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3A7CCB3" w14:textId="1159BB92" w:rsidR="00CC11A9" w:rsidRPr="002D3284" w:rsidRDefault="0086261B" w:rsidP="00CC11A9">
      <w:pPr>
        <w:tabs>
          <w:tab w:val="center" w:pos="4536"/>
        </w:tabs>
        <w:spacing w:after="0" w:line="240" w:lineRule="auto"/>
        <w:jc w:val="right"/>
        <w:rPr>
          <w:rFonts w:eastAsia="Times New Roman"/>
          <w:color w:val="000000" w:themeColor="text1"/>
          <w:lang w:eastAsia="cs-CZ"/>
        </w:rPr>
      </w:pPr>
      <w:r>
        <w:rPr>
          <w:rFonts w:eastAsia="Times New Roman"/>
          <w:color w:val="000000" w:themeColor="text1"/>
          <w:lang w:eastAsia="cs-CZ"/>
        </w:rPr>
        <w:t xml:space="preserve"> </w:t>
      </w:r>
      <w:r w:rsidR="00CC11A9" w:rsidRPr="002D3284">
        <w:rPr>
          <w:rFonts w:eastAsia="Times New Roman"/>
          <w:color w:val="000000" w:themeColor="text1"/>
          <w:lang w:eastAsia="cs-CZ"/>
        </w:rPr>
        <w:t xml:space="preserve">Evidenční číslo smlouvy: </w:t>
      </w:r>
      <w:r w:rsidR="00BC32ED" w:rsidRPr="00BC32ED">
        <w:rPr>
          <w:rFonts w:eastAsia="Times New Roman"/>
          <w:color w:val="000000" w:themeColor="text1"/>
          <w:lang w:eastAsia="cs-CZ"/>
        </w:rPr>
        <w:t>KK01436/2025</w:t>
      </w:r>
    </w:p>
    <w:p w14:paraId="0DBD5DE1" w14:textId="77777777" w:rsidR="00CC11A9" w:rsidRPr="002D3284" w:rsidRDefault="00CC11A9" w:rsidP="00D9675B">
      <w:pPr>
        <w:spacing w:after="0" w:line="240" w:lineRule="auto"/>
        <w:rPr>
          <w:rFonts w:eastAsia="Times New Roman"/>
          <w:color w:val="000000" w:themeColor="text1"/>
          <w:lang w:eastAsia="cs-CZ"/>
        </w:rPr>
      </w:pPr>
    </w:p>
    <w:p w14:paraId="34C73BDC" w14:textId="77777777" w:rsidR="00CC11A9" w:rsidRPr="002D3284" w:rsidRDefault="00CC11A9" w:rsidP="00CC11A9">
      <w:pPr>
        <w:tabs>
          <w:tab w:val="center" w:pos="4536"/>
        </w:tabs>
        <w:spacing w:after="0" w:line="240" w:lineRule="auto"/>
        <w:jc w:val="center"/>
        <w:rPr>
          <w:rFonts w:eastAsia="Times New Roman"/>
          <w:b/>
          <w:bCs/>
          <w:caps/>
          <w:color w:val="000000" w:themeColor="text1"/>
          <w:spacing w:val="60"/>
          <w:sz w:val="28"/>
          <w:szCs w:val="28"/>
          <w:lang w:eastAsia="cs-CZ"/>
        </w:rPr>
      </w:pPr>
      <w:r w:rsidRPr="002D3284">
        <w:rPr>
          <w:rFonts w:eastAsia="Times New Roman"/>
          <w:b/>
          <w:bCs/>
          <w:caps/>
          <w:color w:val="000000" w:themeColor="text1"/>
          <w:spacing w:val="60"/>
          <w:sz w:val="28"/>
          <w:szCs w:val="28"/>
          <w:lang w:eastAsia="cs-CZ"/>
        </w:rPr>
        <w:t>Veřejnoprávní smlouva</w:t>
      </w:r>
    </w:p>
    <w:p w14:paraId="5A502676" w14:textId="77777777" w:rsidR="00CC11A9" w:rsidRPr="002D3284" w:rsidRDefault="00CC11A9" w:rsidP="00CC11A9">
      <w:pPr>
        <w:tabs>
          <w:tab w:val="center" w:pos="4536"/>
        </w:tabs>
        <w:spacing w:after="0" w:line="240" w:lineRule="auto"/>
        <w:rPr>
          <w:rFonts w:eastAsia="Times New Roman"/>
          <w:b/>
          <w:bCs/>
          <w:caps/>
          <w:color w:val="000000" w:themeColor="text1"/>
          <w:sz w:val="28"/>
          <w:szCs w:val="28"/>
          <w:lang w:eastAsia="cs-CZ"/>
        </w:rPr>
      </w:pPr>
      <w:r w:rsidRPr="002D3284">
        <w:rPr>
          <w:rFonts w:eastAsia="Times New Roman"/>
          <w:b/>
          <w:bCs/>
          <w:caps/>
          <w:color w:val="000000" w:themeColor="text1"/>
          <w:sz w:val="28"/>
          <w:szCs w:val="28"/>
          <w:lang w:eastAsia="cs-CZ"/>
        </w:rPr>
        <w:tab/>
        <w:t>o poskytnutí dotace z rozpočtu Karlovarského kraje</w:t>
      </w:r>
    </w:p>
    <w:p w14:paraId="4FE057E8" w14:textId="04D17FF6" w:rsidR="00CC11A9" w:rsidRPr="002D3284" w:rsidRDefault="00CC11A9" w:rsidP="00B80343">
      <w:pPr>
        <w:tabs>
          <w:tab w:val="center" w:pos="4536"/>
        </w:tabs>
        <w:spacing w:after="0" w:line="240" w:lineRule="auto"/>
        <w:jc w:val="center"/>
        <w:rPr>
          <w:rFonts w:eastAsia="Times New Roman"/>
          <w:color w:val="000000" w:themeColor="text1"/>
          <w:lang w:eastAsia="cs-CZ"/>
        </w:rPr>
      </w:pPr>
      <w:r w:rsidRPr="002D3284">
        <w:rPr>
          <w:rFonts w:eastAsia="Times New Roman"/>
          <w:color w:val="000000" w:themeColor="text1"/>
          <w:lang w:eastAsia="cs-CZ"/>
        </w:rPr>
        <w:t>(dále jen „smlouva“)</w:t>
      </w:r>
    </w:p>
    <w:p w14:paraId="6C992D5B" w14:textId="77777777" w:rsidR="00CC11A9" w:rsidRPr="002D3284" w:rsidRDefault="00CC11A9" w:rsidP="00F40594">
      <w:pPr>
        <w:spacing w:after="0" w:line="240" w:lineRule="auto"/>
        <w:rPr>
          <w:rFonts w:eastAsia="Times New Roman"/>
          <w:color w:val="000000" w:themeColor="text1"/>
          <w:lang w:eastAsia="cs-CZ"/>
        </w:rPr>
      </w:pPr>
    </w:p>
    <w:p w14:paraId="4B6DE03D" w14:textId="77777777" w:rsidR="00CC11A9" w:rsidRPr="002D3284" w:rsidRDefault="00CC11A9" w:rsidP="00F40594">
      <w:pPr>
        <w:spacing w:after="0" w:line="240" w:lineRule="auto"/>
        <w:rPr>
          <w:rFonts w:eastAsia="Times New Roman"/>
          <w:color w:val="000000" w:themeColor="text1"/>
          <w:lang w:eastAsia="cs-CZ"/>
        </w:rPr>
      </w:pPr>
    </w:p>
    <w:p w14:paraId="51405874" w14:textId="77777777" w:rsidR="00CC11A9" w:rsidRPr="002D3284" w:rsidRDefault="00CC11A9" w:rsidP="00CC11A9">
      <w:pPr>
        <w:spacing w:after="0" w:line="240" w:lineRule="auto"/>
        <w:rPr>
          <w:rFonts w:eastAsia="Times New Roman"/>
          <w:color w:val="000000" w:themeColor="text1"/>
          <w:lang w:eastAsia="cs-CZ"/>
        </w:rPr>
      </w:pPr>
      <w:r w:rsidRPr="002D3284">
        <w:rPr>
          <w:rFonts w:eastAsia="Times New Roman"/>
          <w:color w:val="000000" w:themeColor="text1"/>
          <w:lang w:eastAsia="cs-CZ"/>
        </w:rPr>
        <w:t>Smluvní strany:</w:t>
      </w:r>
    </w:p>
    <w:p w14:paraId="2C8E413E" w14:textId="77777777" w:rsidR="00CC11A9" w:rsidRPr="002D3284" w:rsidRDefault="00CC11A9" w:rsidP="00CC11A9">
      <w:pPr>
        <w:spacing w:after="0" w:line="240" w:lineRule="auto"/>
        <w:rPr>
          <w:rFonts w:eastAsia="Times New Roman"/>
          <w:color w:val="000000" w:themeColor="text1"/>
          <w:lang w:eastAsia="cs-CZ"/>
        </w:rPr>
      </w:pPr>
    </w:p>
    <w:p w14:paraId="6869BEF6" w14:textId="77777777" w:rsidR="00CC11A9" w:rsidRPr="002D3284" w:rsidRDefault="00CC11A9" w:rsidP="00CC11A9">
      <w:pPr>
        <w:spacing w:after="0" w:line="240" w:lineRule="auto"/>
        <w:rPr>
          <w:rFonts w:eastAsia="Times New Roman"/>
          <w:b/>
          <w:color w:val="000000" w:themeColor="text1"/>
          <w:lang w:eastAsia="cs-CZ"/>
        </w:rPr>
      </w:pPr>
      <w:r w:rsidRPr="002D3284">
        <w:rPr>
          <w:rFonts w:eastAsia="Times New Roman"/>
          <w:b/>
          <w:color w:val="000000" w:themeColor="text1"/>
          <w:lang w:eastAsia="cs-CZ"/>
        </w:rPr>
        <w:t>Karlovarský kraj</w:t>
      </w:r>
    </w:p>
    <w:p w14:paraId="3BCFE299" w14:textId="77777777" w:rsidR="00CC11A9" w:rsidRPr="002D3284" w:rsidRDefault="00CC11A9" w:rsidP="00CC11A9">
      <w:pPr>
        <w:spacing w:after="0" w:line="240" w:lineRule="auto"/>
        <w:rPr>
          <w:rFonts w:eastAsia="Times New Roman"/>
          <w:color w:val="000000" w:themeColor="text1"/>
          <w:lang w:eastAsia="cs-CZ"/>
        </w:rPr>
      </w:pPr>
      <w:r w:rsidRPr="002D3284">
        <w:rPr>
          <w:rFonts w:eastAsia="Times New Roman"/>
          <w:color w:val="000000" w:themeColor="text1"/>
          <w:lang w:eastAsia="cs-CZ"/>
        </w:rPr>
        <w:t>Adresa sídla:</w:t>
      </w:r>
      <w:r w:rsidRPr="002D3284">
        <w:rPr>
          <w:rFonts w:eastAsia="Times New Roman"/>
          <w:color w:val="000000" w:themeColor="text1"/>
          <w:lang w:eastAsia="cs-CZ"/>
        </w:rPr>
        <w:tab/>
      </w:r>
      <w:r w:rsidRPr="002D3284">
        <w:rPr>
          <w:rFonts w:eastAsia="Times New Roman"/>
          <w:color w:val="000000" w:themeColor="text1"/>
          <w:lang w:eastAsia="cs-CZ"/>
        </w:rPr>
        <w:tab/>
        <w:t>Závodní 353/88, 360 06 Karlovy Vary – Dvory</w:t>
      </w:r>
    </w:p>
    <w:p w14:paraId="3134CB65" w14:textId="77777777" w:rsidR="00CC11A9" w:rsidRPr="002D3284" w:rsidRDefault="00CC11A9" w:rsidP="00CC11A9">
      <w:pPr>
        <w:spacing w:after="0" w:line="240" w:lineRule="auto"/>
        <w:rPr>
          <w:rFonts w:eastAsia="Times New Roman"/>
          <w:color w:val="000000" w:themeColor="text1"/>
          <w:lang w:eastAsia="cs-CZ"/>
        </w:rPr>
      </w:pPr>
      <w:r w:rsidRPr="002D3284">
        <w:rPr>
          <w:rFonts w:eastAsia="Times New Roman"/>
          <w:color w:val="000000" w:themeColor="text1"/>
          <w:lang w:eastAsia="cs-CZ"/>
        </w:rPr>
        <w:t>Identifikační číslo:</w:t>
      </w:r>
      <w:r w:rsidRPr="002D3284">
        <w:rPr>
          <w:rFonts w:eastAsia="Times New Roman"/>
          <w:color w:val="000000" w:themeColor="text1"/>
          <w:lang w:eastAsia="cs-CZ"/>
        </w:rPr>
        <w:tab/>
        <w:t>70891168</w:t>
      </w:r>
    </w:p>
    <w:p w14:paraId="516BA3ED" w14:textId="77777777" w:rsidR="00CC11A9" w:rsidRPr="002D3284" w:rsidRDefault="00CC11A9" w:rsidP="00CC11A9">
      <w:pPr>
        <w:spacing w:after="0" w:line="240" w:lineRule="auto"/>
        <w:rPr>
          <w:rFonts w:eastAsia="Times New Roman"/>
          <w:color w:val="000000" w:themeColor="text1"/>
          <w:lang w:eastAsia="cs-CZ"/>
        </w:rPr>
      </w:pPr>
      <w:r w:rsidRPr="002D3284">
        <w:rPr>
          <w:rFonts w:eastAsia="Times New Roman"/>
          <w:color w:val="000000" w:themeColor="text1"/>
          <w:lang w:eastAsia="cs-CZ"/>
        </w:rPr>
        <w:t>DIČ:</w:t>
      </w:r>
      <w:r w:rsidRPr="002D3284">
        <w:rPr>
          <w:rFonts w:eastAsia="Times New Roman"/>
          <w:color w:val="000000" w:themeColor="text1"/>
          <w:lang w:eastAsia="cs-CZ"/>
        </w:rPr>
        <w:tab/>
      </w:r>
      <w:r w:rsidRPr="002D3284">
        <w:rPr>
          <w:rFonts w:eastAsia="Times New Roman"/>
          <w:color w:val="000000" w:themeColor="text1"/>
          <w:lang w:eastAsia="cs-CZ"/>
        </w:rPr>
        <w:tab/>
      </w:r>
      <w:r w:rsidRPr="002D3284">
        <w:rPr>
          <w:rFonts w:eastAsia="Times New Roman"/>
          <w:color w:val="000000" w:themeColor="text1"/>
          <w:lang w:eastAsia="cs-CZ"/>
        </w:rPr>
        <w:tab/>
        <w:t>CZ70891168</w:t>
      </w:r>
    </w:p>
    <w:p w14:paraId="297CAAD1" w14:textId="1B859CD0" w:rsidR="00CC11A9" w:rsidRPr="002D3284" w:rsidRDefault="00CC11A9" w:rsidP="00CC11A9">
      <w:pPr>
        <w:spacing w:after="0" w:line="240" w:lineRule="auto"/>
        <w:rPr>
          <w:rFonts w:eastAsia="Times New Roman"/>
          <w:color w:val="000000" w:themeColor="text1"/>
          <w:lang w:eastAsia="cs-CZ"/>
        </w:rPr>
      </w:pPr>
      <w:r w:rsidRPr="002D3284">
        <w:rPr>
          <w:rFonts w:eastAsia="Times New Roman"/>
          <w:color w:val="000000" w:themeColor="text1"/>
          <w:lang w:eastAsia="cs-CZ"/>
        </w:rPr>
        <w:t>Zastoupený:</w:t>
      </w:r>
      <w:r w:rsidRPr="002D3284">
        <w:rPr>
          <w:rFonts w:eastAsia="Times New Roman"/>
          <w:color w:val="000000" w:themeColor="text1"/>
          <w:lang w:eastAsia="cs-CZ"/>
        </w:rPr>
        <w:tab/>
      </w:r>
      <w:r w:rsidRPr="002D3284">
        <w:rPr>
          <w:rFonts w:eastAsia="Times New Roman"/>
          <w:color w:val="000000" w:themeColor="text1"/>
          <w:lang w:eastAsia="cs-CZ"/>
        </w:rPr>
        <w:tab/>
      </w:r>
      <w:r w:rsidR="00803BAB" w:rsidRPr="00803BAB">
        <w:rPr>
          <w:rFonts w:eastAsia="Times New Roman"/>
          <w:color w:val="000000" w:themeColor="text1"/>
          <w:lang w:eastAsia="cs-CZ"/>
        </w:rPr>
        <w:t>Ing. Jan Vrba, radní pro oblast životního prostředí a energetiky</w:t>
      </w:r>
    </w:p>
    <w:p w14:paraId="03098D30" w14:textId="77777777" w:rsidR="003D1708" w:rsidRDefault="00CC11A9" w:rsidP="003D1708">
      <w:pPr>
        <w:spacing w:after="0" w:line="240" w:lineRule="auto"/>
        <w:rPr>
          <w:color w:val="000000" w:themeColor="text1"/>
        </w:rPr>
      </w:pPr>
      <w:r w:rsidRPr="002D3284">
        <w:rPr>
          <w:rFonts w:eastAsia="Times New Roman"/>
          <w:color w:val="000000" w:themeColor="text1"/>
          <w:lang w:eastAsia="cs-CZ"/>
        </w:rPr>
        <w:t>Bankovní spojení:</w:t>
      </w:r>
      <w:r w:rsidR="003D1708">
        <w:rPr>
          <w:rFonts w:eastAsia="Times New Roman"/>
          <w:color w:val="000000" w:themeColor="text1"/>
          <w:lang w:eastAsia="cs-CZ"/>
        </w:rPr>
        <w:tab/>
      </w:r>
      <w:proofErr w:type="spellStart"/>
      <w:r w:rsidR="005178F2" w:rsidRPr="002D3284">
        <w:rPr>
          <w:color w:val="000000" w:themeColor="text1"/>
        </w:rPr>
        <w:t>UniCredit</w:t>
      </w:r>
      <w:proofErr w:type="spellEnd"/>
      <w:r w:rsidR="005178F2" w:rsidRPr="002D3284">
        <w:rPr>
          <w:color w:val="000000" w:themeColor="text1"/>
        </w:rPr>
        <w:t xml:space="preserve"> Bank Czech Republic and Slovakia, a.s.</w:t>
      </w:r>
    </w:p>
    <w:p w14:paraId="765BC0C8" w14:textId="51EC87E1" w:rsidR="00CC11A9" w:rsidRPr="002D3284" w:rsidRDefault="003D1708" w:rsidP="003D1708">
      <w:pPr>
        <w:spacing w:after="0" w:line="240" w:lineRule="auto"/>
        <w:rPr>
          <w:rFonts w:eastAsia="Times New Roman"/>
          <w:color w:val="000000" w:themeColor="text1"/>
          <w:lang w:eastAsia="cs-CZ"/>
        </w:rPr>
      </w:pPr>
      <w:r>
        <w:rPr>
          <w:color w:val="000000" w:themeColor="text1"/>
        </w:rPr>
        <w:t>Č</w:t>
      </w:r>
      <w:r w:rsidR="00CC11A9" w:rsidRPr="002D3284">
        <w:rPr>
          <w:color w:val="000000" w:themeColor="text1"/>
        </w:rPr>
        <w:t>íslo účtu</w:t>
      </w:r>
      <w:r w:rsidR="00634CE5" w:rsidRPr="002D3284">
        <w:rPr>
          <w:color w:val="000000" w:themeColor="text1"/>
        </w:rPr>
        <w:t>:</w:t>
      </w:r>
      <w:r w:rsidR="00CC11A9" w:rsidRPr="002D3284">
        <w:rPr>
          <w:color w:val="000000" w:themeColor="text1"/>
        </w:rPr>
        <w:tab/>
      </w:r>
      <w:r>
        <w:rPr>
          <w:color w:val="000000" w:themeColor="text1"/>
        </w:rPr>
        <w:tab/>
      </w:r>
      <w:r w:rsidR="005178F2" w:rsidRPr="002D3284">
        <w:rPr>
          <w:color w:val="000000" w:themeColor="text1"/>
        </w:rPr>
        <w:t>1387678928/2700</w:t>
      </w:r>
    </w:p>
    <w:p w14:paraId="77403A26" w14:textId="77777777" w:rsidR="00CC11A9" w:rsidRPr="002D3284" w:rsidRDefault="00CC11A9" w:rsidP="00CC11A9">
      <w:pPr>
        <w:spacing w:after="0" w:line="240" w:lineRule="auto"/>
        <w:rPr>
          <w:rFonts w:eastAsia="Times New Roman"/>
          <w:color w:val="000000" w:themeColor="text1"/>
          <w:lang w:eastAsia="cs-CZ"/>
        </w:rPr>
      </w:pPr>
      <w:r w:rsidRPr="002D3284">
        <w:rPr>
          <w:rFonts w:eastAsia="Times New Roman"/>
          <w:color w:val="000000" w:themeColor="text1"/>
          <w:lang w:eastAsia="cs-CZ"/>
        </w:rPr>
        <w:t>Datová schránka:</w:t>
      </w:r>
      <w:r w:rsidRPr="002D3284">
        <w:rPr>
          <w:rFonts w:eastAsia="Times New Roman"/>
          <w:color w:val="000000" w:themeColor="text1"/>
          <w:lang w:eastAsia="cs-CZ"/>
        </w:rPr>
        <w:tab/>
        <w:t>siqbxt2</w:t>
      </w:r>
    </w:p>
    <w:p w14:paraId="7603B864" w14:textId="2CC20D2E" w:rsidR="00CC11A9" w:rsidRPr="002D3284" w:rsidRDefault="00CC11A9" w:rsidP="00CC11A9">
      <w:pPr>
        <w:spacing w:after="0" w:line="240" w:lineRule="auto"/>
        <w:rPr>
          <w:rFonts w:eastAsia="Times New Roman"/>
          <w:color w:val="000000" w:themeColor="text1"/>
          <w:lang w:eastAsia="cs-CZ"/>
        </w:rPr>
      </w:pPr>
      <w:proofErr w:type="spellStart"/>
      <w:r w:rsidRPr="002D3284">
        <w:rPr>
          <w:rFonts w:eastAsia="Times New Roman"/>
          <w:color w:val="000000" w:themeColor="text1"/>
          <w:lang w:eastAsia="cs-CZ"/>
        </w:rPr>
        <w:t>Administrující</w:t>
      </w:r>
      <w:proofErr w:type="spellEnd"/>
      <w:r w:rsidRPr="002D3284">
        <w:rPr>
          <w:rFonts w:eastAsia="Times New Roman"/>
          <w:color w:val="000000" w:themeColor="text1"/>
          <w:lang w:eastAsia="cs-CZ"/>
        </w:rPr>
        <w:t xml:space="preserve"> odbor:</w:t>
      </w:r>
      <w:r w:rsidRPr="002D3284">
        <w:rPr>
          <w:rFonts w:eastAsia="Times New Roman"/>
          <w:color w:val="000000" w:themeColor="text1"/>
          <w:lang w:eastAsia="cs-CZ"/>
        </w:rPr>
        <w:tab/>
      </w:r>
      <w:r w:rsidR="00B37028" w:rsidRPr="00B37028">
        <w:rPr>
          <w:rFonts w:eastAsia="Times New Roman"/>
          <w:color w:val="000000" w:themeColor="text1"/>
          <w:lang w:eastAsia="cs-CZ"/>
        </w:rPr>
        <w:t>investic</w:t>
      </w:r>
    </w:p>
    <w:p w14:paraId="07C5C673" w14:textId="77777777" w:rsidR="00CC11A9" w:rsidRPr="002D3284" w:rsidRDefault="00CC11A9" w:rsidP="00CC11A9">
      <w:pPr>
        <w:spacing w:after="0" w:line="240" w:lineRule="auto"/>
        <w:rPr>
          <w:rFonts w:eastAsia="Times New Roman"/>
          <w:color w:val="000000" w:themeColor="text1"/>
          <w:lang w:eastAsia="cs-CZ"/>
        </w:rPr>
      </w:pPr>
    </w:p>
    <w:p w14:paraId="495ACF77" w14:textId="77777777" w:rsidR="00CC11A9" w:rsidRPr="002D3284" w:rsidRDefault="00CC11A9" w:rsidP="00CC11A9">
      <w:pPr>
        <w:spacing w:after="0" w:line="240" w:lineRule="auto"/>
        <w:rPr>
          <w:rFonts w:eastAsia="Times New Roman"/>
          <w:color w:val="000000" w:themeColor="text1"/>
          <w:lang w:eastAsia="cs-CZ"/>
        </w:rPr>
      </w:pPr>
      <w:r w:rsidRPr="002D3284">
        <w:rPr>
          <w:rFonts w:eastAsia="Times New Roman"/>
          <w:color w:val="000000" w:themeColor="text1"/>
          <w:lang w:eastAsia="cs-CZ"/>
        </w:rPr>
        <w:t>(dále jen „poskytovatel“)</w:t>
      </w:r>
    </w:p>
    <w:p w14:paraId="3BD5F015" w14:textId="77777777" w:rsidR="00CC11A9" w:rsidRPr="002D3284" w:rsidRDefault="00CC11A9" w:rsidP="00CC11A9">
      <w:pPr>
        <w:spacing w:after="0" w:line="240" w:lineRule="auto"/>
        <w:rPr>
          <w:rFonts w:eastAsia="Times New Roman"/>
          <w:color w:val="000000" w:themeColor="text1"/>
          <w:lang w:eastAsia="cs-CZ"/>
        </w:rPr>
      </w:pPr>
    </w:p>
    <w:p w14:paraId="19682608" w14:textId="77777777" w:rsidR="00CC11A9" w:rsidRPr="002D3284" w:rsidRDefault="00CC11A9" w:rsidP="00CC11A9">
      <w:pPr>
        <w:spacing w:after="0" w:line="240" w:lineRule="auto"/>
        <w:rPr>
          <w:rFonts w:eastAsia="Times New Roman"/>
          <w:color w:val="000000" w:themeColor="text1"/>
          <w:lang w:eastAsia="cs-CZ"/>
        </w:rPr>
      </w:pPr>
      <w:r w:rsidRPr="002D3284">
        <w:rPr>
          <w:rFonts w:eastAsia="Times New Roman"/>
          <w:color w:val="000000" w:themeColor="text1"/>
          <w:lang w:eastAsia="cs-CZ"/>
        </w:rPr>
        <w:t>a</w:t>
      </w:r>
    </w:p>
    <w:p w14:paraId="4B87B08F" w14:textId="77777777" w:rsidR="00CC11A9" w:rsidRPr="002D3284" w:rsidRDefault="00CC11A9" w:rsidP="00CC11A9">
      <w:pPr>
        <w:spacing w:after="0" w:line="240" w:lineRule="auto"/>
        <w:rPr>
          <w:rFonts w:eastAsia="Times New Roman"/>
          <w:color w:val="000000" w:themeColor="text1"/>
          <w:lang w:eastAsia="cs-CZ"/>
        </w:rPr>
      </w:pPr>
    </w:p>
    <w:p w14:paraId="6B598403" w14:textId="77777777" w:rsidR="00487537" w:rsidRPr="00467288" w:rsidRDefault="00487537" w:rsidP="00CC11A9">
      <w:pPr>
        <w:tabs>
          <w:tab w:val="left" w:pos="2127"/>
        </w:tabs>
        <w:spacing w:after="0" w:line="240" w:lineRule="auto"/>
        <w:ind w:left="2127" w:right="-57" w:hanging="2127"/>
        <w:rPr>
          <w:rFonts w:eastAsia="Times New Roman"/>
          <w:b/>
          <w:bCs/>
          <w:color w:val="0D0D0D" w:themeColor="text1" w:themeTint="F2"/>
          <w:lang w:eastAsia="cs-CZ"/>
        </w:rPr>
      </w:pPr>
      <w:r w:rsidRPr="00467288">
        <w:rPr>
          <w:rFonts w:eastAsia="Times New Roman"/>
          <w:b/>
          <w:bCs/>
          <w:color w:val="0D0D0D" w:themeColor="text1" w:themeTint="F2"/>
          <w:lang w:eastAsia="cs-CZ"/>
        </w:rPr>
        <w:t>Rolnická Skalná s.r.o.</w:t>
      </w:r>
    </w:p>
    <w:p w14:paraId="7152572C" w14:textId="2E083178" w:rsidR="00CC11A9" w:rsidRPr="00467288" w:rsidRDefault="00CC11A9" w:rsidP="00CC11A9">
      <w:pPr>
        <w:tabs>
          <w:tab w:val="left" w:pos="2127"/>
        </w:tabs>
        <w:spacing w:after="0" w:line="240" w:lineRule="auto"/>
        <w:ind w:left="2127" w:right="-57" w:hanging="2127"/>
        <w:rPr>
          <w:rFonts w:eastAsia="Times New Roman"/>
          <w:bCs/>
          <w:color w:val="0D0D0D" w:themeColor="text1" w:themeTint="F2"/>
          <w:lang w:eastAsia="cs-CZ"/>
        </w:rPr>
      </w:pPr>
      <w:r w:rsidRPr="00467288">
        <w:rPr>
          <w:rFonts w:eastAsia="Times New Roman"/>
          <w:bCs/>
          <w:color w:val="0D0D0D" w:themeColor="text1" w:themeTint="F2"/>
          <w:lang w:eastAsia="cs-CZ"/>
        </w:rPr>
        <w:t>Adresa sídla:</w:t>
      </w:r>
      <w:r w:rsidRPr="00467288">
        <w:rPr>
          <w:rFonts w:eastAsia="Times New Roman"/>
          <w:bCs/>
          <w:color w:val="0D0D0D" w:themeColor="text1" w:themeTint="F2"/>
          <w:lang w:eastAsia="cs-CZ"/>
        </w:rPr>
        <w:tab/>
      </w:r>
      <w:r w:rsidR="00467288" w:rsidRPr="00467288">
        <w:rPr>
          <w:rFonts w:eastAsia="Times New Roman"/>
          <w:bCs/>
          <w:color w:val="0D0D0D" w:themeColor="text1" w:themeTint="F2"/>
          <w:lang w:eastAsia="cs-CZ"/>
        </w:rPr>
        <w:t>Nový Kostel 205, 351 34 Nový Kostel</w:t>
      </w:r>
    </w:p>
    <w:p w14:paraId="7EE718E2" w14:textId="042CD97D" w:rsidR="00CC11A9" w:rsidRPr="00467288" w:rsidRDefault="00CC11A9" w:rsidP="00CC11A9">
      <w:pPr>
        <w:tabs>
          <w:tab w:val="left" w:pos="2127"/>
        </w:tabs>
        <w:spacing w:after="0" w:line="240" w:lineRule="auto"/>
        <w:ind w:left="2127" w:right="-57" w:hanging="2127"/>
        <w:rPr>
          <w:rFonts w:eastAsia="Times New Roman"/>
          <w:bCs/>
          <w:color w:val="0D0D0D" w:themeColor="text1" w:themeTint="F2"/>
          <w:lang w:eastAsia="cs-CZ"/>
        </w:rPr>
      </w:pPr>
      <w:r w:rsidRPr="00467288">
        <w:rPr>
          <w:rFonts w:eastAsia="Times New Roman"/>
          <w:bCs/>
          <w:color w:val="0D0D0D" w:themeColor="text1" w:themeTint="F2"/>
          <w:lang w:eastAsia="cs-CZ"/>
        </w:rPr>
        <w:t>Identifikační číslo:</w:t>
      </w:r>
      <w:r w:rsidRPr="00467288">
        <w:rPr>
          <w:rFonts w:eastAsia="Times New Roman"/>
          <w:bCs/>
          <w:color w:val="0D0D0D" w:themeColor="text1" w:themeTint="F2"/>
          <w:lang w:eastAsia="cs-CZ"/>
        </w:rPr>
        <w:tab/>
      </w:r>
      <w:r w:rsidR="00467288" w:rsidRPr="00467288">
        <w:rPr>
          <w:rFonts w:eastAsia="Times New Roman"/>
          <w:bCs/>
          <w:color w:val="0D0D0D" w:themeColor="text1" w:themeTint="F2"/>
          <w:lang w:eastAsia="cs-CZ"/>
        </w:rPr>
        <w:t>48365246</w:t>
      </w:r>
    </w:p>
    <w:p w14:paraId="02B29782" w14:textId="102C34FB" w:rsidR="00CC11A9" w:rsidRPr="003C6924" w:rsidRDefault="00CC11A9" w:rsidP="00CC11A9">
      <w:pPr>
        <w:tabs>
          <w:tab w:val="left" w:pos="2127"/>
        </w:tabs>
        <w:spacing w:after="0" w:line="240" w:lineRule="auto"/>
        <w:ind w:left="2127" w:right="-57" w:hanging="2127"/>
        <w:rPr>
          <w:rFonts w:eastAsia="Times New Roman"/>
          <w:bCs/>
          <w:color w:val="0D0D0D" w:themeColor="text1" w:themeTint="F2"/>
          <w:lang w:eastAsia="cs-CZ"/>
        </w:rPr>
      </w:pPr>
      <w:r w:rsidRPr="00467288">
        <w:rPr>
          <w:rFonts w:eastAsia="Times New Roman"/>
          <w:bCs/>
          <w:color w:val="0D0D0D" w:themeColor="text1" w:themeTint="F2"/>
          <w:lang w:eastAsia="cs-CZ"/>
        </w:rPr>
        <w:t>DIČ:</w:t>
      </w:r>
      <w:r w:rsidRPr="00467288">
        <w:rPr>
          <w:rFonts w:eastAsia="Times New Roman"/>
          <w:bCs/>
          <w:color w:val="0D0D0D" w:themeColor="text1" w:themeTint="F2"/>
          <w:lang w:eastAsia="cs-CZ"/>
        </w:rPr>
        <w:tab/>
      </w:r>
      <w:r w:rsidR="00467288" w:rsidRPr="003C6924">
        <w:rPr>
          <w:rFonts w:eastAsia="Times New Roman"/>
          <w:bCs/>
          <w:color w:val="0D0D0D" w:themeColor="text1" w:themeTint="F2"/>
          <w:lang w:eastAsia="cs-CZ"/>
        </w:rPr>
        <w:t>CZ48365246</w:t>
      </w:r>
    </w:p>
    <w:p w14:paraId="5B9FA43D" w14:textId="4E62994A" w:rsidR="00CC11A9" w:rsidRPr="003C6924" w:rsidRDefault="00CC11A9" w:rsidP="00CC11A9">
      <w:pPr>
        <w:tabs>
          <w:tab w:val="left" w:pos="2127"/>
        </w:tabs>
        <w:spacing w:after="0" w:line="240" w:lineRule="auto"/>
        <w:ind w:right="-57"/>
        <w:rPr>
          <w:rFonts w:eastAsia="Arial Unicode MS"/>
          <w:color w:val="0D0D0D" w:themeColor="text1" w:themeTint="F2"/>
          <w:lang w:eastAsia="cs-CZ"/>
        </w:rPr>
      </w:pPr>
      <w:r w:rsidRPr="003C6924">
        <w:rPr>
          <w:rFonts w:eastAsia="Times New Roman"/>
          <w:color w:val="0D0D0D" w:themeColor="text1" w:themeTint="F2"/>
          <w:lang w:eastAsia="cs-CZ"/>
        </w:rPr>
        <w:t>Zastoupený:</w:t>
      </w:r>
      <w:r w:rsidRPr="003C6924">
        <w:rPr>
          <w:rFonts w:eastAsia="Times New Roman"/>
          <w:color w:val="0D0D0D" w:themeColor="text1" w:themeTint="F2"/>
          <w:lang w:eastAsia="cs-CZ"/>
        </w:rPr>
        <w:tab/>
      </w:r>
      <w:r w:rsidR="003C6924" w:rsidRPr="003C6924">
        <w:rPr>
          <w:rFonts w:eastAsia="Times New Roman"/>
          <w:color w:val="0D0D0D" w:themeColor="text1" w:themeTint="F2"/>
          <w:lang w:eastAsia="cs-CZ"/>
        </w:rPr>
        <w:t>Ing. Zuzana Řežábková, zmocněna na základě plné moci</w:t>
      </w:r>
    </w:p>
    <w:p w14:paraId="166C9F44" w14:textId="55BEA85A" w:rsidR="00F40594" w:rsidRPr="00467288" w:rsidRDefault="00CC11A9" w:rsidP="00CC11A9">
      <w:pPr>
        <w:tabs>
          <w:tab w:val="left" w:pos="2127"/>
        </w:tabs>
        <w:spacing w:after="0" w:line="240" w:lineRule="auto"/>
        <w:ind w:right="-57"/>
        <w:rPr>
          <w:rFonts w:eastAsia="Times New Roman"/>
          <w:color w:val="0D0D0D" w:themeColor="text1" w:themeTint="F2"/>
          <w:lang w:eastAsia="cs-CZ"/>
        </w:rPr>
      </w:pPr>
      <w:r w:rsidRPr="002D3284">
        <w:rPr>
          <w:rFonts w:eastAsia="Times New Roman"/>
          <w:color w:val="000000" w:themeColor="text1"/>
          <w:lang w:eastAsia="cs-CZ"/>
        </w:rPr>
        <w:t xml:space="preserve">Bankovní </w:t>
      </w:r>
      <w:r w:rsidRPr="00467288">
        <w:rPr>
          <w:rFonts w:eastAsia="Times New Roman"/>
          <w:color w:val="0D0D0D" w:themeColor="text1" w:themeTint="F2"/>
          <w:lang w:eastAsia="cs-CZ"/>
        </w:rPr>
        <w:t>spojení:</w:t>
      </w:r>
      <w:r w:rsidR="006F3B01" w:rsidRPr="00467288">
        <w:rPr>
          <w:rFonts w:eastAsia="Times New Roman"/>
          <w:color w:val="0D0D0D" w:themeColor="text1" w:themeTint="F2"/>
          <w:lang w:eastAsia="cs-CZ"/>
        </w:rPr>
        <w:tab/>
      </w:r>
      <w:r w:rsidR="00467288" w:rsidRPr="00467288">
        <w:rPr>
          <w:rFonts w:eastAsia="Times New Roman"/>
          <w:color w:val="0D0D0D" w:themeColor="text1" w:themeTint="F2"/>
          <w:lang w:eastAsia="cs-CZ"/>
        </w:rPr>
        <w:t>Československá obchodní banka, a.s.</w:t>
      </w:r>
    </w:p>
    <w:p w14:paraId="6026A4C8" w14:textId="21ED8585" w:rsidR="00CC11A9" w:rsidRPr="00467288" w:rsidRDefault="006F3B01" w:rsidP="006F3B01">
      <w:pPr>
        <w:spacing w:after="0" w:line="240" w:lineRule="auto"/>
        <w:rPr>
          <w:rFonts w:eastAsia="Times New Roman"/>
          <w:color w:val="0D0D0D" w:themeColor="text1" w:themeTint="F2"/>
          <w:highlight w:val="yellow"/>
          <w:lang w:eastAsia="cs-CZ"/>
        </w:rPr>
      </w:pPr>
      <w:r w:rsidRPr="00467288">
        <w:rPr>
          <w:rFonts w:eastAsia="Times New Roman"/>
          <w:color w:val="0D0D0D" w:themeColor="text1" w:themeTint="F2"/>
          <w:lang w:eastAsia="cs-CZ"/>
        </w:rPr>
        <w:t>Č</w:t>
      </w:r>
      <w:r w:rsidR="00CC11A9" w:rsidRPr="00467288">
        <w:rPr>
          <w:rFonts w:eastAsia="Times New Roman"/>
          <w:color w:val="0D0D0D" w:themeColor="text1" w:themeTint="F2"/>
          <w:lang w:eastAsia="cs-CZ"/>
        </w:rPr>
        <w:t>íslo účtu:</w:t>
      </w:r>
      <w:r w:rsidR="00CC11A9" w:rsidRPr="00467288">
        <w:rPr>
          <w:rFonts w:eastAsia="Times New Roman"/>
          <w:color w:val="0D0D0D" w:themeColor="text1" w:themeTint="F2"/>
          <w:lang w:eastAsia="cs-CZ"/>
        </w:rPr>
        <w:tab/>
      </w:r>
      <w:r w:rsidRPr="00467288">
        <w:rPr>
          <w:rFonts w:eastAsia="Times New Roman"/>
          <w:color w:val="0D0D0D" w:themeColor="text1" w:themeTint="F2"/>
          <w:lang w:eastAsia="cs-CZ"/>
        </w:rPr>
        <w:tab/>
      </w:r>
      <w:r w:rsidR="00467288" w:rsidRPr="00467288">
        <w:rPr>
          <w:rFonts w:eastAsia="Times New Roman"/>
          <w:color w:val="0D0D0D" w:themeColor="text1" w:themeTint="F2"/>
          <w:lang w:eastAsia="cs-CZ"/>
        </w:rPr>
        <w:t>117750833/0300</w:t>
      </w:r>
    </w:p>
    <w:p w14:paraId="348EAE74" w14:textId="1ED8ADA0" w:rsidR="00467288" w:rsidRPr="00467288" w:rsidRDefault="00CC11A9" w:rsidP="00CC11A9">
      <w:pPr>
        <w:spacing w:after="0" w:line="240" w:lineRule="auto"/>
        <w:rPr>
          <w:rFonts w:eastAsia="Times New Roman"/>
          <w:color w:val="0D0D0D" w:themeColor="text1" w:themeTint="F2"/>
          <w:lang w:eastAsia="cs-CZ"/>
        </w:rPr>
      </w:pPr>
      <w:r w:rsidRPr="00467288">
        <w:rPr>
          <w:rFonts w:eastAsia="Times New Roman"/>
          <w:color w:val="0D0D0D" w:themeColor="text1" w:themeTint="F2"/>
          <w:lang w:eastAsia="cs-CZ"/>
        </w:rPr>
        <w:t>E-mail:</w:t>
      </w:r>
      <w:r w:rsidRPr="00467288">
        <w:rPr>
          <w:rFonts w:eastAsia="Times New Roman"/>
          <w:color w:val="0D0D0D" w:themeColor="text1" w:themeTint="F2"/>
          <w:lang w:eastAsia="cs-CZ"/>
        </w:rPr>
        <w:tab/>
      </w:r>
      <w:r w:rsidRPr="00467288">
        <w:rPr>
          <w:rFonts w:eastAsia="Times New Roman"/>
          <w:color w:val="0D0D0D" w:themeColor="text1" w:themeTint="F2"/>
          <w:lang w:eastAsia="cs-CZ"/>
        </w:rPr>
        <w:tab/>
      </w:r>
      <w:r w:rsidRPr="00467288">
        <w:rPr>
          <w:rFonts w:eastAsia="Times New Roman"/>
          <w:color w:val="0D0D0D" w:themeColor="text1" w:themeTint="F2"/>
          <w:lang w:eastAsia="cs-CZ"/>
        </w:rPr>
        <w:tab/>
      </w:r>
      <w:hyperlink r:id="rId11" w:history="1">
        <w:r w:rsidR="00741E1E">
          <w:rPr>
            <w:rStyle w:val="Hypertextovodkaz"/>
            <w:rFonts w:eastAsia="Times New Roman"/>
            <w:color w:val="0D0D0D" w:themeColor="text1" w:themeTint="F2"/>
            <w:u w:val="none"/>
            <w:lang w:eastAsia="cs-CZ"/>
          </w:rPr>
          <w:t>XXXXX</w:t>
        </w:r>
      </w:hyperlink>
    </w:p>
    <w:p w14:paraId="361F897E" w14:textId="7AD1D9F6" w:rsidR="00560154" w:rsidRPr="00467288" w:rsidRDefault="00560154" w:rsidP="00CC11A9">
      <w:pPr>
        <w:spacing w:after="0" w:line="240" w:lineRule="auto"/>
        <w:rPr>
          <w:rFonts w:eastAsia="Times New Roman"/>
          <w:color w:val="0D0D0D" w:themeColor="text1" w:themeTint="F2"/>
          <w:lang w:eastAsia="cs-CZ"/>
        </w:rPr>
      </w:pPr>
      <w:r w:rsidRPr="00467288">
        <w:rPr>
          <w:rFonts w:eastAsia="Times New Roman"/>
          <w:color w:val="0D0D0D" w:themeColor="text1" w:themeTint="F2"/>
          <w:lang w:eastAsia="cs-CZ"/>
        </w:rPr>
        <w:t>Datová schránka:</w:t>
      </w:r>
      <w:r w:rsidRPr="00467288">
        <w:rPr>
          <w:rFonts w:eastAsia="Times New Roman"/>
          <w:color w:val="0D0D0D" w:themeColor="text1" w:themeTint="F2"/>
          <w:lang w:eastAsia="cs-CZ"/>
        </w:rPr>
        <w:tab/>
      </w:r>
      <w:r w:rsidR="00467288" w:rsidRPr="00467288">
        <w:rPr>
          <w:rFonts w:eastAsia="Times New Roman"/>
          <w:color w:val="0D0D0D" w:themeColor="text1" w:themeTint="F2"/>
          <w:lang w:eastAsia="cs-CZ"/>
        </w:rPr>
        <w:t>vbax27p</w:t>
      </w:r>
    </w:p>
    <w:p w14:paraId="066625AA" w14:textId="77777777" w:rsidR="00CC11A9" w:rsidRPr="002D3284" w:rsidRDefault="00CC11A9" w:rsidP="00CC11A9">
      <w:pPr>
        <w:tabs>
          <w:tab w:val="left" w:pos="2127"/>
        </w:tabs>
        <w:spacing w:after="0" w:line="240" w:lineRule="auto"/>
        <w:ind w:left="2127" w:right="-57" w:hanging="2127"/>
        <w:rPr>
          <w:rFonts w:eastAsia="Times New Roman"/>
          <w:bCs/>
          <w:color w:val="000000" w:themeColor="text1"/>
          <w:lang w:eastAsia="cs-CZ"/>
        </w:rPr>
      </w:pPr>
    </w:p>
    <w:p w14:paraId="16141EAA" w14:textId="77777777" w:rsidR="00CC11A9" w:rsidRPr="002D3284" w:rsidRDefault="00CC11A9" w:rsidP="00CC11A9">
      <w:pPr>
        <w:spacing w:after="0" w:line="240" w:lineRule="auto"/>
        <w:rPr>
          <w:rFonts w:eastAsia="Times New Roman"/>
          <w:color w:val="000000" w:themeColor="text1"/>
          <w:lang w:eastAsia="cs-CZ"/>
        </w:rPr>
      </w:pPr>
      <w:r w:rsidRPr="002D3284">
        <w:rPr>
          <w:rFonts w:eastAsia="Times New Roman"/>
          <w:color w:val="000000" w:themeColor="text1"/>
          <w:lang w:eastAsia="cs-CZ"/>
        </w:rPr>
        <w:t>(dále jen „příjemce“)</w:t>
      </w:r>
      <w:bookmarkStart w:id="0" w:name="_GoBack"/>
      <w:bookmarkEnd w:id="0"/>
    </w:p>
    <w:p w14:paraId="2B7E0514" w14:textId="46D35EE0" w:rsidR="00CC11A9" w:rsidRPr="002D3284" w:rsidRDefault="00CC11A9" w:rsidP="00CC11A9">
      <w:pPr>
        <w:spacing w:after="0" w:line="240" w:lineRule="auto"/>
        <w:rPr>
          <w:rFonts w:eastAsia="Times New Roman"/>
          <w:color w:val="000000" w:themeColor="text1"/>
          <w:lang w:eastAsia="cs-CZ"/>
        </w:rPr>
      </w:pPr>
      <w:r w:rsidRPr="002D3284">
        <w:rPr>
          <w:rFonts w:eastAsia="Times New Roman"/>
          <w:color w:val="000000" w:themeColor="text1"/>
          <w:lang w:eastAsia="cs-CZ"/>
        </w:rPr>
        <w:t>(společně jako „smluvní strany“)</w:t>
      </w:r>
    </w:p>
    <w:p w14:paraId="30A3ADE9" w14:textId="77777777" w:rsidR="00CC11A9" w:rsidRPr="002D3284" w:rsidRDefault="00CC11A9" w:rsidP="00CC11A9">
      <w:pPr>
        <w:spacing w:after="0" w:line="240" w:lineRule="auto"/>
        <w:jc w:val="center"/>
        <w:rPr>
          <w:rFonts w:eastAsia="Times New Roman"/>
          <w:b/>
          <w:bCs/>
          <w:color w:val="000000" w:themeColor="text1"/>
          <w:lang w:eastAsia="cs-CZ"/>
        </w:rPr>
      </w:pPr>
      <w:r w:rsidRPr="002D3284">
        <w:rPr>
          <w:rFonts w:eastAsia="Times New Roman"/>
          <w:b/>
          <w:bCs/>
          <w:color w:val="000000" w:themeColor="text1"/>
          <w:lang w:eastAsia="cs-CZ"/>
        </w:rPr>
        <w:t>Článek I.</w:t>
      </w:r>
    </w:p>
    <w:p w14:paraId="12538C54" w14:textId="77777777" w:rsidR="00CC11A9" w:rsidRPr="002D3284" w:rsidRDefault="00CC11A9" w:rsidP="00CC11A9">
      <w:pPr>
        <w:spacing w:after="0" w:line="240" w:lineRule="auto"/>
        <w:jc w:val="center"/>
        <w:rPr>
          <w:rFonts w:eastAsia="Times New Roman"/>
          <w:b/>
          <w:bCs/>
          <w:color w:val="000000" w:themeColor="text1"/>
          <w:lang w:eastAsia="cs-CZ"/>
        </w:rPr>
      </w:pPr>
      <w:r w:rsidRPr="002D3284">
        <w:rPr>
          <w:rFonts w:eastAsia="Times New Roman"/>
          <w:b/>
          <w:bCs/>
          <w:color w:val="000000" w:themeColor="text1"/>
          <w:lang w:eastAsia="cs-CZ"/>
        </w:rPr>
        <w:t>Obecné ustanovení</w:t>
      </w:r>
    </w:p>
    <w:p w14:paraId="3B470646" w14:textId="22D94487" w:rsidR="00CC11A9" w:rsidRPr="002D3284" w:rsidRDefault="00CC11A9" w:rsidP="00CC11A9">
      <w:pPr>
        <w:numPr>
          <w:ilvl w:val="0"/>
          <w:numId w:val="1"/>
        </w:numPr>
        <w:tabs>
          <w:tab w:val="clear" w:pos="720"/>
        </w:tabs>
        <w:spacing w:after="0" w:line="240" w:lineRule="auto"/>
        <w:ind w:left="426" w:hanging="426"/>
        <w:rPr>
          <w:rFonts w:eastAsia="Arial Unicode MS"/>
          <w:color w:val="000000" w:themeColor="text1"/>
          <w:lang w:eastAsia="cs-CZ"/>
        </w:rPr>
      </w:pPr>
      <w:r w:rsidRPr="002D3284">
        <w:rPr>
          <w:rFonts w:eastAsia="Arial Unicode MS"/>
          <w:color w:val="000000" w:themeColor="text1"/>
          <w:lang w:eastAsia="cs-CZ"/>
        </w:rPr>
        <w:t>V souladu se zákony č. 129/2000 Sb., o krajích (krajské zřízení)</w:t>
      </w:r>
      <w:r w:rsidR="004C60B5">
        <w:rPr>
          <w:rFonts w:eastAsia="Arial Unicode MS"/>
          <w:color w:val="000000" w:themeColor="text1"/>
          <w:lang w:eastAsia="cs-CZ"/>
        </w:rPr>
        <w:t>,</w:t>
      </w:r>
      <w:r w:rsidR="00D403A5" w:rsidRPr="002D3284">
        <w:rPr>
          <w:rFonts w:eastAsia="Arial Unicode MS"/>
          <w:color w:val="000000" w:themeColor="text1"/>
          <w:lang w:eastAsia="cs-CZ"/>
        </w:rPr>
        <w:t xml:space="preserve"> ve znění</w:t>
      </w:r>
      <w:r w:rsidRPr="002D3284">
        <w:rPr>
          <w:rFonts w:eastAsia="Arial Unicode MS"/>
          <w:color w:val="000000" w:themeColor="text1"/>
          <w:lang w:eastAsia="cs-CZ"/>
        </w:rPr>
        <w:t xml:space="preserve"> pozdějších předpisů a č. 250/2000 Sb., o rozpočtových pravidlech územních rozpočtů</w:t>
      </w:r>
      <w:r w:rsidR="004C60B5">
        <w:rPr>
          <w:rFonts w:eastAsia="Arial Unicode MS"/>
          <w:color w:val="000000" w:themeColor="text1"/>
          <w:lang w:eastAsia="cs-CZ"/>
        </w:rPr>
        <w:t>,</w:t>
      </w:r>
      <w:r w:rsidRPr="002D3284">
        <w:rPr>
          <w:rFonts w:eastAsia="Arial Unicode MS"/>
          <w:color w:val="000000" w:themeColor="text1"/>
          <w:lang w:eastAsia="cs-CZ"/>
        </w:rPr>
        <w:t xml:space="preserve"> ve znění pozdějších předpisů (dále </w:t>
      </w:r>
      <w:r w:rsidR="00F26CE1">
        <w:rPr>
          <w:rFonts w:eastAsia="Arial Unicode MS"/>
          <w:color w:val="000000" w:themeColor="text1"/>
          <w:lang w:eastAsia="cs-CZ"/>
        </w:rPr>
        <w:t>jen</w:t>
      </w:r>
      <w:r w:rsidR="00F26CE1" w:rsidRPr="002D3284">
        <w:rPr>
          <w:rFonts w:eastAsia="Arial Unicode MS"/>
          <w:color w:val="000000" w:themeColor="text1"/>
          <w:lang w:eastAsia="cs-CZ"/>
        </w:rPr>
        <w:t xml:space="preserve"> </w:t>
      </w:r>
      <w:r w:rsidRPr="002D3284">
        <w:rPr>
          <w:rFonts w:eastAsia="Arial Unicode MS"/>
          <w:color w:val="000000" w:themeColor="text1"/>
          <w:lang w:eastAsia="cs-CZ"/>
        </w:rPr>
        <w:t>„RPÚR“) a v souladu s Programem</w:t>
      </w:r>
      <w:r w:rsidR="00DD4963" w:rsidRPr="00DD4963">
        <w:rPr>
          <w:rFonts w:eastAsia="Arial Unicode MS"/>
          <w:color w:val="000000" w:themeColor="text1"/>
          <w:lang w:eastAsia="cs-CZ"/>
        </w:rPr>
        <w:t xml:space="preserve"> na likvidaci invazivních druhů rostlin </w:t>
      </w:r>
      <w:r w:rsidRPr="002D3284">
        <w:rPr>
          <w:rFonts w:eastAsia="Arial Unicode MS"/>
          <w:color w:val="000000" w:themeColor="text1"/>
          <w:lang w:eastAsia="cs-CZ"/>
        </w:rPr>
        <w:t>(dále jen „dotační program“) poskytovatel poskytuje příjemci dotaci na</w:t>
      </w:r>
      <w:r w:rsidR="00393659" w:rsidRPr="002D3284">
        <w:rPr>
          <w:rFonts w:eastAsia="Arial Unicode MS"/>
          <w:color w:val="000000" w:themeColor="text1"/>
          <w:lang w:eastAsia="cs-CZ"/>
        </w:rPr>
        <w:t> </w:t>
      </w:r>
      <w:r w:rsidRPr="002D3284">
        <w:rPr>
          <w:rFonts w:eastAsia="Arial Unicode MS"/>
          <w:color w:val="000000" w:themeColor="text1"/>
          <w:lang w:eastAsia="cs-CZ"/>
        </w:rPr>
        <w:t>účel uvedený v čl</w:t>
      </w:r>
      <w:r w:rsidR="003829B7" w:rsidRPr="002D3284">
        <w:rPr>
          <w:rFonts w:eastAsia="Arial Unicode MS"/>
          <w:color w:val="000000" w:themeColor="text1"/>
          <w:lang w:eastAsia="cs-CZ"/>
        </w:rPr>
        <w:t>.</w:t>
      </w:r>
      <w:r w:rsidRPr="002D3284">
        <w:rPr>
          <w:rFonts w:eastAsia="Arial Unicode MS"/>
          <w:color w:val="000000" w:themeColor="text1"/>
          <w:lang w:eastAsia="cs-CZ"/>
        </w:rPr>
        <w:t xml:space="preserve"> II</w:t>
      </w:r>
      <w:r w:rsidR="003829B7" w:rsidRPr="002D3284">
        <w:rPr>
          <w:rFonts w:eastAsia="Arial Unicode MS"/>
          <w:color w:val="000000" w:themeColor="text1"/>
          <w:lang w:eastAsia="cs-CZ"/>
        </w:rPr>
        <w:t xml:space="preserve"> odst. 2</w:t>
      </w:r>
      <w:r w:rsidRPr="002D3284">
        <w:rPr>
          <w:rFonts w:eastAsia="Arial Unicode MS"/>
          <w:color w:val="000000" w:themeColor="text1"/>
          <w:lang w:eastAsia="cs-CZ"/>
        </w:rPr>
        <w:t> smlouvy a příjemce tuto dotaci přijímá.</w:t>
      </w:r>
    </w:p>
    <w:p w14:paraId="5A941D6E" w14:textId="77777777" w:rsidR="00CC11A9" w:rsidRPr="002D3284" w:rsidRDefault="00CC11A9" w:rsidP="00CC11A9">
      <w:pPr>
        <w:spacing w:after="0" w:line="240" w:lineRule="auto"/>
        <w:rPr>
          <w:rFonts w:eastAsia="Arial Unicode MS"/>
          <w:color w:val="000000" w:themeColor="text1"/>
          <w:lang w:eastAsia="cs-CZ"/>
        </w:rPr>
      </w:pPr>
    </w:p>
    <w:p w14:paraId="302CD13A" w14:textId="77777777" w:rsidR="00CC11A9" w:rsidRPr="002D3284" w:rsidRDefault="00CC11A9" w:rsidP="00CC11A9">
      <w:pPr>
        <w:spacing w:after="0" w:line="240" w:lineRule="auto"/>
        <w:jc w:val="center"/>
        <w:rPr>
          <w:rFonts w:eastAsia="Times New Roman"/>
          <w:b/>
          <w:bCs/>
          <w:color w:val="000000" w:themeColor="text1"/>
          <w:lang w:eastAsia="cs-CZ"/>
        </w:rPr>
      </w:pPr>
      <w:r w:rsidRPr="002D3284">
        <w:rPr>
          <w:rFonts w:eastAsia="Times New Roman"/>
          <w:b/>
          <w:bCs/>
          <w:color w:val="000000" w:themeColor="text1"/>
          <w:lang w:eastAsia="cs-CZ"/>
        </w:rPr>
        <w:t>Článek II.</w:t>
      </w:r>
    </w:p>
    <w:p w14:paraId="42636255" w14:textId="77777777" w:rsidR="00CC11A9" w:rsidRPr="002D3284" w:rsidRDefault="00CC11A9" w:rsidP="00CC11A9">
      <w:pPr>
        <w:spacing w:after="0" w:line="240" w:lineRule="auto"/>
        <w:jc w:val="center"/>
        <w:rPr>
          <w:rFonts w:eastAsia="Times New Roman"/>
          <w:b/>
          <w:bCs/>
          <w:color w:val="000000" w:themeColor="text1"/>
          <w:lang w:eastAsia="cs-CZ"/>
        </w:rPr>
      </w:pPr>
      <w:r w:rsidRPr="002D3284">
        <w:rPr>
          <w:rFonts w:eastAsia="Times New Roman"/>
          <w:b/>
          <w:bCs/>
          <w:color w:val="000000" w:themeColor="text1"/>
          <w:lang w:eastAsia="cs-CZ"/>
        </w:rPr>
        <w:t>Výše dotace, její účel a údaje o dotaci</w:t>
      </w:r>
    </w:p>
    <w:p w14:paraId="5922D5FE" w14:textId="1AF2178D" w:rsidR="00F8238C" w:rsidRPr="002D3284" w:rsidRDefault="00F8238C" w:rsidP="00F8238C">
      <w:pPr>
        <w:pStyle w:val="Normlnweb"/>
        <w:numPr>
          <w:ilvl w:val="0"/>
          <w:numId w:val="38"/>
        </w:numPr>
        <w:rPr>
          <w:b/>
          <w:bCs/>
          <w:color w:val="000000" w:themeColor="text1"/>
          <w:sz w:val="22"/>
          <w:szCs w:val="22"/>
        </w:rPr>
      </w:pPr>
      <w:r w:rsidRPr="002D3284">
        <w:rPr>
          <w:color w:val="000000" w:themeColor="text1"/>
          <w:sz w:val="22"/>
          <w:szCs w:val="22"/>
        </w:rPr>
        <w:t>Poskytovatel poskytuje příjemci dotaci z rozpočtu poskytovatele v kalendářním roce, ve výši a </w:t>
      </w:r>
      <w:r w:rsidRPr="002D3284">
        <w:rPr>
          <w:snapToGrid w:val="0"/>
          <w:color w:val="000000" w:themeColor="text1"/>
          <w:sz w:val="22"/>
          <w:szCs w:val="22"/>
        </w:rPr>
        <w:t xml:space="preserve">na účel </w:t>
      </w:r>
      <w:r w:rsidRPr="002D3284">
        <w:rPr>
          <w:color w:val="000000" w:themeColor="text1"/>
          <w:sz w:val="22"/>
          <w:szCs w:val="22"/>
        </w:rPr>
        <w:t>podle údajů uvedených v odstavci 2. tohoto článku.</w:t>
      </w:r>
    </w:p>
    <w:p w14:paraId="7E9E92F8" w14:textId="77777777" w:rsidR="00F8238C" w:rsidRPr="002D3284" w:rsidRDefault="00F8238C" w:rsidP="00F40594">
      <w:pPr>
        <w:pStyle w:val="Normlnweb"/>
        <w:rPr>
          <w:bCs/>
          <w:color w:val="000000" w:themeColor="text1"/>
          <w:sz w:val="22"/>
          <w:szCs w:val="22"/>
        </w:rPr>
      </w:pPr>
    </w:p>
    <w:p w14:paraId="62FD60D4" w14:textId="77777777" w:rsidR="00CC11A9" w:rsidRPr="002D3284" w:rsidRDefault="00CC11A9" w:rsidP="00F8238C">
      <w:pPr>
        <w:pStyle w:val="Normlnweb"/>
        <w:numPr>
          <w:ilvl w:val="0"/>
          <w:numId w:val="38"/>
        </w:numPr>
        <w:ind w:left="426" w:hanging="426"/>
        <w:rPr>
          <w:b/>
          <w:bCs/>
          <w:color w:val="000000" w:themeColor="text1"/>
          <w:sz w:val="22"/>
          <w:szCs w:val="22"/>
        </w:rPr>
      </w:pPr>
      <w:r w:rsidRPr="002D3284">
        <w:rPr>
          <w:color w:val="000000" w:themeColor="text1"/>
          <w:sz w:val="22"/>
          <w:szCs w:val="22"/>
        </w:rPr>
        <w:t>Údaje o dotaci:</w:t>
      </w:r>
    </w:p>
    <w:p w14:paraId="2D788886" w14:textId="1F77C9D6" w:rsidR="00CC11A9" w:rsidRPr="002D3284" w:rsidRDefault="00CC11A9" w:rsidP="00CC11A9">
      <w:pPr>
        <w:pStyle w:val="Normlnweb"/>
        <w:ind w:left="426"/>
        <w:rPr>
          <w:b/>
          <w:bCs/>
          <w:color w:val="000000" w:themeColor="text1"/>
          <w:sz w:val="22"/>
          <w:szCs w:val="22"/>
        </w:rPr>
      </w:pPr>
      <w:r w:rsidRPr="002D3284">
        <w:rPr>
          <w:color w:val="000000" w:themeColor="text1"/>
          <w:sz w:val="22"/>
          <w:szCs w:val="22"/>
        </w:rPr>
        <w:t>Dotace se poskytuje v kalendářním roce:</w:t>
      </w:r>
      <w:r w:rsidRPr="002D3284">
        <w:rPr>
          <w:color w:val="000000" w:themeColor="text1"/>
          <w:sz w:val="22"/>
          <w:szCs w:val="22"/>
        </w:rPr>
        <w:tab/>
      </w:r>
      <w:r w:rsidRPr="002D3284">
        <w:rPr>
          <w:color w:val="000000" w:themeColor="text1"/>
          <w:sz w:val="22"/>
          <w:szCs w:val="22"/>
        </w:rPr>
        <w:tab/>
      </w:r>
      <w:r w:rsidRPr="002D3284">
        <w:rPr>
          <w:color w:val="000000" w:themeColor="text1"/>
          <w:sz w:val="22"/>
          <w:szCs w:val="22"/>
        </w:rPr>
        <w:tab/>
      </w:r>
      <w:r w:rsidR="00957314" w:rsidRPr="00957314">
        <w:rPr>
          <w:b/>
          <w:color w:val="000000" w:themeColor="text1"/>
          <w:sz w:val="22"/>
          <w:szCs w:val="22"/>
        </w:rPr>
        <w:t>2025</w:t>
      </w:r>
    </w:p>
    <w:p w14:paraId="041A388D" w14:textId="735F8E20" w:rsidR="00CC11A9" w:rsidRPr="002D3284" w:rsidRDefault="00CC11A9" w:rsidP="00CC11A9">
      <w:pPr>
        <w:pStyle w:val="Normlnweb"/>
        <w:ind w:left="426"/>
        <w:rPr>
          <w:b/>
          <w:bCs/>
          <w:color w:val="000000" w:themeColor="text1"/>
          <w:sz w:val="22"/>
          <w:szCs w:val="22"/>
        </w:rPr>
      </w:pPr>
      <w:r w:rsidRPr="002D3284">
        <w:rPr>
          <w:color w:val="000000" w:themeColor="text1"/>
          <w:sz w:val="22"/>
          <w:szCs w:val="22"/>
        </w:rPr>
        <w:t>Dotace se poskytuje ve výši:</w:t>
      </w:r>
      <w:r w:rsidRPr="002D3284">
        <w:rPr>
          <w:color w:val="000000" w:themeColor="text1"/>
          <w:sz w:val="22"/>
          <w:szCs w:val="22"/>
        </w:rPr>
        <w:tab/>
      </w:r>
      <w:r w:rsidRPr="002D3284">
        <w:rPr>
          <w:color w:val="000000" w:themeColor="text1"/>
          <w:sz w:val="22"/>
          <w:szCs w:val="22"/>
        </w:rPr>
        <w:tab/>
      </w:r>
      <w:r w:rsidRPr="002D3284">
        <w:rPr>
          <w:color w:val="000000" w:themeColor="text1"/>
          <w:sz w:val="22"/>
          <w:szCs w:val="22"/>
        </w:rPr>
        <w:tab/>
      </w:r>
      <w:r w:rsidRPr="002D3284">
        <w:rPr>
          <w:color w:val="000000" w:themeColor="text1"/>
          <w:sz w:val="22"/>
          <w:szCs w:val="22"/>
        </w:rPr>
        <w:tab/>
      </w:r>
      <w:r w:rsidR="00467288" w:rsidRPr="00467288">
        <w:rPr>
          <w:b/>
          <w:color w:val="000000" w:themeColor="text1"/>
          <w:sz w:val="22"/>
          <w:szCs w:val="22"/>
        </w:rPr>
        <w:t>257 605,00 Kč</w:t>
      </w:r>
    </w:p>
    <w:p w14:paraId="7CF831B7" w14:textId="71D43BC9" w:rsidR="00CC11A9" w:rsidRPr="002D3284" w:rsidRDefault="00CC11A9" w:rsidP="00CC11A9">
      <w:pPr>
        <w:pStyle w:val="Normlnweb"/>
        <w:ind w:left="426"/>
        <w:rPr>
          <w:color w:val="000000" w:themeColor="text1"/>
          <w:sz w:val="22"/>
          <w:szCs w:val="22"/>
        </w:rPr>
      </w:pPr>
      <w:r w:rsidRPr="002D3284">
        <w:rPr>
          <w:color w:val="000000" w:themeColor="text1"/>
          <w:sz w:val="22"/>
          <w:szCs w:val="22"/>
        </w:rPr>
        <w:tab/>
        <w:t>(</w:t>
      </w:r>
      <w:r w:rsidR="005C4E9D" w:rsidRPr="002D3284">
        <w:rPr>
          <w:color w:val="000000" w:themeColor="text1"/>
          <w:sz w:val="22"/>
          <w:szCs w:val="22"/>
        </w:rPr>
        <w:t>s</w:t>
      </w:r>
      <w:r w:rsidRPr="002D3284">
        <w:rPr>
          <w:color w:val="000000" w:themeColor="text1"/>
          <w:sz w:val="22"/>
          <w:szCs w:val="22"/>
        </w:rPr>
        <w:t xml:space="preserve">lovy: </w:t>
      </w:r>
      <w:r w:rsidR="00467288" w:rsidRPr="00467288">
        <w:rPr>
          <w:color w:val="000000" w:themeColor="text1"/>
          <w:sz w:val="22"/>
          <w:szCs w:val="22"/>
        </w:rPr>
        <w:t>dvě stě padesát sedm tisíc šest set pět korun českých</w:t>
      </w:r>
      <w:r w:rsidRPr="002D3284">
        <w:rPr>
          <w:color w:val="000000" w:themeColor="text1"/>
          <w:sz w:val="22"/>
          <w:szCs w:val="22"/>
        </w:rPr>
        <w:t>)</w:t>
      </w:r>
    </w:p>
    <w:p w14:paraId="7434B655" w14:textId="77777777" w:rsidR="00467288" w:rsidRDefault="00467288">
      <w:pPr>
        <w:spacing w:after="0" w:line="240" w:lineRule="auto"/>
        <w:jc w:val="left"/>
        <w:rPr>
          <w:rFonts w:eastAsia="Times New Roman"/>
          <w:color w:val="000000" w:themeColor="text1"/>
          <w:lang w:eastAsia="cs-CZ"/>
        </w:rPr>
      </w:pPr>
      <w:r>
        <w:rPr>
          <w:color w:val="000000" w:themeColor="text1"/>
        </w:rPr>
        <w:br w:type="page"/>
      </w:r>
    </w:p>
    <w:p w14:paraId="58983808" w14:textId="76068BF9" w:rsidR="00CC11A9" w:rsidRPr="00957314" w:rsidRDefault="00CC11A9" w:rsidP="00CC11A9">
      <w:pPr>
        <w:pStyle w:val="Normlnweb"/>
        <w:ind w:left="426"/>
        <w:rPr>
          <w:b/>
          <w:bCs/>
          <w:color w:val="000000" w:themeColor="text1"/>
          <w:sz w:val="22"/>
          <w:szCs w:val="22"/>
        </w:rPr>
      </w:pPr>
      <w:r w:rsidRPr="002D3284">
        <w:rPr>
          <w:color w:val="000000" w:themeColor="text1"/>
          <w:sz w:val="22"/>
          <w:szCs w:val="22"/>
        </w:rPr>
        <w:lastRenderedPageBreak/>
        <w:t xml:space="preserve">Dotace </w:t>
      </w:r>
      <w:r w:rsidRPr="00957314">
        <w:rPr>
          <w:color w:val="000000" w:themeColor="text1"/>
          <w:sz w:val="22"/>
          <w:szCs w:val="22"/>
        </w:rPr>
        <w:t>se poskytuje na účel:</w:t>
      </w:r>
      <w:r w:rsidRPr="00957314">
        <w:rPr>
          <w:color w:val="000000" w:themeColor="text1"/>
          <w:sz w:val="22"/>
          <w:szCs w:val="22"/>
        </w:rPr>
        <w:tab/>
      </w:r>
      <w:r w:rsidRPr="00957314">
        <w:rPr>
          <w:color w:val="000000" w:themeColor="text1"/>
          <w:sz w:val="22"/>
          <w:szCs w:val="22"/>
        </w:rPr>
        <w:tab/>
      </w:r>
      <w:r w:rsidRPr="00957314">
        <w:rPr>
          <w:color w:val="000000" w:themeColor="text1"/>
          <w:sz w:val="22"/>
          <w:szCs w:val="22"/>
        </w:rPr>
        <w:tab/>
      </w:r>
      <w:r w:rsidRPr="00957314">
        <w:rPr>
          <w:color w:val="000000" w:themeColor="text1"/>
          <w:sz w:val="22"/>
          <w:szCs w:val="22"/>
        </w:rPr>
        <w:tab/>
      </w:r>
      <w:r w:rsidR="00957314" w:rsidRPr="00957314">
        <w:rPr>
          <w:b/>
          <w:color w:val="000000" w:themeColor="text1"/>
          <w:sz w:val="22"/>
          <w:szCs w:val="22"/>
        </w:rPr>
        <w:t>Likvidace invazních druhů rostlin</w:t>
      </w:r>
    </w:p>
    <w:p w14:paraId="62AA832A" w14:textId="0543B722" w:rsidR="00CC11A9" w:rsidRPr="00957314" w:rsidRDefault="00CC11A9" w:rsidP="00CC11A9">
      <w:pPr>
        <w:pStyle w:val="Normlnweb"/>
        <w:ind w:left="426"/>
        <w:rPr>
          <w:b/>
          <w:bCs/>
          <w:color w:val="000000" w:themeColor="text1"/>
          <w:sz w:val="22"/>
          <w:szCs w:val="22"/>
        </w:rPr>
      </w:pPr>
      <w:r w:rsidRPr="00957314">
        <w:rPr>
          <w:color w:val="000000" w:themeColor="text1"/>
          <w:sz w:val="22"/>
          <w:szCs w:val="22"/>
        </w:rPr>
        <w:t>Platba dotace bude opatřena variabilním symbolem:</w:t>
      </w:r>
      <w:r w:rsidRPr="00957314">
        <w:rPr>
          <w:color w:val="000000" w:themeColor="text1"/>
          <w:sz w:val="22"/>
          <w:szCs w:val="22"/>
        </w:rPr>
        <w:tab/>
      </w:r>
      <w:r w:rsidR="00957314" w:rsidRPr="00957314">
        <w:rPr>
          <w:b/>
          <w:color w:val="000000" w:themeColor="text1"/>
          <w:sz w:val="22"/>
          <w:szCs w:val="22"/>
        </w:rPr>
        <w:t>2594082</w:t>
      </w:r>
      <w:r w:rsidR="00467288">
        <w:rPr>
          <w:b/>
          <w:color w:val="000000" w:themeColor="text1"/>
          <w:sz w:val="22"/>
          <w:szCs w:val="22"/>
        </w:rPr>
        <w:t>013</w:t>
      </w:r>
    </w:p>
    <w:p w14:paraId="734ED67E" w14:textId="7F246547" w:rsidR="00AD4223" w:rsidRDefault="00AD4223">
      <w:pPr>
        <w:spacing w:after="0" w:line="240" w:lineRule="auto"/>
        <w:jc w:val="left"/>
        <w:rPr>
          <w:rFonts w:eastAsia="Times New Roman"/>
          <w:b/>
          <w:bCs/>
          <w:color w:val="000000" w:themeColor="text1"/>
          <w:lang w:eastAsia="cs-CZ"/>
        </w:rPr>
      </w:pPr>
    </w:p>
    <w:p w14:paraId="632B9972" w14:textId="03EE9821" w:rsidR="00D733D2" w:rsidRPr="002D3284" w:rsidRDefault="00D733D2" w:rsidP="00D733D2">
      <w:pPr>
        <w:spacing w:after="0" w:line="240" w:lineRule="auto"/>
        <w:jc w:val="center"/>
        <w:rPr>
          <w:rFonts w:eastAsia="Times New Roman"/>
          <w:b/>
          <w:bCs/>
          <w:color w:val="000000" w:themeColor="text1"/>
          <w:lang w:eastAsia="cs-CZ"/>
        </w:rPr>
      </w:pPr>
      <w:r w:rsidRPr="002D3284">
        <w:rPr>
          <w:rFonts w:eastAsia="Times New Roman"/>
          <w:b/>
          <w:bCs/>
          <w:color w:val="000000" w:themeColor="text1"/>
          <w:lang w:eastAsia="cs-CZ"/>
        </w:rPr>
        <w:t>Článek III.</w:t>
      </w:r>
    </w:p>
    <w:p w14:paraId="1AAA9DA8" w14:textId="05735A89" w:rsidR="00D733D2" w:rsidRDefault="00D733D2" w:rsidP="00D733D2">
      <w:pPr>
        <w:spacing w:after="0" w:line="240" w:lineRule="auto"/>
        <w:jc w:val="center"/>
        <w:rPr>
          <w:rFonts w:eastAsia="Times New Roman"/>
          <w:b/>
          <w:bCs/>
          <w:color w:val="000000" w:themeColor="text1"/>
          <w:lang w:eastAsia="cs-CZ"/>
        </w:rPr>
      </w:pPr>
      <w:r w:rsidRPr="002D3284">
        <w:rPr>
          <w:rFonts w:eastAsia="Times New Roman"/>
          <w:b/>
          <w:bCs/>
          <w:color w:val="000000" w:themeColor="text1"/>
          <w:lang w:eastAsia="cs-CZ"/>
        </w:rPr>
        <w:t>Způsob poskytnutí dotace</w:t>
      </w:r>
    </w:p>
    <w:p w14:paraId="75161BDC" w14:textId="35264BDF" w:rsidR="00AF2FAB" w:rsidRPr="002D3284" w:rsidRDefault="00AF2FAB" w:rsidP="00AF2FAB">
      <w:pPr>
        <w:numPr>
          <w:ilvl w:val="0"/>
          <w:numId w:val="6"/>
        </w:numPr>
        <w:spacing w:after="0" w:line="240" w:lineRule="auto"/>
        <w:rPr>
          <w:rFonts w:eastAsia="Times New Roman"/>
          <w:color w:val="000000" w:themeColor="text1"/>
          <w:lang w:eastAsia="cs-CZ"/>
        </w:rPr>
      </w:pPr>
      <w:r w:rsidRPr="002D3284">
        <w:rPr>
          <w:rFonts w:eastAsia="Arial Unicode MS"/>
          <w:color w:val="000000" w:themeColor="text1"/>
          <w:lang w:eastAsia="cs-CZ"/>
        </w:rPr>
        <w:t xml:space="preserve">Dotace bude příjemci poukázána jednorázově zpravidla </w:t>
      </w:r>
      <w:r w:rsidRPr="00C754F8">
        <w:rPr>
          <w:rFonts w:eastAsia="Arial Unicode MS"/>
          <w:color w:val="000000" w:themeColor="text1"/>
          <w:lang w:eastAsia="cs-CZ"/>
        </w:rPr>
        <w:t xml:space="preserve">do </w:t>
      </w:r>
      <w:r w:rsidR="00547056" w:rsidRPr="00C754F8">
        <w:rPr>
          <w:rFonts w:eastAsia="Arial Unicode MS"/>
          <w:color w:val="000000" w:themeColor="text1"/>
          <w:lang w:eastAsia="cs-CZ"/>
        </w:rPr>
        <w:t xml:space="preserve">40 </w:t>
      </w:r>
      <w:r w:rsidRPr="00C754F8">
        <w:rPr>
          <w:rFonts w:eastAsia="Arial Unicode MS"/>
          <w:color w:val="000000" w:themeColor="text1"/>
          <w:lang w:eastAsia="cs-CZ"/>
        </w:rPr>
        <w:t>pracovních dnů ode dne doručení žádosti o platbu formou bezhotovostního převodu na bankovní účet příjemce uvedený v záhlaví smlouvy. Výše platby bude odpovídat výši příjemcem vyúčtovaných</w:t>
      </w:r>
      <w:r w:rsidRPr="002D3284">
        <w:rPr>
          <w:rFonts w:eastAsia="Arial Unicode MS"/>
          <w:color w:val="000000" w:themeColor="text1"/>
          <w:lang w:eastAsia="cs-CZ"/>
        </w:rPr>
        <w:t xml:space="preserve"> a poskytovatelem uznaných výdajů, maximálně však do výše dotace sjednané v této smlouvě podle čl. II. odst. 2. Platba bude opatřena variabilním symbolem uvedeným v čl. II. odst. 2</w:t>
      </w:r>
      <w:r w:rsidR="00233346">
        <w:rPr>
          <w:rFonts w:eastAsia="Arial Unicode MS"/>
          <w:color w:val="000000" w:themeColor="text1"/>
          <w:lang w:eastAsia="cs-CZ"/>
        </w:rPr>
        <w:t xml:space="preserve"> smlouvy</w:t>
      </w:r>
      <w:r w:rsidRPr="002D3284">
        <w:rPr>
          <w:rFonts w:eastAsia="Arial Unicode MS"/>
          <w:color w:val="000000" w:themeColor="text1"/>
          <w:lang w:eastAsia="cs-CZ"/>
        </w:rPr>
        <w:t>.</w:t>
      </w:r>
    </w:p>
    <w:p w14:paraId="4C1AA84C" w14:textId="77777777" w:rsidR="00D733D2" w:rsidRPr="002D3284" w:rsidRDefault="00D733D2" w:rsidP="00D733D2">
      <w:pPr>
        <w:spacing w:after="0" w:line="240" w:lineRule="auto"/>
        <w:rPr>
          <w:rFonts w:eastAsia="Times New Roman"/>
          <w:color w:val="000000" w:themeColor="text1"/>
          <w:lang w:eastAsia="cs-CZ"/>
        </w:rPr>
      </w:pPr>
    </w:p>
    <w:p w14:paraId="271693EB" w14:textId="77777777" w:rsidR="00D733D2" w:rsidRPr="002D3284" w:rsidRDefault="00D733D2" w:rsidP="00D733D2">
      <w:pPr>
        <w:spacing w:after="0" w:line="240" w:lineRule="auto"/>
        <w:jc w:val="center"/>
        <w:rPr>
          <w:rFonts w:eastAsia="Times New Roman"/>
          <w:b/>
          <w:bCs/>
          <w:color w:val="000000" w:themeColor="text1"/>
          <w:lang w:eastAsia="cs-CZ"/>
        </w:rPr>
      </w:pPr>
      <w:r w:rsidRPr="002D3284">
        <w:rPr>
          <w:rFonts w:eastAsia="Times New Roman"/>
          <w:b/>
          <w:bCs/>
          <w:color w:val="000000" w:themeColor="text1"/>
          <w:lang w:eastAsia="cs-CZ"/>
        </w:rPr>
        <w:t>Článek IV.</w:t>
      </w:r>
    </w:p>
    <w:p w14:paraId="283568C7" w14:textId="77777777" w:rsidR="00D733D2" w:rsidRPr="002D3284" w:rsidRDefault="00D733D2" w:rsidP="00D733D2">
      <w:pPr>
        <w:spacing w:after="0" w:line="240" w:lineRule="auto"/>
        <w:jc w:val="center"/>
        <w:rPr>
          <w:rFonts w:eastAsia="Times New Roman"/>
          <w:b/>
          <w:bCs/>
          <w:color w:val="000000" w:themeColor="text1"/>
          <w:lang w:eastAsia="cs-CZ"/>
        </w:rPr>
      </w:pPr>
      <w:r w:rsidRPr="002D3284">
        <w:rPr>
          <w:rFonts w:eastAsia="Times New Roman"/>
          <w:b/>
          <w:bCs/>
          <w:color w:val="000000" w:themeColor="text1"/>
          <w:lang w:eastAsia="cs-CZ"/>
        </w:rPr>
        <w:t>Základní povinnosti příjemce</w:t>
      </w:r>
    </w:p>
    <w:p w14:paraId="37CC828F" w14:textId="584BE315" w:rsidR="00E32594" w:rsidRPr="00301FFD" w:rsidRDefault="00E32594" w:rsidP="00E32594">
      <w:pPr>
        <w:pStyle w:val="Odstavecseseznamem"/>
        <w:numPr>
          <w:ilvl w:val="0"/>
          <w:numId w:val="8"/>
        </w:numPr>
        <w:tabs>
          <w:tab w:val="clear" w:pos="360"/>
        </w:tabs>
        <w:spacing w:after="0" w:line="240" w:lineRule="auto"/>
        <w:ind w:left="426" w:hanging="426"/>
        <w:rPr>
          <w:rFonts w:eastAsia="Arial Unicode MS"/>
          <w:lang w:eastAsia="cs-CZ"/>
        </w:rPr>
      </w:pPr>
      <w:r w:rsidRPr="00301FFD">
        <w:rPr>
          <w:rFonts w:eastAsia="Arial Unicode MS"/>
          <w:lang w:eastAsia="cs-CZ"/>
        </w:rPr>
        <w:t>Příjemce je povinen vyčerpat poskytnuté finanční prostředky nejpozději d</w:t>
      </w:r>
      <w:r w:rsidRPr="00301FFD">
        <w:rPr>
          <w:rFonts w:eastAsia="Arial Unicode MS"/>
          <w:color w:val="0D0D0D" w:themeColor="text1" w:themeTint="F2"/>
          <w:lang w:eastAsia="cs-CZ"/>
        </w:rPr>
        <w:t xml:space="preserve">o termínu dokončení </w:t>
      </w:r>
      <w:r w:rsidR="00BB412C">
        <w:rPr>
          <w:rFonts w:eastAsia="Arial Unicode MS"/>
          <w:color w:val="0D0D0D" w:themeColor="text1" w:themeTint="F2"/>
          <w:lang w:eastAsia="cs-CZ"/>
        </w:rPr>
        <w:br/>
      </w:r>
      <w:r w:rsidRPr="00301FFD">
        <w:rPr>
          <w:rFonts w:eastAsia="Arial Unicode MS"/>
          <w:color w:val="0D0D0D" w:themeColor="text1" w:themeTint="F2"/>
          <w:lang w:eastAsia="cs-CZ"/>
        </w:rPr>
        <w:t>2. etapy prací (dle Metodiky likvidace invazních druhů rostlin k 30. 9. příslušného roku).</w:t>
      </w:r>
      <w:r>
        <w:rPr>
          <w:rFonts w:eastAsia="Arial Unicode MS"/>
          <w:color w:val="0D0D0D" w:themeColor="text1" w:themeTint="F2"/>
          <w:lang w:eastAsia="cs-CZ"/>
        </w:rPr>
        <w:t xml:space="preserve"> </w:t>
      </w:r>
    </w:p>
    <w:p w14:paraId="3BB96757" w14:textId="77777777" w:rsidR="00E32594" w:rsidRPr="00C81072" w:rsidRDefault="00E32594" w:rsidP="00E32594">
      <w:pPr>
        <w:spacing w:after="0" w:line="240" w:lineRule="auto"/>
        <w:rPr>
          <w:rFonts w:eastAsia="Arial Unicode MS"/>
          <w:lang w:eastAsia="cs-CZ"/>
        </w:rPr>
      </w:pPr>
    </w:p>
    <w:p w14:paraId="22AAF276" w14:textId="0D38B2FA" w:rsidR="00E32594" w:rsidRDefault="00E32594" w:rsidP="00E32594">
      <w:pPr>
        <w:numPr>
          <w:ilvl w:val="0"/>
          <w:numId w:val="8"/>
        </w:numPr>
        <w:tabs>
          <w:tab w:val="clear" w:pos="360"/>
        </w:tabs>
        <w:spacing w:after="0" w:line="240" w:lineRule="auto"/>
        <w:ind w:left="426" w:hanging="426"/>
        <w:rPr>
          <w:rFonts w:eastAsia="Arial Unicode MS"/>
          <w:color w:val="0D0D0D" w:themeColor="text1" w:themeTint="F2"/>
          <w:lang w:eastAsia="cs-CZ"/>
        </w:rPr>
      </w:pPr>
      <w:r w:rsidRPr="00301FFD">
        <w:rPr>
          <w:rFonts w:eastAsia="Times New Roman"/>
          <w:bCs/>
          <w:color w:val="0D0D0D" w:themeColor="text1" w:themeTint="F2"/>
          <w:lang w:eastAsia="cs-CZ"/>
        </w:rPr>
        <w:t xml:space="preserve">Dotace je </w:t>
      </w:r>
      <w:r w:rsidRPr="008D6FAC">
        <w:rPr>
          <w:rFonts w:eastAsia="Times New Roman"/>
          <w:b/>
          <w:bCs/>
          <w:color w:val="0D0D0D" w:themeColor="text1" w:themeTint="F2"/>
          <w:lang w:eastAsia="cs-CZ"/>
        </w:rPr>
        <w:t>neinvestičního</w:t>
      </w:r>
      <w:r w:rsidRPr="00301FFD">
        <w:rPr>
          <w:rFonts w:eastAsia="Times New Roman"/>
          <w:bCs/>
          <w:color w:val="0D0D0D" w:themeColor="text1" w:themeTint="F2"/>
          <w:lang w:eastAsia="cs-CZ"/>
        </w:rPr>
        <w:t xml:space="preserve"> charakteru a příjemce je povinen ji použít výhradně k těmto účelům: přímá likvidace invazních druhů rostlin (bolševníku velkolepého, křídlatky sachalinské, japonské a české a netýkavky žláznaté) v Karlovarském kraji dle Metodiky likvidace invazních druhů rostlin (jež je přílohou </w:t>
      </w:r>
      <w:r>
        <w:rPr>
          <w:rFonts w:eastAsia="Times New Roman"/>
          <w:bCs/>
          <w:color w:val="0D0D0D" w:themeColor="text1" w:themeTint="F2"/>
          <w:lang w:eastAsia="cs-CZ"/>
        </w:rPr>
        <w:t>dotačního programu).</w:t>
      </w:r>
    </w:p>
    <w:p w14:paraId="5336E72D" w14:textId="77777777" w:rsidR="00E32594" w:rsidRPr="00E32594" w:rsidRDefault="00E32594" w:rsidP="00E32594">
      <w:pPr>
        <w:spacing w:after="0" w:line="240" w:lineRule="auto"/>
        <w:rPr>
          <w:rFonts w:eastAsia="Arial Unicode MS"/>
          <w:color w:val="0D0D0D" w:themeColor="text1" w:themeTint="F2"/>
          <w:lang w:eastAsia="cs-CZ"/>
        </w:rPr>
      </w:pPr>
    </w:p>
    <w:p w14:paraId="4509C3D7" w14:textId="620F9C13" w:rsidR="00E32594" w:rsidRPr="001829B0" w:rsidRDefault="00E32594" w:rsidP="001829B0">
      <w:pPr>
        <w:numPr>
          <w:ilvl w:val="0"/>
          <w:numId w:val="8"/>
        </w:numPr>
        <w:tabs>
          <w:tab w:val="clear" w:pos="360"/>
        </w:tabs>
        <w:spacing w:after="0" w:line="240" w:lineRule="auto"/>
        <w:rPr>
          <w:rFonts w:eastAsia="Arial Unicode MS"/>
          <w:color w:val="0D0D0D" w:themeColor="text1" w:themeTint="F2"/>
          <w:lang w:eastAsia="cs-CZ"/>
        </w:rPr>
      </w:pPr>
      <w:bookmarkStart w:id="1" w:name="_Hlk167266297"/>
      <w:r w:rsidRPr="00301FFD">
        <w:rPr>
          <w:rFonts w:eastAsia="Arial Unicode MS"/>
          <w:color w:val="0D0D0D" w:themeColor="text1" w:themeTint="F2"/>
          <w:lang w:eastAsia="cs-CZ"/>
        </w:rPr>
        <w:t xml:space="preserve">Příjemce je povinen předložit </w:t>
      </w:r>
      <w:proofErr w:type="spellStart"/>
      <w:r w:rsidRPr="00301FFD">
        <w:rPr>
          <w:rFonts w:eastAsia="Arial Unicode MS"/>
          <w:color w:val="0D0D0D" w:themeColor="text1" w:themeTint="F2"/>
          <w:lang w:eastAsia="cs-CZ"/>
        </w:rPr>
        <w:t>administrujícímu</w:t>
      </w:r>
      <w:proofErr w:type="spellEnd"/>
      <w:r w:rsidRPr="00301FFD">
        <w:rPr>
          <w:rFonts w:eastAsia="Arial Unicode MS"/>
          <w:color w:val="0D0D0D" w:themeColor="text1" w:themeTint="F2"/>
          <w:lang w:eastAsia="cs-CZ"/>
        </w:rPr>
        <w:t xml:space="preserve"> odboru prostřednictvím podatelny poskytovatele </w:t>
      </w:r>
      <w:r w:rsidRPr="00E32594">
        <w:rPr>
          <w:rFonts w:eastAsia="Arial Unicode MS"/>
          <w:b/>
          <w:color w:val="0D0D0D" w:themeColor="text1" w:themeTint="F2"/>
          <w:lang w:eastAsia="cs-CZ"/>
        </w:rPr>
        <w:t>žádost o platbu na předepsaném formuláři</w:t>
      </w:r>
      <w:r w:rsidRPr="00301FFD">
        <w:rPr>
          <w:rFonts w:eastAsia="Arial Unicode MS"/>
          <w:color w:val="0D0D0D" w:themeColor="text1" w:themeTint="F2"/>
          <w:lang w:eastAsia="cs-CZ"/>
        </w:rPr>
        <w:t xml:space="preserve">, který opatří příjemce svým podpisem, a to nejpozději </w:t>
      </w:r>
      <w:r w:rsidRPr="00E32594">
        <w:rPr>
          <w:rFonts w:eastAsia="Arial Unicode MS"/>
          <w:b/>
          <w:color w:val="0D0D0D" w:themeColor="text1" w:themeTint="F2"/>
          <w:lang w:eastAsia="cs-CZ"/>
        </w:rPr>
        <w:t xml:space="preserve">do 13. 10. </w:t>
      </w:r>
      <w:r w:rsidRPr="00233346">
        <w:rPr>
          <w:rFonts w:eastAsia="Arial Unicode MS"/>
          <w:b/>
          <w:color w:val="0D0D0D" w:themeColor="text1" w:themeTint="F2"/>
          <w:lang w:eastAsia="cs-CZ"/>
        </w:rPr>
        <w:t xml:space="preserve">2025 </w:t>
      </w:r>
      <w:r w:rsidRPr="00233346">
        <w:rPr>
          <w:rFonts w:eastAsia="Arial Unicode MS"/>
          <w:color w:val="0D0D0D" w:themeColor="text1" w:themeTint="F2"/>
          <w:lang w:eastAsia="cs-CZ"/>
        </w:rPr>
        <w:t>(rozhodující je datum doručení žádosti o platbu na podatelnu poskytovatele). Formulář žádosti o platbu je přílohou dotačního programu a je zveřejněn na webových stránkách</w:t>
      </w:r>
      <w:r w:rsidR="000D6FDC" w:rsidRPr="00233346">
        <w:rPr>
          <w:rFonts w:eastAsia="Arial Unicode MS"/>
          <w:color w:val="0D0D0D" w:themeColor="text1" w:themeTint="F2"/>
          <w:lang w:eastAsia="cs-CZ"/>
        </w:rPr>
        <w:t xml:space="preserve"> poskytovatele. </w:t>
      </w:r>
      <w:r w:rsidRPr="00233346">
        <w:rPr>
          <w:rFonts w:eastAsia="Arial Unicode MS"/>
          <w:color w:val="0D0D0D" w:themeColor="text1" w:themeTint="F2"/>
          <w:lang w:eastAsia="cs-CZ"/>
        </w:rPr>
        <w:t>Poskytovatel provede nebo zajistí kontroly prací v terénu.</w:t>
      </w:r>
      <w:bookmarkEnd w:id="1"/>
      <w:r w:rsidRPr="00233346">
        <w:rPr>
          <w:rFonts w:eastAsia="Arial Unicode MS"/>
          <w:color w:val="0D0D0D" w:themeColor="text1" w:themeTint="F2"/>
          <w:lang w:eastAsia="cs-CZ"/>
        </w:rPr>
        <w:t xml:space="preserve"> </w:t>
      </w:r>
      <w:r w:rsidR="001829B0" w:rsidRPr="00233346">
        <w:rPr>
          <w:rFonts w:eastAsia="Arial Unicode MS"/>
          <w:color w:val="0D0D0D" w:themeColor="text1" w:themeTint="F2"/>
          <w:lang w:eastAsia="cs-CZ"/>
        </w:rPr>
        <w:t xml:space="preserve">Kontroly budou probíhat od </w:t>
      </w:r>
      <w:r w:rsidR="00547056" w:rsidRPr="00233346">
        <w:rPr>
          <w:rFonts w:eastAsia="Arial Unicode MS"/>
          <w:color w:val="0D0D0D" w:themeColor="text1" w:themeTint="F2"/>
          <w:lang w:eastAsia="cs-CZ"/>
        </w:rPr>
        <w:t>30</w:t>
      </w:r>
      <w:r w:rsidR="001829B0" w:rsidRPr="00233346">
        <w:rPr>
          <w:rFonts w:eastAsia="Arial Unicode MS"/>
          <w:color w:val="0D0D0D" w:themeColor="text1" w:themeTint="F2"/>
          <w:lang w:eastAsia="cs-CZ"/>
        </w:rPr>
        <w:t xml:space="preserve">. </w:t>
      </w:r>
      <w:r w:rsidR="00547056" w:rsidRPr="00233346">
        <w:rPr>
          <w:rFonts w:eastAsia="Arial Unicode MS"/>
          <w:color w:val="0D0D0D" w:themeColor="text1" w:themeTint="F2"/>
          <w:lang w:eastAsia="cs-CZ"/>
        </w:rPr>
        <w:t>06</w:t>
      </w:r>
      <w:r w:rsidR="001829B0" w:rsidRPr="00233346">
        <w:rPr>
          <w:rFonts w:eastAsia="Arial Unicode MS"/>
          <w:color w:val="0D0D0D" w:themeColor="text1" w:themeTint="F2"/>
          <w:lang w:eastAsia="cs-CZ"/>
        </w:rPr>
        <w:t xml:space="preserve">. 2025 do </w:t>
      </w:r>
      <w:r w:rsidR="00547056" w:rsidRPr="00233346">
        <w:rPr>
          <w:rFonts w:eastAsia="Arial Unicode MS"/>
          <w:color w:val="0D0D0D" w:themeColor="text1" w:themeTint="F2"/>
          <w:lang w:eastAsia="cs-CZ"/>
        </w:rPr>
        <w:t>15</w:t>
      </w:r>
      <w:r w:rsidR="001829B0" w:rsidRPr="00233346">
        <w:rPr>
          <w:rFonts w:eastAsia="Arial Unicode MS"/>
          <w:color w:val="0D0D0D" w:themeColor="text1" w:themeTint="F2"/>
          <w:lang w:eastAsia="cs-CZ"/>
        </w:rPr>
        <w:t xml:space="preserve">. </w:t>
      </w:r>
      <w:r w:rsidR="00547056" w:rsidRPr="00233346">
        <w:rPr>
          <w:rFonts w:eastAsia="Arial Unicode MS"/>
          <w:color w:val="0D0D0D" w:themeColor="text1" w:themeTint="F2"/>
          <w:lang w:eastAsia="cs-CZ"/>
        </w:rPr>
        <w:t>11</w:t>
      </w:r>
      <w:r w:rsidR="001829B0" w:rsidRPr="00233346">
        <w:rPr>
          <w:rFonts w:eastAsia="Arial Unicode MS"/>
          <w:color w:val="0D0D0D" w:themeColor="text1" w:themeTint="F2"/>
          <w:lang w:eastAsia="cs-CZ"/>
        </w:rPr>
        <w:t>. 2025. V případě nepřevzetí prací budou tyto uvedeny v předávacím protokolu</w:t>
      </w:r>
      <w:r w:rsidR="00547056" w:rsidRPr="00233346">
        <w:rPr>
          <w:rFonts w:eastAsia="Arial Unicode MS"/>
          <w:color w:val="0D0D0D" w:themeColor="text1" w:themeTint="F2"/>
          <w:lang w:eastAsia="cs-CZ"/>
        </w:rPr>
        <w:t xml:space="preserve"> s</w:t>
      </w:r>
      <w:r w:rsidR="00030BE3" w:rsidRPr="00233346">
        <w:rPr>
          <w:rFonts w:eastAsia="Arial Unicode MS"/>
          <w:color w:val="0D0D0D" w:themeColor="text1" w:themeTint="F2"/>
          <w:lang w:eastAsia="cs-CZ"/>
        </w:rPr>
        <w:t xml:space="preserve"> finančním </w:t>
      </w:r>
      <w:r w:rsidR="00547056" w:rsidRPr="00233346">
        <w:rPr>
          <w:rFonts w:eastAsia="Arial Unicode MS"/>
          <w:color w:val="0D0D0D" w:themeColor="text1" w:themeTint="F2"/>
          <w:lang w:eastAsia="cs-CZ"/>
        </w:rPr>
        <w:t>vyčíslením</w:t>
      </w:r>
      <w:r w:rsidR="00030BE3" w:rsidRPr="00233346">
        <w:rPr>
          <w:rFonts w:eastAsia="Arial Unicode MS"/>
          <w:color w:val="0D0D0D" w:themeColor="text1" w:themeTint="F2"/>
          <w:lang w:eastAsia="cs-CZ"/>
        </w:rPr>
        <w:t xml:space="preserve"> krácení a dotace bude o tyto nepřevzaté práce snížena</w:t>
      </w:r>
      <w:r w:rsidR="001829B0" w:rsidRPr="00233346">
        <w:rPr>
          <w:rFonts w:eastAsia="Arial Unicode MS"/>
          <w:color w:val="0D0D0D" w:themeColor="text1" w:themeTint="F2"/>
          <w:lang w:eastAsia="cs-CZ"/>
        </w:rPr>
        <w:t>.</w:t>
      </w:r>
    </w:p>
    <w:p w14:paraId="0F1E0430" w14:textId="77777777" w:rsidR="00D733D2" w:rsidRPr="002D3284" w:rsidRDefault="00D733D2" w:rsidP="00D733D2">
      <w:pPr>
        <w:spacing w:after="0" w:line="240" w:lineRule="auto"/>
        <w:rPr>
          <w:rFonts w:eastAsia="Arial Unicode MS"/>
          <w:color w:val="000000" w:themeColor="text1"/>
          <w:lang w:eastAsia="cs-CZ"/>
        </w:rPr>
      </w:pPr>
    </w:p>
    <w:p w14:paraId="3857805C" w14:textId="77777777" w:rsidR="00D733D2" w:rsidRPr="002D3284" w:rsidRDefault="00D733D2" w:rsidP="00D733D2">
      <w:pPr>
        <w:spacing w:after="0" w:line="240" w:lineRule="auto"/>
        <w:jc w:val="center"/>
        <w:rPr>
          <w:rFonts w:eastAsia="Times New Roman"/>
          <w:b/>
          <w:bCs/>
          <w:color w:val="000000" w:themeColor="text1"/>
          <w:lang w:eastAsia="cs-CZ"/>
        </w:rPr>
      </w:pPr>
      <w:r w:rsidRPr="002D3284">
        <w:rPr>
          <w:rFonts w:eastAsia="Times New Roman"/>
          <w:b/>
          <w:bCs/>
          <w:color w:val="000000" w:themeColor="text1"/>
          <w:lang w:eastAsia="cs-CZ"/>
        </w:rPr>
        <w:t>Článek V.</w:t>
      </w:r>
    </w:p>
    <w:p w14:paraId="0FE40B36" w14:textId="77777777" w:rsidR="00D733D2" w:rsidRPr="002D3284" w:rsidRDefault="00B766F2" w:rsidP="00D733D2">
      <w:pPr>
        <w:spacing w:after="0" w:line="240" w:lineRule="auto"/>
        <w:jc w:val="center"/>
        <w:rPr>
          <w:rFonts w:eastAsia="Times New Roman"/>
          <w:b/>
          <w:bCs/>
          <w:color w:val="000000" w:themeColor="text1"/>
          <w:lang w:eastAsia="cs-CZ"/>
        </w:rPr>
      </w:pPr>
      <w:r w:rsidRPr="002D3284">
        <w:rPr>
          <w:rFonts w:eastAsia="Times New Roman"/>
          <w:b/>
          <w:bCs/>
          <w:color w:val="000000" w:themeColor="text1"/>
          <w:lang w:eastAsia="cs-CZ"/>
        </w:rPr>
        <w:t>O</w:t>
      </w:r>
      <w:r w:rsidR="00D733D2" w:rsidRPr="002D3284">
        <w:rPr>
          <w:rFonts w:eastAsia="Times New Roman"/>
          <w:b/>
          <w:bCs/>
          <w:color w:val="000000" w:themeColor="text1"/>
          <w:lang w:eastAsia="cs-CZ"/>
        </w:rPr>
        <w:t>statní povinnosti příjemce</w:t>
      </w:r>
    </w:p>
    <w:p w14:paraId="15AEEC94" w14:textId="30C57C1A" w:rsidR="008F0B23" w:rsidRPr="002D3284" w:rsidRDefault="008F0B23" w:rsidP="008F0B23">
      <w:pPr>
        <w:numPr>
          <w:ilvl w:val="0"/>
          <w:numId w:val="11"/>
        </w:numPr>
        <w:tabs>
          <w:tab w:val="clear" w:pos="360"/>
        </w:tabs>
        <w:spacing w:after="0" w:line="240" w:lineRule="auto"/>
        <w:ind w:left="426" w:hanging="426"/>
        <w:rPr>
          <w:rFonts w:eastAsia="Arial Unicode MS"/>
          <w:color w:val="000000" w:themeColor="text1"/>
          <w:lang w:eastAsia="cs-CZ"/>
        </w:rPr>
      </w:pPr>
      <w:r w:rsidRPr="002D3284">
        <w:rPr>
          <w:color w:val="000000" w:themeColor="text1"/>
          <w:lang w:eastAsia="cs-CZ"/>
        </w:rPr>
        <w:t>Příjemce je povinen řídit se</w:t>
      </w:r>
      <w:r w:rsidR="003D28B6" w:rsidRPr="002D3284">
        <w:rPr>
          <w:color w:val="000000" w:themeColor="text1"/>
          <w:lang w:eastAsia="cs-CZ"/>
        </w:rPr>
        <w:t xml:space="preserve"> </w:t>
      </w:r>
      <w:r w:rsidR="00866C55" w:rsidRPr="002D3284">
        <w:rPr>
          <w:color w:val="000000" w:themeColor="text1"/>
          <w:lang w:eastAsia="cs-CZ"/>
        </w:rPr>
        <w:t>Programe</w:t>
      </w:r>
      <w:r w:rsidR="00866C55" w:rsidRPr="00AD4223">
        <w:rPr>
          <w:color w:val="000000" w:themeColor="text1"/>
          <w:lang w:eastAsia="cs-CZ"/>
        </w:rPr>
        <w:t>m</w:t>
      </w:r>
      <w:r w:rsidR="00820862" w:rsidRPr="00AD4223">
        <w:rPr>
          <w:color w:val="000000" w:themeColor="text1"/>
          <w:lang w:eastAsia="cs-CZ"/>
        </w:rPr>
        <w:t xml:space="preserve"> </w:t>
      </w:r>
      <w:r w:rsidR="00E32594" w:rsidRPr="00E32594">
        <w:rPr>
          <w:color w:val="000000" w:themeColor="text1"/>
          <w:lang w:eastAsia="cs-CZ"/>
        </w:rPr>
        <w:t>na likvidaci invazivních rostlin schváleným</w:t>
      </w:r>
      <w:r w:rsidR="00820862" w:rsidRPr="00AD4223">
        <w:rPr>
          <w:color w:val="000000" w:themeColor="text1"/>
          <w:lang w:eastAsia="cs-CZ"/>
        </w:rPr>
        <w:t xml:space="preserve"> Zastupitelstvem</w:t>
      </w:r>
      <w:r w:rsidR="00820862" w:rsidRPr="002D3284">
        <w:rPr>
          <w:color w:val="000000" w:themeColor="text1"/>
          <w:lang w:eastAsia="cs-CZ"/>
        </w:rPr>
        <w:t xml:space="preserve"> </w:t>
      </w:r>
      <w:r w:rsidRPr="002D3284">
        <w:rPr>
          <w:color w:val="000000" w:themeColor="text1"/>
          <w:lang w:eastAsia="cs-CZ"/>
        </w:rPr>
        <w:t>Karlovarského kraje usnesením č</w:t>
      </w:r>
      <w:r w:rsidR="00740D4A">
        <w:rPr>
          <w:color w:val="000000" w:themeColor="text1"/>
          <w:lang w:eastAsia="cs-CZ"/>
        </w:rPr>
        <w:t>.</w:t>
      </w:r>
      <w:r w:rsidRPr="002D3284">
        <w:rPr>
          <w:color w:val="000000" w:themeColor="text1"/>
          <w:lang w:eastAsia="cs-CZ"/>
        </w:rPr>
        <w:t xml:space="preserve"> </w:t>
      </w:r>
      <w:r w:rsidR="00AD4223" w:rsidRPr="00AD4223">
        <w:rPr>
          <w:color w:val="000000" w:themeColor="text1"/>
          <w:lang w:eastAsia="cs-CZ"/>
        </w:rPr>
        <w:t xml:space="preserve">ZK 464/12/24 </w:t>
      </w:r>
      <w:r w:rsidRPr="002D3284">
        <w:rPr>
          <w:color w:val="000000" w:themeColor="text1"/>
          <w:lang w:eastAsia="cs-CZ"/>
        </w:rPr>
        <w:t>ze dne</w:t>
      </w:r>
      <w:r w:rsidR="00AD4223">
        <w:rPr>
          <w:color w:val="000000" w:themeColor="text1"/>
          <w:lang w:eastAsia="cs-CZ"/>
        </w:rPr>
        <w:t xml:space="preserve"> </w:t>
      </w:r>
      <w:r w:rsidR="00AD4223" w:rsidRPr="00AD4223">
        <w:rPr>
          <w:color w:val="000000" w:themeColor="text1"/>
          <w:lang w:eastAsia="cs-CZ"/>
        </w:rPr>
        <w:t>9. 12. 2024</w:t>
      </w:r>
      <w:r w:rsidRPr="002D3284">
        <w:rPr>
          <w:color w:val="000000" w:themeColor="text1"/>
          <w:lang w:eastAsia="cs-CZ"/>
        </w:rPr>
        <w:t>, zveřejněným na</w:t>
      </w:r>
      <w:r w:rsidR="00063C82" w:rsidRPr="002D3284">
        <w:rPr>
          <w:color w:val="000000" w:themeColor="text1"/>
          <w:lang w:eastAsia="cs-CZ"/>
        </w:rPr>
        <w:t> </w:t>
      </w:r>
      <w:r w:rsidRPr="002D3284">
        <w:rPr>
          <w:color w:val="000000" w:themeColor="text1"/>
          <w:lang w:eastAsia="cs-CZ"/>
        </w:rPr>
        <w:t>úřední desce poskytovatele</w:t>
      </w:r>
      <w:r w:rsidR="00EC3854">
        <w:rPr>
          <w:color w:val="000000" w:themeColor="text1"/>
          <w:lang w:eastAsia="cs-CZ"/>
        </w:rPr>
        <w:t>,</w:t>
      </w:r>
      <w:r w:rsidRPr="002D3284">
        <w:rPr>
          <w:color w:val="000000" w:themeColor="text1"/>
          <w:lang w:eastAsia="cs-CZ"/>
        </w:rPr>
        <w:t xml:space="preserve"> a</w:t>
      </w:r>
      <w:r w:rsidR="008C6878" w:rsidRPr="002D3284">
        <w:rPr>
          <w:color w:val="000000" w:themeColor="text1"/>
          <w:lang w:eastAsia="cs-CZ"/>
        </w:rPr>
        <w:t> </w:t>
      </w:r>
      <w:r w:rsidRPr="002D3284">
        <w:rPr>
          <w:color w:val="000000" w:themeColor="text1"/>
          <w:lang w:eastAsia="cs-CZ"/>
        </w:rPr>
        <w:t>touto</w:t>
      </w:r>
      <w:r w:rsidR="008C6878" w:rsidRPr="002D3284">
        <w:rPr>
          <w:color w:val="000000" w:themeColor="text1"/>
          <w:lang w:eastAsia="cs-CZ"/>
        </w:rPr>
        <w:t> </w:t>
      </w:r>
      <w:r w:rsidRPr="002D3284">
        <w:rPr>
          <w:color w:val="000000" w:themeColor="text1"/>
          <w:lang w:eastAsia="cs-CZ"/>
        </w:rPr>
        <w:t>smlouvou.</w:t>
      </w:r>
    </w:p>
    <w:p w14:paraId="43ACF4F0" w14:textId="77777777" w:rsidR="00D733D2" w:rsidRPr="002D3284" w:rsidRDefault="00D733D2" w:rsidP="00F40594">
      <w:pPr>
        <w:spacing w:after="0" w:line="240" w:lineRule="auto"/>
        <w:rPr>
          <w:rFonts w:eastAsia="Times New Roman"/>
          <w:bCs/>
          <w:color w:val="000000" w:themeColor="text1"/>
          <w:lang w:eastAsia="cs-CZ"/>
        </w:rPr>
      </w:pPr>
    </w:p>
    <w:p w14:paraId="7B7C700A" w14:textId="0BAAC913" w:rsidR="00517DCD" w:rsidRPr="002D3284" w:rsidRDefault="008F0B23" w:rsidP="008F0B23">
      <w:pPr>
        <w:numPr>
          <w:ilvl w:val="0"/>
          <w:numId w:val="11"/>
        </w:numPr>
        <w:spacing w:after="0" w:line="240" w:lineRule="auto"/>
        <w:rPr>
          <w:rFonts w:eastAsia="Arial Unicode MS"/>
          <w:color w:val="000000" w:themeColor="text1"/>
          <w:lang w:eastAsia="cs-CZ"/>
        </w:rPr>
      </w:pPr>
      <w:r w:rsidRPr="002D3284">
        <w:rPr>
          <w:rFonts w:eastAsia="Arial Unicode MS"/>
          <w:color w:val="000000" w:themeColor="text1"/>
          <w:lang w:eastAsia="cs-CZ"/>
        </w:rPr>
        <w:t>Příjemce je povinen použít poskytnuté finanční prostředky maximálně hospodárným způsobem</w:t>
      </w:r>
      <w:r w:rsidR="00DA5631" w:rsidRPr="002D3284">
        <w:rPr>
          <w:rFonts w:eastAsia="Arial Unicode MS"/>
          <w:color w:val="000000" w:themeColor="text1"/>
          <w:lang w:eastAsia="cs-CZ"/>
        </w:rPr>
        <w:t xml:space="preserve"> </w:t>
      </w:r>
      <w:r w:rsidRPr="002D3284">
        <w:rPr>
          <w:rFonts w:eastAsia="Arial Unicode MS"/>
          <w:color w:val="000000" w:themeColor="text1"/>
          <w:lang w:eastAsia="cs-CZ"/>
        </w:rPr>
        <w:t>výhradně k účelu uvedenému v</w:t>
      </w:r>
      <w:r w:rsidR="003829B7" w:rsidRPr="002D3284">
        <w:rPr>
          <w:rFonts w:eastAsia="Arial Unicode MS"/>
          <w:color w:val="000000" w:themeColor="text1"/>
          <w:lang w:eastAsia="cs-CZ"/>
        </w:rPr>
        <w:t> </w:t>
      </w:r>
      <w:r w:rsidRPr="002D3284">
        <w:rPr>
          <w:rFonts w:eastAsia="Arial Unicode MS"/>
          <w:color w:val="000000" w:themeColor="text1"/>
          <w:lang w:eastAsia="cs-CZ"/>
        </w:rPr>
        <w:t>čl</w:t>
      </w:r>
      <w:r w:rsidR="003829B7" w:rsidRPr="002D3284">
        <w:rPr>
          <w:rFonts w:eastAsia="Arial Unicode MS"/>
          <w:color w:val="000000" w:themeColor="text1"/>
          <w:lang w:eastAsia="cs-CZ"/>
        </w:rPr>
        <w:t>.</w:t>
      </w:r>
      <w:r w:rsidRPr="002D3284">
        <w:rPr>
          <w:rFonts w:eastAsia="Arial Unicode MS"/>
          <w:color w:val="000000" w:themeColor="text1"/>
          <w:lang w:eastAsia="cs-CZ"/>
        </w:rPr>
        <w:t xml:space="preserve"> II.</w:t>
      </w:r>
      <w:r w:rsidR="003829B7" w:rsidRPr="002D3284">
        <w:rPr>
          <w:rFonts w:eastAsia="Arial Unicode MS"/>
          <w:color w:val="000000" w:themeColor="text1"/>
          <w:lang w:eastAsia="cs-CZ"/>
        </w:rPr>
        <w:t xml:space="preserve"> odst. 2</w:t>
      </w:r>
      <w:r w:rsidRPr="002D3284">
        <w:rPr>
          <w:rFonts w:eastAsia="Arial Unicode MS"/>
          <w:color w:val="000000" w:themeColor="text1"/>
          <w:lang w:eastAsia="cs-CZ"/>
        </w:rPr>
        <w:t xml:space="preserve"> smlouvy v souladu se specifikací uvedenou dále v této smlouvě. </w:t>
      </w:r>
      <w:r w:rsidR="00404DE1" w:rsidRPr="002D3284">
        <w:rPr>
          <w:rFonts w:eastAsia="Arial Unicode MS"/>
          <w:color w:val="000000" w:themeColor="text1"/>
          <w:lang w:eastAsia="cs-CZ"/>
        </w:rPr>
        <w:t>Pokud příjemce v rámci poskytnutých dotačních prostředků realizuje více aktivit/opatření za dodržení účelu smlouvy</w:t>
      </w:r>
      <w:r w:rsidR="00893799" w:rsidRPr="002D3284">
        <w:rPr>
          <w:rFonts w:eastAsia="Arial Unicode MS"/>
          <w:color w:val="000000" w:themeColor="text1"/>
          <w:lang w:eastAsia="cs-CZ"/>
        </w:rPr>
        <w:t>, žádosti o dotaci</w:t>
      </w:r>
      <w:r w:rsidR="00404DE1" w:rsidRPr="002D3284">
        <w:rPr>
          <w:rFonts w:eastAsia="Arial Unicode MS"/>
          <w:color w:val="000000" w:themeColor="text1"/>
          <w:lang w:eastAsia="cs-CZ"/>
        </w:rPr>
        <w:t xml:space="preserve"> a dotačního programu</w:t>
      </w:r>
      <w:r w:rsidR="00244366" w:rsidRPr="002D3284">
        <w:rPr>
          <w:rFonts w:eastAsia="Arial Unicode MS"/>
          <w:color w:val="000000" w:themeColor="text1"/>
          <w:lang w:eastAsia="cs-CZ"/>
        </w:rPr>
        <w:t>,</w:t>
      </w:r>
      <w:r w:rsidR="00404DE1" w:rsidRPr="002D3284">
        <w:rPr>
          <w:rFonts w:eastAsia="Arial Unicode MS"/>
          <w:color w:val="000000" w:themeColor="text1"/>
          <w:lang w:eastAsia="cs-CZ"/>
        </w:rPr>
        <w:t xml:space="preserve"> nejedná se o poruš</w:t>
      </w:r>
      <w:r w:rsidR="00517DCD" w:rsidRPr="002D3284">
        <w:rPr>
          <w:rFonts w:eastAsia="Arial Unicode MS"/>
          <w:color w:val="000000" w:themeColor="text1"/>
          <w:lang w:eastAsia="cs-CZ"/>
        </w:rPr>
        <w:t>ení podmínek poskytnutí dotace.</w:t>
      </w:r>
    </w:p>
    <w:p w14:paraId="14E8B99F" w14:textId="77777777" w:rsidR="00517DCD" w:rsidRPr="002D3284" w:rsidRDefault="00517DCD" w:rsidP="00D9675B">
      <w:pPr>
        <w:spacing w:after="0" w:line="240" w:lineRule="auto"/>
        <w:rPr>
          <w:rFonts w:eastAsia="Arial Unicode MS"/>
          <w:color w:val="000000" w:themeColor="text1"/>
          <w:lang w:eastAsia="cs-CZ"/>
        </w:rPr>
      </w:pPr>
    </w:p>
    <w:p w14:paraId="44A9C0F6" w14:textId="060853C2" w:rsidR="00E32594" w:rsidRDefault="008F0B23" w:rsidP="00E32594">
      <w:pPr>
        <w:numPr>
          <w:ilvl w:val="0"/>
          <w:numId w:val="11"/>
        </w:numPr>
        <w:spacing w:after="0" w:line="240" w:lineRule="auto"/>
        <w:rPr>
          <w:rFonts w:eastAsia="Arial Unicode MS"/>
          <w:color w:val="000000" w:themeColor="text1"/>
          <w:lang w:eastAsia="cs-CZ"/>
        </w:rPr>
      </w:pPr>
      <w:r w:rsidRPr="002D3284">
        <w:rPr>
          <w:rFonts w:eastAsia="Arial Unicode MS"/>
          <w:color w:val="000000" w:themeColor="text1"/>
          <w:lang w:eastAsia="cs-CZ"/>
        </w:rPr>
        <w:t>Příjemce tyto prostředky nesmí poskytnout jiným právnickým nebo fyzickým osobám (pokud</w:t>
      </w:r>
      <w:r w:rsidR="00CF660D" w:rsidRPr="002D3284">
        <w:rPr>
          <w:rFonts w:eastAsia="Arial Unicode MS"/>
          <w:color w:val="000000" w:themeColor="text1"/>
          <w:lang w:eastAsia="cs-CZ"/>
        </w:rPr>
        <w:t> </w:t>
      </w:r>
      <w:r w:rsidRPr="002D3284">
        <w:rPr>
          <w:rFonts w:eastAsia="Arial Unicode MS"/>
          <w:color w:val="000000" w:themeColor="text1"/>
          <w:lang w:eastAsia="cs-CZ"/>
        </w:rPr>
        <w:t xml:space="preserve">nejde o </w:t>
      </w:r>
      <w:r w:rsidRPr="00FF4065">
        <w:rPr>
          <w:rFonts w:eastAsia="Arial Unicode MS"/>
          <w:color w:val="000000" w:themeColor="text1"/>
          <w:lang w:eastAsia="cs-CZ"/>
        </w:rPr>
        <w:t>úhrady spojené s realizací účelu, na který byly poskytnuty). Dále tyto</w:t>
      </w:r>
      <w:r w:rsidR="008C6878" w:rsidRPr="00FF4065">
        <w:rPr>
          <w:rFonts w:eastAsia="Arial Unicode MS"/>
          <w:color w:val="000000" w:themeColor="text1"/>
          <w:lang w:eastAsia="cs-CZ"/>
        </w:rPr>
        <w:t> </w:t>
      </w:r>
      <w:r w:rsidRPr="00FF4065">
        <w:rPr>
          <w:rFonts w:eastAsia="Arial Unicode MS"/>
          <w:color w:val="000000" w:themeColor="text1"/>
          <w:lang w:eastAsia="cs-CZ"/>
        </w:rPr>
        <w:t>prostředky nesmí použít na dary, mzdy pracovníků nebo funkcionářů příjemce či</w:t>
      </w:r>
      <w:r w:rsidR="00CF660D" w:rsidRPr="00FF4065">
        <w:rPr>
          <w:rFonts w:eastAsia="Arial Unicode MS"/>
          <w:color w:val="000000" w:themeColor="text1"/>
          <w:lang w:eastAsia="cs-CZ"/>
        </w:rPr>
        <w:t> </w:t>
      </w:r>
      <w:r w:rsidRPr="00FF4065">
        <w:rPr>
          <w:rFonts w:eastAsia="Arial Unicode MS"/>
          <w:color w:val="000000" w:themeColor="text1"/>
          <w:lang w:eastAsia="cs-CZ"/>
        </w:rPr>
        <w:t>příjemce samotného,</w:t>
      </w:r>
      <w:r w:rsidR="00033EEB" w:rsidRPr="00FF4065">
        <w:rPr>
          <w:rFonts w:eastAsia="Arial Unicode MS"/>
          <w:color w:val="000000" w:themeColor="text1"/>
          <w:lang w:eastAsia="cs-CZ"/>
        </w:rPr>
        <w:t xml:space="preserve"> </w:t>
      </w:r>
      <w:r w:rsidRPr="00FF4065">
        <w:rPr>
          <w:rFonts w:eastAsia="Arial Unicode MS"/>
          <w:color w:val="000000" w:themeColor="text1"/>
          <w:lang w:eastAsia="cs-CZ"/>
        </w:rPr>
        <w:t>penále, úroky z úvěrů, náhrady škod, pojistné, pokuty, úhrady dluhu apod.</w:t>
      </w:r>
    </w:p>
    <w:p w14:paraId="0881EBAF" w14:textId="77777777" w:rsidR="00E32594" w:rsidRPr="00E32594" w:rsidRDefault="00E32594" w:rsidP="00E32594">
      <w:pPr>
        <w:spacing w:after="0" w:line="240" w:lineRule="auto"/>
        <w:rPr>
          <w:rFonts w:eastAsia="Arial Unicode MS"/>
          <w:color w:val="000000" w:themeColor="text1"/>
          <w:lang w:eastAsia="cs-CZ"/>
        </w:rPr>
      </w:pPr>
    </w:p>
    <w:p w14:paraId="06ECC762" w14:textId="72537976" w:rsidR="00E32594" w:rsidRPr="00E32594" w:rsidRDefault="00E32594" w:rsidP="00E32594">
      <w:pPr>
        <w:numPr>
          <w:ilvl w:val="0"/>
          <w:numId w:val="11"/>
        </w:numPr>
        <w:spacing w:after="0" w:line="240" w:lineRule="auto"/>
        <w:rPr>
          <w:rFonts w:eastAsia="Arial Unicode MS"/>
          <w:lang w:eastAsia="cs-CZ"/>
        </w:rPr>
      </w:pPr>
      <w:r w:rsidRPr="00D12E52">
        <w:rPr>
          <w:rFonts w:eastAsia="Arial Unicode MS"/>
          <w:lang w:eastAsia="cs-CZ"/>
        </w:rPr>
        <w:t>Je-li příjemce veřejným zadavatelem nebo splní příjemce definici zadavatele podle zákona č. 134/2016 Sb., o zadávání veřejných zakázek</w:t>
      </w:r>
      <w:r w:rsidR="00BB412C">
        <w:rPr>
          <w:rFonts w:eastAsia="Arial Unicode MS"/>
          <w:lang w:eastAsia="cs-CZ"/>
        </w:rPr>
        <w:t>,</w:t>
      </w:r>
      <w:r w:rsidRPr="00D12E52">
        <w:rPr>
          <w:rFonts w:eastAsia="Arial Unicode MS"/>
          <w:lang w:eastAsia="cs-CZ"/>
        </w:rPr>
        <w:t xml:space="preserve"> ve znění pozdějších předpisů, je povinen postupovat při výběru dodavatele podle tohoto zákona.</w:t>
      </w:r>
    </w:p>
    <w:p w14:paraId="10D62616" w14:textId="77777777" w:rsidR="008F0B23" w:rsidRPr="002D3284" w:rsidRDefault="008F0B23" w:rsidP="00F40594">
      <w:pPr>
        <w:spacing w:after="0" w:line="240" w:lineRule="auto"/>
        <w:rPr>
          <w:rFonts w:eastAsia="Arial Unicode MS"/>
          <w:color w:val="000000" w:themeColor="text1"/>
          <w:lang w:eastAsia="cs-CZ"/>
        </w:rPr>
      </w:pPr>
    </w:p>
    <w:p w14:paraId="027FD38B" w14:textId="31CF3040" w:rsidR="008F0B23" w:rsidRPr="002D3284" w:rsidRDefault="008F0B23" w:rsidP="008F0B23">
      <w:pPr>
        <w:numPr>
          <w:ilvl w:val="0"/>
          <w:numId w:val="11"/>
        </w:numPr>
        <w:spacing w:after="0" w:line="240" w:lineRule="auto"/>
        <w:rPr>
          <w:rFonts w:eastAsia="Arial Unicode MS"/>
          <w:color w:val="000000" w:themeColor="text1"/>
          <w:lang w:eastAsia="cs-CZ"/>
        </w:rPr>
      </w:pPr>
      <w:r w:rsidRPr="002D3284">
        <w:rPr>
          <w:rFonts w:eastAsia="Arial Unicode MS"/>
          <w:color w:val="000000" w:themeColor="text1"/>
          <w:lang w:eastAsia="cs-CZ"/>
        </w:rPr>
        <w:t>Příjemce je povinen hradit výdaje, které uplatňuje z dotace, výhradně z bankovního účtu příjemce, popř. z peněžní hotovosti příjemce. Úhrada výdajů z jiného bankovního účtu příjemce je přípustná pouze v případě doložení vlastnictví bankovního účtu.</w:t>
      </w:r>
    </w:p>
    <w:p w14:paraId="7CE31BC9" w14:textId="77777777" w:rsidR="008F0B23" w:rsidRPr="002D3284" w:rsidRDefault="008F0B23" w:rsidP="00F40594">
      <w:pPr>
        <w:spacing w:after="0" w:line="240" w:lineRule="auto"/>
        <w:rPr>
          <w:rFonts w:eastAsia="Arial Unicode MS"/>
          <w:color w:val="000000" w:themeColor="text1"/>
          <w:lang w:eastAsia="cs-CZ"/>
        </w:rPr>
      </w:pPr>
    </w:p>
    <w:p w14:paraId="2A060652" w14:textId="4B9A87DA" w:rsidR="008F0B23" w:rsidRPr="00E32594" w:rsidRDefault="008F0B23" w:rsidP="00E32594">
      <w:pPr>
        <w:numPr>
          <w:ilvl w:val="0"/>
          <w:numId w:val="11"/>
        </w:numPr>
        <w:spacing w:after="0" w:line="240" w:lineRule="auto"/>
        <w:rPr>
          <w:rFonts w:eastAsia="Arial Unicode MS"/>
          <w:color w:val="000000" w:themeColor="text1"/>
          <w:lang w:eastAsia="cs-CZ"/>
        </w:rPr>
      </w:pPr>
      <w:r w:rsidRPr="002D3284">
        <w:rPr>
          <w:color w:val="000000" w:themeColor="text1"/>
        </w:rPr>
        <w:lastRenderedPageBreak/>
        <w:t>Pokud příjemce vede účetnictví nebo daňovou evidenci</w:t>
      </w:r>
      <w:r w:rsidR="00244366" w:rsidRPr="002D3284">
        <w:rPr>
          <w:color w:val="000000" w:themeColor="text1"/>
        </w:rPr>
        <w:t>,</w:t>
      </w:r>
      <w:r w:rsidRPr="002D3284">
        <w:rPr>
          <w:color w:val="000000" w:themeColor="text1"/>
        </w:rPr>
        <w:t xml:space="preserve"> musí být účetní operace související s poskytnutou dotací odděleně identifikovatelné od ostatních účetních operací v účetnictví nebo daňové evidenci příjemce. To znamená, že účetní operace související s dotací musí být účtovány odděleně od ostatních aktivit příjemce (např. na zvláštním účetním středisku)</w:t>
      </w:r>
      <w:r w:rsidRPr="002D3284">
        <w:rPr>
          <w:rFonts w:eastAsia="Arial Unicode MS"/>
          <w:color w:val="000000" w:themeColor="text1"/>
          <w:lang w:eastAsia="cs-CZ"/>
        </w:rPr>
        <w:t>.</w:t>
      </w:r>
    </w:p>
    <w:p w14:paraId="442D4929" w14:textId="77777777" w:rsidR="008F0B23" w:rsidRPr="002D3284" w:rsidRDefault="008F0B23" w:rsidP="008F0B23">
      <w:pPr>
        <w:spacing w:after="0" w:line="240" w:lineRule="auto"/>
        <w:rPr>
          <w:rFonts w:eastAsia="Arial Unicode MS"/>
          <w:color w:val="000000" w:themeColor="text1"/>
          <w:lang w:eastAsia="cs-CZ"/>
        </w:rPr>
      </w:pPr>
    </w:p>
    <w:p w14:paraId="185C8DC7" w14:textId="77777777" w:rsidR="008F0B23" w:rsidRPr="002D3284" w:rsidRDefault="008F0B23" w:rsidP="008F0B23">
      <w:pPr>
        <w:spacing w:after="0" w:line="240" w:lineRule="auto"/>
        <w:jc w:val="center"/>
        <w:rPr>
          <w:rFonts w:eastAsia="Times New Roman"/>
          <w:b/>
          <w:bCs/>
          <w:color w:val="000000" w:themeColor="text1"/>
          <w:lang w:eastAsia="cs-CZ"/>
        </w:rPr>
      </w:pPr>
      <w:r w:rsidRPr="002D3284">
        <w:rPr>
          <w:rFonts w:eastAsia="Times New Roman"/>
          <w:b/>
          <w:bCs/>
          <w:color w:val="000000" w:themeColor="text1"/>
          <w:lang w:eastAsia="cs-CZ"/>
        </w:rPr>
        <w:t>Článek VI.</w:t>
      </w:r>
    </w:p>
    <w:p w14:paraId="31B7C3A4" w14:textId="77777777" w:rsidR="008F0B23" w:rsidRPr="002D3284" w:rsidRDefault="008F0B23" w:rsidP="008F0B23">
      <w:pPr>
        <w:spacing w:after="0" w:line="240" w:lineRule="auto"/>
        <w:jc w:val="center"/>
        <w:rPr>
          <w:rFonts w:eastAsia="Times New Roman"/>
          <w:b/>
          <w:bCs/>
          <w:color w:val="000000" w:themeColor="text1"/>
          <w:lang w:eastAsia="cs-CZ"/>
        </w:rPr>
      </w:pPr>
      <w:r w:rsidRPr="002D3284">
        <w:rPr>
          <w:rFonts w:eastAsia="Times New Roman"/>
          <w:b/>
          <w:bCs/>
          <w:color w:val="000000" w:themeColor="text1"/>
          <w:lang w:eastAsia="cs-CZ"/>
        </w:rPr>
        <w:t>Vrácení dotace, ohlašování změn</w:t>
      </w:r>
    </w:p>
    <w:p w14:paraId="64FA5668" w14:textId="77777777" w:rsidR="008F0B23" w:rsidRPr="002D3284" w:rsidRDefault="008F0B23" w:rsidP="003D6BBB">
      <w:pPr>
        <w:numPr>
          <w:ilvl w:val="0"/>
          <w:numId w:val="14"/>
        </w:numPr>
        <w:tabs>
          <w:tab w:val="clear" w:pos="360"/>
        </w:tabs>
        <w:spacing w:after="0" w:line="240" w:lineRule="auto"/>
        <w:ind w:left="426" w:hanging="426"/>
        <w:rPr>
          <w:rFonts w:eastAsia="Arial Unicode MS"/>
          <w:color w:val="000000" w:themeColor="text1"/>
          <w:lang w:eastAsia="cs-CZ"/>
        </w:rPr>
      </w:pPr>
      <w:r w:rsidRPr="002D3284">
        <w:rPr>
          <w:rFonts w:eastAsia="Arial Unicode MS"/>
          <w:color w:val="000000" w:themeColor="text1"/>
          <w:lang w:eastAsia="cs-CZ"/>
        </w:rPr>
        <w:t>Příjemce je povinen průběžně informovat poskytovatele o všech změnách, které by mohly při vymáhání zadržených nebo neoprávněně použitých prostředků dotace zhoršit jeho pozici věřitele nebo dobytnost jeho pohledávky.</w:t>
      </w:r>
    </w:p>
    <w:p w14:paraId="72D1C3DF" w14:textId="77777777" w:rsidR="008F0B23" w:rsidRPr="002D3284" w:rsidRDefault="008F0B23" w:rsidP="008F0B23">
      <w:pPr>
        <w:spacing w:after="0" w:line="240" w:lineRule="auto"/>
        <w:rPr>
          <w:rFonts w:eastAsia="Arial Unicode MS"/>
          <w:color w:val="000000" w:themeColor="text1"/>
          <w:lang w:eastAsia="cs-CZ"/>
        </w:rPr>
      </w:pPr>
    </w:p>
    <w:p w14:paraId="5DF61B50" w14:textId="61C81758" w:rsidR="008F0B23" w:rsidRPr="002D3284" w:rsidRDefault="008F0B23" w:rsidP="003D6BBB">
      <w:pPr>
        <w:numPr>
          <w:ilvl w:val="0"/>
          <w:numId w:val="14"/>
        </w:numPr>
        <w:tabs>
          <w:tab w:val="clear" w:pos="360"/>
        </w:tabs>
        <w:spacing w:after="0" w:line="240" w:lineRule="auto"/>
        <w:ind w:left="426" w:hanging="426"/>
        <w:rPr>
          <w:rFonts w:eastAsia="Arial Unicode MS"/>
          <w:color w:val="000000" w:themeColor="text1"/>
          <w:lang w:eastAsia="cs-CZ"/>
        </w:rPr>
      </w:pPr>
      <w:r w:rsidRPr="00C754F8">
        <w:rPr>
          <w:rFonts w:eastAsia="Arial Unicode MS"/>
          <w:color w:val="000000" w:themeColor="text1"/>
          <w:lang w:eastAsia="cs-CZ"/>
        </w:rPr>
        <w:t>Příjemce je zejména povinen oznámit poskytovateli do 10 pracovních dnů ode dne, kdy došlo k události, skutečnosti, které mají nebo mohou mít za následek příjemcův zánik, transformaci, sloučení či splynutí s jiným subjektem, zrušení právnické osoby s likvidací</w:t>
      </w:r>
      <w:r w:rsidRPr="002D3284">
        <w:rPr>
          <w:rFonts w:eastAsia="Arial Unicode MS"/>
          <w:color w:val="000000" w:themeColor="text1"/>
          <w:lang w:eastAsia="cs-CZ"/>
        </w:rPr>
        <w:t xml:space="preserve">, zahájení insolvenčního řízení, změnu statutárního orgánu příjemce, změnu vlastnického vztahu příjemce k věci, na niž se dotace </w:t>
      </w:r>
      <w:r w:rsidR="000F73AF" w:rsidRPr="002D3284">
        <w:rPr>
          <w:rFonts w:eastAsia="Arial Unicode MS"/>
          <w:color w:val="000000" w:themeColor="text1"/>
          <w:lang w:eastAsia="cs-CZ"/>
        </w:rPr>
        <w:t>poskytuje</w:t>
      </w:r>
      <w:r w:rsidRPr="002D3284">
        <w:rPr>
          <w:rFonts w:eastAsia="Arial Unicode MS"/>
          <w:color w:val="000000" w:themeColor="text1"/>
          <w:lang w:eastAsia="cs-CZ"/>
        </w:rPr>
        <w:t xml:space="preserve"> apod.</w:t>
      </w:r>
    </w:p>
    <w:p w14:paraId="4582C3DF" w14:textId="77777777" w:rsidR="008F0B23" w:rsidRPr="002D3284" w:rsidRDefault="008F0B23" w:rsidP="008F0B23">
      <w:pPr>
        <w:spacing w:after="0" w:line="240" w:lineRule="auto"/>
        <w:ind w:left="426" w:hanging="426"/>
        <w:rPr>
          <w:rFonts w:eastAsia="Arial Unicode MS"/>
          <w:color w:val="000000" w:themeColor="text1"/>
          <w:lang w:eastAsia="cs-CZ"/>
        </w:rPr>
      </w:pPr>
    </w:p>
    <w:p w14:paraId="44A12CDC" w14:textId="1826844E" w:rsidR="008F0B23" w:rsidRPr="002D3284" w:rsidRDefault="008F0B23" w:rsidP="003D6BBB">
      <w:pPr>
        <w:numPr>
          <w:ilvl w:val="0"/>
          <w:numId w:val="14"/>
        </w:numPr>
        <w:tabs>
          <w:tab w:val="clear" w:pos="360"/>
        </w:tabs>
        <w:spacing w:after="0" w:line="240" w:lineRule="auto"/>
        <w:ind w:left="426" w:hanging="426"/>
        <w:rPr>
          <w:rFonts w:eastAsia="Arial Unicode MS"/>
          <w:color w:val="000000" w:themeColor="text1"/>
          <w:lang w:eastAsia="cs-CZ"/>
        </w:rPr>
      </w:pPr>
      <w:r w:rsidRPr="002D3284">
        <w:rPr>
          <w:rFonts w:eastAsia="Arial Unicode MS"/>
          <w:color w:val="000000" w:themeColor="text1"/>
          <w:lang w:eastAsia="cs-CZ"/>
        </w:rPr>
        <w:t>V případě, že nastanou skutečnosti uvedené v předchozím odstavci, je příjemce povinen zajistit při přeměně právnické osoby nebo její</w:t>
      </w:r>
      <w:r w:rsidR="00ED7A39">
        <w:rPr>
          <w:rFonts w:eastAsia="Arial Unicode MS"/>
          <w:color w:val="000000" w:themeColor="text1"/>
          <w:lang w:eastAsia="cs-CZ"/>
        </w:rPr>
        <w:t>m</w:t>
      </w:r>
      <w:r w:rsidRPr="002D3284">
        <w:rPr>
          <w:rFonts w:eastAsia="Arial Unicode MS"/>
          <w:color w:val="000000" w:themeColor="text1"/>
          <w:lang w:eastAsia="cs-CZ"/>
        </w:rPr>
        <w:t xml:space="preserve"> zrušení, aby práva a povinnosti ze smlouvy přešly na nástupnickou právnickou osobu nebo podat návrh na ukončení smlouvy. V případě zrušení právnické osoby s likvidací provede příjemce finanční vypořádání poskytnuté </w:t>
      </w:r>
      <w:r w:rsidR="00A22E47" w:rsidRPr="002D3284">
        <w:rPr>
          <w:rFonts w:eastAsia="Arial Unicode MS"/>
          <w:color w:val="000000" w:themeColor="text1"/>
          <w:lang w:eastAsia="cs-CZ"/>
        </w:rPr>
        <w:t>dotace,</w:t>
      </w:r>
      <w:r w:rsidRPr="002D3284">
        <w:rPr>
          <w:rFonts w:eastAsia="Arial Unicode MS"/>
          <w:color w:val="000000" w:themeColor="text1"/>
          <w:lang w:eastAsia="cs-CZ"/>
        </w:rPr>
        <w:t xml:space="preserve"> a to ke dni likvidace.</w:t>
      </w:r>
    </w:p>
    <w:p w14:paraId="2A9B4CE1" w14:textId="699E1B06" w:rsidR="009531EE" w:rsidRDefault="009531EE">
      <w:pPr>
        <w:spacing w:after="0" w:line="240" w:lineRule="auto"/>
        <w:jc w:val="left"/>
        <w:rPr>
          <w:rFonts w:eastAsia="Arial Unicode MS"/>
          <w:b/>
          <w:bCs/>
          <w:color w:val="000000" w:themeColor="text1"/>
          <w:lang w:eastAsia="cs-CZ"/>
        </w:rPr>
      </w:pPr>
    </w:p>
    <w:p w14:paraId="0B257D4E" w14:textId="14CD7F5A" w:rsidR="008F0B23" w:rsidRPr="002D3284" w:rsidRDefault="008F0B23" w:rsidP="008F0B23">
      <w:pPr>
        <w:spacing w:after="0" w:line="240" w:lineRule="auto"/>
        <w:jc w:val="center"/>
        <w:rPr>
          <w:rFonts w:eastAsia="Arial Unicode MS"/>
          <w:b/>
          <w:bCs/>
          <w:color w:val="000000" w:themeColor="text1"/>
          <w:lang w:eastAsia="cs-CZ"/>
        </w:rPr>
      </w:pPr>
      <w:r w:rsidRPr="002D3284">
        <w:rPr>
          <w:rFonts w:eastAsia="Arial Unicode MS"/>
          <w:b/>
          <w:bCs/>
          <w:color w:val="000000" w:themeColor="text1"/>
          <w:lang w:eastAsia="cs-CZ"/>
        </w:rPr>
        <w:t>Článek V</w:t>
      </w:r>
      <w:r w:rsidR="002C3670" w:rsidRPr="002D3284">
        <w:rPr>
          <w:rFonts w:eastAsia="Arial Unicode MS"/>
          <w:b/>
          <w:bCs/>
          <w:color w:val="000000" w:themeColor="text1"/>
          <w:lang w:eastAsia="cs-CZ"/>
        </w:rPr>
        <w:t>II</w:t>
      </w:r>
      <w:r w:rsidRPr="002D3284">
        <w:rPr>
          <w:rFonts w:eastAsia="Arial Unicode MS"/>
          <w:b/>
          <w:bCs/>
          <w:color w:val="000000" w:themeColor="text1"/>
          <w:lang w:eastAsia="cs-CZ"/>
        </w:rPr>
        <w:t>.</w:t>
      </w:r>
    </w:p>
    <w:p w14:paraId="3844DECC" w14:textId="77777777" w:rsidR="008F0B23" w:rsidRPr="002D3284" w:rsidRDefault="008F0B23" w:rsidP="008F0B23">
      <w:pPr>
        <w:spacing w:after="0" w:line="240" w:lineRule="auto"/>
        <w:jc w:val="center"/>
        <w:rPr>
          <w:rFonts w:eastAsia="Arial Unicode MS"/>
          <w:b/>
          <w:bCs/>
          <w:color w:val="000000" w:themeColor="text1"/>
          <w:lang w:eastAsia="cs-CZ"/>
        </w:rPr>
      </w:pPr>
      <w:r w:rsidRPr="002D3284">
        <w:rPr>
          <w:rFonts w:eastAsia="Arial Unicode MS"/>
          <w:b/>
          <w:bCs/>
          <w:color w:val="000000" w:themeColor="text1"/>
          <w:lang w:eastAsia="cs-CZ"/>
        </w:rPr>
        <w:t>Kontrolní ustanovení</w:t>
      </w:r>
    </w:p>
    <w:p w14:paraId="4523FA32" w14:textId="1564A690" w:rsidR="008F0B23" w:rsidRDefault="008C6878" w:rsidP="003D6BBB">
      <w:pPr>
        <w:numPr>
          <w:ilvl w:val="0"/>
          <w:numId w:val="21"/>
        </w:numPr>
        <w:tabs>
          <w:tab w:val="clear" w:pos="360"/>
        </w:tabs>
        <w:spacing w:after="0" w:line="240" w:lineRule="auto"/>
        <w:ind w:left="426" w:hanging="426"/>
        <w:rPr>
          <w:rFonts w:eastAsia="Times New Roman"/>
          <w:color w:val="000000" w:themeColor="text1"/>
          <w:lang w:eastAsia="cs-CZ"/>
        </w:rPr>
      </w:pPr>
      <w:r w:rsidRPr="002D3284">
        <w:rPr>
          <w:color w:val="000000" w:themeColor="text1"/>
        </w:rPr>
        <w:t xml:space="preserve">Poskytovatel je </w:t>
      </w:r>
      <w:r w:rsidR="008F0B23" w:rsidRPr="002D3284">
        <w:rPr>
          <w:color w:val="000000" w:themeColor="text1"/>
        </w:rPr>
        <w:t>v souladu se zákonem č.</w:t>
      </w:r>
      <w:r w:rsidRPr="002D3284">
        <w:rPr>
          <w:color w:val="000000" w:themeColor="text1"/>
        </w:rPr>
        <w:t> </w:t>
      </w:r>
      <w:r w:rsidR="008F0B23" w:rsidRPr="002D3284">
        <w:rPr>
          <w:color w:val="000000" w:themeColor="text1"/>
        </w:rPr>
        <w:t>320/2001 Sb., o finanční kontrole ve veřejné správě a</w:t>
      </w:r>
      <w:r w:rsidR="008721B5" w:rsidRPr="002D3284">
        <w:rPr>
          <w:color w:val="000000" w:themeColor="text1"/>
        </w:rPr>
        <w:t> </w:t>
      </w:r>
      <w:r w:rsidR="008F0B23" w:rsidRPr="002D3284">
        <w:rPr>
          <w:color w:val="000000" w:themeColor="text1"/>
        </w:rPr>
        <w:t>o</w:t>
      </w:r>
      <w:r w:rsidR="008721B5" w:rsidRPr="002D3284">
        <w:rPr>
          <w:color w:val="000000" w:themeColor="text1"/>
        </w:rPr>
        <w:t> </w:t>
      </w:r>
      <w:r w:rsidR="008F0B23" w:rsidRPr="002D3284">
        <w:rPr>
          <w:color w:val="000000" w:themeColor="text1"/>
        </w:rPr>
        <w:t>změně některých zákonů (zákon o</w:t>
      </w:r>
      <w:r w:rsidRPr="002D3284">
        <w:rPr>
          <w:color w:val="000000" w:themeColor="text1"/>
        </w:rPr>
        <w:t> </w:t>
      </w:r>
      <w:r w:rsidR="008F0B23" w:rsidRPr="002D3284">
        <w:rPr>
          <w:color w:val="000000" w:themeColor="text1"/>
        </w:rPr>
        <w:t>finanční kontrole)</w:t>
      </w:r>
      <w:r w:rsidR="00740D4A">
        <w:rPr>
          <w:color w:val="000000" w:themeColor="text1"/>
        </w:rPr>
        <w:t>,</w:t>
      </w:r>
      <w:r w:rsidR="008F0B23" w:rsidRPr="002D3284">
        <w:rPr>
          <w:color w:val="000000" w:themeColor="text1"/>
        </w:rPr>
        <w:t xml:space="preserve"> ve znění pozdějších předpisů</w:t>
      </w:r>
      <w:r w:rsidR="008F0B23" w:rsidRPr="002D3284">
        <w:rPr>
          <w:bCs/>
          <w:color w:val="000000" w:themeColor="text1"/>
        </w:rPr>
        <w:t xml:space="preserve"> </w:t>
      </w:r>
      <w:r w:rsidRPr="002D3284">
        <w:rPr>
          <w:bCs/>
          <w:color w:val="000000" w:themeColor="text1"/>
        </w:rPr>
        <w:t xml:space="preserve">a </w:t>
      </w:r>
      <w:r w:rsidR="008F0B23" w:rsidRPr="002D3284">
        <w:rPr>
          <w:bCs/>
          <w:color w:val="000000" w:themeColor="text1"/>
        </w:rPr>
        <w:t>v souladu se zákonem č. 255/2012 Sb., o</w:t>
      </w:r>
      <w:r w:rsidRPr="002D3284">
        <w:rPr>
          <w:bCs/>
          <w:color w:val="000000" w:themeColor="text1"/>
        </w:rPr>
        <w:t> </w:t>
      </w:r>
      <w:r w:rsidR="008F0B23" w:rsidRPr="002D3284">
        <w:rPr>
          <w:bCs/>
          <w:color w:val="000000" w:themeColor="text1"/>
        </w:rPr>
        <w:t>kontrole (kontrolní řád)</w:t>
      </w:r>
      <w:r w:rsidR="00740D4A">
        <w:rPr>
          <w:bCs/>
          <w:color w:val="000000" w:themeColor="text1"/>
        </w:rPr>
        <w:t>,</w:t>
      </w:r>
      <w:r w:rsidR="008F0B23" w:rsidRPr="002D3284">
        <w:rPr>
          <w:bCs/>
          <w:color w:val="000000" w:themeColor="text1"/>
        </w:rPr>
        <w:t xml:space="preserve"> ve znění pozdějších předpisů a dalšími platnými právními předpisy</w:t>
      </w:r>
      <w:r w:rsidR="008F0B23" w:rsidRPr="002D3284">
        <w:rPr>
          <w:color w:val="000000" w:themeColor="text1"/>
        </w:rPr>
        <w:t xml:space="preserve"> kontrolovat dodržení podmínek, za nichž byla dotace poskytnuta</w:t>
      </w:r>
      <w:r w:rsidR="008F0B23" w:rsidRPr="002D3284">
        <w:rPr>
          <w:strike/>
          <w:color w:val="000000" w:themeColor="text1"/>
        </w:rPr>
        <w:t xml:space="preserve"> </w:t>
      </w:r>
      <w:r w:rsidR="008F0B23" w:rsidRPr="002D3284">
        <w:rPr>
          <w:color w:val="000000" w:themeColor="text1"/>
        </w:rPr>
        <w:t>a</w:t>
      </w:r>
      <w:r w:rsidR="00F73D78" w:rsidRPr="002D3284">
        <w:rPr>
          <w:color w:val="000000" w:themeColor="text1"/>
        </w:rPr>
        <w:t> </w:t>
      </w:r>
      <w:r w:rsidR="008F0B23" w:rsidRPr="002D3284">
        <w:rPr>
          <w:color w:val="000000" w:themeColor="text1"/>
        </w:rPr>
        <w:t>příjemce je povinen tuto kontrolu strpět</w:t>
      </w:r>
      <w:r w:rsidR="008F0B23" w:rsidRPr="002D3284">
        <w:rPr>
          <w:rFonts w:eastAsia="Times New Roman"/>
          <w:color w:val="000000" w:themeColor="text1"/>
          <w:lang w:eastAsia="cs-CZ"/>
        </w:rPr>
        <w:t>.</w:t>
      </w:r>
    </w:p>
    <w:p w14:paraId="5156AEF7" w14:textId="77777777" w:rsidR="008806F6" w:rsidRPr="002D3284" w:rsidRDefault="008806F6" w:rsidP="008806F6">
      <w:pPr>
        <w:spacing w:after="0" w:line="240" w:lineRule="auto"/>
        <w:ind w:left="426"/>
        <w:rPr>
          <w:rFonts w:eastAsia="Times New Roman"/>
          <w:color w:val="000000" w:themeColor="text1"/>
          <w:lang w:eastAsia="cs-CZ"/>
        </w:rPr>
      </w:pPr>
    </w:p>
    <w:p w14:paraId="5EEA28BE" w14:textId="77777777" w:rsidR="008F0B23" w:rsidRPr="002D3284" w:rsidRDefault="008F0B23" w:rsidP="008F0B23">
      <w:pPr>
        <w:tabs>
          <w:tab w:val="left" w:pos="360"/>
        </w:tabs>
        <w:spacing w:after="0" w:line="240" w:lineRule="auto"/>
        <w:ind w:left="360" w:hanging="360"/>
        <w:jc w:val="center"/>
        <w:rPr>
          <w:rFonts w:eastAsia="Times New Roman"/>
          <w:b/>
          <w:color w:val="000000" w:themeColor="text1"/>
          <w:lang w:eastAsia="cs-CZ"/>
        </w:rPr>
      </w:pPr>
      <w:r w:rsidRPr="002D3284">
        <w:rPr>
          <w:rFonts w:eastAsia="Times New Roman"/>
          <w:b/>
          <w:color w:val="000000" w:themeColor="text1"/>
          <w:lang w:eastAsia="cs-CZ"/>
        </w:rPr>
        <w:t>Článek V</w:t>
      </w:r>
      <w:r w:rsidR="002C3670" w:rsidRPr="002D3284">
        <w:rPr>
          <w:rFonts w:eastAsia="Times New Roman"/>
          <w:b/>
          <w:color w:val="000000" w:themeColor="text1"/>
          <w:lang w:eastAsia="cs-CZ"/>
        </w:rPr>
        <w:t>II</w:t>
      </w:r>
      <w:r w:rsidRPr="002D3284">
        <w:rPr>
          <w:rFonts w:eastAsia="Times New Roman"/>
          <w:b/>
          <w:color w:val="000000" w:themeColor="text1"/>
          <w:lang w:eastAsia="cs-CZ"/>
        </w:rPr>
        <w:t>I.</w:t>
      </w:r>
    </w:p>
    <w:p w14:paraId="5829DC5C" w14:textId="77777777" w:rsidR="008F0B23" w:rsidRPr="002D3284" w:rsidRDefault="008F0B23" w:rsidP="008F0B23">
      <w:pPr>
        <w:tabs>
          <w:tab w:val="left" w:pos="360"/>
        </w:tabs>
        <w:spacing w:after="0" w:line="240" w:lineRule="auto"/>
        <w:ind w:left="360" w:hanging="360"/>
        <w:jc w:val="center"/>
        <w:rPr>
          <w:rFonts w:eastAsia="Times New Roman"/>
          <w:b/>
          <w:color w:val="000000" w:themeColor="text1"/>
          <w:lang w:eastAsia="cs-CZ"/>
        </w:rPr>
      </w:pPr>
      <w:r w:rsidRPr="002D3284">
        <w:rPr>
          <w:rFonts w:eastAsia="Times New Roman"/>
          <w:b/>
          <w:color w:val="000000" w:themeColor="text1"/>
          <w:lang w:eastAsia="cs-CZ"/>
        </w:rPr>
        <w:t>Důsledky porušení povinností příjemce</w:t>
      </w:r>
    </w:p>
    <w:p w14:paraId="58F79F5F" w14:textId="297A49DA" w:rsidR="008F0B23" w:rsidRPr="00D34646" w:rsidRDefault="008F0B23" w:rsidP="003D6BBB">
      <w:pPr>
        <w:pStyle w:val="Odstavecseseznamem"/>
        <w:numPr>
          <w:ilvl w:val="0"/>
          <w:numId w:val="30"/>
        </w:numPr>
        <w:tabs>
          <w:tab w:val="clear" w:pos="360"/>
        </w:tabs>
        <w:spacing w:after="0" w:line="240" w:lineRule="auto"/>
        <w:ind w:left="426" w:hanging="426"/>
        <w:rPr>
          <w:rFonts w:eastAsia="Times New Roman"/>
          <w:bCs/>
          <w:color w:val="000000" w:themeColor="text1"/>
          <w:lang w:eastAsia="cs-CZ"/>
        </w:rPr>
      </w:pPr>
      <w:r w:rsidRPr="00D34646">
        <w:rPr>
          <w:rFonts w:eastAsia="Times New Roman"/>
          <w:bCs/>
          <w:color w:val="000000" w:themeColor="text1"/>
          <w:lang w:eastAsia="cs-CZ"/>
        </w:rPr>
        <w:t>V případě, že příjemce nesplní některou ze svých povinností stanovených v </w:t>
      </w:r>
      <w:r w:rsidR="00D80E8F" w:rsidRPr="00D34646">
        <w:rPr>
          <w:rFonts w:eastAsia="Times New Roman"/>
          <w:bCs/>
          <w:color w:val="000000" w:themeColor="text1"/>
          <w:lang w:eastAsia="cs-CZ"/>
        </w:rPr>
        <w:t>č</w:t>
      </w:r>
      <w:r w:rsidRPr="00D34646">
        <w:rPr>
          <w:rFonts w:eastAsia="Times New Roman"/>
          <w:bCs/>
          <w:color w:val="000000" w:themeColor="text1"/>
          <w:lang w:eastAsia="cs-CZ"/>
        </w:rPr>
        <w:t>l. IV.</w:t>
      </w:r>
      <w:r w:rsidR="00D80E8F" w:rsidRPr="00D34646">
        <w:rPr>
          <w:rFonts w:eastAsia="Times New Roman"/>
          <w:bCs/>
          <w:color w:val="000000" w:themeColor="text1"/>
          <w:lang w:eastAsia="cs-CZ"/>
        </w:rPr>
        <w:t xml:space="preserve"> odst. 1</w:t>
      </w:r>
      <w:r w:rsidR="0029215C" w:rsidRPr="00D34646">
        <w:rPr>
          <w:rFonts w:eastAsia="Times New Roman"/>
          <w:bCs/>
          <w:color w:val="000000" w:themeColor="text1"/>
          <w:lang w:eastAsia="cs-CZ"/>
        </w:rPr>
        <w:t xml:space="preserve">, </w:t>
      </w:r>
      <w:r w:rsidR="00031E45" w:rsidRPr="00D34646">
        <w:rPr>
          <w:rFonts w:eastAsia="Times New Roman"/>
          <w:bCs/>
          <w:color w:val="000000" w:themeColor="text1"/>
          <w:lang w:eastAsia="cs-CZ"/>
        </w:rPr>
        <w:br/>
      </w:r>
      <w:r w:rsidR="0029215C" w:rsidRPr="00D34646">
        <w:rPr>
          <w:rFonts w:eastAsia="Times New Roman"/>
          <w:bCs/>
          <w:color w:val="000000" w:themeColor="text1"/>
          <w:lang w:eastAsia="cs-CZ"/>
        </w:rPr>
        <w:t>čl. V</w:t>
      </w:r>
      <w:r w:rsidR="00D80E8F" w:rsidRPr="00D34646">
        <w:rPr>
          <w:rFonts w:eastAsia="Times New Roman"/>
          <w:bCs/>
          <w:color w:val="000000" w:themeColor="text1"/>
          <w:lang w:eastAsia="cs-CZ"/>
        </w:rPr>
        <w:t xml:space="preserve">. odst. </w:t>
      </w:r>
      <w:r w:rsidR="00AF2FAB">
        <w:rPr>
          <w:rFonts w:eastAsia="Times New Roman"/>
          <w:bCs/>
          <w:color w:val="000000" w:themeColor="text1"/>
          <w:lang w:eastAsia="cs-CZ"/>
        </w:rPr>
        <w:t xml:space="preserve">5, </w:t>
      </w:r>
      <w:r w:rsidR="00D34646">
        <w:rPr>
          <w:rFonts w:eastAsia="Times New Roman"/>
          <w:bCs/>
          <w:color w:val="000000" w:themeColor="text1"/>
          <w:lang w:eastAsia="cs-CZ"/>
        </w:rPr>
        <w:t xml:space="preserve">6, </w:t>
      </w:r>
      <w:r w:rsidR="0029215C" w:rsidRPr="00D34646">
        <w:rPr>
          <w:rFonts w:eastAsia="Times New Roman"/>
          <w:bCs/>
          <w:color w:val="000000" w:themeColor="text1"/>
          <w:lang w:eastAsia="cs-CZ"/>
        </w:rPr>
        <w:t>čl. VI</w:t>
      </w:r>
      <w:r w:rsidR="00B766F2" w:rsidRPr="00D34646">
        <w:rPr>
          <w:rFonts w:eastAsia="Times New Roman"/>
          <w:bCs/>
          <w:color w:val="000000" w:themeColor="text1"/>
          <w:lang w:eastAsia="cs-CZ"/>
        </w:rPr>
        <w:t>.</w:t>
      </w:r>
      <w:r w:rsidR="00D80E8F" w:rsidRPr="00D34646">
        <w:rPr>
          <w:rFonts w:eastAsia="Times New Roman"/>
          <w:bCs/>
          <w:color w:val="000000" w:themeColor="text1"/>
          <w:lang w:eastAsia="cs-CZ"/>
        </w:rPr>
        <w:t xml:space="preserve"> odst. </w:t>
      </w:r>
      <w:r w:rsidR="00D34646">
        <w:rPr>
          <w:rFonts w:eastAsia="Times New Roman"/>
          <w:bCs/>
          <w:color w:val="000000" w:themeColor="text1"/>
          <w:lang w:eastAsia="cs-CZ"/>
        </w:rPr>
        <w:t>2</w:t>
      </w:r>
      <w:r w:rsidR="00D80E8F" w:rsidRPr="00D34646">
        <w:rPr>
          <w:rFonts w:eastAsia="Times New Roman"/>
          <w:bCs/>
          <w:color w:val="000000" w:themeColor="text1"/>
          <w:lang w:eastAsia="cs-CZ"/>
        </w:rPr>
        <w:t xml:space="preserve">, </w:t>
      </w:r>
      <w:r w:rsidR="00D34646">
        <w:rPr>
          <w:rFonts w:eastAsia="Times New Roman"/>
          <w:bCs/>
          <w:color w:val="000000" w:themeColor="text1"/>
          <w:lang w:eastAsia="cs-CZ"/>
        </w:rPr>
        <w:t>3</w:t>
      </w:r>
      <w:r w:rsidR="00D80E8F" w:rsidRPr="00D34646">
        <w:rPr>
          <w:rFonts w:eastAsia="Times New Roman"/>
          <w:bCs/>
          <w:color w:val="000000" w:themeColor="text1"/>
          <w:lang w:eastAsia="cs-CZ"/>
        </w:rPr>
        <w:t xml:space="preserve">, </w:t>
      </w:r>
      <w:r w:rsidRPr="00D34646">
        <w:rPr>
          <w:rFonts w:eastAsia="Times New Roman"/>
          <w:bCs/>
          <w:color w:val="000000" w:themeColor="text1"/>
          <w:lang w:eastAsia="cs-CZ"/>
        </w:rPr>
        <w:t>popř. poruší jinou povinnost nepeněžité povahy vyplývající z</w:t>
      </w:r>
      <w:r w:rsidR="00D80E8F" w:rsidRPr="00D34646">
        <w:rPr>
          <w:rFonts w:eastAsia="Times New Roman"/>
          <w:bCs/>
          <w:color w:val="000000" w:themeColor="text1"/>
          <w:lang w:eastAsia="cs-CZ"/>
        </w:rPr>
        <w:t> </w:t>
      </w:r>
      <w:r w:rsidRPr="00D34646">
        <w:rPr>
          <w:rFonts w:eastAsia="Times New Roman"/>
          <w:bCs/>
          <w:color w:val="000000" w:themeColor="text1"/>
          <w:lang w:eastAsia="cs-CZ"/>
        </w:rPr>
        <w:t>této smlouvy, nespočívající však v neoprávněném použití prostředků dle odst. 2 tohoto článku, považuje se toto jednání za porušení rozpočtové kázně ve smyslu ustanovení § 22 RPÚR. Příjemce je v tomto případě povinen provést v souladu s ustanovením § 22 RPÚR odvod za</w:t>
      </w:r>
      <w:r w:rsidR="008C6878" w:rsidRPr="00D34646">
        <w:rPr>
          <w:rFonts w:eastAsia="Times New Roman"/>
          <w:bCs/>
          <w:color w:val="000000" w:themeColor="text1"/>
          <w:lang w:eastAsia="cs-CZ"/>
        </w:rPr>
        <w:t> </w:t>
      </w:r>
      <w:r w:rsidRPr="00D34646">
        <w:rPr>
          <w:rFonts w:eastAsia="Times New Roman"/>
          <w:bCs/>
          <w:color w:val="000000" w:themeColor="text1"/>
          <w:lang w:eastAsia="cs-CZ"/>
        </w:rPr>
        <w:t>porušení rozpočtové kázně ve výši 5 % (slovy: pět procent) poskytnutých finančních prostředků, dle této smlouvy, do rozpočtu poskytovatele.</w:t>
      </w:r>
    </w:p>
    <w:p w14:paraId="2EA9D335" w14:textId="77777777" w:rsidR="008F0B23" w:rsidRPr="00D34646" w:rsidRDefault="008F0B23" w:rsidP="008F0B23">
      <w:pPr>
        <w:pStyle w:val="Odstavecseseznamem"/>
        <w:spacing w:after="0" w:line="240" w:lineRule="auto"/>
        <w:ind w:left="0"/>
        <w:rPr>
          <w:rFonts w:eastAsia="Times New Roman"/>
          <w:bCs/>
          <w:color w:val="000000" w:themeColor="text1"/>
          <w:lang w:eastAsia="cs-CZ"/>
        </w:rPr>
      </w:pPr>
    </w:p>
    <w:p w14:paraId="400919BB" w14:textId="3ADAD7B6" w:rsidR="008F0B23" w:rsidRPr="00D34646" w:rsidRDefault="008F0B23" w:rsidP="003D6BBB">
      <w:pPr>
        <w:pStyle w:val="Odstavecseseznamem"/>
        <w:numPr>
          <w:ilvl w:val="0"/>
          <w:numId w:val="30"/>
        </w:numPr>
        <w:tabs>
          <w:tab w:val="clear" w:pos="360"/>
        </w:tabs>
        <w:spacing w:after="0" w:line="240" w:lineRule="auto"/>
        <w:ind w:left="426" w:hanging="426"/>
        <w:rPr>
          <w:rFonts w:eastAsia="Times New Roman"/>
          <w:bCs/>
          <w:color w:val="000000" w:themeColor="text1"/>
          <w:lang w:eastAsia="cs-CZ"/>
        </w:rPr>
      </w:pPr>
      <w:r w:rsidRPr="00D34646">
        <w:rPr>
          <w:rFonts w:eastAsia="Times New Roman"/>
          <w:bCs/>
          <w:color w:val="000000" w:themeColor="text1"/>
          <w:lang w:eastAsia="cs-CZ"/>
        </w:rPr>
        <w:t xml:space="preserve">V případě, že příjemce nesplní některou ze svých povinností stanovených v čl. </w:t>
      </w:r>
      <w:r w:rsidR="00D34646">
        <w:rPr>
          <w:rFonts w:eastAsia="Times New Roman"/>
          <w:bCs/>
          <w:color w:val="000000" w:themeColor="text1"/>
          <w:lang w:eastAsia="cs-CZ"/>
        </w:rPr>
        <w:t xml:space="preserve">IV. odst. 2, </w:t>
      </w:r>
      <w:r w:rsidR="00AF2FAB">
        <w:rPr>
          <w:rFonts w:eastAsia="Times New Roman"/>
          <w:bCs/>
          <w:color w:val="000000" w:themeColor="text1"/>
          <w:lang w:eastAsia="cs-CZ"/>
        </w:rPr>
        <w:t xml:space="preserve">čl. </w:t>
      </w:r>
      <w:r w:rsidRPr="00D34646">
        <w:rPr>
          <w:rFonts w:eastAsia="Times New Roman"/>
          <w:bCs/>
          <w:color w:val="000000" w:themeColor="text1"/>
          <w:lang w:eastAsia="cs-CZ"/>
        </w:rPr>
        <w:t xml:space="preserve">V. odst. 1, </w:t>
      </w:r>
      <w:r w:rsidR="0029215C" w:rsidRPr="00D34646">
        <w:rPr>
          <w:rFonts w:eastAsia="Times New Roman"/>
          <w:bCs/>
          <w:color w:val="000000" w:themeColor="text1"/>
          <w:lang w:eastAsia="cs-CZ"/>
        </w:rPr>
        <w:t>2</w:t>
      </w:r>
      <w:r w:rsidR="00D34646">
        <w:rPr>
          <w:rFonts w:eastAsia="Times New Roman"/>
          <w:bCs/>
          <w:color w:val="000000" w:themeColor="text1"/>
          <w:lang w:eastAsia="cs-CZ"/>
        </w:rPr>
        <w:t>, 3</w:t>
      </w:r>
      <w:r w:rsidRPr="00D34646">
        <w:rPr>
          <w:rFonts w:eastAsia="Times New Roman"/>
          <w:bCs/>
          <w:color w:val="000000" w:themeColor="text1"/>
          <w:lang w:eastAsia="cs-CZ"/>
        </w:rPr>
        <w:t xml:space="preserve"> této smlouvy, považuje se toto jednání za zadržení peněžních prostředků ve smyslu ustanovení §</w:t>
      </w:r>
      <w:r w:rsidR="00B766F2" w:rsidRPr="00D34646">
        <w:rPr>
          <w:rFonts w:eastAsia="Times New Roman"/>
          <w:bCs/>
          <w:color w:val="000000" w:themeColor="text1"/>
          <w:lang w:eastAsia="cs-CZ"/>
        </w:rPr>
        <w:t> </w:t>
      </w:r>
      <w:r w:rsidRPr="00D34646">
        <w:rPr>
          <w:rFonts w:eastAsia="Times New Roman"/>
          <w:bCs/>
          <w:color w:val="000000" w:themeColor="text1"/>
          <w:lang w:eastAsia="cs-CZ"/>
        </w:rPr>
        <w:t>22 RPÚR. Příjemce je v tomto případě povinen provést v souladu s ustanovením § 22 RPÚR odvod za porušení rozpočtové kázně do rozpočtu poskytovatele.</w:t>
      </w:r>
    </w:p>
    <w:p w14:paraId="382CFB11" w14:textId="77777777" w:rsidR="008F0B23" w:rsidRPr="00D34646" w:rsidRDefault="008F0B23" w:rsidP="008F0B23">
      <w:pPr>
        <w:pStyle w:val="Odstavecseseznamem"/>
        <w:spacing w:after="0" w:line="240" w:lineRule="auto"/>
        <w:ind w:left="0"/>
        <w:rPr>
          <w:rFonts w:eastAsia="Times New Roman"/>
          <w:bCs/>
          <w:color w:val="000000" w:themeColor="text1"/>
          <w:lang w:eastAsia="cs-CZ"/>
        </w:rPr>
      </w:pPr>
    </w:p>
    <w:p w14:paraId="30A896BD" w14:textId="2E5BB4DF" w:rsidR="008F0B23" w:rsidRPr="00D34646" w:rsidRDefault="008F0B23" w:rsidP="003D6BBB">
      <w:pPr>
        <w:pStyle w:val="Odstavecseseznamem"/>
        <w:numPr>
          <w:ilvl w:val="0"/>
          <w:numId w:val="30"/>
        </w:numPr>
        <w:tabs>
          <w:tab w:val="clear" w:pos="360"/>
        </w:tabs>
        <w:spacing w:after="0" w:line="240" w:lineRule="auto"/>
        <w:ind w:left="426" w:hanging="426"/>
        <w:rPr>
          <w:rFonts w:eastAsia="Times New Roman"/>
          <w:bCs/>
          <w:color w:val="000000" w:themeColor="text1"/>
          <w:lang w:eastAsia="cs-CZ"/>
        </w:rPr>
      </w:pPr>
      <w:r w:rsidRPr="00D34646">
        <w:rPr>
          <w:rFonts w:eastAsia="Times New Roman"/>
          <w:bCs/>
          <w:color w:val="000000" w:themeColor="text1"/>
          <w:lang w:eastAsia="cs-CZ"/>
        </w:rPr>
        <w:t>Veškeré platby v důsledku porušení povinností příjemce provede příjemce formou bezhotovostního převodu na účet poskytovatele</w:t>
      </w:r>
      <w:r w:rsidR="00C8481B" w:rsidRPr="00D34646">
        <w:rPr>
          <w:rFonts w:eastAsia="Times New Roman"/>
          <w:bCs/>
          <w:color w:val="000000" w:themeColor="text1"/>
          <w:lang w:eastAsia="cs-CZ"/>
        </w:rPr>
        <w:t>, ze kterého dotaci obdržel</w:t>
      </w:r>
      <w:r w:rsidR="00BB412C">
        <w:rPr>
          <w:rFonts w:eastAsia="Times New Roman"/>
          <w:bCs/>
          <w:color w:val="000000" w:themeColor="text1"/>
          <w:lang w:eastAsia="cs-CZ"/>
        </w:rPr>
        <w:t xml:space="preserve"> a</w:t>
      </w:r>
      <w:r w:rsidRPr="00D34646">
        <w:rPr>
          <w:rFonts w:eastAsia="Times New Roman"/>
          <w:bCs/>
          <w:color w:val="000000" w:themeColor="text1"/>
          <w:lang w:eastAsia="cs-CZ"/>
        </w:rPr>
        <w:t xml:space="preserve"> opatří je</w:t>
      </w:r>
      <w:r w:rsidR="00C8481B" w:rsidRPr="00D34646">
        <w:rPr>
          <w:rFonts w:eastAsia="Times New Roman"/>
          <w:bCs/>
          <w:color w:val="000000" w:themeColor="text1"/>
          <w:lang w:eastAsia="cs-CZ"/>
        </w:rPr>
        <w:t> </w:t>
      </w:r>
      <w:r w:rsidRPr="00D34646">
        <w:rPr>
          <w:rFonts w:eastAsia="Times New Roman"/>
          <w:bCs/>
          <w:color w:val="000000" w:themeColor="text1"/>
          <w:lang w:eastAsia="cs-CZ"/>
        </w:rPr>
        <w:t>variabilním symbolem</w:t>
      </w:r>
      <w:r w:rsidR="00401FF7" w:rsidRPr="00D34646">
        <w:rPr>
          <w:rFonts w:eastAsia="Times New Roman"/>
          <w:bCs/>
          <w:color w:val="000000" w:themeColor="text1"/>
          <w:lang w:eastAsia="cs-CZ"/>
        </w:rPr>
        <w:t xml:space="preserve"> </w:t>
      </w:r>
      <w:r w:rsidR="00401FF7" w:rsidRPr="00D34646">
        <w:rPr>
          <w:rFonts w:eastAsia="Arial Unicode MS"/>
          <w:color w:val="000000" w:themeColor="text1"/>
          <w:lang w:eastAsia="cs-CZ"/>
        </w:rPr>
        <w:t>uvedeným v čl. II</w:t>
      </w:r>
      <w:r w:rsidR="00184E2C" w:rsidRPr="00D34646">
        <w:rPr>
          <w:rFonts w:eastAsia="Arial Unicode MS"/>
          <w:color w:val="000000" w:themeColor="text1"/>
          <w:lang w:eastAsia="cs-CZ"/>
        </w:rPr>
        <w:t>.</w:t>
      </w:r>
      <w:r w:rsidR="00401FF7" w:rsidRPr="00D34646">
        <w:rPr>
          <w:rFonts w:eastAsia="Arial Unicode MS"/>
          <w:color w:val="000000" w:themeColor="text1"/>
          <w:lang w:eastAsia="cs-CZ"/>
        </w:rPr>
        <w:t xml:space="preserve"> odst. 2</w:t>
      </w:r>
      <w:r w:rsidRPr="00D34646">
        <w:rPr>
          <w:rFonts w:eastAsia="Times New Roman"/>
          <w:bCs/>
          <w:color w:val="000000" w:themeColor="text1"/>
          <w:lang w:eastAsia="cs-CZ"/>
        </w:rPr>
        <w:t xml:space="preserve"> a</w:t>
      </w:r>
      <w:r w:rsidR="00B766F2" w:rsidRPr="00D34646">
        <w:rPr>
          <w:rFonts w:eastAsia="Times New Roman"/>
          <w:bCs/>
          <w:color w:val="000000" w:themeColor="text1"/>
          <w:lang w:eastAsia="cs-CZ"/>
        </w:rPr>
        <w:t> </w:t>
      </w:r>
      <w:r w:rsidRPr="00D34646">
        <w:rPr>
          <w:rFonts w:eastAsia="Times New Roman"/>
          <w:bCs/>
          <w:color w:val="000000" w:themeColor="text1"/>
          <w:lang w:eastAsia="cs-CZ"/>
        </w:rPr>
        <w:t>písemně informuje poskytovatele o vrácení peněžních prostředků na</w:t>
      </w:r>
      <w:r w:rsidR="00C8481B" w:rsidRPr="00D34646">
        <w:rPr>
          <w:rFonts w:eastAsia="Times New Roman"/>
          <w:bCs/>
          <w:color w:val="000000" w:themeColor="text1"/>
          <w:lang w:eastAsia="cs-CZ"/>
        </w:rPr>
        <w:t> </w:t>
      </w:r>
      <w:r w:rsidRPr="00D34646">
        <w:rPr>
          <w:rFonts w:eastAsia="Times New Roman"/>
          <w:bCs/>
          <w:color w:val="000000" w:themeColor="text1"/>
          <w:lang w:eastAsia="cs-CZ"/>
        </w:rPr>
        <w:t>jeho účet.</w:t>
      </w:r>
    </w:p>
    <w:p w14:paraId="4EABA926" w14:textId="77777777" w:rsidR="008F0B23" w:rsidRPr="002D3284" w:rsidRDefault="008F0B23" w:rsidP="008F0B23">
      <w:pPr>
        <w:tabs>
          <w:tab w:val="left" w:pos="3765"/>
          <w:tab w:val="center" w:pos="4536"/>
        </w:tabs>
        <w:spacing w:after="0" w:line="240" w:lineRule="auto"/>
        <w:rPr>
          <w:rFonts w:eastAsia="Times New Roman"/>
          <w:bCs/>
          <w:color w:val="000000" w:themeColor="text1"/>
          <w:lang w:eastAsia="cs-CZ"/>
        </w:rPr>
      </w:pPr>
    </w:p>
    <w:p w14:paraId="3B8721A8" w14:textId="77777777" w:rsidR="00467288" w:rsidRDefault="00467288">
      <w:pPr>
        <w:spacing w:after="0" w:line="240" w:lineRule="auto"/>
        <w:jc w:val="left"/>
        <w:rPr>
          <w:rFonts w:eastAsia="Times New Roman"/>
          <w:b/>
          <w:bCs/>
          <w:color w:val="000000" w:themeColor="text1"/>
          <w:lang w:eastAsia="cs-CZ"/>
        </w:rPr>
      </w:pPr>
      <w:r>
        <w:rPr>
          <w:rFonts w:eastAsia="Times New Roman"/>
          <w:b/>
          <w:bCs/>
          <w:color w:val="000000" w:themeColor="text1"/>
          <w:lang w:eastAsia="cs-CZ"/>
        </w:rPr>
        <w:br w:type="page"/>
      </w:r>
    </w:p>
    <w:p w14:paraId="2A850480" w14:textId="11D5360C" w:rsidR="008F0B23" w:rsidRPr="002D3284" w:rsidRDefault="008F0B23" w:rsidP="008F0B23">
      <w:pPr>
        <w:spacing w:after="0" w:line="240" w:lineRule="auto"/>
        <w:jc w:val="center"/>
        <w:rPr>
          <w:rFonts w:eastAsia="Times New Roman"/>
          <w:b/>
          <w:bCs/>
          <w:color w:val="000000" w:themeColor="text1"/>
          <w:lang w:eastAsia="cs-CZ"/>
        </w:rPr>
      </w:pPr>
      <w:r w:rsidRPr="002D3284">
        <w:rPr>
          <w:rFonts w:eastAsia="Times New Roman"/>
          <w:b/>
          <w:bCs/>
          <w:color w:val="000000" w:themeColor="text1"/>
          <w:lang w:eastAsia="cs-CZ"/>
        </w:rPr>
        <w:lastRenderedPageBreak/>
        <w:t>Čl. I</w:t>
      </w:r>
      <w:r w:rsidR="002C3670" w:rsidRPr="002D3284">
        <w:rPr>
          <w:rFonts w:eastAsia="Times New Roman"/>
          <w:b/>
          <w:bCs/>
          <w:color w:val="000000" w:themeColor="text1"/>
          <w:lang w:eastAsia="cs-CZ"/>
        </w:rPr>
        <w:t>X</w:t>
      </w:r>
      <w:r w:rsidRPr="002D3284">
        <w:rPr>
          <w:rFonts w:eastAsia="Times New Roman"/>
          <w:b/>
          <w:bCs/>
          <w:color w:val="000000" w:themeColor="text1"/>
          <w:lang w:eastAsia="cs-CZ"/>
        </w:rPr>
        <w:t>.</w:t>
      </w:r>
    </w:p>
    <w:p w14:paraId="4C0A7957" w14:textId="77777777" w:rsidR="008F0B23" w:rsidRPr="002D3284" w:rsidRDefault="008F0B23" w:rsidP="008F0B23">
      <w:pPr>
        <w:spacing w:after="0" w:line="240" w:lineRule="auto"/>
        <w:jc w:val="center"/>
        <w:rPr>
          <w:rFonts w:eastAsia="Times New Roman"/>
          <w:color w:val="000000" w:themeColor="text1"/>
          <w:lang w:eastAsia="cs-CZ"/>
        </w:rPr>
      </w:pPr>
      <w:r w:rsidRPr="002D3284">
        <w:rPr>
          <w:rFonts w:eastAsia="Times New Roman"/>
          <w:b/>
          <w:bCs/>
          <w:color w:val="000000" w:themeColor="text1"/>
          <w:lang w:eastAsia="cs-CZ"/>
        </w:rPr>
        <w:t>Ukončení smlouvy</w:t>
      </w:r>
    </w:p>
    <w:p w14:paraId="48DDEC73" w14:textId="77777777" w:rsidR="008F0B23" w:rsidRPr="002D3284" w:rsidRDefault="008F0B23" w:rsidP="003D6BBB">
      <w:pPr>
        <w:numPr>
          <w:ilvl w:val="0"/>
          <w:numId w:val="19"/>
        </w:numPr>
        <w:tabs>
          <w:tab w:val="clear" w:pos="720"/>
        </w:tabs>
        <w:spacing w:after="0" w:line="240" w:lineRule="auto"/>
        <w:ind w:left="426" w:hanging="426"/>
        <w:rPr>
          <w:rFonts w:eastAsia="Times New Roman"/>
          <w:color w:val="000000" w:themeColor="text1"/>
          <w:lang w:eastAsia="cs-CZ"/>
        </w:rPr>
      </w:pPr>
      <w:r w:rsidRPr="002D3284">
        <w:rPr>
          <w:rFonts w:eastAsia="Times New Roman"/>
          <w:color w:val="000000" w:themeColor="text1"/>
          <w:lang w:eastAsia="cs-CZ"/>
        </w:rPr>
        <w:t>Smlouvu lze ukončit na základě písemné dohody smluvních stran nebo výpovědí.</w:t>
      </w:r>
    </w:p>
    <w:p w14:paraId="04C4DC8F" w14:textId="77777777" w:rsidR="008F0B23" w:rsidRPr="002D3284" w:rsidRDefault="008F0B23" w:rsidP="008F0B23">
      <w:pPr>
        <w:spacing w:after="0" w:line="240" w:lineRule="auto"/>
        <w:ind w:left="426" w:hanging="426"/>
        <w:rPr>
          <w:rFonts w:eastAsia="Times New Roman"/>
          <w:color w:val="000000" w:themeColor="text1"/>
          <w:lang w:eastAsia="cs-CZ"/>
        </w:rPr>
      </w:pPr>
    </w:p>
    <w:p w14:paraId="0F4E1931" w14:textId="77777777" w:rsidR="008F0B23" w:rsidRPr="002D3284" w:rsidRDefault="008F0B23" w:rsidP="003D6BBB">
      <w:pPr>
        <w:numPr>
          <w:ilvl w:val="0"/>
          <w:numId w:val="19"/>
        </w:numPr>
        <w:tabs>
          <w:tab w:val="clear" w:pos="720"/>
        </w:tabs>
        <w:spacing w:after="0" w:line="240" w:lineRule="auto"/>
        <w:ind w:left="426" w:hanging="426"/>
        <w:rPr>
          <w:rFonts w:eastAsia="Times New Roman"/>
          <w:color w:val="000000" w:themeColor="text1"/>
          <w:lang w:eastAsia="cs-CZ"/>
        </w:rPr>
      </w:pPr>
      <w:r w:rsidRPr="002D3284">
        <w:rPr>
          <w:rFonts w:eastAsia="Times New Roman"/>
          <w:color w:val="000000" w:themeColor="text1"/>
          <w:lang w:eastAsia="cs-CZ"/>
        </w:rPr>
        <w:t xml:space="preserve">Kterákoli smluvní strana je oprávněna tuto smlouvu písemně vypovědět </w:t>
      </w:r>
      <w:r w:rsidR="002B67D8" w:rsidRPr="002D3284">
        <w:rPr>
          <w:rFonts w:eastAsia="Times New Roman"/>
          <w:color w:val="000000" w:themeColor="text1"/>
          <w:lang w:eastAsia="cs-CZ"/>
        </w:rPr>
        <w:t>z důvodu, že</w:t>
      </w:r>
      <w:r w:rsidR="00C8481B" w:rsidRPr="002D3284">
        <w:rPr>
          <w:rFonts w:eastAsia="Times New Roman"/>
          <w:color w:val="000000" w:themeColor="text1"/>
          <w:lang w:eastAsia="cs-CZ"/>
        </w:rPr>
        <w:t> </w:t>
      </w:r>
      <w:r w:rsidR="002B67D8" w:rsidRPr="002D3284">
        <w:rPr>
          <w:rFonts w:eastAsia="Times New Roman"/>
          <w:color w:val="000000" w:themeColor="text1"/>
          <w:lang w:eastAsia="cs-CZ"/>
        </w:rPr>
        <w:t>tato</w:t>
      </w:r>
      <w:r w:rsidR="00C8481B" w:rsidRPr="002D3284">
        <w:rPr>
          <w:rFonts w:eastAsia="Times New Roman"/>
          <w:color w:val="000000" w:themeColor="text1"/>
          <w:lang w:eastAsia="cs-CZ"/>
        </w:rPr>
        <w:t> </w:t>
      </w:r>
      <w:r w:rsidR="002B67D8" w:rsidRPr="002D3284">
        <w:rPr>
          <w:rFonts w:eastAsia="Times New Roman"/>
          <w:color w:val="000000" w:themeColor="text1"/>
          <w:lang w:eastAsia="cs-CZ"/>
        </w:rPr>
        <w:t>smlouva byla uzavřena na základě nepravdivých údajů</w:t>
      </w:r>
      <w:r w:rsidRPr="002D3284">
        <w:rPr>
          <w:rFonts w:eastAsia="Times New Roman"/>
          <w:color w:val="000000" w:themeColor="text1"/>
          <w:lang w:eastAsia="cs-CZ"/>
        </w:rPr>
        <w:t>. Výpovědní lhůta činí 1 měsíc a</w:t>
      </w:r>
      <w:r w:rsidR="00C8481B" w:rsidRPr="002D3284">
        <w:rPr>
          <w:rFonts w:eastAsia="Times New Roman"/>
          <w:color w:val="000000" w:themeColor="text1"/>
          <w:lang w:eastAsia="cs-CZ"/>
        </w:rPr>
        <w:t> </w:t>
      </w:r>
      <w:r w:rsidRPr="002D3284">
        <w:rPr>
          <w:rFonts w:eastAsia="Times New Roman"/>
          <w:color w:val="000000" w:themeColor="text1"/>
          <w:lang w:eastAsia="cs-CZ"/>
        </w:rPr>
        <w:t>začíná běžet 1. dnem následujícím po dni doručení výpovědi druhé smluvní straně. V případě pochybností se má za to, že výpověď byla doručena 5. pracovním dnem od jejího odeslání. Ve</w:t>
      </w:r>
      <w:r w:rsidR="00CF660D" w:rsidRPr="002D3284">
        <w:rPr>
          <w:rFonts w:eastAsia="Times New Roman"/>
          <w:color w:val="000000" w:themeColor="text1"/>
          <w:lang w:eastAsia="cs-CZ"/>
        </w:rPr>
        <w:t> </w:t>
      </w:r>
      <w:r w:rsidRPr="002D3284">
        <w:rPr>
          <w:rFonts w:eastAsia="Times New Roman"/>
          <w:color w:val="000000" w:themeColor="text1"/>
          <w:lang w:eastAsia="cs-CZ"/>
        </w:rPr>
        <w:t>výpovědní lhůtě může poskytovatel zastavit poskytnutí dotace.</w:t>
      </w:r>
    </w:p>
    <w:p w14:paraId="0E47773B" w14:textId="77777777" w:rsidR="008F0B23" w:rsidRPr="002D3284" w:rsidRDefault="008F0B23" w:rsidP="008F0B23">
      <w:pPr>
        <w:spacing w:after="0" w:line="240" w:lineRule="auto"/>
        <w:rPr>
          <w:rFonts w:eastAsia="Times New Roman"/>
          <w:bCs/>
          <w:color w:val="000000" w:themeColor="text1"/>
          <w:lang w:eastAsia="cs-CZ"/>
        </w:rPr>
      </w:pPr>
    </w:p>
    <w:p w14:paraId="66B5C023" w14:textId="77777777" w:rsidR="008F0B23" w:rsidRPr="002D3284" w:rsidRDefault="008F0B23" w:rsidP="008F0B23">
      <w:pPr>
        <w:spacing w:after="0" w:line="240" w:lineRule="auto"/>
        <w:jc w:val="center"/>
        <w:rPr>
          <w:rFonts w:eastAsia="Times New Roman"/>
          <w:b/>
          <w:bCs/>
          <w:color w:val="000000" w:themeColor="text1"/>
          <w:lang w:eastAsia="cs-CZ"/>
        </w:rPr>
      </w:pPr>
      <w:r w:rsidRPr="002D3284">
        <w:rPr>
          <w:rFonts w:eastAsia="Times New Roman"/>
          <w:b/>
          <w:bCs/>
          <w:color w:val="000000" w:themeColor="text1"/>
          <w:lang w:eastAsia="cs-CZ"/>
        </w:rPr>
        <w:t xml:space="preserve">Článek </w:t>
      </w:r>
      <w:r w:rsidR="002C3670" w:rsidRPr="002D3284">
        <w:rPr>
          <w:rFonts w:eastAsia="Times New Roman"/>
          <w:b/>
          <w:bCs/>
          <w:color w:val="000000" w:themeColor="text1"/>
          <w:lang w:eastAsia="cs-CZ"/>
        </w:rPr>
        <w:t>X</w:t>
      </w:r>
      <w:r w:rsidRPr="002D3284">
        <w:rPr>
          <w:rFonts w:eastAsia="Times New Roman"/>
          <w:b/>
          <w:bCs/>
          <w:color w:val="000000" w:themeColor="text1"/>
          <w:lang w:eastAsia="cs-CZ"/>
        </w:rPr>
        <w:t>.</w:t>
      </w:r>
    </w:p>
    <w:p w14:paraId="6598F746" w14:textId="77777777" w:rsidR="008F0B23" w:rsidRPr="002D3284" w:rsidRDefault="008F0B23" w:rsidP="008F0B23">
      <w:pPr>
        <w:spacing w:after="0" w:line="240" w:lineRule="auto"/>
        <w:jc w:val="center"/>
        <w:rPr>
          <w:rFonts w:eastAsia="Times New Roman"/>
          <w:b/>
          <w:bCs/>
          <w:color w:val="000000" w:themeColor="text1"/>
          <w:lang w:eastAsia="cs-CZ"/>
        </w:rPr>
      </w:pPr>
      <w:r w:rsidRPr="002D3284">
        <w:rPr>
          <w:rFonts w:eastAsia="Times New Roman"/>
          <w:b/>
          <w:bCs/>
          <w:color w:val="000000" w:themeColor="text1"/>
          <w:lang w:eastAsia="cs-CZ"/>
        </w:rPr>
        <w:t>Veřejná podpora</w:t>
      </w:r>
    </w:p>
    <w:p w14:paraId="0EB5BDD9" w14:textId="33BD595E" w:rsidR="00664E7F" w:rsidRPr="002D3284" w:rsidRDefault="008F0B23" w:rsidP="00664E7F">
      <w:pPr>
        <w:numPr>
          <w:ilvl w:val="0"/>
          <w:numId w:val="33"/>
        </w:numPr>
        <w:tabs>
          <w:tab w:val="clear" w:pos="360"/>
          <w:tab w:val="num" w:pos="426"/>
        </w:tabs>
        <w:spacing w:after="0" w:line="240" w:lineRule="auto"/>
        <w:ind w:left="426" w:hanging="426"/>
        <w:rPr>
          <w:rFonts w:eastAsia="Times New Roman"/>
          <w:color w:val="000000" w:themeColor="text1"/>
          <w:lang w:eastAsia="cs-CZ"/>
        </w:rPr>
      </w:pPr>
      <w:r w:rsidRPr="002D3284">
        <w:rPr>
          <w:rFonts w:eastAsia="Times New Roman"/>
          <w:color w:val="000000" w:themeColor="text1"/>
          <w:lang w:eastAsia="cs-CZ"/>
        </w:rPr>
        <w:t>Podpora poskytnutá dle smlouvy byla smluvními stranami vyhodnocena jako opatření nezakládající veřejnou podporu podle čl</w:t>
      </w:r>
      <w:r w:rsidR="003829B7" w:rsidRPr="002D3284">
        <w:rPr>
          <w:rFonts w:eastAsia="Times New Roman"/>
          <w:color w:val="000000" w:themeColor="text1"/>
          <w:lang w:eastAsia="cs-CZ"/>
        </w:rPr>
        <w:t>ánku</w:t>
      </w:r>
      <w:r w:rsidRPr="002D3284">
        <w:rPr>
          <w:rFonts w:eastAsia="Times New Roman"/>
          <w:color w:val="000000" w:themeColor="text1"/>
          <w:lang w:eastAsia="cs-CZ"/>
        </w:rPr>
        <w:t xml:space="preserve"> 107 odst. 1 Smlouvy o fungování </w:t>
      </w:r>
      <w:r w:rsidR="00634CE5" w:rsidRPr="002D3284">
        <w:rPr>
          <w:rFonts w:eastAsia="Times New Roman"/>
          <w:color w:val="000000" w:themeColor="text1"/>
          <w:lang w:eastAsia="cs-CZ"/>
        </w:rPr>
        <w:t xml:space="preserve">Evropské </w:t>
      </w:r>
      <w:r w:rsidRPr="002D3284">
        <w:rPr>
          <w:rFonts w:eastAsia="Times New Roman"/>
          <w:color w:val="000000" w:themeColor="text1"/>
          <w:lang w:eastAsia="cs-CZ"/>
        </w:rPr>
        <w:t>unie (dříve čl</w:t>
      </w:r>
      <w:r w:rsidR="003829B7" w:rsidRPr="002D3284">
        <w:rPr>
          <w:rFonts w:eastAsia="Times New Roman"/>
          <w:color w:val="000000" w:themeColor="text1"/>
          <w:lang w:eastAsia="cs-CZ"/>
        </w:rPr>
        <w:t>ánek</w:t>
      </w:r>
      <w:r w:rsidR="003B6DE9" w:rsidRPr="002D3284">
        <w:rPr>
          <w:rFonts w:eastAsia="Times New Roman"/>
          <w:color w:val="000000" w:themeColor="text1"/>
          <w:lang w:eastAsia="cs-CZ"/>
        </w:rPr>
        <w:t> </w:t>
      </w:r>
      <w:r w:rsidRPr="002D3284">
        <w:rPr>
          <w:rFonts w:eastAsia="Times New Roman"/>
          <w:color w:val="000000" w:themeColor="text1"/>
          <w:lang w:eastAsia="cs-CZ"/>
        </w:rPr>
        <w:t>87 odst. 1 Smlouvy o založení Evropského společenství</w:t>
      </w:r>
      <w:r w:rsidR="00A77221" w:rsidRPr="002D3284">
        <w:rPr>
          <w:rFonts w:eastAsia="Times New Roman"/>
          <w:color w:val="000000" w:themeColor="text1"/>
          <w:lang w:eastAsia="cs-CZ"/>
        </w:rPr>
        <w:t>)</w:t>
      </w:r>
      <w:r w:rsidRPr="002D3284">
        <w:rPr>
          <w:rFonts w:eastAsia="Times New Roman"/>
          <w:color w:val="000000" w:themeColor="text1"/>
          <w:lang w:eastAsia="cs-CZ"/>
        </w:rPr>
        <w:t>, když však příjemce výslovně bere na vědomí, že kompetentním orgánem k posouzení slučitelnosti poskytnuté podpory se</w:t>
      </w:r>
      <w:r w:rsidR="00117A22" w:rsidRPr="002D3284">
        <w:rPr>
          <w:rFonts w:eastAsia="Times New Roman"/>
          <w:color w:val="000000" w:themeColor="text1"/>
          <w:lang w:eastAsia="cs-CZ"/>
        </w:rPr>
        <w:t> </w:t>
      </w:r>
      <w:r w:rsidRPr="002D3284">
        <w:rPr>
          <w:rFonts w:eastAsia="Times New Roman"/>
          <w:color w:val="000000" w:themeColor="text1"/>
          <w:lang w:eastAsia="cs-CZ"/>
        </w:rPr>
        <w:t>společným trhem v případě, že by se jednalo o veřejnou podporu, je toliko Komise (ES). Komise (ES) je oprávněna uložit příjemci podpory navrácení veřejné podpory, spolu s příslušným úrokem. Příjemce podpory podpisem této smlouvy stvrzuje, že byl s touto skutečností seznámen.</w:t>
      </w:r>
    </w:p>
    <w:p w14:paraId="6D40F28A" w14:textId="77777777" w:rsidR="00664E7F" w:rsidRPr="002D3284" w:rsidRDefault="00664E7F" w:rsidP="00664E7F">
      <w:pPr>
        <w:spacing w:after="0" w:line="240" w:lineRule="auto"/>
        <w:ind w:left="426" w:hanging="426"/>
        <w:rPr>
          <w:color w:val="000000" w:themeColor="text1"/>
        </w:rPr>
      </w:pPr>
    </w:p>
    <w:p w14:paraId="5A15BE0C" w14:textId="29DF0B6F" w:rsidR="008F0B23" w:rsidRPr="009A77E9" w:rsidRDefault="008F0B23" w:rsidP="009A77E9">
      <w:pPr>
        <w:numPr>
          <w:ilvl w:val="0"/>
          <w:numId w:val="33"/>
        </w:numPr>
        <w:tabs>
          <w:tab w:val="clear" w:pos="360"/>
          <w:tab w:val="num" w:pos="426"/>
        </w:tabs>
        <w:spacing w:after="0" w:line="240" w:lineRule="auto"/>
        <w:ind w:left="426" w:hanging="426"/>
        <w:rPr>
          <w:rFonts w:eastAsia="Times New Roman"/>
          <w:color w:val="000000" w:themeColor="text1"/>
          <w:lang w:eastAsia="cs-CZ"/>
        </w:rPr>
      </w:pPr>
      <w:r w:rsidRPr="002D3284">
        <w:rPr>
          <w:rFonts w:eastAsia="Times New Roman"/>
          <w:color w:val="000000" w:themeColor="text1"/>
          <w:lang w:eastAsia="cs-CZ"/>
        </w:rPr>
        <w:t>Příjemce podpory dle této smlouvy se zavazuje vrátit poskytovateli bez zbytečného odkladu poskytnutou podporu včetně úroků podle Nařízení komise v případě, že se jeho prohlášení v předchozím odstavci uvedené prokáže jako nepravdivé, či pokud Komise (ES) rozhodne podle</w:t>
      </w:r>
      <w:r w:rsidR="00B766F2" w:rsidRPr="002D3284">
        <w:rPr>
          <w:rFonts w:eastAsia="Times New Roman"/>
          <w:color w:val="000000" w:themeColor="text1"/>
          <w:lang w:eastAsia="cs-CZ"/>
        </w:rPr>
        <w:t> </w:t>
      </w:r>
      <w:r w:rsidRPr="002D3284">
        <w:rPr>
          <w:rFonts w:eastAsia="Times New Roman"/>
          <w:color w:val="000000" w:themeColor="text1"/>
          <w:lang w:eastAsia="cs-CZ"/>
        </w:rPr>
        <w:t>přímo aplikovatelného právního předpisu buď o vrácení podpory, prozatímním navrácení podpory nebo o pozastavení podpory.</w:t>
      </w:r>
    </w:p>
    <w:p w14:paraId="609A26C0" w14:textId="13CD0E58" w:rsidR="009531EE" w:rsidRDefault="009531EE">
      <w:pPr>
        <w:spacing w:after="0" w:line="240" w:lineRule="auto"/>
        <w:jc w:val="left"/>
        <w:rPr>
          <w:rFonts w:eastAsia="Times New Roman"/>
          <w:b/>
          <w:bCs/>
          <w:color w:val="000000" w:themeColor="text1"/>
          <w:lang w:eastAsia="cs-CZ"/>
        </w:rPr>
      </w:pPr>
    </w:p>
    <w:p w14:paraId="268570A6" w14:textId="361862FC" w:rsidR="008F0B23" w:rsidRPr="002D3284" w:rsidRDefault="008F0B23" w:rsidP="008F0B23">
      <w:pPr>
        <w:spacing w:after="0" w:line="240" w:lineRule="auto"/>
        <w:ind w:left="426" w:hanging="426"/>
        <w:jc w:val="center"/>
        <w:rPr>
          <w:rFonts w:eastAsia="Times New Roman"/>
          <w:b/>
          <w:bCs/>
          <w:color w:val="000000" w:themeColor="text1"/>
          <w:lang w:eastAsia="cs-CZ"/>
        </w:rPr>
      </w:pPr>
      <w:r w:rsidRPr="002D3284">
        <w:rPr>
          <w:rFonts w:eastAsia="Times New Roman"/>
          <w:b/>
          <w:bCs/>
          <w:color w:val="000000" w:themeColor="text1"/>
          <w:lang w:eastAsia="cs-CZ"/>
        </w:rPr>
        <w:t>Článek X</w:t>
      </w:r>
      <w:r w:rsidR="002C3670" w:rsidRPr="002D3284">
        <w:rPr>
          <w:rFonts w:eastAsia="Times New Roman"/>
          <w:b/>
          <w:bCs/>
          <w:color w:val="000000" w:themeColor="text1"/>
          <w:lang w:eastAsia="cs-CZ"/>
        </w:rPr>
        <w:t>I</w:t>
      </w:r>
      <w:r w:rsidRPr="002D3284">
        <w:rPr>
          <w:rFonts w:eastAsia="Times New Roman"/>
          <w:b/>
          <w:bCs/>
          <w:color w:val="000000" w:themeColor="text1"/>
          <w:lang w:eastAsia="cs-CZ"/>
        </w:rPr>
        <w:t>.</w:t>
      </w:r>
    </w:p>
    <w:p w14:paraId="683F5E9A" w14:textId="77777777" w:rsidR="008F0B23" w:rsidRPr="002D3284" w:rsidRDefault="008F0B23" w:rsidP="008F0B23">
      <w:pPr>
        <w:spacing w:after="0" w:line="240" w:lineRule="auto"/>
        <w:ind w:left="426" w:hanging="426"/>
        <w:jc w:val="center"/>
        <w:rPr>
          <w:rFonts w:eastAsia="Times New Roman"/>
          <w:b/>
          <w:bCs/>
          <w:color w:val="000000" w:themeColor="text1"/>
          <w:lang w:eastAsia="cs-CZ"/>
        </w:rPr>
      </w:pPr>
      <w:r w:rsidRPr="002D3284">
        <w:rPr>
          <w:rFonts w:eastAsia="Times New Roman"/>
          <w:b/>
          <w:bCs/>
          <w:color w:val="000000" w:themeColor="text1"/>
          <w:lang w:eastAsia="cs-CZ"/>
        </w:rPr>
        <w:t>Závěrečná ustanovení</w:t>
      </w:r>
    </w:p>
    <w:p w14:paraId="153B81C4" w14:textId="1A2ABA83" w:rsidR="008F0B23" w:rsidRPr="002D3284" w:rsidRDefault="008F0B23" w:rsidP="003D6BBB">
      <w:pPr>
        <w:numPr>
          <w:ilvl w:val="0"/>
          <w:numId w:val="20"/>
        </w:numPr>
        <w:tabs>
          <w:tab w:val="clear" w:pos="1680"/>
          <w:tab w:val="left" w:pos="-1134"/>
        </w:tabs>
        <w:spacing w:after="0" w:line="240" w:lineRule="auto"/>
        <w:ind w:left="426" w:hanging="426"/>
        <w:rPr>
          <w:rFonts w:eastAsia="Times New Roman"/>
          <w:color w:val="000000" w:themeColor="text1"/>
          <w:lang w:eastAsia="cs-CZ"/>
        </w:rPr>
      </w:pPr>
      <w:r w:rsidRPr="002D3284">
        <w:rPr>
          <w:rFonts w:eastAsia="Times New Roman"/>
          <w:color w:val="000000" w:themeColor="text1"/>
          <w:lang w:eastAsia="cs-CZ"/>
        </w:rPr>
        <w:t xml:space="preserve">Příjemce je povinen bez zbytečného </w:t>
      </w:r>
      <w:r w:rsidR="00BD446B" w:rsidRPr="002D3284">
        <w:rPr>
          <w:rFonts w:eastAsia="Times New Roman"/>
          <w:color w:val="000000" w:themeColor="text1"/>
          <w:lang w:eastAsia="cs-CZ"/>
        </w:rPr>
        <w:t>odkladu</w:t>
      </w:r>
      <w:r w:rsidRPr="002D3284">
        <w:rPr>
          <w:rFonts w:eastAsia="Times New Roman"/>
          <w:color w:val="000000" w:themeColor="text1"/>
          <w:lang w:eastAsia="cs-CZ"/>
        </w:rPr>
        <w:t xml:space="preserve"> písemně informovat </w:t>
      </w:r>
      <w:proofErr w:type="spellStart"/>
      <w:r w:rsidRPr="002D3284">
        <w:rPr>
          <w:rFonts w:eastAsia="Times New Roman"/>
          <w:color w:val="000000" w:themeColor="text1"/>
          <w:lang w:eastAsia="cs-CZ"/>
        </w:rPr>
        <w:t>administrující</w:t>
      </w:r>
      <w:proofErr w:type="spellEnd"/>
      <w:r w:rsidRPr="002D3284">
        <w:rPr>
          <w:rFonts w:eastAsia="Times New Roman"/>
          <w:color w:val="000000" w:themeColor="text1"/>
          <w:lang w:eastAsia="cs-CZ"/>
        </w:rPr>
        <w:t xml:space="preserve"> odbor o jakékoliv změně v údajích uvedených v této smlouvě ohledně jeho osoby a o všech okolnostech, které mají nebo by mohly mít vliv na plnění jeho povinností podle smlouvy.</w:t>
      </w:r>
    </w:p>
    <w:p w14:paraId="26EDF719" w14:textId="77777777" w:rsidR="008F0B23" w:rsidRPr="002D3284" w:rsidRDefault="008F0B23" w:rsidP="008F0B23">
      <w:pPr>
        <w:spacing w:after="0" w:line="240" w:lineRule="auto"/>
        <w:ind w:left="426" w:hanging="426"/>
        <w:rPr>
          <w:rFonts w:eastAsia="Times New Roman"/>
          <w:color w:val="000000" w:themeColor="text1"/>
          <w:lang w:eastAsia="cs-CZ"/>
        </w:rPr>
      </w:pPr>
    </w:p>
    <w:p w14:paraId="122D4B15" w14:textId="08AB64EE" w:rsidR="008F0B23" w:rsidRPr="00467288" w:rsidRDefault="008F0B23" w:rsidP="003D6BBB">
      <w:pPr>
        <w:numPr>
          <w:ilvl w:val="0"/>
          <w:numId w:val="20"/>
        </w:numPr>
        <w:tabs>
          <w:tab w:val="num" w:pos="360"/>
        </w:tabs>
        <w:spacing w:after="0" w:line="240" w:lineRule="auto"/>
        <w:ind w:left="426" w:hanging="426"/>
        <w:rPr>
          <w:rFonts w:eastAsia="Times New Roman"/>
          <w:color w:val="000000" w:themeColor="text1"/>
          <w:lang w:eastAsia="cs-CZ"/>
        </w:rPr>
      </w:pPr>
      <w:r w:rsidRPr="002D3284">
        <w:rPr>
          <w:rFonts w:eastAsia="Times New Roman"/>
          <w:color w:val="000000" w:themeColor="text1"/>
          <w:lang w:eastAsia="cs-CZ"/>
        </w:rPr>
        <w:t xml:space="preserve"> Pokud smlouva či zvláštní obecně závazný předpis nestanoví jinak, řídí se vztahy </w:t>
      </w:r>
      <w:r w:rsidR="008721B5" w:rsidRPr="002D3284">
        <w:rPr>
          <w:rFonts w:eastAsia="Times New Roman"/>
          <w:color w:val="000000" w:themeColor="text1"/>
          <w:lang w:eastAsia="cs-CZ"/>
        </w:rPr>
        <w:t>dle smlouvy</w:t>
      </w:r>
      <w:r w:rsidRPr="002D3284">
        <w:rPr>
          <w:rFonts w:eastAsia="Times New Roman"/>
          <w:color w:val="000000" w:themeColor="text1"/>
          <w:lang w:eastAsia="cs-CZ"/>
        </w:rPr>
        <w:t xml:space="preserve"> příslušnými ustanovení</w:t>
      </w:r>
      <w:r w:rsidRPr="00467288">
        <w:rPr>
          <w:rFonts w:eastAsia="Times New Roman"/>
          <w:color w:val="000000" w:themeColor="text1"/>
          <w:lang w:eastAsia="cs-CZ"/>
        </w:rPr>
        <w:t>mi zákonů č. 500/2004 Sb., správní řád</w:t>
      </w:r>
      <w:r w:rsidR="00233346" w:rsidRPr="00467288">
        <w:rPr>
          <w:rFonts w:eastAsia="Times New Roman"/>
          <w:color w:val="000000" w:themeColor="text1"/>
          <w:lang w:eastAsia="cs-CZ"/>
        </w:rPr>
        <w:t>,</w:t>
      </w:r>
      <w:r w:rsidR="00D403A5" w:rsidRPr="00467288">
        <w:rPr>
          <w:rFonts w:eastAsia="Times New Roman"/>
          <w:color w:val="000000" w:themeColor="text1"/>
          <w:lang w:eastAsia="cs-CZ"/>
        </w:rPr>
        <w:t xml:space="preserve"> ve znění</w:t>
      </w:r>
      <w:r w:rsidRPr="00467288">
        <w:rPr>
          <w:rFonts w:eastAsia="Times New Roman"/>
          <w:color w:val="000000" w:themeColor="text1"/>
          <w:lang w:eastAsia="cs-CZ"/>
        </w:rPr>
        <w:t xml:space="preserve"> pozdějších předpisů a č. 89/2012 Sb., občanský zákoník</w:t>
      </w:r>
      <w:r w:rsidR="00D403A5" w:rsidRPr="00467288">
        <w:rPr>
          <w:rFonts w:eastAsia="Times New Roman"/>
          <w:color w:val="000000" w:themeColor="text1"/>
          <w:lang w:eastAsia="cs-CZ"/>
        </w:rPr>
        <w:t xml:space="preserve"> ve znění</w:t>
      </w:r>
      <w:r w:rsidRPr="00467288">
        <w:rPr>
          <w:rFonts w:eastAsia="Times New Roman"/>
          <w:color w:val="000000" w:themeColor="text1"/>
          <w:lang w:eastAsia="cs-CZ"/>
        </w:rPr>
        <w:t xml:space="preserve"> pozdějších předpisů.</w:t>
      </w:r>
    </w:p>
    <w:p w14:paraId="324BAF8A" w14:textId="77777777" w:rsidR="00467288" w:rsidRPr="00467288" w:rsidRDefault="00467288" w:rsidP="00467288">
      <w:pPr>
        <w:spacing w:after="0" w:line="240" w:lineRule="auto"/>
        <w:rPr>
          <w:rFonts w:eastAsia="Times New Roman"/>
          <w:color w:val="000000" w:themeColor="text1"/>
          <w:lang w:eastAsia="cs-CZ"/>
        </w:rPr>
      </w:pPr>
    </w:p>
    <w:p w14:paraId="50F7475B" w14:textId="1E6FAC3B" w:rsidR="008F0B23" w:rsidRPr="00467288" w:rsidRDefault="008F0B23" w:rsidP="00467288">
      <w:pPr>
        <w:pStyle w:val="Odstavecseseznamem"/>
        <w:numPr>
          <w:ilvl w:val="0"/>
          <w:numId w:val="37"/>
        </w:numPr>
        <w:spacing w:after="0" w:line="240" w:lineRule="auto"/>
        <w:rPr>
          <w:rFonts w:eastAsia="Times New Roman"/>
          <w:color w:val="000000" w:themeColor="text1"/>
          <w:lang w:eastAsia="cs-CZ"/>
        </w:rPr>
      </w:pPr>
      <w:r w:rsidRPr="00467288">
        <w:rPr>
          <w:rFonts w:eastAsia="Times New Roman"/>
          <w:color w:val="000000" w:themeColor="text1"/>
          <w:lang w:eastAsia="cs-CZ"/>
        </w:rPr>
        <w:t>Smlouva je vyhotovena ve 3 vyhotoveních, z nichž 2 obdrží poskytovatel a 1 příjemce.</w:t>
      </w:r>
    </w:p>
    <w:p w14:paraId="4E1C6E05" w14:textId="22A6AA88" w:rsidR="008F0B23" w:rsidRPr="00467288" w:rsidRDefault="008F0B23" w:rsidP="008F0B23">
      <w:pPr>
        <w:spacing w:after="0" w:line="240" w:lineRule="auto"/>
        <w:ind w:left="426" w:hanging="426"/>
        <w:rPr>
          <w:rFonts w:eastAsia="Times New Roman"/>
          <w:color w:val="000000" w:themeColor="text1"/>
          <w:lang w:eastAsia="cs-CZ"/>
        </w:rPr>
      </w:pPr>
    </w:p>
    <w:p w14:paraId="4C288423" w14:textId="75337511" w:rsidR="009A77E9" w:rsidRPr="009A77E9" w:rsidRDefault="009A77E9" w:rsidP="009A77E9">
      <w:pPr>
        <w:numPr>
          <w:ilvl w:val="0"/>
          <w:numId w:val="37"/>
        </w:numPr>
        <w:spacing w:after="0" w:line="240" w:lineRule="auto"/>
        <w:ind w:left="426" w:hanging="426"/>
        <w:rPr>
          <w:rFonts w:eastAsia="Times New Roman"/>
          <w:color w:val="000000" w:themeColor="text1"/>
          <w:lang w:eastAsia="cs-CZ"/>
        </w:rPr>
      </w:pPr>
      <w:bookmarkStart w:id="2" w:name="_Hlk175234875"/>
      <w:r w:rsidRPr="00467288">
        <w:rPr>
          <w:rFonts w:eastAsia="Times New Roman"/>
          <w:color w:val="000000" w:themeColor="text1"/>
          <w:lang w:eastAsia="cs-CZ"/>
        </w:rPr>
        <w:t xml:space="preserve">Tato smlouva nabývá platnosti dnem jejího podpisu oběma smluvními stranami. Pokud tato smlouva podléhá povinnosti uveřejnění dle zákona č. 340/2015 Sb., o zvláštních podmínkách účinnosti některých smluv, uveřejňování těchto smluv a o registru smluv (zákon o registru smluv), ve znění pozdějších předpisů, nabývá účinnosti dnem jejího uveřejnění v souladu se zmíněným zákonem, smluvní strany pro tyto případy vyjadřují svůj souhlas s uveřejněním celého znění smlouvy včetně </w:t>
      </w:r>
      <w:proofErr w:type="spellStart"/>
      <w:r w:rsidRPr="00467288">
        <w:rPr>
          <w:rFonts w:eastAsia="Times New Roman"/>
          <w:color w:val="000000" w:themeColor="text1"/>
          <w:lang w:eastAsia="cs-CZ"/>
        </w:rPr>
        <w:t>metadat</w:t>
      </w:r>
      <w:proofErr w:type="spellEnd"/>
      <w:r w:rsidRPr="00467288">
        <w:rPr>
          <w:rFonts w:eastAsia="Times New Roman"/>
          <w:color w:val="000000" w:themeColor="text1"/>
          <w:lang w:eastAsia="cs-CZ"/>
        </w:rPr>
        <w:t>, a to v rozsahu a způsobem stanoveným zákonem. V ostatních</w:t>
      </w:r>
      <w:r w:rsidRPr="009A77E9">
        <w:rPr>
          <w:rFonts w:eastAsia="Times New Roman"/>
          <w:color w:val="000000" w:themeColor="text1"/>
          <w:lang w:eastAsia="cs-CZ"/>
        </w:rPr>
        <w:t xml:space="preserve"> případech tato smlouva nabývá účinnosti dnem jejího podpisu oběma smluvními stranami.</w:t>
      </w:r>
    </w:p>
    <w:bookmarkEnd w:id="2"/>
    <w:p w14:paraId="6EE8E2A5" w14:textId="22B00DCC" w:rsidR="009A77E9" w:rsidRPr="002D3284" w:rsidRDefault="009A77E9" w:rsidP="008F0B23">
      <w:pPr>
        <w:spacing w:after="0" w:line="240" w:lineRule="auto"/>
        <w:ind w:left="426" w:hanging="426"/>
        <w:rPr>
          <w:rFonts w:eastAsia="Times New Roman"/>
          <w:color w:val="000000" w:themeColor="text1"/>
          <w:lang w:eastAsia="cs-CZ"/>
        </w:rPr>
      </w:pPr>
    </w:p>
    <w:p w14:paraId="57E64E31" w14:textId="27090489" w:rsidR="008F0B23" w:rsidRPr="002D3284" w:rsidRDefault="008806F6" w:rsidP="00B80343">
      <w:pPr>
        <w:numPr>
          <w:ilvl w:val="0"/>
          <w:numId w:val="43"/>
        </w:numPr>
        <w:tabs>
          <w:tab w:val="clear" w:pos="720"/>
          <w:tab w:val="num" w:pos="426"/>
        </w:tabs>
        <w:spacing w:after="0" w:line="240" w:lineRule="auto"/>
        <w:ind w:left="426" w:hanging="426"/>
        <w:rPr>
          <w:rFonts w:eastAsia="Times New Roman"/>
          <w:color w:val="000000" w:themeColor="text1"/>
          <w:lang w:eastAsia="cs-CZ"/>
        </w:rPr>
      </w:pPr>
      <w:r>
        <w:rPr>
          <w:rFonts w:eastAsia="Times New Roman"/>
          <w:color w:val="000000" w:themeColor="text1"/>
          <w:lang w:eastAsia="cs-CZ"/>
        </w:rPr>
        <w:t xml:space="preserve">Smluvní </w:t>
      </w:r>
      <w:r w:rsidR="008F0B23" w:rsidRPr="002D3284">
        <w:rPr>
          <w:rFonts w:eastAsia="Times New Roman"/>
          <w:color w:val="000000" w:themeColor="text1"/>
          <w:lang w:eastAsia="cs-CZ"/>
        </w:rPr>
        <w:t>strany se zavazují nahradit takto neplatná nebo neúčinná ustanovení ustanoveními jejich povaze nejbližšími s přihlédnutím k</w:t>
      </w:r>
      <w:r w:rsidR="00117A22" w:rsidRPr="002D3284">
        <w:rPr>
          <w:rFonts w:eastAsia="Times New Roman"/>
          <w:color w:val="000000" w:themeColor="text1"/>
          <w:lang w:eastAsia="cs-CZ"/>
        </w:rPr>
        <w:t> </w:t>
      </w:r>
      <w:r w:rsidR="008F0B23" w:rsidRPr="002D3284">
        <w:rPr>
          <w:rFonts w:eastAsia="Times New Roman"/>
          <w:color w:val="000000" w:themeColor="text1"/>
          <w:lang w:eastAsia="cs-CZ"/>
        </w:rPr>
        <w:t>vůli smluvních stran dle předmětu smlouvy.</w:t>
      </w:r>
    </w:p>
    <w:p w14:paraId="39529308" w14:textId="77777777" w:rsidR="008F0B23" w:rsidRPr="002D3284" w:rsidRDefault="008F0B23" w:rsidP="008F0B23">
      <w:pPr>
        <w:tabs>
          <w:tab w:val="left" w:pos="426"/>
        </w:tabs>
        <w:spacing w:after="0" w:line="240" w:lineRule="auto"/>
        <w:ind w:left="426" w:hanging="426"/>
        <w:rPr>
          <w:rFonts w:eastAsia="Times New Roman"/>
          <w:color w:val="000000" w:themeColor="text1"/>
          <w:lang w:eastAsia="cs-CZ"/>
        </w:rPr>
      </w:pPr>
    </w:p>
    <w:p w14:paraId="26F00006" w14:textId="447D6739" w:rsidR="008F0B23" w:rsidRPr="002D3284" w:rsidRDefault="008F0B23" w:rsidP="00B80343">
      <w:pPr>
        <w:numPr>
          <w:ilvl w:val="0"/>
          <w:numId w:val="43"/>
        </w:numPr>
        <w:spacing w:after="0" w:line="240" w:lineRule="auto"/>
        <w:ind w:left="426" w:hanging="426"/>
        <w:rPr>
          <w:rFonts w:eastAsia="Times New Roman"/>
          <w:color w:val="000000" w:themeColor="text1"/>
          <w:lang w:eastAsia="cs-CZ"/>
        </w:rPr>
      </w:pPr>
      <w:r w:rsidRPr="002D3284">
        <w:rPr>
          <w:rFonts w:eastAsia="Times New Roman"/>
          <w:color w:val="000000" w:themeColor="text1"/>
          <w:lang w:eastAsia="cs-CZ"/>
        </w:rPr>
        <w:t>O poskytnutí dotace a uzavření veřejnoprávní smlouvy rozhodla v souladu s ustanovením §</w:t>
      </w:r>
      <w:r w:rsidR="00117A22" w:rsidRPr="002D3284">
        <w:rPr>
          <w:rFonts w:eastAsia="Times New Roman"/>
          <w:color w:val="000000" w:themeColor="text1"/>
          <w:lang w:eastAsia="cs-CZ"/>
        </w:rPr>
        <w:t> </w:t>
      </w:r>
      <w:r w:rsidRPr="002D3284">
        <w:rPr>
          <w:rFonts w:eastAsia="Times New Roman"/>
          <w:color w:val="000000" w:themeColor="text1"/>
          <w:lang w:eastAsia="cs-CZ"/>
        </w:rPr>
        <w:t>59</w:t>
      </w:r>
      <w:r w:rsidR="00117A22" w:rsidRPr="002D3284">
        <w:rPr>
          <w:rFonts w:eastAsia="Times New Roman"/>
          <w:color w:val="000000" w:themeColor="text1"/>
          <w:lang w:eastAsia="cs-CZ"/>
        </w:rPr>
        <w:t> </w:t>
      </w:r>
      <w:r w:rsidRPr="002D3284">
        <w:rPr>
          <w:rFonts w:eastAsia="Times New Roman"/>
          <w:color w:val="000000" w:themeColor="text1"/>
          <w:lang w:eastAsia="cs-CZ"/>
        </w:rPr>
        <w:t>odst. 2 písm. a) zákona č. 129/2000 Sb., o krajích (krajské zřízení)</w:t>
      </w:r>
      <w:r w:rsidR="004F1637" w:rsidRPr="002D3284">
        <w:rPr>
          <w:rFonts w:eastAsia="Times New Roman"/>
          <w:color w:val="000000" w:themeColor="text1"/>
          <w:lang w:eastAsia="cs-CZ"/>
        </w:rPr>
        <w:t>,</w:t>
      </w:r>
      <w:r w:rsidR="00D403A5" w:rsidRPr="002D3284">
        <w:rPr>
          <w:rFonts w:eastAsia="Times New Roman"/>
          <w:color w:val="000000" w:themeColor="text1"/>
          <w:lang w:eastAsia="cs-CZ"/>
        </w:rPr>
        <w:t xml:space="preserve"> ve znění</w:t>
      </w:r>
      <w:r w:rsidRPr="002D3284">
        <w:rPr>
          <w:rFonts w:eastAsia="Times New Roman"/>
          <w:color w:val="000000" w:themeColor="text1"/>
          <w:lang w:eastAsia="cs-CZ"/>
        </w:rPr>
        <w:t xml:space="preserve"> pozdějších předpisů</w:t>
      </w:r>
      <w:r w:rsidR="009C5557">
        <w:rPr>
          <w:rFonts w:eastAsia="Times New Roman"/>
          <w:color w:val="000000" w:themeColor="text1"/>
          <w:lang w:eastAsia="cs-CZ"/>
        </w:rPr>
        <w:t xml:space="preserve"> </w:t>
      </w:r>
      <w:r w:rsidRPr="002D3284">
        <w:rPr>
          <w:rFonts w:eastAsia="Times New Roman"/>
          <w:color w:val="000000" w:themeColor="text1"/>
          <w:lang w:eastAsia="cs-CZ"/>
        </w:rPr>
        <w:t xml:space="preserve">Rada Karlovarského kraje usnesením č. </w:t>
      </w:r>
      <w:r w:rsidR="00397E0F" w:rsidRPr="00397E0F">
        <w:rPr>
          <w:rFonts w:eastAsia="Times New Roman"/>
          <w:color w:val="000000" w:themeColor="text1"/>
          <w:lang w:eastAsia="cs-CZ"/>
        </w:rPr>
        <w:t>RK 473/04/25 ze dne 11. 4. 2025.</w:t>
      </w:r>
    </w:p>
    <w:p w14:paraId="51D6DCD1" w14:textId="77777777" w:rsidR="00C81072" w:rsidRPr="002D3284" w:rsidRDefault="00C81072" w:rsidP="008F0B23">
      <w:pPr>
        <w:spacing w:after="0" w:line="240" w:lineRule="auto"/>
        <w:rPr>
          <w:rFonts w:eastAsia="Times New Roman"/>
          <w:color w:val="000000" w:themeColor="text1"/>
          <w:lang w:eastAsia="cs-CZ"/>
        </w:rPr>
      </w:pPr>
    </w:p>
    <w:tbl>
      <w:tblPr>
        <w:tblW w:w="90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264"/>
        <w:gridCol w:w="2267"/>
        <w:gridCol w:w="2265"/>
        <w:gridCol w:w="2266"/>
      </w:tblGrid>
      <w:tr w:rsidR="002D3284" w:rsidRPr="002D3284" w14:paraId="247CCB24" w14:textId="77777777" w:rsidTr="00C754F8">
        <w:trPr>
          <w:trHeight w:val="644"/>
        </w:trPr>
        <w:tc>
          <w:tcPr>
            <w:tcW w:w="2265" w:type="dxa"/>
            <w:vAlign w:val="center"/>
          </w:tcPr>
          <w:p w14:paraId="09815805" w14:textId="77777777" w:rsidR="008F0B23" w:rsidRPr="002D3284" w:rsidRDefault="008F0B23" w:rsidP="00063C82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lang w:eastAsia="cs-CZ"/>
              </w:rPr>
            </w:pPr>
            <w:r w:rsidRPr="002D3284">
              <w:rPr>
                <w:rFonts w:eastAsia="Times New Roman"/>
                <w:color w:val="000000" w:themeColor="text1"/>
                <w:lang w:eastAsia="cs-CZ"/>
              </w:rPr>
              <w:lastRenderedPageBreak/>
              <w:t>Karlovy Vary</w:t>
            </w:r>
          </w:p>
        </w:tc>
        <w:tc>
          <w:tcPr>
            <w:tcW w:w="2266" w:type="dxa"/>
            <w:vAlign w:val="center"/>
          </w:tcPr>
          <w:p w14:paraId="421A7209" w14:textId="77777777" w:rsidR="008F0B23" w:rsidRPr="002D3284" w:rsidRDefault="008F0B23" w:rsidP="00063C82">
            <w:pPr>
              <w:spacing w:after="0" w:line="240" w:lineRule="auto"/>
              <w:rPr>
                <w:rFonts w:eastAsia="Times New Roman"/>
                <w:color w:val="000000" w:themeColor="text1"/>
                <w:lang w:eastAsia="cs-CZ"/>
              </w:rPr>
            </w:pPr>
            <w:r w:rsidRPr="002D3284">
              <w:rPr>
                <w:rFonts w:eastAsia="Times New Roman"/>
                <w:color w:val="000000" w:themeColor="text1"/>
                <w:lang w:eastAsia="cs-CZ"/>
              </w:rPr>
              <w:t>dne ..... ..... ..... .....</w:t>
            </w:r>
          </w:p>
        </w:tc>
        <w:tc>
          <w:tcPr>
            <w:tcW w:w="2265" w:type="dxa"/>
            <w:vAlign w:val="bottom"/>
          </w:tcPr>
          <w:p w14:paraId="0B95A248" w14:textId="77777777" w:rsidR="008F0B23" w:rsidRPr="002D3284" w:rsidRDefault="008F0B23" w:rsidP="00063C82">
            <w:pPr>
              <w:spacing w:after="0" w:line="240" w:lineRule="auto"/>
              <w:ind w:left="72" w:firstLine="64"/>
              <w:jc w:val="center"/>
              <w:rPr>
                <w:rFonts w:eastAsia="Times New Roman"/>
                <w:color w:val="000000" w:themeColor="text1"/>
                <w:lang w:eastAsia="cs-CZ"/>
              </w:rPr>
            </w:pPr>
            <w:r w:rsidRPr="002D3284">
              <w:rPr>
                <w:rFonts w:eastAsia="Times New Roman"/>
                <w:color w:val="000000" w:themeColor="text1"/>
                <w:lang w:eastAsia="cs-CZ"/>
              </w:rPr>
              <w:t>..... ..... ..... ..... .....</w:t>
            </w:r>
          </w:p>
          <w:p w14:paraId="067F63ED" w14:textId="77777777" w:rsidR="008F0B23" w:rsidRPr="002D3284" w:rsidRDefault="008F0B23" w:rsidP="00063C82">
            <w:pPr>
              <w:spacing w:after="0" w:line="240" w:lineRule="auto"/>
              <w:ind w:left="72" w:firstLine="64"/>
              <w:jc w:val="center"/>
              <w:rPr>
                <w:rFonts w:eastAsia="Times New Roman"/>
                <w:color w:val="000000" w:themeColor="text1"/>
                <w:lang w:eastAsia="cs-CZ"/>
              </w:rPr>
            </w:pPr>
            <w:r w:rsidRPr="002D3284">
              <w:rPr>
                <w:rFonts w:eastAsia="Times New Roman"/>
                <w:color w:val="000000" w:themeColor="text1"/>
                <w:lang w:eastAsia="cs-CZ"/>
              </w:rPr>
              <w:t>(místo)</w:t>
            </w:r>
          </w:p>
        </w:tc>
        <w:tc>
          <w:tcPr>
            <w:tcW w:w="2266" w:type="dxa"/>
            <w:vAlign w:val="center"/>
          </w:tcPr>
          <w:p w14:paraId="60291E50" w14:textId="77777777" w:rsidR="008F0B23" w:rsidRPr="002D3284" w:rsidRDefault="008F0B23" w:rsidP="00063C82">
            <w:pPr>
              <w:spacing w:after="0" w:line="240" w:lineRule="auto"/>
              <w:rPr>
                <w:rFonts w:eastAsia="Times New Roman"/>
                <w:color w:val="000000" w:themeColor="text1"/>
                <w:lang w:eastAsia="cs-CZ"/>
              </w:rPr>
            </w:pPr>
            <w:r w:rsidRPr="002D3284">
              <w:rPr>
                <w:rFonts w:eastAsia="Times New Roman"/>
                <w:color w:val="000000" w:themeColor="text1"/>
                <w:lang w:eastAsia="cs-CZ"/>
              </w:rPr>
              <w:t>dne ..... ..... ..... .....</w:t>
            </w:r>
          </w:p>
        </w:tc>
      </w:tr>
      <w:tr w:rsidR="002D3284" w:rsidRPr="002D3284" w14:paraId="16D7887C" w14:textId="77777777" w:rsidTr="00C754F8">
        <w:trPr>
          <w:trHeight w:val="1536"/>
        </w:trPr>
        <w:tc>
          <w:tcPr>
            <w:tcW w:w="4532" w:type="dxa"/>
            <w:gridSpan w:val="2"/>
            <w:tcBorders>
              <w:bottom w:val="single" w:sz="4" w:space="0" w:color="auto"/>
            </w:tcBorders>
          </w:tcPr>
          <w:p w14:paraId="5ED70078" w14:textId="77777777" w:rsidR="008F0B23" w:rsidRPr="002D3284" w:rsidRDefault="008F0B23" w:rsidP="00063C82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lang w:eastAsia="cs-CZ"/>
              </w:rPr>
            </w:pPr>
          </w:p>
          <w:p w14:paraId="7939EAA2" w14:textId="308AFF9E" w:rsidR="008F0B23" w:rsidRPr="002D3284" w:rsidRDefault="008F0B23" w:rsidP="00063C82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lang w:eastAsia="cs-CZ"/>
              </w:rPr>
            </w:pPr>
          </w:p>
          <w:p w14:paraId="3DEB5066" w14:textId="77777777" w:rsidR="008F0B23" w:rsidRPr="002D3284" w:rsidRDefault="008F0B23" w:rsidP="00063C82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lang w:eastAsia="cs-CZ"/>
              </w:rPr>
            </w:pPr>
          </w:p>
          <w:p w14:paraId="0778232A" w14:textId="77777777" w:rsidR="008F0B23" w:rsidRPr="002D3284" w:rsidRDefault="008F0B23" w:rsidP="00063C82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lang w:eastAsia="cs-CZ"/>
              </w:rPr>
            </w:pPr>
          </w:p>
          <w:p w14:paraId="26E9A806" w14:textId="77777777" w:rsidR="008F0B23" w:rsidRPr="002D3284" w:rsidRDefault="008F0B23" w:rsidP="00063C82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lang w:eastAsia="cs-CZ"/>
              </w:rPr>
            </w:pPr>
            <w:r w:rsidRPr="002D3284">
              <w:rPr>
                <w:rFonts w:eastAsia="Times New Roman"/>
                <w:color w:val="000000" w:themeColor="text1"/>
                <w:lang w:eastAsia="cs-CZ"/>
              </w:rPr>
              <w:t>..... ..... ..... ..... ..... .....</w:t>
            </w:r>
          </w:p>
          <w:p w14:paraId="186A1DA2" w14:textId="77777777" w:rsidR="008C311D" w:rsidRDefault="008C311D" w:rsidP="008C311D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lang w:eastAsia="cs-CZ"/>
              </w:rPr>
            </w:pPr>
            <w:r w:rsidRPr="002D3284">
              <w:rPr>
                <w:rFonts w:eastAsia="Times New Roman"/>
                <w:color w:val="000000" w:themeColor="text1"/>
                <w:lang w:eastAsia="cs-CZ"/>
              </w:rPr>
              <w:t>poskytovatel</w:t>
            </w:r>
          </w:p>
          <w:p w14:paraId="4B389473" w14:textId="77777777" w:rsidR="00C754F8" w:rsidRDefault="00803BAB" w:rsidP="00063C82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lang w:eastAsia="cs-CZ"/>
              </w:rPr>
            </w:pPr>
            <w:r w:rsidRPr="00803BAB">
              <w:rPr>
                <w:rFonts w:eastAsia="Times New Roman"/>
                <w:color w:val="000000" w:themeColor="text1"/>
                <w:lang w:eastAsia="cs-CZ"/>
              </w:rPr>
              <w:t xml:space="preserve">Ing. Jan Vrba, radní pro oblast životního prostředí a energetiky </w:t>
            </w:r>
          </w:p>
          <w:p w14:paraId="5D6E577E" w14:textId="16A8224D" w:rsidR="00803BAB" w:rsidRPr="002D3284" w:rsidRDefault="00803BAB" w:rsidP="00063C82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lang w:eastAsia="cs-CZ"/>
              </w:rPr>
            </w:pPr>
          </w:p>
        </w:tc>
        <w:tc>
          <w:tcPr>
            <w:tcW w:w="4528" w:type="dxa"/>
            <w:gridSpan w:val="2"/>
          </w:tcPr>
          <w:p w14:paraId="6D1F5350" w14:textId="77777777" w:rsidR="008F0B23" w:rsidRPr="002D3284" w:rsidRDefault="008F0B23" w:rsidP="00063C82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lang w:eastAsia="cs-CZ"/>
              </w:rPr>
            </w:pPr>
          </w:p>
          <w:p w14:paraId="65CC1C65" w14:textId="5F7D2C42" w:rsidR="008F0B23" w:rsidRPr="002D3284" w:rsidRDefault="008F0B23" w:rsidP="00063C82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lang w:eastAsia="cs-CZ"/>
              </w:rPr>
            </w:pPr>
          </w:p>
          <w:p w14:paraId="626A441A" w14:textId="77777777" w:rsidR="008F0B23" w:rsidRPr="002D3284" w:rsidRDefault="008F0B23" w:rsidP="00063C82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lang w:eastAsia="cs-CZ"/>
              </w:rPr>
            </w:pPr>
          </w:p>
          <w:p w14:paraId="21C38B7D" w14:textId="77777777" w:rsidR="008F0B23" w:rsidRPr="002D3284" w:rsidRDefault="008F0B23" w:rsidP="00063C82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lang w:eastAsia="cs-CZ"/>
              </w:rPr>
            </w:pPr>
          </w:p>
          <w:p w14:paraId="65CAFF6B" w14:textId="77777777" w:rsidR="008F0B23" w:rsidRPr="002D3284" w:rsidRDefault="008F0B23" w:rsidP="00063C82">
            <w:pPr>
              <w:spacing w:after="0" w:line="240" w:lineRule="auto"/>
              <w:ind w:left="72" w:firstLine="64"/>
              <w:jc w:val="center"/>
              <w:rPr>
                <w:rFonts w:eastAsia="Times New Roman"/>
                <w:color w:val="000000" w:themeColor="text1"/>
                <w:lang w:eastAsia="cs-CZ"/>
              </w:rPr>
            </w:pPr>
            <w:r w:rsidRPr="002D3284">
              <w:rPr>
                <w:rFonts w:eastAsia="Times New Roman"/>
                <w:color w:val="000000" w:themeColor="text1"/>
                <w:lang w:eastAsia="cs-CZ"/>
              </w:rPr>
              <w:t>..... ..... ..... ..... ..... .....</w:t>
            </w:r>
          </w:p>
          <w:p w14:paraId="4F2D9BFE" w14:textId="77777777" w:rsidR="008C311D" w:rsidRDefault="008C311D" w:rsidP="008C311D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lang w:eastAsia="cs-CZ"/>
              </w:rPr>
            </w:pPr>
            <w:r w:rsidRPr="002D3284">
              <w:rPr>
                <w:rFonts w:eastAsia="Times New Roman"/>
                <w:color w:val="000000" w:themeColor="text1"/>
                <w:lang w:eastAsia="cs-CZ"/>
              </w:rPr>
              <w:t>příjemce</w:t>
            </w:r>
          </w:p>
          <w:p w14:paraId="4B83B585" w14:textId="1C48DB64" w:rsidR="008F0B23" w:rsidRPr="002D3284" w:rsidRDefault="003C6924" w:rsidP="00063C82">
            <w:pPr>
              <w:spacing w:after="0" w:line="240" w:lineRule="auto"/>
              <w:ind w:left="72" w:firstLine="64"/>
              <w:jc w:val="center"/>
              <w:rPr>
                <w:rFonts w:eastAsia="Times New Roman"/>
                <w:color w:val="000000" w:themeColor="text1"/>
                <w:lang w:eastAsia="cs-CZ"/>
              </w:rPr>
            </w:pPr>
            <w:r w:rsidRPr="003C6924">
              <w:rPr>
                <w:rFonts w:eastAsia="Times New Roman"/>
                <w:color w:val="000000" w:themeColor="text1"/>
                <w:lang w:eastAsia="cs-CZ"/>
              </w:rPr>
              <w:t>Ing. Zuzana Řežábková, zmocněna na základě plné moci</w:t>
            </w:r>
          </w:p>
        </w:tc>
      </w:tr>
    </w:tbl>
    <w:p w14:paraId="612714FE" w14:textId="77777777" w:rsidR="00C754F8" w:rsidRPr="002D3284" w:rsidRDefault="00C754F8" w:rsidP="00C754F8">
      <w:pPr>
        <w:tabs>
          <w:tab w:val="left" w:pos="2127"/>
          <w:tab w:val="left" w:pos="2214"/>
        </w:tabs>
        <w:spacing w:after="0" w:line="240" w:lineRule="auto"/>
        <w:rPr>
          <w:rFonts w:eastAsia="Times New Roman"/>
          <w:color w:val="000000" w:themeColor="text1"/>
          <w:lang w:eastAsia="cs-CZ"/>
        </w:rPr>
      </w:pPr>
    </w:p>
    <w:sectPr w:rsidR="00C754F8" w:rsidRPr="002D3284" w:rsidSect="00300D1B">
      <w:headerReference w:type="default" r:id="rId12"/>
      <w:footerReference w:type="default" r:id="rId13"/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cr wp14">
  <w16cex:commentExtensible w16cex:durableId="6F9D96F7" w16cex:dateUtc="2023-12-18T12:31:00Z"/>
</w16cex:commentsExtensible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ADC34F7" w14:textId="77777777" w:rsidR="00A6155E" w:rsidRDefault="00A6155E" w:rsidP="008F0B23">
      <w:pPr>
        <w:spacing w:after="0" w:line="240" w:lineRule="auto"/>
      </w:pPr>
      <w:r>
        <w:separator/>
      </w:r>
    </w:p>
  </w:endnote>
  <w:endnote w:type="continuationSeparator" w:id="0">
    <w:p w14:paraId="54601D5D" w14:textId="77777777" w:rsidR="00A6155E" w:rsidRDefault="00A6155E" w:rsidP="008F0B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20"/>
      <w:gridCol w:w="3020"/>
      <w:gridCol w:w="3020"/>
    </w:tblGrid>
    <w:tr w:rsidR="000D6B02" w14:paraId="4564BEF3" w14:textId="77777777" w:rsidTr="00067587">
      <w:trPr>
        <w:trHeight w:val="300"/>
      </w:trPr>
      <w:tc>
        <w:tcPr>
          <w:tcW w:w="3020" w:type="dxa"/>
        </w:tcPr>
        <w:p w14:paraId="323A26EA" w14:textId="1DFEF4D6" w:rsidR="000D6B02" w:rsidRDefault="000D6B02" w:rsidP="00067587">
          <w:pPr>
            <w:pStyle w:val="Zhlav"/>
            <w:ind w:left="-115"/>
            <w:jc w:val="left"/>
          </w:pPr>
        </w:p>
      </w:tc>
      <w:tc>
        <w:tcPr>
          <w:tcW w:w="3020" w:type="dxa"/>
        </w:tcPr>
        <w:p w14:paraId="3EBEA119" w14:textId="433E02A5" w:rsidR="000D6B02" w:rsidRDefault="000D6B02" w:rsidP="00067587">
          <w:pPr>
            <w:pStyle w:val="Zhlav"/>
            <w:jc w:val="center"/>
          </w:pPr>
        </w:p>
      </w:tc>
      <w:tc>
        <w:tcPr>
          <w:tcW w:w="3020" w:type="dxa"/>
        </w:tcPr>
        <w:p w14:paraId="24A5269A" w14:textId="74729DF7" w:rsidR="000D6B02" w:rsidRDefault="000D6B02" w:rsidP="00067587">
          <w:pPr>
            <w:pStyle w:val="Zhlav"/>
            <w:ind w:right="-115"/>
            <w:jc w:val="right"/>
          </w:pPr>
        </w:p>
      </w:tc>
    </w:tr>
  </w:tbl>
  <w:p w14:paraId="1EA2665E" w14:textId="199EB086" w:rsidR="000D6B02" w:rsidRDefault="000D6B02" w:rsidP="00067587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4255CBC" w14:textId="77777777" w:rsidR="00A6155E" w:rsidRDefault="00A6155E" w:rsidP="008F0B23">
      <w:pPr>
        <w:spacing w:after="0" w:line="240" w:lineRule="auto"/>
      </w:pPr>
      <w:r>
        <w:separator/>
      </w:r>
    </w:p>
  </w:footnote>
  <w:footnote w:type="continuationSeparator" w:id="0">
    <w:p w14:paraId="7F965B8D" w14:textId="77777777" w:rsidR="00A6155E" w:rsidRDefault="00A6155E" w:rsidP="008F0B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20"/>
      <w:gridCol w:w="3020"/>
      <w:gridCol w:w="3020"/>
    </w:tblGrid>
    <w:tr w:rsidR="000D6B02" w14:paraId="29007BE2" w14:textId="77777777" w:rsidTr="00067587">
      <w:trPr>
        <w:trHeight w:val="300"/>
      </w:trPr>
      <w:tc>
        <w:tcPr>
          <w:tcW w:w="3020" w:type="dxa"/>
        </w:tcPr>
        <w:p w14:paraId="71CD8A76" w14:textId="565DF51D" w:rsidR="000D6B02" w:rsidRDefault="000D6B02" w:rsidP="00067587">
          <w:pPr>
            <w:pStyle w:val="Zhlav"/>
            <w:ind w:left="-115"/>
            <w:jc w:val="left"/>
          </w:pPr>
        </w:p>
      </w:tc>
      <w:tc>
        <w:tcPr>
          <w:tcW w:w="3020" w:type="dxa"/>
        </w:tcPr>
        <w:p w14:paraId="6AC4D3A0" w14:textId="6A02C2D8" w:rsidR="000D6B02" w:rsidRDefault="000D6B02" w:rsidP="00067587">
          <w:pPr>
            <w:pStyle w:val="Zhlav"/>
            <w:jc w:val="center"/>
          </w:pPr>
        </w:p>
      </w:tc>
      <w:tc>
        <w:tcPr>
          <w:tcW w:w="3020" w:type="dxa"/>
        </w:tcPr>
        <w:p w14:paraId="70B5FFAB" w14:textId="2DBF5A25" w:rsidR="000D6B02" w:rsidRDefault="000D6B02" w:rsidP="00067587">
          <w:pPr>
            <w:pStyle w:val="Zhlav"/>
            <w:ind w:right="-115"/>
            <w:jc w:val="right"/>
          </w:pPr>
        </w:p>
      </w:tc>
    </w:tr>
  </w:tbl>
  <w:p w14:paraId="6780A997" w14:textId="77FE3723" w:rsidR="000D6B02" w:rsidRDefault="000D6B02" w:rsidP="00067587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637B0C"/>
    <w:multiLevelType w:val="hybridMultilevel"/>
    <w:tmpl w:val="97262646"/>
    <w:lvl w:ilvl="0" w:tplc="D708010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bCs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 w15:restartNumberingAfterBreak="0">
    <w:nsid w:val="04A96F37"/>
    <w:multiLevelType w:val="hybridMultilevel"/>
    <w:tmpl w:val="A7F6FAD2"/>
    <w:lvl w:ilvl="0" w:tplc="6B2CECF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bCs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20" w:hanging="360"/>
      </w:pPr>
    </w:lvl>
    <w:lvl w:ilvl="2" w:tplc="0405001B" w:tentative="1">
      <w:start w:val="1"/>
      <w:numFmt w:val="lowerRoman"/>
      <w:lvlText w:val="%3."/>
      <w:lvlJc w:val="right"/>
      <w:pPr>
        <w:ind w:left="840" w:hanging="180"/>
      </w:pPr>
    </w:lvl>
    <w:lvl w:ilvl="3" w:tplc="0405000F" w:tentative="1">
      <w:start w:val="1"/>
      <w:numFmt w:val="decimal"/>
      <w:lvlText w:val="%4."/>
      <w:lvlJc w:val="left"/>
      <w:pPr>
        <w:ind w:left="1560" w:hanging="360"/>
      </w:pPr>
    </w:lvl>
    <w:lvl w:ilvl="4" w:tplc="04050019" w:tentative="1">
      <w:start w:val="1"/>
      <w:numFmt w:val="lowerLetter"/>
      <w:lvlText w:val="%5."/>
      <w:lvlJc w:val="left"/>
      <w:pPr>
        <w:ind w:left="2280" w:hanging="360"/>
      </w:pPr>
    </w:lvl>
    <w:lvl w:ilvl="5" w:tplc="0405001B" w:tentative="1">
      <w:start w:val="1"/>
      <w:numFmt w:val="lowerRoman"/>
      <w:lvlText w:val="%6."/>
      <w:lvlJc w:val="right"/>
      <w:pPr>
        <w:ind w:left="3000" w:hanging="180"/>
      </w:pPr>
    </w:lvl>
    <w:lvl w:ilvl="6" w:tplc="0405000F" w:tentative="1">
      <w:start w:val="1"/>
      <w:numFmt w:val="decimal"/>
      <w:lvlText w:val="%7."/>
      <w:lvlJc w:val="left"/>
      <w:pPr>
        <w:ind w:left="3720" w:hanging="360"/>
      </w:pPr>
    </w:lvl>
    <w:lvl w:ilvl="7" w:tplc="04050019" w:tentative="1">
      <w:start w:val="1"/>
      <w:numFmt w:val="lowerLetter"/>
      <w:lvlText w:val="%8."/>
      <w:lvlJc w:val="left"/>
      <w:pPr>
        <w:ind w:left="4440" w:hanging="360"/>
      </w:pPr>
    </w:lvl>
    <w:lvl w:ilvl="8" w:tplc="0405001B" w:tentative="1">
      <w:start w:val="1"/>
      <w:numFmt w:val="lowerRoman"/>
      <w:lvlText w:val="%9."/>
      <w:lvlJc w:val="right"/>
      <w:pPr>
        <w:ind w:left="5160" w:hanging="180"/>
      </w:pPr>
    </w:lvl>
  </w:abstractNum>
  <w:abstractNum w:abstractNumId="2" w15:restartNumberingAfterBreak="0">
    <w:nsid w:val="0AFE7097"/>
    <w:multiLevelType w:val="hybridMultilevel"/>
    <w:tmpl w:val="4132A284"/>
    <w:lvl w:ilvl="0" w:tplc="17FC93D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bCs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 w15:restartNumberingAfterBreak="0">
    <w:nsid w:val="0C497797"/>
    <w:multiLevelType w:val="hybridMultilevel"/>
    <w:tmpl w:val="7CC04FAE"/>
    <w:lvl w:ilvl="0" w:tplc="FFFFFFFF">
      <w:start w:val="4"/>
      <w:numFmt w:val="decimal"/>
      <w:lvlText w:val="%1."/>
      <w:lvlJc w:val="left"/>
      <w:pPr>
        <w:tabs>
          <w:tab w:val="num" w:pos="1680"/>
        </w:tabs>
        <w:ind w:left="1680" w:hanging="360"/>
      </w:pPr>
      <w:rPr>
        <w:rFonts w:hint="default"/>
        <w:b w:val="0"/>
        <w:bCs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DC72B56"/>
    <w:multiLevelType w:val="hybridMultilevel"/>
    <w:tmpl w:val="384870DC"/>
    <w:lvl w:ilvl="0" w:tplc="3BFC82B8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F7F3B31"/>
    <w:multiLevelType w:val="hybridMultilevel"/>
    <w:tmpl w:val="E796FEA2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Roman"/>
      <w:lvlText w:val="%2."/>
      <w:lvlJc w:val="right"/>
      <w:pPr>
        <w:ind w:left="1440" w:hanging="360"/>
      </w:pPr>
      <w:rPr>
        <w:rFonts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1AC1577"/>
    <w:multiLevelType w:val="hybridMultilevel"/>
    <w:tmpl w:val="B7DAC792"/>
    <w:lvl w:ilvl="0" w:tplc="E51601C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3A71475"/>
    <w:multiLevelType w:val="hybridMultilevel"/>
    <w:tmpl w:val="3C32ACDC"/>
    <w:lvl w:ilvl="0" w:tplc="E7A2C78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bCs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 w15:restartNumberingAfterBreak="0">
    <w:nsid w:val="150473BB"/>
    <w:multiLevelType w:val="hybridMultilevel"/>
    <w:tmpl w:val="8DD6C1B4"/>
    <w:lvl w:ilvl="0" w:tplc="9656E32C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C03566E"/>
    <w:multiLevelType w:val="hybridMultilevel"/>
    <w:tmpl w:val="7CC04FAE"/>
    <w:lvl w:ilvl="0" w:tplc="34D06592">
      <w:start w:val="4"/>
      <w:numFmt w:val="decimal"/>
      <w:lvlText w:val="%1."/>
      <w:lvlJc w:val="left"/>
      <w:pPr>
        <w:tabs>
          <w:tab w:val="num" w:pos="1680"/>
        </w:tabs>
        <w:ind w:left="1680" w:hanging="360"/>
      </w:pPr>
      <w:rPr>
        <w:rFonts w:hint="default"/>
        <w:b w:val="0"/>
        <w:bCs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E572143"/>
    <w:multiLevelType w:val="hybridMultilevel"/>
    <w:tmpl w:val="A7AC01F8"/>
    <w:lvl w:ilvl="0" w:tplc="DDCC819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bCs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F5073F4"/>
    <w:multiLevelType w:val="hybridMultilevel"/>
    <w:tmpl w:val="94A4EE8C"/>
    <w:lvl w:ilvl="0" w:tplc="FFFFFFFF">
      <w:start w:val="6"/>
      <w:numFmt w:val="decimal"/>
      <w:lvlText w:val="%1."/>
      <w:lvlJc w:val="left"/>
      <w:pPr>
        <w:tabs>
          <w:tab w:val="num" w:pos="1680"/>
        </w:tabs>
        <w:ind w:left="1680" w:hanging="360"/>
      </w:pPr>
      <w:rPr>
        <w:rFonts w:hint="default"/>
        <w:b w:val="0"/>
        <w:bCs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FAC300B"/>
    <w:multiLevelType w:val="hybridMultilevel"/>
    <w:tmpl w:val="A6464074"/>
    <w:lvl w:ilvl="0" w:tplc="22EAEF1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bCs w:val="0"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3" w15:restartNumberingAfterBreak="0">
    <w:nsid w:val="1FB23960"/>
    <w:multiLevelType w:val="hybridMultilevel"/>
    <w:tmpl w:val="B8AAF3B6"/>
    <w:lvl w:ilvl="0" w:tplc="4F2A58C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bCs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06213E5"/>
    <w:multiLevelType w:val="hybridMultilevel"/>
    <w:tmpl w:val="71D8CE68"/>
    <w:lvl w:ilvl="0" w:tplc="E0B07970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05001B">
      <w:start w:val="1"/>
      <w:numFmt w:val="lowerRoman"/>
      <w:lvlText w:val="%2."/>
      <w:lvlJc w:val="right"/>
      <w:pPr>
        <w:ind w:left="1440" w:hanging="360"/>
      </w:pPr>
      <w:rPr>
        <w:rFonts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171341A"/>
    <w:multiLevelType w:val="multilevel"/>
    <w:tmpl w:val="2E6A24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24CC4F42"/>
    <w:multiLevelType w:val="hybridMultilevel"/>
    <w:tmpl w:val="7F6CD672"/>
    <w:lvl w:ilvl="0" w:tplc="83084CF6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B353A21"/>
    <w:multiLevelType w:val="hybridMultilevel"/>
    <w:tmpl w:val="B2A84506"/>
    <w:lvl w:ilvl="0" w:tplc="76C00EC2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4210FFA"/>
    <w:multiLevelType w:val="hybridMultilevel"/>
    <w:tmpl w:val="3A74D748"/>
    <w:lvl w:ilvl="0" w:tplc="8A624AD4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44575A1"/>
    <w:multiLevelType w:val="multilevel"/>
    <w:tmpl w:val="9726264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bCs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0" w15:restartNumberingAfterBreak="0">
    <w:nsid w:val="35D45599"/>
    <w:multiLevelType w:val="hybridMultilevel"/>
    <w:tmpl w:val="AF2A78C4"/>
    <w:lvl w:ilvl="0" w:tplc="6EA06B64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bCs/>
      </w:r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36D434AD"/>
    <w:multiLevelType w:val="hybridMultilevel"/>
    <w:tmpl w:val="03182E2C"/>
    <w:lvl w:ilvl="0" w:tplc="C532BE8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1B15A47"/>
    <w:multiLevelType w:val="hybridMultilevel"/>
    <w:tmpl w:val="7F6CD672"/>
    <w:lvl w:ilvl="0" w:tplc="83084CF6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2A023D0"/>
    <w:multiLevelType w:val="hybridMultilevel"/>
    <w:tmpl w:val="182A42C4"/>
    <w:lvl w:ilvl="0" w:tplc="A79202DC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bCs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3DE6F3C"/>
    <w:multiLevelType w:val="hybridMultilevel"/>
    <w:tmpl w:val="06DA1BA4"/>
    <w:lvl w:ilvl="0" w:tplc="E282485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AE45963"/>
    <w:multiLevelType w:val="hybridMultilevel"/>
    <w:tmpl w:val="B19E85EE"/>
    <w:lvl w:ilvl="0" w:tplc="650615E2">
      <w:start w:val="1"/>
      <w:numFmt w:val="decimal"/>
      <w:lvlText w:val="%1."/>
      <w:lvlJc w:val="left"/>
      <w:pPr>
        <w:tabs>
          <w:tab w:val="num" w:pos="1680"/>
        </w:tabs>
        <w:ind w:left="1680" w:hanging="360"/>
      </w:pPr>
      <w:rPr>
        <w:b w:val="0"/>
        <w:bCs/>
      </w:rPr>
    </w:lvl>
    <w:lvl w:ilvl="1" w:tplc="04050019">
      <w:start w:val="1"/>
      <w:numFmt w:val="lowerLetter"/>
      <w:lvlText w:val="%2."/>
      <w:lvlJc w:val="left"/>
      <w:pPr>
        <w:tabs>
          <w:tab w:val="num" w:pos="2400"/>
        </w:tabs>
        <w:ind w:left="240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3120"/>
        </w:tabs>
        <w:ind w:left="312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840"/>
        </w:tabs>
        <w:ind w:left="38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560"/>
        </w:tabs>
        <w:ind w:left="45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5280"/>
        </w:tabs>
        <w:ind w:left="52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6000"/>
        </w:tabs>
        <w:ind w:left="60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720"/>
        </w:tabs>
        <w:ind w:left="67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7440"/>
        </w:tabs>
        <w:ind w:left="7440" w:hanging="180"/>
      </w:pPr>
    </w:lvl>
  </w:abstractNum>
  <w:abstractNum w:abstractNumId="26" w15:restartNumberingAfterBreak="0">
    <w:nsid w:val="4E9D301D"/>
    <w:multiLevelType w:val="hybridMultilevel"/>
    <w:tmpl w:val="B860E086"/>
    <w:lvl w:ilvl="0" w:tplc="F290267C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bCs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4551058"/>
    <w:multiLevelType w:val="hybridMultilevel"/>
    <w:tmpl w:val="3E6E5738"/>
    <w:lvl w:ilvl="0" w:tplc="52C81A0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bCs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56B5339A"/>
    <w:multiLevelType w:val="hybridMultilevel"/>
    <w:tmpl w:val="7A360488"/>
    <w:lvl w:ilvl="0" w:tplc="3966745C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bCs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20" w:hanging="360"/>
      </w:pPr>
    </w:lvl>
    <w:lvl w:ilvl="2" w:tplc="0405001B" w:tentative="1">
      <w:start w:val="1"/>
      <w:numFmt w:val="lowerRoman"/>
      <w:lvlText w:val="%3."/>
      <w:lvlJc w:val="right"/>
      <w:pPr>
        <w:ind w:left="840" w:hanging="180"/>
      </w:pPr>
    </w:lvl>
    <w:lvl w:ilvl="3" w:tplc="0405000F" w:tentative="1">
      <w:start w:val="1"/>
      <w:numFmt w:val="decimal"/>
      <w:lvlText w:val="%4."/>
      <w:lvlJc w:val="left"/>
      <w:pPr>
        <w:ind w:left="1560" w:hanging="360"/>
      </w:pPr>
    </w:lvl>
    <w:lvl w:ilvl="4" w:tplc="04050019" w:tentative="1">
      <w:start w:val="1"/>
      <w:numFmt w:val="lowerLetter"/>
      <w:lvlText w:val="%5."/>
      <w:lvlJc w:val="left"/>
      <w:pPr>
        <w:ind w:left="2280" w:hanging="360"/>
      </w:pPr>
    </w:lvl>
    <w:lvl w:ilvl="5" w:tplc="0405001B" w:tentative="1">
      <w:start w:val="1"/>
      <w:numFmt w:val="lowerRoman"/>
      <w:lvlText w:val="%6."/>
      <w:lvlJc w:val="right"/>
      <w:pPr>
        <w:ind w:left="3000" w:hanging="180"/>
      </w:pPr>
    </w:lvl>
    <w:lvl w:ilvl="6" w:tplc="0405000F" w:tentative="1">
      <w:start w:val="1"/>
      <w:numFmt w:val="decimal"/>
      <w:lvlText w:val="%7."/>
      <w:lvlJc w:val="left"/>
      <w:pPr>
        <w:ind w:left="3720" w:hanging="360"/>
      </w:pPr>
    </w:lvl>
    <w:lvl w:ilvl="7" w:tplc="04050019" w:tentative="1">
      <w:start w:val="1"/>
      <w:numFmt w:val="lowerLetter"/>
      <w:lvlText w:val="%8."/>
      <w:lvlJc w:val="left"/>
      <w:pPr>
        <w:ind w:left="4440" w:hanging="360"/>
      </w:pPr>
    </w:lvl>
    <w:lvl w:ilvl="8" w:tplc="0405001B" w:tentative="1">
      <w:start w:val="1"/>
      <w:numFmt w:val="lowerRoman"/>
      <w:lvlText w:val="%9."/>
      <w:lvlJc w:val="right"/>
      <w:pPr>
        <w:ind w:left="5160" w:hanging="180"/>
      </w:pPr>
    </w:lvl>
  </w:abstractNum>
  <w:abstractNum w:abstractNumId="29" w15:restartNumberingAfterBreak="0">
    <w:nsid w:val="56F37634"/>
    <w:multiLevelType w:val="hybridMultilevel"/>
    <w:tmpl w:val="DA28BAA8"/>
    <w:lvl w:ilvl="0" w:tplc="368600C2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bCs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6FD01DB"/>
    <w:multiLevelType w:val="hybridMultilevel"/>
    <w:tmpl w:val="4F1E9AAE"/>
    <w:lvl w:ilvl="0" w:tplc="7E6A0A7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bCs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63255B5A"/>
    <w:multiLevelType w:val="hybridMultilevel"/>
    <w:tmpl w:val="C938E4D4"/>
    <w:lvl w:ilvl="0" w:tplc="27425D4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bCs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2" w15:restartNumberingAfterBreak="0">
    <w:nsid w:val="63D641BD"/>
    <w:multiLevelType w:val="hybridMultilevel"/>
    <w:tmpl w:val="94A4EE8C"/>
    <w:lvl w:ilvl="0" w:tplc="FFFFFFFF">
      <w:start w:val="6"/>
      <w:numFmt w:val="decimal"/>
      <w:lvlText w:val="%1."/>
      <w:lvlJc w:val="left"/>
      <w:pPr>
        <w:tabs>
          <w:tab w:val="num" w:pos="1680"/>
        </w:tabs>
        <w:ind w:left="1680" w:hanging="360"/>
      </w:pPr>
      <w:rPr>
        <w:rFonts w:hint="default"/>
        <w:b w:val="0"/>
        <w:bCs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8804262"/>
    <w:multiLevelType w:val="hybridMultilevel"/>
    <w:tmpl w:val="9954A8C2"/>
    <w:lvl w:ilvl="0" w:tplc="C6C2900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bCs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4" w15:restartNumberingAfterBreak="0">
    <w:nsid w:val="68C1762A"/>
    <w:multiLevelType w:val="hybridMultilevel"/>
    <w:tmpl w:val="9568538A"/>
    <w:lvl w:ilvl="0" w:tplc="5C0EE88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bCs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5" w15:restartNumberingAfterBreak="0">
    <w:nsid w:val="753A0853"/>
    <w:multiLevelType w:val="hybridMultilevel"/>
    <w:tmpl w:val="0270F6B6"/>
    <w:lvl w:ilvl="0" w:tplc="6D1090A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bCs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67E1562"/>
    <w:multiLevelType w:val="hybridMultilevel"/>
    <w:tmpl w:val="14763E5E"/>
    <w:lvl w:ilvl="0" w:tplc="64A226A6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bCs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73A404F"/>
    <w:multiLevelType w:val="hybridMultilevel"/>
    <w:tmpl w:val="4D180EF0"/>
    <w:lvl w:ilvl="0" w:tplc="6688F8B6">
      <w:start w:val="1"/>
      <w:numFmt w:val="decimal"/>
      <w:lvlText w:val="%1."/>
      <w:lvlJc w:val="left"/>
      <w:pPr>
        <w:ind w:left="360" w:hanging="360"/>
      </w:pPr>
      <w:rPr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8" w15:restartNumberingAfterBreak="0">
    <w:nsid w:val="79503B39"/>
    <w:multiLevelType w:val="hybridMultilevel"/>
    <w:tmpl w:val="94A4EE8C"/>
    <w:lvl w:ilvl="0" w:tplc="16CABB2C">
      <w:start w:val="6"/>
      <w:numFmt w:val="decimal"/>
      <w:lvlText w:val="%1."/>
      <w:lvlJc w:val="left"/>
      <w:pPr>
        <w:tabs>
          <w:tab w:val="num" w:pos="1680"/>
        </w:tabs>
        <w:ind w:left="1680" w:hanging="360"/>
      </w:pPr>
      <w:rPr>
        <w:rFonts w:hint="default"/>
        <w:b w:val="0"/>
        <w:bCs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A68363D"/>
    <w:multiLevelType w:val="hybridMultilevel"/>
    <w:tmpl w:val="0F30EFDE"/>
    <w:lvl w:ilvl="0" w:tplc="DBC0FA2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bCs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A6C58F0"/>
    <w:multiLevelType w:val="hybridMultilevel"/>
    <w:tmpl w:val="DAD48E58"/>
    <w:lvl w:ilvl="0" w:tplc="72D8590E">
      <w:start w:val="3"/>
      <w:numFmt w:val="decimal"/>
      <w:lvlText w:val="%1."/>
      <w:lvlJc w:val="left"/>
      <w:pPr>
        <w:tabs>
          <w:tab w:val="num" w:pos="1680"/>
        </w:tabs>
        <w:ind w:left="1680" w:hanging="360"/>
      </w:pPr>
      <w:rPr>
        <w:rFonts w:hint="default"/>
        <w:b w:val="0"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ABF3EAE"/>
    <w:multiLevelType w:val="hybridMultilevel"/>
    <w:tmpl w:val="7878FA2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BAD6D38"/>
    <w:multiLevelType w:val="hybridMultilevel"/>
    <w:tmpl w:val="09682A80"/>
    <w:lvl w:ilvl="0" w:tplc="DFC4217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bCs w:val="0"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3" w15:restartNumberingAfterBreak="0">
    <w:nsid w:val="7BCB6283"/>
    <w:multiLevelType w:val="hybridMultilevel"/>
    <w:tmpl w:val="1F3E164A"/>
    <w:lvl w:ilvl="0" w:tplc="55BEDC0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bCs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4" w15:restartNumberingAfterBreak="0">
    <w:nsid w:val="7E926BC6"/>
    <w:multiLevelType w:val="hybridMultilevel"/>
    <w:tmpl w:val="3698D02C"/>
    <w:lvl w:ilvl="0" w:tplc="B85C3EFE">
      <w:start w:val="1"/>
      <w:numFmt w:val="decimal"/>
      <w:lvlText w:val="%1."/>
      <w:lvlJc w:val="left"/>
      <w:pPr>
        <w:ind w:left="360" w:hanging="360"/>
      </w:pPr>
      <w:rPr>
        <w:b w:val="0"/>
        <w:bCs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5" w15:restartNumberingAfterBreak="0">
    <w:nsid w:val="7ED517C5"/>
    <w:multiLevelType w:val="hybridMultilevel"/>
    <w:tmpl w:val="A53C6EF8"/>
    <w:lvl w:ilvl="0" w:tplc="8F3EE06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F332AE8"/>
    <w:multiLevelType w:val="hybridMultilevel"/>
    <w:tmpl w:val="92681A8C"/>
    <w:lvl w:ilvl="0" w:tplc="CDA0FFE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bCs w:val="0"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7"/>
  </w:num>
  <w:num w:numId="2">
    <w:abstractNumId w:val="31"/>
  </w:num>
  <w:num w:numId="3">
    <w:abstractNumId w:val="44"/>
  </w:num>
  <w:num w:numId="4">
    <w:abstractNumId w:val="33"/>
  </w:num>
  <w:num w:numId="5">
    <w:abstractNumId w:val="43"/>
  </w:num>
  <w:num w:numId="6">
    <w:abstractNumId w:val="0"/>
  </w:num>
  <w:num w:numId="7">
    <w:abstractNumId w:val="2"/>
  </w:num>
  <w:num w:numId="8">
    <w:abstractNumId w:val="34"/>
  </w:num>
  <w:num w:numId="9">
    <w:abstractNumId w:val="16"/>
  </w:num>
  <w:num w:numId="10">
    <w:abstractNumId w:val="22"/>
  </w:num>
  <w:num w:numId="11">
    <w:abstractNumId w:val="7"/>
  </w:num>
  <w:num w:numId="12">
    <w:abstractNumId w:val="45"/>
  </w:num>
  <w:num w:numId="13">
    <w:abstractNumId w:val="21"/>
  </w:num>
  <w:num w:numId="14">
    <w:abstractNumId w:val="6"/>
  </w:num>
  <w:num w:numId="15">
    <w:abstractNumId w:val="4"/>
  </w:num>
  <w:num w:numId="16">
    <w:abstractNumId w:val="8"/>
  </w:num>
  <w:num w:numId="17">
    <w:abstractNumId w:val="17"/>
  </w:num>
  <w:num w:numId="18">
    <w:abstractNumId w:val="18"/>
  </w:num>
  <w:num w:numId="19">
    <w:abstractNumId w:val="30"/>
  </w:num>
  <w:num w:numId="20">
    <w:abstractNumId w:val="25"/>
  </w:num>
  <w:num w:numId="21">
    <w:abstractNumId w:val="24"/>
  </w:num>
  <w:num w:numId="22">
    <w:abstractNumId w:val="46"/>
  </w:num>
  <w:num w:numId="23">
    <w:abstractNumId w:val="42"/>
  </w:num>
  <w:num w:numId="24">
    <w:abstractNumId w:val="12"/>
  </w:num>
  <w:num w:numId="25">
    <w:abstractNumId w:val="26"/>
  </w:num>
  <w:num w:numId="26">
    <w:abstractNumId w:val="23"/>
  </w:num>
  <w:num w:numId="27">
    <w:abstractNumId w:val="13"/>
  </w:num>
  <w:num w:numId="28">
    <w:abstractNumId w:val="10"/>
  </w:num>
  <w:num w:numId="29">
    <w:abstractNumId w:val="29"/>
  </w:num>
  <w:num w:numId="30">
    <w:abstractNumId w:val="39"/>
  </w:num>
  <w:num w:numId="31">
    <w:abstractNumId w:val="40"/>
  </w:num>
  <w:num w:numId="32">
    <w:abstractNumId w:val="14"/>
  </w:num>
  <w:num w:numId="33">
    <w:abstractNumId w:val="35"/>
  </w:num>
  <w:num w:numId="34">
    <w:abstractNumId w:val="9"/>
  </w:num>
  <w:num w:numId="35">
    <w:abstractNumId w:val="38"/>
  </w:num>
  <w:num w:numId="36">
    <w:abstractNumId w:val="20"/>
  </w:num>
  <w:num w:numId="37">
    <w:abstractNumId w:val="28"/>
  </w:num>
  <w:num w:numId="38">
    <w:abstractNumId w:val="37"/>
  </w:num>
  <w:num w:numId="39">
    <w:abstractNumId w:val="5"/>
  </w:num>
  <w:num w:numId="40">
    <w:abstractNumId w:val="15"/>
  </w:num>
  <w:num w:numId="41">
    <w:abstractNumId w:val="3"/>
  </w:num>
  <w:num w:numId="42">
    <w:abstractNumId w:val="1"/>
  </w:num>
  <w:num w:numId="43">
    <w:abstractNumId w:val="36"/>
  </w:num>
  <w:num w:numId="44">
    <w:abstractNumId w:val="32"/>
  </w:num>
  <w:num w:numId="45">
    <w:abstractNumId w:val="11"/>
  </w:num>
  <w:num w:numId="46">
    <w:abstractNumId w:val="41"/>
  </w:num>
  <w:num w:numId="47">
    <w:abstractNumId w:val="19"/>
  </w:num>
  <w:numIdMacAtCleanup w:val="3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A3CCC"/>
    <w:rsid w:val="0000788F"/>
    <w:rsid w:val="00014FB6"/>
    <w:rsid w:val="0002214C"/>
    <w:rsid w:val="00030BE3"/>
    <w:rsid w:val="00031E45"/>
    <w:rsid w:val="00033EEB"/>
    <w:rsid w:val="000362D3"/>
    <w:rsid w:val="0004467B"/>
    <w:rsid w:val="000547D6"/>
    <w:rsid w:val="00062252"/>
    <w:rsid w:val="0006239A"/>
    <w:rsid w:val="00063C82"/>
    <w:rsid w:val="00067587"/>
    <w:rsid w:val="000717F9"/>
    <w:rsid w:val="000802CB"/>
    <w:rsid w:val="000858A0"/>
    <w:rsid w:val="000C0B7A"/>
    <w:rsid w:val="000C12F2"/>
    <w:rsid w:val="000C76F4"/>
    <w:rsid w:val="000D37F3"/>
    <w:rsid w:val="000D6B02"/>
    <w:rsid w:val="000D6FDC"/>
    <w:rsid w:val="000E6D8B"/>
    <w:rsid w:val="000F73AF"/>
    <w:rsid w:val="00102C47"/>
    <w:rsid w:val="00117A22"/>
    <w:rsid w:val="00130488"/>
    <w:rsid w:val="0015202A"/>
    <w:rsid w:val="001817D7"/>
    <w:rsid w:val="001829B0"/>
    <w:rsid w:val="00184E2C"/>
    <w:rsid w:val="00187D78"/>
    <w:rsid w:val="00190D24"/>
    <w:rsid w:val="001962A9"/>
    <w:rsid w:val="00196DB2"/>
    <w:rsid w:val="001A3CCC"/>
    <w:rsid w:val="001D08F0"/>
    <w:rsid w:val="001F3575"/>
    <w:rsid w:val="00233346"/>
    <w:rsid w:val="00235F86"/>
    <w:rsid w:val="00244366"/>
    <w:rsid w:val="002448B8"/>
    <w:rsid w:val="00247572"/>
    <w:rsid w:val="00251951"/>
    <w:rsid w:val="002525C2"/>
    <w:rsid w:val="0025503C"/>
    <w:rsid w:val="00266773"/>
    <w:rsid w:val="00281566"/>
    <w:rsid w:val="0029215C"/>
    <w:rsid w:val="00295B0C"/>
    <w:rsid w:val="002A15CC"/>
    <w:rsid w:val="002B3F52"/>
    <w:rsid w:val="002B67D8"/>
    <w:rsid w:val="002C3670"/>
    <w:rsid w:val="002D3284"/>
    <w:rsid w:val="002E4E97"/>
    <w:rsid w:val="00300D1B"/>
    <w:rsid w:val="00303E56"/>
    <w:rsid w:val="00320C36"/>
    <w:rsid w:val="00325592"/>
    <w:rsid w:val="003633F4"/>
    <w:rsid w:val="00371D93"/>
    <w:rsid w:val="003733B0"/>
    <w:rsid w:val="003767E2"/>
    <w:rsid w:val="003829B7"/>
    <w:rsid w:val="00385583"/>
    <w:rsid w:val="00393659"/>
    <w:rsid w:val="00394393"/>
    <w:rsid w:val="003949E2"/>
    <w:rsid w:val="00397E0F"/>
    <w:rsid w:val="003B249A"/>
    <w:rsid w:val="003B6DE9"/>
    <w:rsid w:val="003C40E6"/>
    <w:rsid w:val="003C6924"/>
    <w:rsid w:val="003D1708"/>
    <w:rsid w:val="003D28B6"/>
    <w:rsid w:val="003D6BBB"/>
    <w:rsid w:val="003E2204"/>
    <w:rsid w:val="00401FF7"/>
    <w:rsid w:val="00404DE1"/>
    <w:rsid w:val="004335E2"/>
    <w:rsid w:val="0046096F"/>
    <w:rsid w:val="00467288"/>
    <w:rsid w:val="00476C23"/>
    <w:rsid w:val="004808F7"/>
    <w:rsid w:val="00487537"/>
    <w:rsid w:val="004B7CA6"/>
    <w:rsid w:val="004C3CDF"/>
    <w:rsid w:val="004C60B5"/>
    <w:rsid w:val="004F1637"/>
    <w:rsid w:val="004F3493"/>
    <w:rsid w:val="004F5509"/>
    <w:rsid w:val="005022FF"/>
    <w:rsid w:val="005036A1"/>
    <w:rsid w:val="005075F5"/>
    <w:rsid w:val="00513EE1"/>
    <w:rsid w:val="00516E0D"/>
    <w:rsid w:val="005178F2"/>
    <w:rsid w:val="00517DCD"/>
    <w:rsid w:val="00522CB4"/>
    <w:rsid w:val="00547056"/>
    <w:rsid w:val="00560154"/>
    <w:rsid w:val="00564566"/>
    <w:rsid w:val="005865FA"/>
    <w:rsid w:val="005A3162"/>
    <w:rsid w:val="005B6C29"/>
    <w:rsid w:val="005C4E9D"/>
    <w:rsid w:val="005D143B"/>
    <w:rsid w:val="005D58A5"/>
    <w:rsid w:val="005D78CC"/>
    <w:rsid w:val="005E6AC0"/>
    <w:rsid w:val="0060464A"/>
    <w:rsid w:val="00630DF0"/>
    <w:rsid w:val="00634CE5"/>
    <w:rsid w:val="00640D63"/>
    <w:rsid w:val="00643C26"/>
    <w:rsid w:val="0066041E"/>
    <w:rsid w:val="00664E7F"/>
    <w:rsid w:val="00665BDD"/>
    <w:rsid w:val="00686ECC"/>
    <w:rsid w:val="006A6B01"/>
    <w:rsid w:val="006C09B9"/>
    <w:rsid w:val="006C53A1"/>
    <w:rsid w:val="006F2369"/>
    <w:rsid w:val="006F3B01"/>
    <w:rsid w:val="007018CB"/>
    <w:rsid w:val="00710F90"/>
    <w:rsid w:val="0071229F"/>
    <w:rsid w:val="00740D4A"/>
    <w:rsid w:val="00741E1E"/>
    <w:rsid w:val="007A26B7"/>
    <w:rsid w:val="007B5CE3"/>
    <w:rsid w:val="007C424F"/>
    <w:rsid w:val="00800E6F"/>
    <w:rsid w:val="00803BAB"/>
    <w:rsid w:val="0080740E"/>
    <w:rsid w:val="008076E0"/>
    <w:rsid w:val="00815C2F"/>
    <w:rsid w:val="00820862"/>
    <w:rsid w:val="008211C7"/>
    <w:rsid w:val="0083299E"/>
    <w:rsid w:val="008348EA"/>
    <w:rsid w:val="008466C6"/>
    <w:rsid w:val="00861944"/>
    <w:rsid w:val="0086261B"/>
    <w:rsid w:val="0086380E"/>
    <w:rsid w:val="00866C55"/>
    <w:rsid w:val="008721B5"/>
    <w:rsid w:val="008806F6"/>
    <w:rsid w:val="00893799"/>
    <w:rsid w:val="008C311D"/>
    <w:rsid w:val="008C6878"/>
    <w:rsid w:val="008D397F"/>
    <w:rsid w:val="008D4B53"/>
    <w:rsid w:val="008F0B23"/>
    <w:rsid w:val="009531EE"/>
    <w:rsid w:val="00957314"/>
    <w:rsid w:val="0096233F"/>
    <w:rsid w:val="00972169"/>
    <w:rsid w:val="009929D2"/>
    <w:rsid w:val="009A77E9"/>
    <w:rsid w:val="009B4958"/>
    <w:rsid w:val="009C4702"/>
    <w:rsid w:val="009C5557"/>
    <w:rsid w:val="009C6F84"/>
    <w:rsid w:val="009E66A2"/>
    <w:rsid w:val="00A04A53"/>
    <w:rsid w:val="00A15F74"/>
    <w:rsid w:val="00A22E47"/>
    <w:rsid w:val="00A43ABC"/>
    <w:rsid w:val="00A47F4B"/>
    <w:rsid w:val="00A550B3"/>
    <w:rsid w:val="00A562B2"/>
    <w:rsid w:val="00A6155E"/>
    <w:rsid w:val="00A77221"/>
    <w:rsid w:val="00A94054"/>
    <w:rsid w:val="00AA4091"/>
    <w:rsid w:val="00AD4223"/>
    <w:rsid w:val="00AF07DC"/>
    <w:rsid w:val="00AF2FAB"/>
    <w:rsid w:val="00B16D7B"/>
    <w:rsid w:val="00B37028"/>
    <w:rsid w:val="00B738A8"/>
    <w:rsid w:val="00B766F2"/>
    <w:rsid w:val="00B80343"/>
    <w:rsid w:val="00BA0C3B"/>
    <w:rsid w:val="00BA2302"/>
    <w:rsid w:val="00BA5EA2"/>
    <w:rsid w:val="00BB412C"/>
    <w:rsid w:val="00BC1DA4"/>
    <w:rsid w:val="00BC216D"/>
    <w:rsid w:val="00BC32ED"/>
    <w:rsid w:val="00BD446B"/>
    <w:rsid w:val="00BF512D"/>
    <w:rsid w:val="00C112CD"/>
    <w:rsid w:val="00C57C01"/>
    <w:rsid w:val="00C707E0"/>
    <w:rsid w:val="00C754F8"/>
    <w:rsid w:val="00C75871"/>
    <w:rsid w:val="00C81072"/>
    <w:rsid w:val="00C8481B"/>
    <w:rsid w:val="00C91027"/>
    <w:rsid w:val="00CC11A9"/>
    <w:rsid w:val="00CC5F72"/>
    <w:rsid w:val="00CD7089"/>
    <w:rsid w:val="00CF2BD1"/>
    <w:rsid w:val="00CF660D"/>
    <w:rsid w:val="00D006DF"/>
    <w:rsid w:val="00D21DE8"/>
    <w:rsid w:val="00D34646"/>
    <w:rsid w:val="00D403A5"/>
    <w:rsid w:val="00D40EB3"/>
    <w:rsid w:val="00D707B9"/>
    <w:rsid w:val="00D72289"/>
    <w:rsid w:val="00D733D2"/>
    <w:rsid w:val="00D80E8F"/>
    <w:rsid w:val="00D9675B"/>
    <w:rsid w:val="00DA5631"/>
    <w:rsid w:val="00DB55D3"/>
    <w:rsid w:val="00DD4963"/>
    <w:rsid w:val="00DD5083"/>
    <w:rsid w:val="00DF1E0C"/>
    <w:rsid w:val="00DF5E91"/>
    <w:rsid w:val="00DF7ECE"/>
    <w:rsid w:val="00E164AC"/>
    <w:rsid w:val="00E30593"/>
    <w:rsid w:val="00E32594"/>
    <w:rsid w:val="00E35F29"/>
    <w:rsid w:val="00E51915"/>
    <w:rsid w:val="00E82122"/>
    <w:rsid w:val="00E84768"/>
    <w:rsid w:val="00EB02D6"/>
    <w:rsid w:val="00EC3854"/>
    <w:rsid w:val="00ED7A39"/>
    <w:rsid w:val="00EE5502"/>
    <w:rsid w:val="00EE5F78"/>
    <w:rsid w:val="00EF4C48"/>
    <w:rsid w:val="00EF57A1"/>
    <w:rsid w:val="00F0440D"/>
    <w:rsid w:val="00F04A51"/>
    <w:rsid w:val="00F069E7"/>
    <w:rsid w:val="00F26CE1"/>
    <w:rsid w:val="00F326E8"/>
    <w:rsid w:val="00F40594"/>
    <w:rsid w:val="00F42A10"/>
    <w:rsid w:val="00F521C6"/>
    <w:rsid w:val="00F54944"/>
    <w:rsid w:val="00F73C3E"/>
    <w:rsid w:val="00F73D78"/>
    <w:rsid w:val="00F8238C"/>
    <w:rsid w:val="00F858B5"/>
    <w:rsid w:val="00FA04D0"/>
    <w:rsid w:val="00FA04E2"/>
    <w:rsid w:val="00FA63A9"/>
    <w:rsid w:val="00FB6890"/>
    <w:rsid w:val="00FE74A1"/>
    <w:rsid w:val="00FF4065"/>
    <w:rsid w:val="00FF74B1"/>
    <w:rsid w:val="289559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8604F4"/>
  <w15:chartTrackingRefBased/>
  <w15:docId w15:val="{30540CE1-1BD4-435A-B0C5-9A5B05969E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DF5E91"/>
    <w:pPr>
      <w:spacing w:after="200" w:line="276" w:lineRule="auto"/>
      <w:jc w:val="both"/>
    </w:pPr>
    <w:rPr>
      <w:rFonts w:ascii="Times New Roman" w:hAnsi="Times New Roman"/>
      <w:sz w:val="22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komente">
    <w:name w:val="annotation text"/>
    <w:basedOn w:val="Normln"/>
    <w:link w:val="TextkomenteChar"/>
    <w:uiPriority w:val="99"/>
    <w:unhideWhenUsed/>
    <w:rsid w:val="00CC11A9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link w:val="Textkomente"/>
    <w:uiPriority w:val="99"/>
    <w:rsid w:val="00CC11A9"/>
    <w:rPr>
      <w:rFonts w:ascii="Calibri" w:eastAsia="Calibri" w:hAnsi="Calibri" w:cs="Times New Roman"/>
      <w:sz w:val="20"/>
      <w:szCs w:val="20"/>
    </w:rPr>
  </w:style>
  <w:style w:type="character" w:styleId="Odkaznakoment">
    <w:name w:val="annotation reference"/>
    <w:uiPriority w:val="99"/>
    <w:rsid w:val="00CC11A9"/>
    <w:rPr>
      <w:sz w:val="16"/>
      <w:szCs w:val="16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C11A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rsid w:val="00CC11A9"/>
    <w:rPr>
      <w:rFonts w:ascii="Segoe UI" w:eastAsia="Calibri" w:hAnsi="Segoe UI" w:cs="Segoe UI"/>
      <w:sz w:val="18"/>
      <w:szCs w:val="18"/>
    </w:rPr>
  </w:style>
  <w:style w:type="paragraph" w:styleId="Normlnweb">
    <w:name w:val="Normal (Web)"/>
    <w:basedOn w:val="Normln"/>
    <w:link w:val="NormlnwebChar"/>
    <w:uiPriority w:val="99"/>
    <w:rsid w:val="00CC11A9"/>
    <w:pPr>
      <w:spacing w:after="0" w:line="240" w:lineRule="auto"/>
    </w:pPr>
    <w:rPr>
      <w:rFonts w:eastAsia="Times New Roman"/>
      <w:sz w:val="24"/>
      <w:szCs w:val="24"/>
      <w:lang w:eastAsia="cs-CZ"/>
    </w:rPr>
  </w:style>
  <w:style w:type="character" w:customStyle="1" w:styleId="NormlnwebChar">
    <w:name w:val="Normální (web) Char"/>
    <w:link w:val="Normlnweb"/>
    <w:uiPriority w:val="99"/>
    <w:rsid w:val="00CC11A9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Hypertextovodkaz">
    <w:name w:val="Hyperlink"/>
    <w:uiPriority w:val="99"/>
    <w:rsid w:val="00D733D2"/>
    <w:rPr>
      <w:color w:val="0000FF"/>
      <w:u w:val="single"/>
    </w:rPr>
  </w:style>
  <w:style w:type="paragraph" w:styleId="Odstavecseseznamem">
    <w:name w:val="List Paragraph"/>
    <w:basedOn w:val="Normln"/>
    <w:uiPriority w:val="34"/>
    <w:qFormat/>
    <w:rsid w:val="008F0B23"/>
    <w:pPr>
      <w:ind w:left="720"/>
      <w:contextualSpacing/>
    </w:p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8F0B23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link w:val="Textpoznpodarou"/>
    <w:uiPriority w:val="99"/>
    <w:semiHidden/>
    <w:rsid w:val="008F0B23"/>
    <w:rPr>
      <w:rFonts w:ascii="Calibri" w:eastAsia="Calibri" w:hAnsi="Calibri" w:cs="Times New Roman"/>
      <w:sz w:val="20"/>
      <w:szCs w:val="20"/>
    </w:rPr>
  </w:style>
  <w:style w:type="character" w:styleId="Znakapoznpodarou">
    <w:name w:val="footnote reference"/>
    <w:uiPriority w:val="99"/>
    <w:semiHidden/>
    <w:unhideWhenUsed/>
    <w:rsid w:val="008F0B23"/>
    <w:rPr>
      <w:vertAlign w:val="superscript"/>
    </w:rPr>
  </w:style>
  <w:style w:type="paragraph" w:styleId="Zpat">
    <w:name w:val="footer"/>
    <w:basedOn w:val="Normln"/>
    <w:link w:val="ZpatChar"/>
    <w:uiPriority w:val="99"/>
    <w:unhideWhenUsed/>
    <w:rsid w:val="00CD708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link w:val="Zpat"/>
    <w:uiPriority w:val="99"/>
    <w:rsid w:val="00CD7089"/>
    <w:rPr>
      <w:rFonts w:ascii="Calibri" w:eastAsia="Calibri" w:hAnsi="Calibri" w:cs="Times New Roman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BA0C3B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BA0C3B"/>
    <w:rPr>
      <w:rFonts w:ascii="Calibri" w:eastAsia="Calibri" w:hAnsi="Calibri" w:cs="Times New Roman"/>
      <w:b/>
      <w:bCs/>
      <w:sz w:val="20"/>
      <w:szCs w:val="20"/>
    </w:rPr>
  </w:style>
  <w:style w:type="paragraph" w:styleId="Revize">
    <w:name w:val="Revision"/>
    <w:hidden/>
    <w:uiPriority w:val="99"/>
    <w:semiHidden/>
    <w:rsid w:val="00B766F2"/>
    <w:rPr>
      <w:rFonts w:ascii="Times New Roman" w:hAnsi="Times New Roman"/>
      <w:sz w:val="22"/>
      <w:szCs w:val="22"/>
      <w:lang w:eastAsia="en-US"/>
    </w:rPr>
  </w:style>
  <w:style w:type="character" w:styleId="Sledovanodkaz">
    <w:name w:val="FollowedHyperlink"/>
    <w:uiPriority w:val="99"/>
    <w:semiHidden/>
    <w:unhideWhenUsed/>
    <w:rsid w:val="00972169"/>
    <w:rPr>
      <w:color w:val="954F72"/>
      <w:u w:val="single"/>
    </w:rPr>
  </w:style>
  <w:style w:type="paragraph" w:styleId="Zhlav">
    <w:name w:val="header"/>
    <w:basedOn w:val="Normln"/>
    <w:link w:val="ZhlavChar"/>
    <w:uiPriority w:val="99"/>
    <w:unhideWhenUsed/>
    <w:rsid w:val="002E4E97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2E4E97"/>
    <w:rPr>
      <w:rFonts w:ascii="Times New Roman" w:hAnsi="Times New Roman"/>
      <w:sz w:val="22"/>
      <w:szCs w:val="22"/>
      <w:lang w:eastAsia="en-US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9929D2"/>
    <w:rPr>
      <w:color w:val="605E5C"/>
      <w:shd w:val="clear" w:color="auto" w:fill="E1DFDD"/>
    </w:rPr>
  </w:style>
  <w:style w:type="table" w:styleId="Mkatabulky">
    <w:name w:val="Table Grid"/>
    <w:basedOn w:val="Normlntabulka"/>
    <w:uiPriority w:val="39"/>
    <w:rsid w:val="00300D1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f0">
    <w:name w:val="pf0"/>
    <w:basedOn w:val="Normln"/>
    <w:rsid w:val="009B4958"/>
    <w:pPr>
      <w:spacing w:before="100" w:beforeAutospacing="1" w:after="100" w:afterAutospacing="1" w:line="240" w:lineRule="auto"/>
      <w:jc w:val="left"/>
    </w:pPr>
    <w:rPr>
      <w:rFonts w:eastAsia="Times New Roman"/>
      <w:sz w:val="24"/>
      <w:szCs w:val="24"/>
      <w:lang w:eastAsia="cs-CZ"/>
    </w:rPr>
  </w:style>
  <w:style w:type="character" w:customStyle="1" w:styleId="cf01">
    <w:name w:val="cf01"/>
    <w:basedOn w:val="Standardnpsmoodstavce"/>
    <w:rsid w:val="009B4958"/>
    <w:rPr>
      <w:rFonts w:ascii="Segoe UI" w:hAnsi="Segoe UI" w:cs="Segoe UI" w:hint="default"/>
      <w:sz w:val="18"/>
      <w:szCs w:val="18"/>
    </w:rPr>
  </w:style>
  <w:style w:type="character" w:styleId="Nevyeenzmnka">
    <w:name w:val="Unresolved Mention"/>
    <w:basedOn w:val="Standardnpsmoodstavce"/>
    <w:uiPriority w:val="99"/>
    <w:semiHidden/>
    <w:unhideWhenUsed/>
    <w:rsid w:val="0046728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2006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m.slobodova@spojenefarmy.cz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Relationship Id="rId22" Type="http://schemas.microsoft.com/office/2018/08/relationships/commentsExtensible" Target="commentsExtensi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18B5EF28BB6FA4AAFE66A8BE9B4A3FA" ma:contentTypeVersion="5" ma:contentTypeDescription="Vytvoří nový dokument" ma:contentTypeScope="" ma:versionID="9d9f30862c4348a75c67919bb800d1e2">
  <xsd:schema xmlns:xsd="http://www.w3.org/2001/XMLSchema" xmlns:xs="http://www.w3.org/2001/XMLSchema" xmlns:p="http://schemas.microsoft.com/office/2006/metadata/properties" xmlns:ns2="0ae73e37-9979-4043-8bcb-e8f0eac355ef" xmlns:ns3="d87dc67d-0739-4cd1-9830-26abc4988147" targetNamespace="http://schemas.microsoft.com/office/2006/metadata/properties" ma:root="true" ma:fieldsID="50bd4cf6b6d7e91b8c20e61dadd92106" ns2:_="" ns3:_="">
    <xsd:import namespace="0ae73e37-9979-4043-8bcb-e8f0eac355ef"/>
    <xsd:import namespace="d87dc67d-0739-4cd1-9830-26abc498814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ae73e37-9979-4043-8bcb-e8f0eac355e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87dc67d-0739-4cd1-9830-26abc4988147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658E8FF-09CB-4493-BBF6-C1C93B60CA1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ae73e37-9979-4043-8bcb-e8f0eac355ef"/>
    <ds:schemaRef ds:uri="d87dc67d-0739-4cd1-9830-26abc498814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6849540-5ED3-4A22-A9CE-E66F97EC0F9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DECEBF1-D543-4F0B-92BA-1C669072DCDC}">
  <ds:schemaRefs>
    <ds:schemaRef ds:uri="http://purl.org/dc/terms/"/>
    <ds:schemaRef ds:uri="http://schemas.microsoft.com/office/2006/documentManagement/types"/>
    <ds:schemaRef ds:uri="http://purl.org/dc/elements/1.1/"/>
    <ds:schemaRef ds:uri="http://schemas.microsoft.com/office/2006/metadata/properties"/>
    <ds:schemaRef ds:uri="http://schemas.openxmlformats.org/package/2006/metadata/core-properties"/>
    <ds:schemaRef ds:uri="0ae73e37-9979-4043-8bcb-e8f0eac355ef"/>
    <ds:schemaRef ds:uri="http://schemas.microsoft.com/office/infopath/2007/PartnerControls"/>
    <ds:schemaRef ds:uri="d87dc67d-0739-4cd1-9830-26abc4988147"/>
    <ds:schemaRef ds:uri="http://www.w3.org/XML/1998/namespace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D13F02BE-80E1-4380-B5E1-8F4BFD8395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1713</Words>
  <Characters>10109</Characters>
  <Application>Microsoft Office Word</Application>
  <DocSecurity>0</DocSecurity>
  <Lines>84</Lines>
  <Paragraphs>23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Mottl Michal</dc:creator>
  <cp:keywords/>
  <dc:description/>
  <cp:lastModifiedBy>Pudilová Sabina</cp:lastModifiedBy>
  <cp:revision>2</cp:revision>
  <cp:lastPrinted>2025-04-24T09:06:00Z</cp:lastPrinted>
  <dcterms:created xsi:type="dcterms:W3CDTF">2025-04-24T09:08:00Z</dcterms:created>
  <dcterms:modified xsi:type="dcterms:W3CDTF">2025-04-24T09:08:00Z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0x010100118B5EF28BB6FA4AAFE66A8BE9B4A3FA</vt:lpwstr>
  </property>
</Properties>
</file>