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7B" w:rsidRDefault="00C21B66">
      <w:pPr>
        <w:pStyle w:val="Textbody"/>
        <w:tabs>
          <w:tab w:val="left" w:pos="3705"/>
          <w:tab w:val="center" w:pos="4819"/>
        </w:tabs>
        <w:spacing w:after="0" w:line="326" w:lineRule="auto"/>
        <w:jc w:val="center"/>
        <w:rPr>
          <w:rFonts w:ascii="Google Sans Text" w:hAnsi="Google Sans Text" w:hint="eastAsia"/>
          <w:b/>
          <w:color w:val="000000"/>
          <w:sz w:val="32"/>
          <w:szCs w:val="32"/>
        </w:rPr>
      </w:pPr>
      <w:r>
        <w:rPr>
          <w:rFonts w:ascii="Google Sans Text" w:hAnsi="Google Sans Text"/>
          <w:b/>
          <w:color w:val="000000"/>
          <w:sz w:val="32"/>
          <w:szCs w:val="32"/>
        </w:rPr>
        <w:t>Dodatek č. 2</w:t>
      </w:r>
    </w:p>
    <w:p w:rsidR="0030427B" w:rsidRDefault="00C21B66">
      <w:pPr>
        <w:pStyle w:val="Textbody"/>
        <w:spacing w:after="0" w:line="326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ke smlouvě uzavřené dne 19.5.2014</w:t>
      </w:r>
    </w:p>
    <w:p w:rsidR="0030427B" w:rsidRDefault="00C21B66">
      <w:pPr>
        <w:pStyle w:val="Textbody"/>
        <w:spacing w:after="0" w:line="326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zpracování mzdové agendy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b/>
          <w:color w:val="000000"/>
          <w:sz w:val="22"/>
        </w:rPr>
      </w:pPr>
      <w:r>
        <w:rPr>
          <w:rFonts w:ascii="Google Sans Text" w:hAnsi="Google Sans Text"/>
          <w:b/>
          <w:color w:val="000000"/>
          <w:sz w:val="22"/>
        </w:rPr>
        <w:t>Smluvní strany</w:t>
      </w:r>
    </w:p>
    <w:p w:rsidR="0030427B" w:rsidRDefault="00C21B66">
      <w:pPr>
        <w:pStyle w:val="Textbody"/>
        <w:spacing w:after="0" w:line="326" w:lineRule="auto"/>
      </w:pPr>
      <w:r>
        <w:rPr>
          <w:rFonts w:ascii="Google Sans Text" w:hAnsi="Google Sans Text"/>
          <w:b/>
          <w:color w:val="000000"/>
          <w:sz w:val="22"/>
        </w:rPr>
        <w:t>Zpracovatel:</w:t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>DZ Modřany spol. s r.o.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Platónova 3278/8, 143 00 Praha 4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02993996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vedená u </w:t>
      </w:r>
      <w:r>
        <w:rPr>
          <w:rFonts w:ascii="Google Sans Text" w:hAnsi="Google Sans Text"/>
          <w:color w:val="000000"/>
          <w:sz w:val="22"/>
        </w:rPr>
        <w:t>Městského soudu v Praze spisová značka C 226037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zastoupené - 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jednatelkami Zdeňkou Roubalíkovou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a Danou Michlovou</w:t>
      </w:r>
    </w:p>
    <w:p w:rsidR="0030427B" w:rsidRDefault="0030427B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30427B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6" w:lineRule="auto"/>
      </w:pPr>
      <w:r>
        <w:rPr>
          <w:rFonts w:ascii="Google Sans Text" w:hAnsi="Google Sans Text"/>
          <w:b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>: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Základní škola U Krčského lesa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</w:t>
      </w:r>
    </w:p>
    <w:p w:rsidR="0030427B" w:rsidRDefault="00C21B66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47611642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zastoupená -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ředitelkou Ing. Bc. Dagmar Malino</w:t>
      </w:r>
      <w:r>
        <w:rPr>
          <w:rFonts w:ascii="Google Sans Text" w:hAnsi="Google Sans Text"/>
          <w:color w:val="000000"/>
          <w:sz w:val="22"/>
        </w:rPr>
        <w:t>vou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Předmětem dodatku ke smlouvě je dání souhlasu zpracovateli platů dle výše uvedené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smlouvy ze dne 19.5.2014 k naplnění požadavku Nařízení Evropského parlamentu a rady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/EU/2016/679., o ochraně fyzických osob v souvislosti se zpracováním osobních údajů a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o volném pohybu těchto údajů, tzv. GDPR /General Data Protection Regulation/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ze dne 27.4.2016 /dále jen Nařízení/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1. Objednavatel (dále jen správce) je správcem osobních údajů a dává souhlas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ve smyslu čl. 32 Nařízení k nakládání s osobními údaji zaměstna</w:t>
      </w:r>
      <w:r>
        <w:rPr>
          <w:rFonts w:ascii="Google Sans Text" w:hAnsi="Google Sans Text"/>
          <w:color w:val="000000"/>
          <w:sz w:val="22"/>
        </w:rPr>
        <w:t>nců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(subjekty údajů) zpracovateli platů (na programovém vybavení VEMA jehož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je správce vlastníkem licence) k provádění své právní povinnosti správce –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např. povinnosti stanovené předpisy v oblasti nemocenského pojištění,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důchodového pojištění, zdravotního </w:t>
      </w:r>
      <w:r>
        <w:rPr>
          <w:rFonts w:ascii="Google Sans Text" w:hAnsi="Google Sans Text"/>
          <w:color w:val="000000"/>
          <w:sz w:val="22"/>
        </w:rPr>
        <w:t>pojištění, daně z příjmu, pracovního práva,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vedení mzdových listů atd. Zpracování se neúčastní třetí osoba.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2. Osobní údaje budou zpracovávány pouze za účelem a v rozsahu splnění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požadavků správce pro plnění jeho právní povinnosti.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3. Zpracovatel prohlaš</w:t>
      </w:r>
      <w:r>
        <w:rPr>
          <w:rFonts w:ascii="Google Sans Text" w:hAnsi="Google Sans Text"/>
          <w:color w:val="000000"/>
          <w:sz w:val="22"/>
        </w:rPr>
        <w:t>uje, že k zamezení nahodilého nebo neoprávněného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přístupu k osobním údajům, k jejich neoprávněné změně, zničení nebo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ztrátě nebo jinému neoprávněnému zpracování a zneužití má zabezpečené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přístupy do místnosti kde probíhá zpracování údajů z vnější strany dv</w:t>
      </w:r>
      <w:r>
        <w:rPr>
          <w:rFonts w:ascii="Google Sans Text" w:hAnsi="Google Sans Text"/>
          <w:color w:val="000000"/>
          <w:sz w:val="22"/>
        </w:rPr>
        <w:t>eřmi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s bezpečnostním zámkem a následně mříži se zámkem, z vnitřní strany tz.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přístup z MŠ zamykatelné dveře / přístup do MŠ je zajištěn vstupy pouze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čipy/. Současně jsou vstupy z venčí do MŠ vč. přístupu do našich prostor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lastRenderedPageBreak/>
        <w:t>monitorovány kamerovým systémem</w:t>
      </w:r>
      <w:r>
        <w:rPr>
          <w:rFonts w:ascii="Google Sans Text" w:hAnsi="Google Sans Text"/>
          <w:color w:val="000000"/>
          <w:sz w:val="22"/>
        </w:rPr>
        <w:t>. Počítače, na kterých je prováděno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zpracování platů mají primární vstup zabezpečen heslem. Správce využil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nabídky firmy VEMA k zajištění požadavků Nařízení zakoupením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aplikace GDPR.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Správce prohlašuje, že zabezpečení provedené zpracovatelem je dostačující</w:t>
      </w:r>
      <w:r>
        <w:rPr>
          <w:rFonts w:ascii="Google Sans Text" w:hAnsi="Google Sans Text"/>
          <w:color w:val="000000"/>
          <w:sz w:val="22"/>
        </w:rPr>
        <w:t>.</w:t>
      </w:r>
    </w:p>
    <w:p w:rsidR="0030427B" w:rsidRDefault="0030427B">
      <w:pPr>
        <w:pStyle w:val="Standard"/>
      </w:pPr>
    </w:p>
    <w:p w:rsidR="0030427B" w:rsidRDefault="0030427B">
      <w:pPr>
        <w:pStyle w:val="Standard"/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4. Zpracovatel se zavazuje, že neprodleně informuje správce, pokud by došlo k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porušení nakládání s údaji pro jiný účel než je stanoveno podle bodu 1.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5. Zpracovatel se zavazuje zachovávat mlčenlivost o všech osobních údajích,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které mu správce předal k</w:t>
      </w:r>
      <w:r>
        <w:rPr>
          <w:rFonts w:ascii="Google Sans Text" w:hAnsi="Google Sans Text"/>
          <w:color w:val="000000"/>
          <w:sz w:val="22"/>
        </w:rPr>
        <w:t xml:space="preserve"> plnění předmětu smlouvy a o bezpečnostních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opatřeních. Mlčenlivost trvá i po skončení spolupráce se správcem.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6. Jakmile dojde k ukončení spolupráce se správcem, nebudou dále předané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osobní údaje zpracovávány. Zpracovatel provede po pominutí účelu zpraco</w:t>
      </w:r>
      <w:r>
        <w:rPr>
          <w:rFonts w:ascii="Google Sans Text" w:hAnsi="Google Sans Text"/>
          <w:color w:val="000000"/>
          <w:sz w:val="22"/>
        </w:rPr>
        <w:t>vání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osobních údajů jejich likvidaci. Bude vyhotoven protokol o předání.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Správce je oprávněn kontrolovat plnění povinností, které jsou zpracovateli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uloženy touto smlouvou. Bude-li při zpracování osobních údajů některou ze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stran zjištěno, že zpracovávané úd</w:t>
      </w:r>
      <w:r>
        <w:rPr>
          <w:rFonts w:ascii="Google Sans Text" w:hAnsi="Google Sans Text"/>
          <w:color w:val="000000"/>
          <w:sz w:val="22"/>
        </w:rPr>
        <w:t>aje nejsou pravdivé nebo přesné, budou tyto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údaje bez zbytečného odkladu opraveny nebo doplněny. O tom se tyto strany</w:t>
      </w: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neprodleně vzájemně informují.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Tento dodatek nabývá účinnosti od 25.5.2018.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 Praze 21.5.2018</w:t>
      </w: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bookmarkStart w:id="0" w:name="_Hlk198203463"/>
      <w:r>
        <w:rPr>
          <w:rFonts w:ascii="Google Sans Text" w:hAnsi="Google Sans Text"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Zpracovatel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ZÁKLADNÍ ŠK</w:t>
      </w:r>
      <w:r>
        <w:rPr>
          <w:rFonts w:ascii="Google Sans Text" w:hAnsi="Google Sans Text"/>
          <w:color w:val="000000"/>
          <w:sz w:val="22"/>
        </w:rPr>
        <w:t>OLA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DZ Modřany spol. s r.o.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U Krčského lesa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činnost účetních poradců, vedení účetnictví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 – Krč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vedení daňové evidence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Platónova 3278/8, 143 00 Praha 4 - Modřany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Tel.: 241 713 229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IČ 029 93 996</w:t>
      </w:r>
    </w:p>
    <w:p w:rsidR="0030427B" w:rsidRDefault="00C21B66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IČO: 47611642</w:t>
      </w:r>
    </w:p>
    <w:bookmarkEnd w:id="0"/>
    <w:p w:rsidR="0030427B" w:rsidRDefault="0030427B">
      <w:pPr>
        <w:pStyle w:val="Textbody"/>
        <w:spacing w:after="0" w:line="328" w:lineRule="auto"/>
        <w:rPr>
          <w:rFonts w:ascii="Google Sans Text" w:hAnsi="Google Sans Text" w:hint="eastAsia"/>
          <w:color w:val="000000"/>
          <w:sz w:val="22"/>
        </w:rPr>
      </w:pPr>
    </w:p>
    <w:sectPr w:rsidR="0030427B" w:rsidSect="0030427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7B" w:rsidRDefault="0030427B" w:rsidP="0030427B">
      <w:r>
        <w:separator/>
      </w:r>
    </w:p>
  </w:endnote>
  <w:endnote w:type="continuationSeparator" w:id="0">
    <w:p w:rsidR="0030427B" w:rsidRDefault="0030427B" w:rsidP="0030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7B" w:rsidRDefault="00C21B66" w:rsidP="0030427B">
      <w:r w:rsidRPr="0030427B">
        <w:rPr>
          <w:color w:val="000000"/>
        </w:rPr>
        <w:separator/>
      </w:r>
    </w:p>
  </w:footnote>
  <w:footnote w:type="continuationSeparator" w:id="0">
    <w:p w:rsidR="0030427B" w:rsidRDefault="0030427B" w:rsidP="00304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427B"/>
    <w:rsid w:val="0030427B"/>
    <w:rsid w:val="00C2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0427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0427B"/>
    <w:pPr>
      <w:suppressAutoHyphens/>
    </w:pPr>
  </w:style>
  <w:style w:type="paragraph" w:customStyle="1" w:styleId="Heading">
    <w:name w:val="Heading"/>
    <w:basedOn w:val="Standard"/>
    <w:next w:val="Textbody"/>
    <w:rsid w:val="0030427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0427B"/>
    <w:pPr>
      <w:spacing w:after="140" w:line="276" w:lineRule="auto"/>
    </w:pPr>
  </w:style>
  <w:style w:type="paragraph" w:styleId="Seznam">
    <w:name w:val="List"/>
    <w:basedOn w:val="Textbody"/>
    <w:rsid w:val="0030427B"/>
  </w:style>
  <w:style w:type="paragraph" w:styleId="Titulek">
    <w:name w:val="caption"/>
    <w:basedOn w:val="Standard"/>
    <w:rsid w:val="003042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0427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Vladimíra Krausová</cp:lastModifiedBy>
  <cp:revision>2</cp:revision>
  <dcterms:created xsi:type="dcterms:W3CDTF">2025-05-16T07:54:00Z</dcterms:created>
  <dcterms:modified xsi:type="dcterms:W3CDTF">2025-05-16T07:54:00Z</dcterms:modified>
</cp:coreProperties>
</file>