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E3" w:rsidRPr="00A72F30" w:rsidRDefault="001015E3" w:rsidP="00814506">
      <w:pPr>
        <w:pStyle w:val="Nadpis1"/>
        <w:spacing w:before="0" w:after="0" w:line="276" w:lineRule="auto"/>
        <w:jc w:val="left"/>
        <w:rPr>
          <w:rFonts w:ascii="Times New Roman" w:hAnsi="Times New Roman"/>
          <w:szCs w:val="28"/>
        </w:rPr>
      </w:pPr>
      <w:bookmarkStart w:id="0" w:name="_GoBack"/>
      <w:bookmarkEnd w:id="0"/>
      <w:r w:rsidRPr="00A72F30">
        <w:rPr>
          <w:rFonts w:ascii="Times New Roman" w:hAnsi="Times New Roman"/>
          <w:szCs w:val="28"/>
        </w:rPr>
        <w:t xml:space="preserve">Příloha </w:t>
      </w:r>
      <w:r w:rsidR="003E704D" w:rsidRPr="00A72F30">
        <w:rPr>
          <w:rFonts w:ascii="Times New Roman" w:hAnsi="Times New Roman"/>
          <w:szCs w:val="28"/>
        </w:rPr>
        <w:t>P4</w:t>
      </w:r>
      <w:r w:rsidR="00A72F30">
        <w:rPr>
          <w:rFonts w:ascii="Times New Roman" w:hAnsi="Times New Roman"/>
          <w:szCs w:val="28"/>
        </w:rPr>
        <w:t xml:space="preserve"> </w:t>
      </w:r>
      <w:r w:rsidR="003E704D" w:rsidRPr="00A72F30">
        <w:rPr>
          <w:rFonts w:ascii="Times New Roman" w:hAnsi="Times New Roman"/>
          <w:szCs w:val="28"/>
        </w:rPr>
        <w:t xml:space="preserve"> smlouvy</w:t>
      </w:r>
    </w:p>
    <w:p w:rsidR="001015E3" w:rsidRPr="00A72F30" w:rsidRDefault="001015E3" w:rsidP="00814506">
      <w:pPr>
        <w:pStyle w:val="Nadpis1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:rsidR="00CC5DBD" w:rsidRPr="00A72F30" w:rsidRDefault="00CC5DBD" w:rsidP="00814506">
      <w:pPr>
        <w:keepNext/>
        <w:spacing w:before="0" w:after="0" w:line="276" w:lineRule="auto"/>
        <w:jc w:val="center"/>
        <w:outlineLvl w:val="0"/>
        <w:rPr>
          <w:rFonts w:ascii="Times New Roman" w:hAnsi="Times New Roman"/>
          <w:b/>
          <w:kern w:val="28"/>
          <w:sz w:val="24"/>
          <w:szCs w:val="24"/>
        </w:rPr>
      </w:pPr>
      <w:r w:rsidRPr="00A72F30">
        <w:rPr>
          <w:rFonts w:ascii="Times New Roman" w:hAnsi="Times New Roman"/>
          <w:b/>
          <w:kern w:val="28"/>
          <w:sz w:val="24"/>
          <w:szCs w:val="24"/>
        </w:rPr>
        <w:t>Doložka</w:t>
      </w:r>
      <w:r w:rsidR="00A868AE" w:rsidRPr="00A72F30">
        <w:rPr>
          <w:rFonts w:ascii="Times New Roman" w:hAnsi="Times New Roman"/>
          <w:b/>
          <w:kern w:val="28"/>
          <w:sz w:val="24"/>
          <w:szCs w:val="24"/>
        </w:rPr>
        <w:t xml:space="preserve"> ve</w:t>
      </w:r>
      <w:r w:rsidRPr="00A72F30">
        <w:rPr>
          <w:rFonts w:ascii="Times New Roman" w:hAnsi="Times New Roman"/>
          <w:b/>
          <w:kern w:val="28"/>
          <w:sz w:val="24"/>
          <w:szCs w:val="24"/>
        </w:rPr>
        <w:t xml:space="preserve"> smyslu ustanovení § 4 odst. 2 zákona č. 181/2014  sb., o kybernetické bezpečnosti, ve znění pozdějších předpisů</w:t>
      </w:r>
    </w:p>
    <w:p w:rsidR="00CC2D1C" w:rsidRPr="00A72F30" w:rsidRDefault="00CC2D1C" w:rsidP="00941384">
      <w:pPr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2C5877" w:rsidRPr="00A72F30" w:rsidRDefault="00EA0AE3" w:rsidP="003E704D">
      <w:pPr>
        <w:pStyle w:val="Odstavecseseznamem"/>
        <w:numPr>
          <w:ilvl w:val="0"/>
          <w:numId w:val="36"/>
        </w:numPr>
        <w:spacing w:before="0" w:after="120" w:line="276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 xml:space="preserve">Smluvní strany berou na vědomí, že </w:t>
      </w:r>
      <w:r w:rsidR="00A868AE" w:rsidRPr="00A72F30">
        <w:rPr>
          <w:rFonts w:ascii="Times New Roman" w:hAnsi="Times New Roman"/>
          <w:sz w:val="24"/>
          <w:szCs w:val="24"/>
        </w:rPr>
        <w:t xml:space="preserve">informační systém poskytovatele informací </w:t>
      </w:r>
      <w:r w:rsidR="002C5877" w:rsidRPr="00A72F30">
        <w:rPr>
          <w:rFonts w:ascii="Times New Roman" w:hAnsi="Times New Roman"/>
          <w:sz w:val="24"/>
          <w:szCs w:val="24"/>
        </w:rPr>
        <w:t>ČHMÚ (dále jen „</w:t>
      </w:r>
      <w:r w:rsidR="002C5877" w:rsidRPr="00A72F30">
        <w:rPr>
          <w:rFonts w:ascii="Times New Roman" w:hAnsi="Times New Roman"/>
          <w:i/>
          <w:sz w:val="24"/>
          <w:szCs w:val="24"/>
        </w:rPr>
        <w:t>ČHMÚ</w:t>
      </w:r>
      <w:r w:rsidR="00A27551" w:rsidRPr="00A72F30">
        <w:rPr>
          <w:rFonts w:ascii="Times New Roman" w:hAnsi="Times New Roman"/>
          <w:sz w:val="24"/>
          <w:szCs w:val="24"/>
        </w:rPr>
        <w:t>“</w:t>
      </w:r>
      <w:r w:rsidR="002C5877" w:rsidRPr="00A72F30">
        <w:rPr>
          <w:rFonts w:ascii="Times New Roman" w:hAnsi="Times New Roman"/>
          <w:sz w:val="24"/>
          <w:szCs w:val="24"/>
        </w:rPr>
        <w:t>)</w:t>
      </w:r>
      <w:r w:rsidR="00A868AE" w:rsidRPr="00A72F30">
        <w:rPr>
          <w:rFonts w:ascii="Times New Roman" w:hAnsi="Times New Roman"/>
          <w:sz w:val="24"/>
          <w:szCs w:val="24"/>
        </w:rPr>
        <w:t xml:space="preserve"> podléhá zákonu </w:t>
      </w:r>
      <w:r w:rsidR="002C5877" w:rsidRPr="00A72F30">
        <w:rPr>
          <w:rFonts w:ascii="Times New Roman" w:hAnsi="Times New Roman"/>
          <w:sz w:val="24"/>
          <w:szCs w:val="24"/>
        </w:rPr>
        <w:t xml:space="preserve">č. 181/2014 </w:t>
      </w:r>
      <w:proofErr w:type="gramStart"/>
      <w:r w:rsidR="002C5877" w:rsidRPr="00A72F30">
        <w:rPr>
          <w:rFonts w:ascii="Times New Roman" w:hAnsi="Times New Roman"/>
          <w:sz w:val="24"/>
          <w:szCs w:val="24"/>
        </w:rPr>
        <w:t>Sb.,  o kybernetické</w:t>
      </w:r>
      <w:proofErr w:type="gramEnd"/>
      <w:r w:rsidR="002C5877" w:rsidRPr="00A72F30">
        <w:rPr>
          <w:rFonts w:ascii="Times New Roman" w:hAnsi="Times New Roman"/>
          <w:sz w:val="24"/>
          <w:szCs w:val="24"/>
        </w:rPr>
        <w:t xml:space="preserve"> bezpečnosti, v platném znění a </w:t>
      </w:r>
      <w:r w:rsidR="00A868AE" w:rsidRPr="00A72F30">
        <w:rPr>
          <w:rFonts w:ascii="Times New Roman" w:hAnsi="Times New Roman"/>
          <w:sz w:val="24"/>
          <w:szCs w:val="24"/>
        </w:rPr>
        <w:t>s </w:t>
      </w:r>
      <w:r w:rsidR="002D6402" w:rsidRPr="00A72F30">
        <w:rPr>
          <w:rFonts w:ascii="Times New Roman" w:hAnsi="Times New Roman"/>
          <w:sz w:val="24"/>
          <w:szCs w:val="24"/>
        </w:rPr>
        <w:t>ním</w:t>
      </w:r>
      <w:r w:rsidR="00A868AE" w:rsidRPr="00A72F30">
        <w:rPr>
          <w:rFonts w:ascii="Times New Roman" w:hAnsi="Times New Roman"/>
          <w:sz w:val="24"/>
          <w:szCs w:val="24"/>
        </w:rPr>
        <w:t xml:space="preserve"> </w:t>
      </w:r>
      <w:r w:rsidR="00E74359" w:rsidRPr="00A72F30">
        <w:rPr>
          <w:rFonts w:ascii="Times New Roman" w:hAnsi="Times New Roman"/>
          <w:sz w:val="24"/>
          <w:szCs w:val="24"/>
        </w:rPr>
        <w:t>související vyhlášky</w:t>
      </w:r>
      <w:r w:rsidR="00A27551" w:rsidRPr="00A72F30">
        <w:rPr>
          <w:rFonts w:ascii="Times New Roman" w:hAnsi="Times New Roman"/>
          <w:sz w:val="24"/>
          <w:szCs w:val="24"/>
        </w:rPr>
        <w:t>, zejm.</w:t>
      </w:r>
      <w:r w:rsidR="002C5877" w:rsidRPr="00A72F30">
        <w:rPr>
          <w:rFonts w:ascii="Times New Roman" w:hAnsi="Times New Roman"/>
          <w:sz w:val="24"/>
          <w:szCs w:val="24"/>
        </w:rPr>
        <w:t xml:space="preserve"> vyhláška č. </w:t>
      </w:r>
      <w:r w:rsidR="005D378D" w:rsidRPr="00A72F30">
        <w:rPr>
          <w:rFonts w:ascii="Times New Roman" w:hAnsi="Times New Roman"/>
          <w:sz w:val="24"/>
          <w:szCs w:val="24"/>
          <w:lang w:eastAsia="zh-CN" w:bidi="hi-IN"/>
        </w:rPr>
        <w:t xml:space="preserve">316/2014 Sb., </w:t>
      </w:r>
      <w:r w:rsidR="002C5877" w:rsidRPr="00A72F30">
        <w:rPr>
          <w:rFonts w:ascii="Times New Roman" w:hAnsi="Times New Roman"/>
          <w:sz w:val="24"/>
          <w:szCs w:val="24"/>
          <w:lang w:eastAsia="zh-CN" w:bidi="hi-IN"/>
        </w:rPr>
        <w:t>o kybernetické bezpečnosti</w:t>
      </w:r>
      <w:r w:rsidR="00A868AE" w:rsidRPr="00A72F30">
        <w:rPr>
          <w:rFonts w:ascii="Times New Roman" w:hAnsi="Times New Roman"/>
          <w:sz w:val="24"/>
          <w:szCs w:val="24"/>
          <w:lang w:eastAsia="zh-CN" w:bidi="hi-IN"/>
        </w:rPr>
        <w:t xml:space="preserve"> a</w:t>
      </w:r>
      <w:r w:rsidR="004A7CF5" w:rsidRPr="00A72F30">
        <w:rPr>
          <w:rFonts w:ascii="Times New Roman" w:hAnsi="Times New Roman"/>
          <w:sz w:val="24"/>
          <w:szCs w:val="24"/>
          <w:lang w:eastAsia="zh-CN" w:bidi="hi-IN"/>
        </w:rPr>
        <w:t xml:space="preserve"> ČHMÚ</w:t>
      </w:r>
      <w:r w:rsidR="00A868AE" w:rsidRPr="00A72F30">
        <w:rPr>
          <w:rFonts w:ascii="Times New Roman" w:hAnsi="Times New Roman"/>
          <w:sz w:val="24"/>
          <w:szCs w:val="24"/>
          <w:lang w:eastAsia="zh-CN" w:bidi="hi-IN"/>
        </w:rPr>
        <w:t xml:space="preserve"> je osobou povinnou dle ustanovení </w:t>
      </w:r>
      <w:r w:rsidR="0027554A" w:rsidRPr="00A72F30">
        <w:rPr>
          <w:rFonts w:ascii="Times New Roman" w:hAnsi="Times New Roman"/>
          <w:sz w:val="24"/>
          <w:szCs w:val="24"/>
          <w:lang w:eastAsia="zh-CN" w:bidi="hi-IN"/>
        </w:rPr>
        <w:t>§ 3 odst. c)</w:t>
      </w:r>
      <w:r w:rsidR="002C5877" w:rsidRPr="00A72F30">
        <w:rPr>
          <w:rFonts w:ascii="Times New Roman" w:hAnsi="Times New Roman"/>
          <w:sz w:val="24"/>
          <w:szCs w:val="24"/>
          <w:lang w:eastAsia="zh-CN" w:bidi="hi-IN"/>
        </w:rPr>
        <w:t xml:space="preserve">, dále </w:t>
      </w:r>
    </w:p>
    <w:p w:rsidR="00732581" w:rsidRPr="00A72F30" w:rsidRDefault="00920957" w:rsidP="003E704D">
      <w:pPr>
        <w:pStyle w:val="Odstavecseseznamem"/>
        <w:numPr>
          <w:ilvl w:val="0"/>
          <w:numId w:val="36"/>
        </w:numPr>
        <w:spacing w:before="0" w:after="120" w:line="276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>zhotovitel</w:t>
      </w:r>
      <w:r w:rsidR="000A4092" w:rsidRPr="00A72F30">
        <w:rPr>
          <w:rFonts w:ascii="Times New Roman" w:hAnsi="Times New Roman"/>
          <w:sz w:val="24"/>
          <w:szCs w:val="24"/>
        </w:rPr>
        <w:t xml:space="preserve"> jako příjemce informací (dále jen „</w:t>
      </w:r>
      <w:r w:rsidR="000A4092" w:rsidRPr="00A72F30">
        <w:rPr>
          <w:rFonts w:ascii="Times New Roman" w:hAnsi="Times New Roman"/>
          <w:i/>
          <w:sz w:val="24"/>
          <w:szCs w:val="24"/>
        </w:rPr>
        <w:t>příjemce informací</w:t>
      </w:r>
      <w:r w:rsidR="000A4092" w:rsidRPr="00A72F30">
        <w:rPr>
          <w:rFonts w:ascii="Times New Roman" w:hAnsi="Times New Roman"/>
          <w:sz w:val="24"/>
          <w:szCs w:val="24"/>
        </w:rPr>
        <w:t xml:space="preserve">“) </w:t>
      </w:r>
      <w:r w:rsidR="00EA0AE3" w:rsidRPr="00A72F30">
        <w:rPr>
          <w:rFonts w:ascii="Times New Roman" w:hAnsi="Times New Roman"/>
          <w:sz w:val="24"/>
          <w:szCs w:val="24"/>
        </w:rPr>
        <w:t>je při zajišťování činností</w:t>
      </w:r>
      <w:r w:rsidR="00BE5F73" w:rsidRPr="00A72F30">
        <w:rPr>
          <w:rFonts w:ascii="Times New Roman" w:hAnsi="Times New Roman"/>
          <w:sz w:val="24"/>
          <w:szCs w:val="24"/>
        </w:rPr>
        <w:t xml:space="preserve"> a dodávek služeb pro ČHMÚ</w:t>
      </w:r>
      <w:r w:rsidR="00B5361F" w:rsidRPr="00A72F30">
        <w:rPr>
          <w:rFonts w:ascii="Times New Roman" w:hAnsi="Times New Roman"/>
          <w:sz w:val="24"/>
          <w:szCs w:val="24"/>
        </w:rPr>
        <w:t xml:space="preserve"> </w:t>
      </w:r>
      <w:r w:rsidR="00BE5F73" w:rsidRPr="00A72F30">
        <w:rPr>
          <w:rFonts w:ascii="Times New Roman" w:hAnsi="Times New Roman"/>
          <w:sz w:val="24"/>
          <w:szCs w:val="24"/>
        </w:rPr>
        <w:t>povinen dodržovat</w:t>
      </w:r>
      <w:r w:rsidR="00732581" w:rsidRPr="00A72F30">
        <w:rPr>
          <w:rFonts w:ascii="Times New Roman" w:hAnsi="Times New Roman"/>
          <w:sz w:val="24"/>
          <w:szCs w:val="24"/>
        </w:rPr>
        <w:t xml:space="preserve"> </w:t>
      </w:r>
      <w:r w:rsidR="003A3824" w:rsidRPr="00A72F30">
        <w:rPr>
          <w:rFonts w:ascii="Times New Roman" w:hAnsi="Times New Roman"/>
          <w:sz w:val="24"/>
          <w:szCs w:val="24"/>
          <w:lang w:eastAsia="zh-CN" w:bidi="hi-IN"/>
        </w:rPr>
        <w:t>veškeré ujednání vyplývající z</w:t>
      </w:r>
      <w:r w:rsidR="00732581" w:rsidRPr="00A72F30">
        <w:rPr>
          <w:rFonts w:ascii="Times New Roman" w:hAnsi="Times New Roman"/>
          <w:sz w:val="24"/>
          <w:szCs w:val="24"/>
          <w:lang w:eastAsia="zh-CN" w:bidi="hi-IN"/>
        </w:rPr>
        <w:t xml:space="preserve"> daného</w:t>
      </w:r>
      <w:r w:rsidR="003A3824" w:rsidRPr="00A72F30">
        <w:rPr>
          <w:rFonts w:ascii="Times New Roman" w:hAnsi="Times New Roman"/>
          <w:sz w:val="24"/>
          <w:szCs w:val="24"/>
          <w:lang w:eastAsia="zh-CN" w:bidi="hi-IN"/>
        </w:rPr>
        <w:t xml:space="preserve"> smluvního vztahu a dále je povinen </w:t>
      </w:r>
      <w:r w:rsidR="00A60025" w:rsidRPr="00A72F30">
        <w:rPr>
          <w:rFonts w:ascii="Times New Roman" w:hAnsi="Times New Roman"/>
          <w:sz w:val="24"/>
          <w:szCs w:val="24"/>
          <w:lang w:eastAsia="zh-CN" w:bidi="hi-IN"/>
        </w:rPr>
        <w:t xml:space="preserve">dodržovat a </w:t>
      </w:r>
      <w:r w:rsidR="003A3824" w:rsidRPr="00A72F30">
        <w:rPr>
          <w:rFonts w:ascii="Times New Roman" w:hAnsi="Times New Roman"/>
          <w:sz w:val="24"/>
          <w:szCs w:val="24"/>
          <w:lang w:eastAsia="zh-CN" w:bidi="hi-IN"/>
        </w:rPr>
        <w:t xml:space="preserve">provádět </w:t>
      </w:r>
      <w:r w:rsidR="00A27551" w:rsidRPr="00A72F30">
        <w:rPr>
          <w:rFonts w:ascii="Times New Roman" w:hAnsi="Times New Roman"/>
          <w:sz w:val="24"/>
          <w:szCs w:val="24"/>
          <w:lang w:eastAsia="zh-CN" w:bidi="hi-IN"/>
        </w:rPr>
        <w:t xml:space="preserve">kompletní </w:t>
      </w:r>
      <w:r w:rsidR="003A3824" w:rsidRPr="00A72F30">
        <w:rPr>
          <w:rFonts w:ascii="Times New Roman" w:hAnsi="Times New Roman"/>
          <w:sz w:val="24"/>
          <w:szCs w:val="24"/>
          <w:lang w:eastAsia="zh-CN" w:bidi="hi-IN"/>
        </w:rPr>
        <w:t>bezpečnostní a technická opatření při zpracování dat</w:t>
      </w:r>
      <w:r w:rsidR="00732581" w:rsidRPr="00A72F30">
        <w:rPr>
          <w:rFonts w:ascii="Times New Roman" w:hAnsi="Times New Roman"/>
          <w:sz w:val="24"/>
          <w:szCs w:val="24"/>
          <w:lang w:eastAsia="zh-CN" w:bidi="hi-IN"/>
        </w:rPr>
        <w:t xml:space="preserve"> v systémech ČHMÚ  v souvislosti se zákonem o kybernetické bezpečnosti a </w:t>
      </w:r>
      <w:proofErr w:type="gramStart"/>
      <w:r w:rsidR="00732581" w:rsidRPr="00A72F30">
        <w:rPr>
          <w:rFonts w:ascii="Times New Roman" w:hAnsi="Times New Roman"/>
          <w:sz w:val="24"/>
          <w:szCs w:val="24"/>
          <w:lang w:eastAsia="zh-CN" w:bidi="hi-IN"/>
        </w:rPr>
        <w:t>to  i v případě</w:t>
      </w:r>
      <w:proofErr w:type="gramEnd"/>
      <w:r w:rsidR="00732581" w:rsidRPr="00A72F30">
        <w:rPr>
          <w:rFonts w:ascii="Times New Roman" w:hAnsi="Times New Roman"/>
          <w:sz w:val="24"/>
          <w:szCs w:val="24"/>
          <w:lang w:eastAsia="zh-CN" w:bidi="hi-IN"/>
        </w:rPr>
        <w:t xml:space="preserve">, že předmět plnění vykonává </w:t>
      </w:r>
      <w:r w:rsidR="00732581" w:rsidRPr="00A72F30">
        <w:rPr>
          <w:rFonts w:ascii="Times New Roman" w:hAnsi="Times New Roman"/>
          <w:sz w:val="24"/>
          <w:szCs w:val="24"/>
        </w:rPr>
        <w:t xml:space="preserve">odlišný subjekt </w:t>
      </w:r>
      <w:r w:rsidR="002C5877" w:rsidRPr="00A72F30">
        <w:rPr>
          <w:rFonts w:ascii="Times New Roman" w:hAnsi="Times New Roman"/>
          <w:sz w:val="24"/>
          <w:szCs w:val="24"/>
        </w:rPr>
        <w:t>jako</w:t>
      </w:r>
      <w:r w:rsidR="00732581" w:rsidRPr="00A72F30">
        <w:rPr>
          <w:rFonts w:ascii="Times New Roman" w:hAnsi="Times New Roman"/>
          <w:sz w:val="24"/>
          <w:szCs w:val="24"/>
        </w:rPr>
        <w:t xml:space="preserve"> příjemce informací, avšak sjednaný jeho prostřednictvím</w:t>
      </w:r>
      <w:r w:rsidR="002C5877" w:rsidRPr="00A72F30">
        <w:rPr>
          <w:rFonts w:ascii="Times New Roman" w:hAnsi="Times New Roman"/>
          <w:sz w:val="24"/>
          <w:szCs w:val="24"/>
        </w:rPr>
        <w:t>, a veškerá o</w:t>
      </w:r>
      <w:r w:rsidR="00732581" w:rsidRPr="00A72F30">
        <w:rPr>
          <w:rFonts w:ascii="Times New Roman" w:hAnsi="Times New Roman"/>
          <w:sz w:val="24"/>
          <w:szCs w:val="24"/>
        </w:rPr>
        <w:t>dpovědnost za jakékoliv porušení bezpečnostních a technických  opatření a nesplnění zákonných předpisů bez možnosti zproštění viny ve prospěch třetích osob a odlišných dodavatelů nese</w:t>
      </w:r>
      <w:r w:rsidR="002C5877" w:rsidRPr="00A72F30">
        <w:rPr>
          <w:rFonts w:ascii="Times New Roman" w:hAnsi="Times New Roman"/>
          <w:sz w:val="24"/>
          <w:szCs w:val="24"/>
        </w:rPr>
        <w:t xml:space="preserve"> vždy</w:t>
      </w:r>
      <w:r w:rsidR="00C513A0" w:rsidRPr="00A72F30">
        <w:rPr>
          <w:rFonts w:ascii="Times New Roman" w:hAnsi="Times New Roman"/>
          <w:sz w:val="24"/>
          <w:szCs w:val="24"/>
        </w:rPr>
        <w:t xml:space="preserve"> jako</w:t>
      </w:r>
      <w:r w:rsidR="00732581" w:rsidRPr="00A72F30">
        <w:rPr>
          <w:rFonts w:ascii="Times New Roman" w:hAnsi="Times New Roman"/>
          <w:sz w:val="24"/>
          <w:szCs w:val="24"/>
        </w:rPr>
        <w:t xml:space="preserve"> příjemce informací, dále </w:t>
      </w:r>
    </w:p>
    <w:p w:rsidR="00B5361F" w:rsidRPr="00A72F30" w:rsidRDefault="003E704D" w:rsidP="006D1417">
      <w:pPr>
        <w:pStyle w:val="Odstavecseseznamem"/>
        <w:numPr>
          <w:ilvl w:val="0"/>
          <w:numId w:val="36"/>
        </w:numPr>
        <w:spacing w:before="0" w:after="120" w:line="276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>Č</w:t>
      </w:r>
      <w:r w:rsidR="004171F3" w:rsidRPr="00A72F30">
        <w:rPr>
          <w:rFonts w:ascii="Times New Roman" w:hAnsi="Times New Roman"/>
          <w:sz w:val="24"/>
          <w:szCs w:val="24"/>
        </w:rPr>
        <w:t>HMÚ poskytuje „</w:t>
      </w:r>
      <w:r w:rsidR="004171F3" w:rsidRPr="00A72F30">
        <w:rPr>
          <w:rFonts w:ascii="Times New Roman" w:hAnsi="Times New Roman"/>
          <w:i/>
          <w:sz w:val="24"/>
          <w:szCs w:val="24"/>
        </w:rPr>
        <w:t>chráněné informace“</w:t>
      </w:r>
      <w:r w:rsidR="004171F3" w:rsidRPr="00A72F30">
        <w:rPr>
          <w:rFonts w:ascii="Times New Roman" w:hAnsi="Times New Roman"/>
          <w:sz w:val="24"/>
          <w:szCs w:val="24"/>
        </w:rPr>
        <w:t xml:space="preserve">, </w:t>
      </w:r>
      <w:r w:rsidR="002C5877" w:rsidRPr="00A72F30">
        <w:rPr>
          <w:rFonts w:ascii="Times New Roman" w:hAnsi="Times New Roman"/>
          <w:sz w:val="24"/>
          <w:szCs w:val="24"/>
        </w:rPr>
        <w:t xml:space="preserve">kterými jsou zejména: </w:t>
      </w:r>
      <w:r w:rsidR="004171F3" w:rsidRPr="00A72F30">
        <w:rPr>
          <w:rFonts w:ascii="Times New Roman" w:hAnsi="Times New Roman"/>
          <w:sz w:val="24"/>
          <w:szCs w:val="24"/>
        </w:rPr>
        <w:t>informace, data, podklady, údaje o obchodní</w:t>
      </w:r>
      <w:r w:rsidR="0006124D" w:rsidRPr="00A72F30">
        <w:rPr>
          <w:rFonts w:ascii="Times New Roman" w:hAnsi="Times New Roman"/>
          <w:sz w:val="24"/>
          <w:szCs w:val="24"/>
        </w:rPr>
        <w:t>ch</w:t>
      </w:r>
      <w:r w:rsidR="004171F3" w:rsidRPr="00A72F30">
        <w:rPr>
          <w:rFonts w:ascii="Times New Roman" w:hAnsi="Times New Roman"/>
          <w:sz w:val="24"/>
          <w:szCs w:val="24"/>
        </w:rPr>
        <w:t xml:space="preserve"> činnost</w:t>
      </w:r>
      <w:r w:rsidR="0006124D" w:rsidRPr="00A72F30">
        <w:rPr>
          <w:rFonts w:ascii="Times New Roman" w:hAnsi="Times New Roman"/>
          <w:sz w:val="24"/>
          <w:szCs w:val="24"/>
        </w:rPr>
        <w:t>ech</w:t>
      </w:r>
      <w:r w:rsidR="004171F3" w:rsidRPr="00A72F30">
        <w:rPr>
          <w:rFonts w:ascii="Times New Roman" w:hAnsi="Times New Roman"/>
          <w:sz w:val="24"/>
          <w:szCs w:val="24"/>
        </w:rPr>
        <w:t>, záměr</w:t>
      </w:r>
      <w:r w:rsidR="0006124D" w:rsidRPr="00A72F30">
        <w:rPr>
          <w:rFonts w:ascii="Times New Roman" w:hAnsi="Times New Roman"/>
          <w:sz w:val="24"/>
          <w:szCs w:val="24"/>
        </w:rPr>
        <w:t>ech</w:t>
      </w:r>
      <w:r w:rsidR="004171F3" w:rsidRPr="00A72F30">
        <w:rPr>
          <w:rFonts w:ascii="Times New Roman" w:hAnsi="Times New Roman"/>
          <w:sz w:val="24"/>
          <w:szCs w:val="24"/>
        </w:rPr>
        <w:t>, finanční</w:t>
      </w:r>
      <w:r w:rsidR="0006124D" w:rsidRPr="00A72F30">
        <w:rPr>
          <w:rFonts w:ascii="Times New Roman" w:hAnsi="Times New Roman"/>
          <w:sz w:val="24"/>
          <w:szCs w:val="24"/>
        </w:rPr>
        <w:t>ch</w:t>
      </w:r>
      <w:r w:rsidR="004171F3" w:rsidRPr="00A72F30">
        <w:rPr>
          <w:rFonts w:ascii="Times New Roman" w:hAnsi="Times New Roman"/>
          <w:sz w:val="24"/>
          <w:szCs w:val="24"/>
        </w:rPr>
        <w:t xml:space="preserve"> zabezpečení, základním kapitálu, jmění, majetku, vnitřní struktuře organizac</w:t>
      </w:r>
      <w:r w:rsidR="0006124D" w:rsidRPr="00A72F30">
        <w:rPr>
          <w:rFonts w:ascii="Times New Roman" w:hAnsi="Times New Roman"/>
          <w:sz w:val="24"/>
          <w:szCs w:val="24"/>
        </w:rPr>
        <w:t>e</w:t>
      </w:r>
      <w:r w:rsidR="004171F3" w:rsidRPr="00A72F30">
        <w:rPr>
          <w:rFonts w:ascii="Times New Roman" w:hAnsi="Times New Roman"/>
          <w:sz w:val="24"/>
          <w:szCs w:val="24"/>
        </w:rPr>
        <w:t>, cílech, informačních systémech, personálním zabezpečení, klientech a smluvních part</w:t>
      </w:r>
      <w:r w:rsidR="002C5877" w:rsidRPr="00A72F30">
        <w:rPr>
          <w:rFonts w:ascii="Times New Roman" w:hAnsi="Times New Roman"/>
          <w:sz w:val="24"/>
          <w:szCs w:val="24"/>
        </w:rPr>
        <w:t>nerech</w:t>
      </w:r>
      <w:r w:rsidR="004171F3" w:rsidRPr="00A72F30">
        <w:rPr>
          <w:rFonts w:ascii="Times New Roman" w:hAnsi="Times New Roman"/>
          <w:sz w:val="24"/>
          <w:szCs w:val="24"/>
        </w:rPr>
        <w:t xml:space="preserve"> a </w:t>
      </w:r>
      <w:r w:rsidR="003C095F" w:rsidRPr="00A72F30">
        <w:rPr>
          <w:rFonts w:ascii="Times New Roman" w:hAnsi="Times New Roman"/>
          <w:sz w:val="24"/>
          <w:szCs w:val="24"/>
        </w:rPr>
        <w:t>další nespecifikované informace, které js</w:t>
      </w:r>
      <w:r w:rsidR="00A868AE" w:rsidRPr="00A72F30">
        <w:rPr>
          <w:rFonts w:ascii="Times New Roman" w:hAnsi="Times New Roman"/>
          <w:sz w:val="24"/>
          <w:szCs w:val="24"/>
        </w:rPr>
        <w:t>ou vyžádány příjemcem informací</w:t>
      </w:r>
      <w:r w:rsidR="003C095F" w:rsidRPr="00A72F30">
        <w:rPr>
          <w:rFonts w:ascii="Times New Roman" w:hAnsi="Times New Roman"/>
          <w:sz w:val="24"/>
          <w:szCs w:val="24"/>
        </w:rPr>
        <w:t xml:space="preserve"> při plnění náležitostí předmětu smlouvy nezávisle na způsob</w:t>
      </w:r>
      <w:r w:rsidR="004A7CF5" w:rsidRPr="00A72F30">
        <w:rPr>
          <w:rFonts w:ascii="Times New Roman" w:hAnsi="Times New Roman"/>
          <w:sz w:val="24"/>
          <w:szCs w:val="24"/>
        </w:rPr>
        <w:t>u předání (písemně, ústně, konkludentně</w:t>
      </w:r>
      <w:r w:rsidR="003C095F" w:rsidRPr="00A72F30">
        <w:rPr>
          <w:rFonts w:ascii="Times New Roman" w:hAnsi="Times New Roman"/>
          <w:sz w:val="24"/>
          <w:szCs w:val="24"/>
        </w:rPr>
        <w:t>)</w:t>
      </w:r>
      <w:r w:rsidR="00A868AE" w:rsidRPr="00A72F30">
        <w:rPr>
          <w:rFonts w:ascii="Times New Roman" w:hAnsi="Times New Roman"/>
          <w:sz w:val="24"/>
          <w:szCs w:val="24"/>
        </w:rPr>
        <w:t xml:space="preserve"> na datových nosičích, elektronicky, listinným způsobem, a tyto sdělené a předané informace jsou </w:t>
      </w:r>
      <w:r w:rsidR="004171F3" w:rsidRPr="00A72F30">
        <w:rPr>
          <w:rFonts w:ascii="Times New Roman" w:hAnsi="Times New Roman"/>
          <w:sz w:val="24"/>
          <w:szCs w:val="24"/>
        </w:rPr>
        <w:t>považovány</w:t>
      </w:r>
      <w:r w:rsidR="00B5361F" w:rsidRPr="00A72F30">
        <w:rPr>
          <w:rFonts w:ascii="Times New Roman" w:hAnsi="Times New Roman"/>
          <w:sz w:val="24"/>
          <w:szCs w:val="24"/>
        </w:rPr>
        <w:t xml:space="preserve"> za</w:t>
      </w:r>
      <w:r w:rsidR="004171F3" w:rsidRPr="00A72F30">
        <w:rPr>
          <w:rFonts w:ascii="Times New Roman" w:hAnsi="Times New Roman"/>
          <w:sz w:val="24"/>
          <w:szCs w:val="24"/>
        </w:rPr>
        <w:t xml:space="preserve"> chráněné informace na základě tohoto ustanovení </w:t>
      </w:r>
      <w:r w:rsidR="002C5877" w:rsidRPr="00A72F30">
        <w:rPr>
          <w:rFonts w:ascii="Times New Roman" w:hAnsi="Times New Roman"/>
          <w:sz w:val="24"/>
          <w:szCs w:val="24"/>
        </w:rPr>
        <w:t xml:space="preserve">jako </w:t>
      </w:r>
      <w:r w:rsidR="004171F3" w:rsidRPr="00A72F30">
        <w:rPr>
          <w:rFonts w:ascii="Times New Roman" w:hAnsi="Times New Roman"/>
          <w:b/>
          <w:i/>
          <w:sz w:val="24"/>
          <w:szCs w:val="24"/>
        </w:rPr>
        <w:t xml:space="preserve">důvěrné </w:t>
      </w:r>
      <w:r w:rsidR="004171F3" w:rsidRPr="00A72F30">
        <w:rPr>
          <w:rFonts w:ascii="Times New Roman" w:hAnsi="Times New Roman"/>
          <w:sz w:val="24"/>
          <w:szCs w:val="24"/>
        </w:rPr>
        <w:t xml:space="preserve">ve smyslu ustanovení </w:t>
      </w:r>
      <w:r w:rsidR="00A04B13" w:rsidRPr="00A72F30">
        <w:rPr>
          <w:rFonts w:ascii="Times New Roman" w:hAnsi="Times New Roman"/>
          <w:sz w:val="24"/>
          <w:szCs w:val="24"/>
        </w:rPr>
        <w:t xml:space="preserve">§ </w:t>
      </w:r>
      <w:r w:rsidR="00636081" w:rsidRPr="00A72F30">
        <w:rPr>
          <w:rFonts w:ascii="Times New Roman" w:hAnsi="Times New Roman"/>
          <w:sz w:val="24"/>
          <w:szCs w:val="24"/>
        </w:rPr>
        <w:t>1</w:t>
      </w:r>
      <w:r w:rsidR="0006124D" w:rsidRPr="00A72F30">
        <w:rPr>
          <w:rFonts w:ascii="Times New Roman" w:hAnsi="Times New Roman"/>
          <w:sz w:val="24"/>
          <w:szCs w:val="24"/>
        </w:rPr>
        <w:t xml:space="preserve"> </w:t>
      </w:r>
      <w:r w:rsidR="00636081" w:rsidRPr="00A72F30">
        <w:rPr>
          <w:rFonts w:ascii="Times New Roman" w:hAnsi="Times New Roman"/>
          <w:sz w:val="24"/>
          <w:szCs w:val="24"/>
        </w:rPr>
        <w:t>730 zákona č.</w:t>
      </w:r>
      <w:r w:rsidR="007E15BB" w:rsidRPr="00A72F30">
        <w:rPr>
          <w:rFonts w:ascii="Times New Roman" w:hAnsi="Times New Roman"/>
          <w:sz w:val="24"/>
          <w:szCs w:val="24"/>
        </w:rPr>
        <w:t xml:space="preserve"> </w:t>
      </w:r>
      <w:r w:rsidR="00636081" w:rsidRPr="00A72F30">
        <w:rPr>
          <w:rFonts w:ascii="Times New Roman" w:hAnsi="Times New Roman"/>
          <w:sz w:val="24"/>
          <w:szCs w:val="24"/>
        </w:rPr>
        <w:t>89/2012 Sb.</w:t>
      </w:r>
      <w:r w:rsidR="00FB1380" w:rsidRPr="00A72F30">
        <w:rPr>
          <w:rFonts w:ascii="Times New Roman" w:hAnsi="Times New Roman"/>
          <w:sz w:val="24"/>
          <w:szCs w:val="24"/>
        </w:rPr>
        <w:t>,</w:t>
      </w:r>
      <w:r w:rsidR="00636081" w:rsidRPr="00A72F30">
        <w:rPr>
          <w:rFonts w:ascii="Times New Roman" w:hAnsi="Times New Roman"/>
          <w:sz w:val="24"/>
          <w:szCs w:val="24"/>
        </w:rPr>
        <w:t xml:space="preserve"> občanský zákoník</w:t>
      </w:r>
      <w:r w:rsidR="00A27551" w:rsidRPr="00A72F30">
        <w:rPr>
          <w:rFonts w:ascii="Times New Roman" w:hAnsi="Times New Roman"/>
          <w:sz w:val="24"/>
          <w:szCs w:val="24"/>
        </w:rPr>
        <w:t xml:space="preserve"> (dále jen „OZ“)</w:t>
      </w:r>
      <w:r w:rsidR="0006124D" w:rsidRPr="00A72F30">
        <w:rPr>
          <w:rFonts w:ascii="Times New Roman" w:hAnsi="Times New Roman"/>
          <w:sz w:val="24"/>
          <w:szCs w:val="24"/>
        </w:rPr>
        <w:t xml:space="preserve"> </w:t>
      </w:r>
      <w:r w:rsidR="00E60DCD" w:rsidRPr="00A72F30">
        <w:rPr>
          <w:rFonts w:ascii="Times New Roman" w:hAnsi="Times New Roman"/>
          <w:sz w:val="24"/>
          <w:szCs w:val="24"/>
        </w:rPr>
        <w:t>a</w:t>
      </w:r>
      <w:r w:rsidR="00A04B13" w:rsidRPr="00A72F30">
        <w:rPr>
          <w:rFonts w:ascii="Times New Roman" w:hAnsi="Times New Roman"/>
          <w:sz w:val="24"/>
          <w:szCs w:val="24"/>
        </w:rPr>
        <w:t xml:space="preserve"> tvoří součást obchodního tajemství </w:t>
      </w:r>
      <w:r w:rsidR="00B5361F" w:rsidRPr="00A72F30">
        <w:rPr>
          <w:rFonts w:ascii="Times New Roman" w:hAnsi="Times New Roman"/>
          <w:sz w:val="24"/>
          <w:szCs w:val="24"/>
        </w:rPr>
        <w:t xml:space="preserve"> ČHMÚ </w:t>
      </w:r>
      <w:r w:rsidR="00A04B13" w:rsidRPr="00A72F30">
        <w:rPr>
          <w:rFonts w:ascii="Times New Roman" w:hAnsi="Times New Roman"/>
          <w:sz w:val="24"/>
          <w:szCs w:val="24"/>
        </w:rPr>
        <w:t>ve smyslu ustanovení § </w:t>
      </w:r>
      <w:r w:rsidR="009C6D26" w:rsidRPr="00A72F30">
        <w:rPr>
          <w:rFonts w:ascii="Times New Roman" w:hAnsi="Times New Roman"/>
          <w:sz w:val="24"/>
          <w:szCs w:val="24"/>
        </w:rPr>
        <w:t>504 OZ</w:t>
      </w:r>
      <w:r w:rsidR="00A868AE" w:rsidRPr="00A72F30">
        <w:rPr>
          <w:rFonts w:ascii="Times New Roman" w:hAnsi="Times New Roman"/>
          <w:sz w:val="24"/>
          <w:szCs w:val="24"/>
        </w:rPr>
        <w:t xml:space="preserve"> a </w:t>
      </w:r>
      <w:r w:rsidR="002C5877" w:rsidRPr="00A72F30">
        <w:rPr>
          <w:rFonts w:ascii="Times New Roman" w:hAnsi="Times New Roman"/>
          <w:sz w:val="24"/>
          <w:szCs w:val="24"/>
        </w:rPr>
        <w:t xml:space="preserve">ČHMÚ </w:t>
      </w:r>
      <w:r w:rsidR="0006124D" w:rsidRPr="00A72F30">
        <w:rPr>
          <w:rFonts w:ascii="Times New Roman" w:hAnsi="Times New Roman"/>
          <w:sz w:val="24"/>
          <w:szCs w:val="24"/>
        </w:rPr>
        <w:t xml:space="preserve">vykonává k nim </w:t>
      </w:r>
      <w:r w:rsidR="002C5877" w:rsidRPr="00A72F30">
        <w:rPr>
          <w:rFonts w:ascii="Times New Roman" w:hAnsi="Times New Roman"/>
          <w:sz w:val="24"/>
          <w:szCs w:val="24"/>
        </w:rPr>
        <w:t>veškerá majetková a vlastnická práva</w:t>
      </w:r>
      <w:r w:rsidR="0006124D" w:rsidRPr="00A72F30">
        <w:rPr>
          <w:rFonts w:ascii="Times New Roman" w:hAnsi="Times New Roman"/>
          <w:sz w:val="24"/>
          <w:szCs w:val="24"/>
        </w:rPr>
        <w:t xml:space="preserve"> a</w:t>
      </w:r>
      <w:r w:rsidR="002C5877" w:rsidRPr="00A72F30">
        <w:rPr>
          <w:rFonts w:ascii="Times New Roman" w:hAnsi="Times New Roman"/>
          <w:sz w:val="24"/>
          <w:szCs w:val="24"/>
        </w:rPr>
        <w:t xml:space="preserve"> </w:t>
      </w:r>
      <w:r w:rsidR="00A27551" w:rsidRPr="00A72F30">
        <w:rPr>
          <w:rFonts w:ascii="Times New Roman" w:hAnsi="Times New Roman"/>
          <w:sz w:val="24"/>
          <w:szCs w:val="24"/>
        </w:rPr>
        <w:t xml:space="preserve">v neomezeném </w:t>
      </w:r>
      <w:r w:rsidR="00CC5DBD" w:rsidRPr="00A72F30">
        <w:rPr>
          <w:rFonts w:ascii="Times New Roman" w:hAnsi="Times New Roman"/>
          <w:sz w:val="24"/>
          <w:szCs w:val="24"/>
        </w:rPr>
        <w:t>rozsah</w:t>
      </w:r>
      <w:r w:rsidR="00A868AE" w:rsidRPr="00A72F30">
        <w:rPr>
          <w:rFonts w:ascii="Times New Roman" w:hAnsi="Times New Roman"/>
          <w:sz w:val="24"/>
          <w:szCs w:val="24"/>
        </w:rPr>
        <w:t xml:space="preserve">u, </w:t>
      </w:r>
      <w:r w:rsidR="00CC5DBD" w:rsidRPr="00A72F30">
        <w:rPr>
          <w:rFonts w:ascii="Times New Roman" w:hAnsi="Times New Roman"/>
          <w:sz w:val="24"/>
          <w:szCs w:val="24"/>
        </w:rPr>
        <w:t xml:space="preserve">dále </w:t>
      </w:r>
    </w:p>
    <w:p w:rsidR="00E604BC" w:rsidRPr="00A72F30" w:rsidRDefault="00B5361F" w:rsidP="003E704D">
      <w:pPr>
        <w:pStyle w:val="Odstavecseseznamem"/>
        <w:numPr>
          <w:ilvl w:val="0"/>
          <w:numId w:val="36"/>
        </w:numPr>
        <w:spacing w:before="0" w:after="120" w:line="276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>příjemce informací</w:t>
      </w:r>
      <w:r w:rsidR="00FF2456" w:rsidRPr="00A72F30">
        <w:rPr>
          <w:rFonts w:ascii="Times New Roman" w:hAnsi="Times New Roman"/>
          <w:sz w:val="24"/>
          <w:szCs w:val="24"/>
        </w:rPr>
        <w:t xml:space="preserve"> </w:t>
      </w:r>
      <w:r w:rsidR="00E604BC" w:rsidRPr="00A72F30">
        <w:rPr>
          <w:rFonts w:ascii="Times New Roman" w:hAnsi="Times New Roman"/>
          <w:sz w:val="24"/>
          <w:szCs w:val="24"/>
        </w:rPr>
        <w:t xml:space="preserve">není oprávněn poskytovat chráněné informace bez </w:t>
      </w:r>
      <w:r w:rsidR="00FF2456" w:rsidRPr="00A72F30">
        <w:rPr>
          <w:rFonts w:ascii="Times New Roman" w:hAnsi="Times New Roman"/>
          <w:sz w:val="24"/>
          <w:szCs w:val="24"/>
        </w:rPr>
        <w:t>předchozího písemného souhlasu ČHMÚ</w:t>
      </w:r>
      <w:r w:rsidR="003D7FA1" w:rsidRPr="00A72F30">
        <w:rPr>
          <w:rFonts w:ascii="Times New Roman" w:hAnsi="Times New Roman"/>
          <w:sz w:val="24"/>
          <w:szCs w:val="24"/>
        </w:rPr>
        <w:t xml:space="preserve"> třetím osobám a ke komerčním účelům a není oprávněn mimo rozsah smluvního plnění je využívat, modifikovat, kopírovat a zcizovat, pokud není zákonem stanovená povinnost určena jinak, </w:t>
      </w:r>
      <w:r w:rsidR="00E604BC" w:rsidRPr="00A72F30">
        <w:rPr>
          <w:rFonts w:ascii="Times New Roman" w:hAnsi="Times New Roman"/>
          <w:sz w:val="24"/>
          <w:szCs w:val="24"/>
        </w:rPr>
        <w:t>dále</w:t>
      </w:r>
    </w:p>
    <w:p w:rsidR="00941384" w:rsidRPr="00A72F30" w:rsidRDefault="00B5361F" w:rsidP="003E704D">
      <w:pPr>
        <w:pStyle w:val="Odstavecseseznamem"/>
        <w:numPr>
          <w:ilvl w:val="0"/>
          <w:numId w:val="36"/>
        </w:numPr>
        <w:spacing w:before="0"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>příjemce informací</w:t>
      </w:r>
      <w:r w:rsidR="00FF2456" w:rsidRPr="00A72F30">
        <w:rPr>
          <w:rFonts w:ascii="Times New Roman" w:hAnsi="Times New Roman"/>
          <w:sz w:val="24"/>
          <w:szCs w:val="24"/>
        </w:rPr>
        <w:t xml:space="preserve"> je povinen vést řádnou evidenci dokumentů obsahující chráněné informace, dále</w:t>
      </w:r>
    </w:p>
    <w:p w:rsidR="00FF5B5E" w:rsidRPr="00A72F30" w:rsidRDefault="00C513A0" w:rsidP="003E704D">
      <w:pPr>
        <w:pStyle w:val="Odstavecseseznamem"/>
        <w:numPr>
          <w:ilvl w:val="0"/>
          <w:numId w:val="36"/>
        </w:numPr>
        <w:spacing w:before="0"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>příjemce informací</w:t>
      </w:r>
      <w:r w:rsidR="0027554A" w:rsidRPr="00A72F30">
        <w:rPr>
          <w:rFonts w:ascii="Times New Roman" w:hAnsi="Times New Roman"/>
          <w:sz w:val="24"/>
          <w:szCs w:val="24"/>
        </w:rPr>
        <w:t xml:space="preserve"> se zavazuje, </w:t>
      </w:r>
      <w:r w:rsidRPr="00A72F30">
        <w:rPr>
          <w:rFonts w:ascii="Times New Roman" w:hAnsi="Times New Roman"/>
          <w:sz w:val="24"/>
          <w:szCs w:val="24"/>
        </w:rPr>
        <w:t>že</w:t>
      </w:r>
      <w:r w:rsidR="000A4092" w:rsidRPr="00A72F30">
        <w:rPr>
          <w:rFonts w:ascii="Times New Roman" w:hAnsi="Times New Roman"/>
          <w:sz w:val="24"/>
          <w:szCs w:val="24"/>
        </w:rPr>
        <w:t xml:space="preserve"> bud</w:t>
      </w:r>
      <w:r w:rsidR="00CC7EBD" w:rsidRPr="00A72F30">
        <w:rPr>
          <w:rFonts w:ascii="Times New Roman" w:hAnsi="Times New Roman"/>
          <w:sz w:val="24"/>
          <w:szCs w:val="24"/>
        </w:rPr>
        <w:t>e</w:t>
      </w:r>
      <w:r w:rsidR="000A4092" w:rsidRPr="00A72F30">
        <w:rPr>
          <w:rFonts w:ascii="Times New Roman" w:hAnsi="Times New Roman"/>
          <w:sz w:val="24"/>
          <w:szCs w:val="24"/>
        </w:rPr>
        <w:t xml:space="preserve"> </w:t>
      </w:r>
      <w:r w:rsidR="00B5361F" w:rsidRPr="00A72F30">
        <w:rPr>
          <w:rFonts w:ascii="Times New Roman" w:hAnsi="Times New Roman"/>
          <w:sz w:val="24"/>
          <w:szCs w:val="24"/>
        </w:rPr>
        <w:t xml:space="preserve">užívat </w:t>
      </w:r>
      <w:r w:rsidR="000A4092" w:rsidRPr="00A72F30">
        <w:rPr>
          <w:rFonts w:ascii="Times New Roman" w:hAnsi="Times New Roman"/>
          <w:sz w:val="24"/>
          <w:szCs w:val="24"/>
        </w:rPr>
        <w:t>veškeré prostředky a nástroje při práci s daty a chráněnými informacemi</w:t>
      </w:r>
      <w:r w:rsidR="0027554A" w:rsidRPr="00A72F30">
        <w:rPr>
          <w:rFonts w:ascii="Times New Roman" w:hAnsi="Times New Roman"/>
          <w:sz w:val="24"/>
          <w:szCs w:val="24"/>
        </w:rPr>
        <w:t xml:space="preserve"> ČHMÚ splňující </w:t>
      </w:r>
      <w:r w:rsidR="000A4092" w:rsidRPr="00A72F30">
        <w:rPr>
          <w:rFonts w:ascii="Times New Roman" w:hAnsi="Times New Roman"/>
          <w:sz w:val="24"/>
          <w:szCs w:val="24"/>
        </w:rPr>
        <w:t xml:space="preserve">bezpečností kritéria tak, aby </w:t>
      </w:r>
      <w:r w:rsidR="004662AE" w:rsidRPr="00A72F30">
        <w:rPr>
          <w:rFonts w:ascii="Times New Roman" w:hAnsi="Times New Roman"/>
          <w:sz w:val="24"/>
          <w:szCs w:val="24"/>
        </w:rPr>
        <w:t>nebyly</w:t>
      </w:r>
      <w:r w:rsidR="007D635B" w:rsidRPr="00A72F30">
        <w:rPr>
          <w:rFonts w:ascii="Times New Roman" w:hAnsi="Times New Roman"/>
          <w:sz w:val="24"/>
          <w:szCs w:val="24"/>
        </w:rPr>
        <w:t xml:space="preserve"> narušovány a snižovány bezpečnostní standarty a opatření ČHM</w:t>
      </w:r>
      <w:r w:rsidR="00CD4A30" w:rsidRPr="00A72F30">
        <w:rPr>
          <w:rFonts w:ascii="Times New Roman" w:hAnsi="Times New Roman"/>
          <w:sz w:val="24"/>
          <w:szCs w:val="24"/>
        </w:rPr>
        <w:t>Ú</w:t>
      </w:r>
      <w:r w:rsidR="0027554A" w:rsidRPr="00A72F30">
        <w:rPr>
          <w:rFonts w:ascii="Times New Roman" w:hAnsi="Times New Roman"/>
          <w:sz w:val="24"/>
          <w:szCs w:val="24"/>
        </w:rPr>
        <w:t xml:space="preserve"> </w:t>
      </w:r>
      <w:r w:rsidR="004662AE" w:rsidRPr="00A72F30">
        <w:rPr>
          <w:rFonts w:ascii="Times New Roman" w:hAnsi="Times New Roman"/>
          <w:sz w:val="24"/>
          <w:szCs w:val="24"/>
        </w:rPr>
        <w:t xml:space="preserve">a </w:t>
      </w:r>
      <w:r w:rsidR="0027554A" w:rsidRPr="00A72F30">
        <w:rPr>
          <w:rFonts w:ascii="Times New Roman" w:hAnsi="Times New Roman"/>
          <w:sz w:val="24"/>
          <w:szCs w:val="24"/>
        </w:rPr>
        <w:t>aby bezpečnostní opatření</w:t>
      </w:r>
      <w:r w:rsidR="004662AE" w:rsidRPr="00A72F30">
        <w:rPr>
          <w:rFonts w:ascii="Times New Roman" w:hAnsi="Times New Roman"/>
          <w:sz w:val="24"/>
          <w:szCs w:val="24"/>
        </w:rPr>
        <w:t xml:space="preserve"> </w:t>
      </w:r>
      <w:r w:rsidR="00FF5B5E" w:rsidRPr="00A72F30">
        <w:rPr>
          <w:rFonts w:ascii="Times New Roman" w:hAnsi="Times New Roman"/>
          <w:sz w:val="24"/>
          <w:szCs w:val="24"/>
        </w:rPr>
        <w:t>informací zajišťovala důvěryhodnost, integritu a dostupnost informačních systémů a dat</w:t>
      </w:r>
      <w:r w:rsidR="000A4092" w:rsidRPr="00A72F30">
        <w:rPr>
          <w:rFonts w:ascii="Times New Roman" w:hAnsi="Times New Roman"/>
          <w:sz w:val="24"/>
          <w:szCs w:val="24"/>
        </w:rPr>
        <w:t xml:space="preserve"> ČHMÚ</w:t>
      </w:r>
      <w:r w:rsidR="004662AE" w:rsidRPr="00A72F30">
        <w:rPr>
          <w:rFonts w:ascii="Times New Roman" w:hAnsi="Times New Roman"/>
          <w:sz w:val="24"/>
          <w:szCs w:val="24"/>
        </w:rPr>
        <w:t xml:space="preserve"> a</w:t>
      </w:r>
      <w:r w:rsidR="007D635B" w:rsidRPr="00A72F30">
        <w:rPr>
          <w:rFonts w:ascii="Times New Roman" w:hAnsi="Times New Roman"/>
          <w:sz w:val="24"/>
          <w:szCs w:val="24"/>
        </w:rPr>
        <w:t xml:space="preserve"> aby </w:t>
      </w:r>
      <w:r w:rsidR="004662AE" w:rsidRPr="00A72F30">
        <w:rPr>
          <w:rFonts w:ascii="Times New Roman" w:hAnsi="Times New Roman"/>
          <w:sz w:val="24"/>
          <w:szCs w:val="24"/>
        </w:rPr>
        <w:t>n</w:t>
      </w:r>
      <w:r w:rsidR="007D635B" w:rsidRPr="00A72F30">
        <w:rPr>
          <w:rFonts w:ascii="Times New Roman" w:hAnsi="Times New Roman"/>
          <w:sz w:val="24"/>
          <w:szCs w:val="24"/>
        </w:rPr>
        <w:t xml:space="preserve">enastalo vniknutí do </w:t>
      </w:r>
      <w:r w:rsidR="004662AE" w:rsidRPr="00A72F30">
        <w:rPr>
          <w:rFonts w:ascii="Times New Roman" w:hAnsi="Times New Roman"/>
          <w:sz w:val="24"/>
          <w:szCs w:val="24"/>
        </w:rPr>
        <w:t>informačních systémů ČHMÚ ze strany n</w:t>
      </w:r>
      <w:r w:rsidR="00CD4A30" w:rsidRPr="00A72F30">
        <w:rPr>
          <w:rFonts w:ascii="Times New Roman" w:hAnsi="Times New Roman"/>
          <w:sz w:val="24"/>
          <w:szCs w:val="24"/>
        </w:rPr>
        <w:t xml:space="preserve">eoprávněných a nežádoucích </w:t>
      </w:r>
      <w:r w:rsidR="00CD4A30" w:rsidRPr="00A72F30">
        <w:rPr>
          <w:rFonts w:ascii="Times New Roman" w:hAnsi="Times New Roman"/>
          <w:sz w:val="24"/>
          <w:szCs w:val="24"/>
        </w:rPr>
        <w:lastRenderedPageBreak/>
        <w:t>osob</w:t>
      </w:r>
      <w:r w:rsidR="004662AE" w:rsidRPr="00A72F30">
        <w:rPr>
          <w:rFonts w:ascii="Times New Roman" w:hAnsi="Times New Roman"/>
          <w:sz w:val="24"/>
          <w:szCs w:val="24"/>
        </w:rPr>
        <w:t xml:space="preserve"> a aby takovým přístupům bylo zamezeno, dále bude dbát</w:t>
      </w:r>
      <w:r w:rsidR="00CD4A30" w:rsidRPr="00A72F30">
        <w:rPr>
          <w:rFonts w:ascii="Times New Roman" w:hAnsi="Times New Roman"/>
          <w:sz w:val="24"/>
          <w:szCs w:val="24"/>
        </w:rPr>
        <w:t xml:space="preserve"> o to</w:t>
      </w:r>
      <w:r w:rsidR="004662AE" w:rsidRPr="00A72F30">
        <w:rPr>
          <w:rFonts w:ascii="Times New Roman" w:hAnsi="Times New Roman"/>
          <w:sz w:val="24"/>
          <w:szCs w:val="24"/>
        </w:rPr>
        <w:t>, aby nebyl</w:t>
      </w:r>
      <w:r w:rsidR="004A7CF5" w:rsidRPr="00A72F30">
        <w:rPr>
          <w:rFonts w:ascii="Times New Roman" w:hAnsi="Times New Roman"/>
          <w:sz w:val="24"/>
          <w:szCs w:val="24"/>
        </w:rPr>
        <w:t>a</w:t>
      </w:r>
      <w:r w:rsidR="004662AE" w:rsidRPr="00A72F30">
        <w:rPr>
          <w:rFonts w:ascii="Times New Roman" w:hAnsi="Times New Roman"/>
          <w:sz w:val="24"/>
          <w:szCs w:val="24"/>
        </w:rPr>
        <w:t xml:space="preserve"> snížena bezpečnostní image ČHMÚ jako poskytovatele informací, dále </w:t>
      </w:r>
    </w:p>
    <w:p w:rsidR="001C7826" w:rsidRPr="00A72F30" w:rsidRDefault="00B5361F" w:rsidP="003E704D">
      <w:pPr>
        <w:pStyle w:val="Zkladntext"/>
        <w:numPr>
          <w:ilvl w:val="0"/>
          <w:numId w:val="36"/>
        </w:numPr>
        <w:spacing w:before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 xml:space="preserve">příjemce </w:t>
      </w:r>
      <w:r w:rsidR="001C7826" w:rsidRPr="00A72F30">
        <w:rPr>
          <w:rFonts w:ascii="Times New Roman" w:hAnsi="Times New Roman"/>
          <w:sz w:val="24"/>
          <w:szCs w:val="24"/>
        </w:rPr>
        <w:t xml:space="preserve">informací </w:t>
      </w:r>
      <w:r w:rsidR="000D5261" w:rsidRPr="00A72F30">
        <w:rPr>
          <w:rFonts w:ascii="Times New Roman" w:hAnsi="Times New Roman"/>
          <w:sz w:val="24"/>
          <w:szCs w:val="24"/>
        </w:rPr>
        <w:t xml:space="preserve">je povinen </w:t>
      </w:r>
      <w:r w:rsidR="001C7826" w:rsidRPr="00A72F30">
        <w:rPr>
          <w:rFonts w:ascii="Times New Roman" w:hAnsi="Times New Roman"/>
          <w:sz w:val="24"/>
          <w:szCs w:val="24"/>
        </w:rPr>
        <w:t>dodržovat bezpečnostní opatření popsaná v</w:t>
      </w:r>
      <w:r w:rsidR="00F83BAA" w:rsidRPr="00A72F30">
        <w:rPr>
          <w:rFonts w:ascii="Times New Roman" w:hAnsi="Times New Roman"/>
          <w:sz w:val="24"/>
          <w:szCs w:val="24"/>
        </w:rPr>
        <w:t> bezpečnostní dokumentaci a interních směrnicích</w:t>
      </w:r>
      <w:r w:rsidR="007D635B" w:rsidRPr="00A72F30">
        <w:rPr>
          <w:rFonts w:ascii="Times New Roman" w:hAnsi="Times New Roman"/>
          <w:sz w:val="24"/>
          <w:szCs w:val="24"/>
        </w:rPr>
        <w:t xml:space="preserve"> </w:t>
      </w:r>
      <w:r w:rsidR="001C7826" w:rsidRPr="00A72F30">
        <w:rPr>
          <w:rFonts w:ascii="Times New Roman" w:hAnsi="Times New Roman"/>
          <w:sz w:val="24"/>
          <w:szCs w:val="24"/>
        </w:rPr>
        <w:t>a to v rozsahu nezbytně nutném s ohledem na rozsah přidělených přístupových oprávnění a vykonávané činnosti</w:t>
      </w:r>
      <w:r w:rsidR="004662AE" w:rsidRPr="00A72F30">
        <w:rPr>
          <w:rFonts w:ascii="Times New Roman" w:hAnsi="Times New Roman"/>
          <w:sz w:val="24"/>
          <w:szCs w:val="24"/>
        </w:rPr>
        <w:t xml:space="preserve"> a objemu</w:t>
      </w:r>
      <w:r w:rsidRPr="00A72F30">
        <w:rPr>
          <w:rFonts w:ascii="Times New Roman" w:hAnsi="Times New Roman"/>
          <w:sz w:val="24"/>
          <w:szCs w:val="24"/>
        </w:rPr>
        <w:t xml:space="preserve"> předaných dat, dále </w:t>
      </w:r>
    </w:p>
    <w:p w:rsidR="00941384" w:rsidRPr="00A72F30" w:rsidRDefault="00B5361F" w:rsidP="003E704D">
      <w:pPr>
        <w:pStyle w:val="Zkladntext"/>
        <w:numPr>
          <w:ilvl w:val="0"/>
          <w:numId w:val="36"/>
        </w:numPr>
        <w:spacing w:before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 xml:space="preserve">příjemce informací se zavazuje, že </w:t>
      </w:r>
      <w:r w:rsidR="001C7826" w:rsidRPr="00A72F30">
        <w:rPr>
          <w:rFonts w:ascii="Times New Roman" w:hAnsi="Times New Roman"/>
          <w:sz w:val="24"/>
          <w:szCs w:val="24"/>
        </w:rPr>
        <w:t xml:space="preserve">pro přenos informací a dat </w:t>
      </w:r>
      <w:r w:rsidRPr="00A72F30">
        <w:rPr>
          <w:rFonts w:ascii="Times New Roman" w:hAnsi="Times New Roman"/>
          <w:sz w:val="24"/>
          <w:szCs w:val="24"/>
        </w:rPr>
        <w:t xml:space="preserve">bude </w:t>
      </w:r>
      <w:r w:rsidR="001C7826" w:rsidRPr="00A72F30">
        <w:rPr>
          <w:rFonts w:ascii="Times New Roman" w:hAnsi="Times New Roman"/>
          <w:sz w:val="24"/>
          <w:szCs w:val="24"/>
        </w:rPr>
        <w:t xml:space="preserve">využívat zabezpečených kanálů (např. šifrování, zabezpečené FTP služby Poskytovatele informací apod.) a pro uložení přijatých dat se zavazuje nevyužívat veřejně dostupných služeb typu </w:t>
      </w:r>
      <w:r w:rsidR="00FF5B5E" w:rsidRPr="00A72F3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F5B5E" w:rsidRPr="00A72F30">
          <w:rPr>
            <w:rFonts w:ascii="Times New Roman" w:hAnsi="Times New Roman"/>
            <w:sz w:val="24"/>
            <w:szCs w:val="24"/>
          </w:rPr>
          <w:t>www.ulozto.cz</w:t>
        </w:r>
      </w:hyperlink>
      <w:r w:rsidR="00FF5B5E" w:rsidRPr="00A72F30">
        <w:rPr>
          <w:rFonts w:ascii="Times New Roman" w:hAnsi="Times New Roman"/>
          <w:sz w:val="24"/>
          <w:szCs w:val="24"/>
        </w:rPr>
        <w:t xml:space="preserve"> apod</w:t>
      </w:r>
      <w:r w:rsidR="001C7826" w:rsidRPr="00A72F30">
        <w:rPr>
          <w:rFonts w:ascii="Times New Roman" w:hAnsi="Times New Roman"/>
          <w:sz w:val="24"/>
          <w:szCs w:val="24"/>
        </w:rPr>
        <w:t>.</w:t>
      </w:r>
      <w:r w:rsidRPr="00A72F30">
        <w:rPr>
          <w:rFonts w:ascii="Times New Roman" w:hAnsi="Times New Roman"/>
          <w:sz w:val="24"/>
          <w:szCs w:val="24"/>
        </w:rPr>
        <w:t xml:space="preserve">, dále </w:t>
      </w:r>
    </w:p>
    <w:p w:rsidR="00FF5B5E" w:rsidRPr="00A72F30" w:rsidRDefault="00B5361F" w:rsidP="003E704D">
      <w:pPr>
        <w:pStyle w:val="Zkladntext"/>
        <w:numPr>
          <w:ilvl w:val="0"/>
          <w:numId w:val="36"/>
        </w:numPr>
        <w:spacing w:before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>p</w:t>
      </w:r>
      <w:r w:rsidR="00FF5B5E" w:rsidRPr="00A72F30">
        <w:rPr>
          <w:rFonts w:ascii="Times New Roman" w:hAnsi="Times New Roman"/>
          <w:sz w:val="24"/>
          <w:szCs w:val="24"/>
        </w:rPr>
        <w:t xml:space="preserve">říjemce informací se zavazuje spolupracovat při poskytování služeb s oddělením bezpečnosti </w:t>
      </w:r>
      <w:r w:rsidR="00A60025" w:rsidRPr="00A72F30">
        <w:rPr>
          <w:rFonts w:ascii="Times New Roman" w:hAnsi="Times New Roman"/>
          <w:sz w:val="24"/>
          <w:szCs w:val="24"/>
        </w:rPr>
        <w:t xml:space="preserve"> </w:t>
      </w:r>
      <w:r w:rsidRPr="00A72F30">
        <w:rPr>
          <w:rFonts w:ascii="Times New Roman" w:hAnsi="Times New Roman"/>
          <w:sz w:val="24"/>
          <w:szCs w:val="24"/>
        </w:rPr>
        <w:t>ČHMÚ jako p</w:t>
      </w:r>
      <w:r w:rsidR="00FF5B5E" w:rsidRPr="00A72F30">
        <w:rPr>
          <w:rFonts w:ascii="Times New Roman" w:hAnsi="Times New Roman"/>
          <w:sz w:val="24"/>
          <w:szCs w:val="24"/>
        </w:rPr>
        <w:t>oskytovatele informací</w:t>
      </w:r>
      <w:r w:rsidRPr="00A72F30">
        <w:rPr>
          <w:rFonts w:ascii="Times New Roman" w:hAnsi="Times New Roman"/>
          <w:sz w:val="24"/>
          <w:szCs w:val="24"/>
        </w:rPr>
        <w:t xml:space="preserve">, dále </w:t>
      </w:r>
    </w:p>
    <w:p w:rsidR="001904E5" w:rsidRPr="00A72F30" w:rsidRDefault="003C095F" w:rsidP="003E704D">
      <w:pPr>
        <w:pStyle w:val="Zkladntext"/>
        <w:numPr>
          <w:ilvl w:val="0"/>
          <w:numId w:val="36"/>
        </w:numPr>
        <w:spacing w:before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>příjemce informací bere na v</w:t>
      </w:r>
      <w:r w:rsidR="00597841" w:rsidRPr="00A72F30">
        <w:rPr>
          <w:rFonts w:ascii="Times New Roman" w:hAnsi="Times New Roman"/>
          <w:sz w:val="24"/>
          <w:szCs w:val="24"/>
        </w:rPr>
        <w:t>ědomí, že státní správa je oprávněná provádět kontrolu</w:t>
      </w:r>
      <w:r w:rsidR="00BF6E8C" w:rsidRPr="00A72F30">
        <w:rPr>
          <w:rFonts w:ascii="Times New Roman" w:hAnsi="Times New Roman"/>
          <w:sz w:val="24"/>
          <w:szCs w:val="24"/>
        </w:rPr>
        <w:t xml:space="preserve"> a dohled</w:t>
      </w:r>
      <w:r w:rsidR="00597841" w:rsidRPr="00A72F30">
        <w:rPr>
          <w:rFonts w:ascii="Times New Roman" w:hAnsi="Times New Roman"/>
          <w:sz w:val="24"/>
          <w:szCs w:val="24"/>
        </w:rPr>
        <w:t xml:space="preserve"> nad dodržováním zákonných předpisů a prováděcích předpisů v oblasti </w:t>
      </w:r>
      <w:r w:rsidR="007D635B" w:rsidRPr="00A72F30">
        <w:rPr>
          <w:rFonts w:ascii="Times New Roman" w:hAnsi="Times New Roman"/>
          <w:sz w:val="24"/>
          <w:szCs w:val="24"/>
        </w:rPr>
        <w:t>kybernetické bezpečnost</w:t>
      </w:r>
      <w:r w:rsidRPr="00A72F30">
        <w:rPr>
          <w:rFonts w:ascii="Times New Roman" w:hAnsi="Times New Roman"/>
          <w:sz w:val="24"/>
          <w:szCs w:val="24"/>
        </w:rPr>
        <w:t xml:space="preserve">i a </w:t>
      </w:r>
      <w:r w:rsidR="004A7CF5" w:rsidRPr="00A72F30">
        <w:rPr>
          <w:rFonts w:ascii="Times New Roman" w:hAnsi="Times New Roman"/>
          <w:sz w:val="24"/>
          <w:szCs w:val="24"/>
        </w:rPr>
        <w:t xml:space="preserve">že </w:t>
      </w:r>
      <w:r w:rsidRPr="00A72F30">
        <w:rPr>
          <w:rFonts w:ascii="Times New Roman" w:hAnsi="Times New Roman"/>
          <w:sz w:val="24"/>
          <w:szCs w:val="24"/>
        </w:rPr>
        <w:t>je povinen být součinný</w:t>
      </w:r>
      <w:r w:rsidR="004A7CF5" w:rsidRPr="00A72F30">
        <w:rPr>
          <w:rFonts w:ascii="Times New Roman" w:hAnsi="Times New Roman"/>
          <w:sz w:val="24"/>
          <w:szCs w:val="24"/>
        </w:rPr>
        <w:t xml:space="preserve"> i</w:t>
      </w:r>
      <w:r w:rsidRPr="00A72F30">
        <w:rPr>
          <w:rFonts w:ascii="Times New Roman" w:hAnsi="Times New Roman"/>
          <w:sz w:val="24"/>
          <w:szCs w:val="24"/>
        </w:rPr>
        <w:t xml:space="preserve"> v případě </w:t>
      </w:r>
      <w:r w:rsidR="004A7CF5" w:rsidRPr="00A72F30">
        <w:rPr>
          <w:rFonts w:ascii="Times New Roman" w:hAnsi="Times New Roman"/>
          <w:sz w:val="24"/>
          <w:szCs w:val="24"/>
        </w:rPr>
        <w:t>při vyhodnocování</w:t>
      </w:r>
      <w:r w:rsidRPr="00A72F30">
        <w:rPr>
          <w:rFonts w:ascii="Times New Roman" w:hAnsi="Times New Roman"/>
          <w:sz w:val="24"/>
          <w:szCs w:val="24"/>
        </w:rPr>
        <w:t xml:space="preserve"> rizik a prováděných auditů procesů, </w:t>
      </w:r>
      <w:r w:rsidR="007D635B" w:rsidRPr="00A72F30">
        <w:rPr>
          <w:rFonts w:ascii="Times New Roman" w:hAnsi="Times New Roman"/>
          <w:sz w:val="24"/>
          <w:szCs w:val="24"/>
        </w:rPr>
        <w:t>dále</w:t>
      </w:r>
    </w:p>
    <w:p w:rsidR="001904E5" w:rsidRPr="00A72F30" w:rsidRDefault="004A7CF5" w:rsidP="003E704D">
      <w:pPr>
        <w:pStyle w:val="Zkladntext"/>
        <w:numPr>
          <w:ilvl w:val="0"/>
          <w:numId w:val="36"/>
        </w:numPr>
        <w:spacing w:before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 xml:space="preserve">pokud </w:t>
      </w:r>
      <w:r w:rsidR="001904E5" w:rsidRPr="00A72F30">
        <w:rPr>
          <w:rFonts w:ascii="Times New Roman" w:hAnsi="Times New Roman"/>
          <w:sz w:val="24"/>
          <w:szCs w:val="24"/>
        </w:rPr>
        <w:t>příj</w:t>
      </w:r>
      <w:r w:rsidR="001B50FE" w:rsidRPr="00A72F30">
        <w:rPr>
          <w:rFonts w:ascii="Times New Roman" w:hAnsi="Times New Roman"/>
          <w:sz w:val="24"/>
          <w:szCs w:val="24"/>
        </w:rPr>
        <w:t>emce informací</w:t>
      </w:r>
      <w:r w:rsidRPr="00A72F30">
        <w:rPr>
          <w:rFonts w:ascii="Times New Roman" w:hAnsi="Times New Roman"/>
          <w:sz w:val="24"/>
          <w:szCs w:val="24"/>
        </w:rPr>
        <w:t xml:space="preserve"> nebo</w:t>
      </w:r>
      <w:r w:rsidR="001B50FE" w:rsidRPr="00A72F30">
        <w:rPr>
          <w:rFonts w:ascii="Times New Roman" w:hAnsi="Times New Roman"/>
          <w:sz w:val="24"/>
          <w:szCs w:val="24"/>
        </w:rPr>
        <w:t xml:space="preserve"> jeho zaměstnanc</w:t>
      </w:r>
      <w:r w:rsidR="000D5261" w:rsidRPr="00A72F30">
        <w:rPr>
          <w:rFonts w:ascii="Times New Roman" w:hAnsi="Times New Roman"/>
          <w:sz w:val="24"/>
          <w:szCs w:val="24"/>
        </w:rPr>
        <w:t>i</w:t>
      </w:r>
      <w:r w:rsidRPr="00A72F30">
        <w:rPr>
          <w:rFonts w:ascii="Times New Roman" w:hAnsi="Times New Roman"/>
          <w:sz w:val="24"/>
          <w:szCs w:val="24"/>
        </w:rPr>
        <w:t xml:space="preserve"> či</w:t>
      </w:r>
      <w:r w:rsidR="000D5261" w:rsidRPr="00A72F30">
        <w:rPr>
          <w:rFonts w:ascii="Times New Roman" w:hAnsi="Times New Roman"/>
          <w:sz w:val="24"/>
          <w:szCs w:val="24"/>
        </w:rPr>
        <w:t xml:space="preserve"> třetí osob</w:t>
      </w:r>
      <w:r w:rsidR="002869C8" w:rsidRPr="00A72F30">
        <w:rPr>
          <w:rFonts w:ascii="Times New Roman" w:hAnsi="Times New Roman"/>
          <w:sz w:val="24"/>
          <w:szCs w:val="24"/>
        </w:rPr>
        <w:t>y</w:t>
      </w:r>
      <w:r w:rsidR="000D5261" w:rsidRPr="00A72F30">
        <w:rPr>
          <w:rFonts w:ascii="Times New Roman" w:hAnsi="Times New Roman"/>
          <w:sz w:val="24"/>
          <w:szCs w:val="24"/>
        </w:rPr>
        <w:t xml:space="preserve"> poruší jakékoliv ustanovení tohoto článku, je povinen uhradit ČHMÚ smluvní pokutu ve </w:t>
      </w:r>
      <w:r w:rsidR="001904E5" w:rsidRPr="00A72F30">
        <w:rPr>
          <w:rFonts w:ascii="Times New Roman" w:hAnsi="Times New Roman"/>
          <w:sz w:val="24"/>
          <w:szCs w:val="24"/>
        </w:rPr>
        <w:t xml:space="preserve">výši </w:t>
      </w:r>
      <w:bookmarkStart w:id="1" w:name="_Ref377029964"/>
      <w:r w:rsidR="00A60025" w:rsidRPr="00A72F30">
        <w:rPr>
          <w:rFonts w:ascii="Times New Roman" w:hAnsi="Times New Roman"/>
          <w:sz w:val="24"/>
          <w:szCs w:val="24"/>
        </w:rPr>
        <w:t>200</w:t>
      </w:r>
      <w:r w:rsidR="00760A0E" w:rsidRPr="00A72F30">
        <w:rPr>
          <w:rFonts w:ascii="Times New Roman" w:hAnsi="Times New Roman"/>
          <w:sz w:val="24"/>
          <w:szCs w:val="24"/>
        </w:rPr>
        <w:t> </w:t>
      </w:r>
      <w:r w:rsidR="00A04B13" w:rsidRPr="00A72F30">
        <w:rPr>
          <w:rFonts w:ascii="Times New Roman" w:hAnsi="Times New Roman"/>
          <w:sz w:val="24"/>
          <w:szCs w:val="24"/>
        </w:rPr>
        <w:t>000</w:t>
      </w:r>
      <w:r w:rsidR="00760A0E" w:rsidRPr="00A72F30">
        <w:rPr>
          <w:rFonts w:ascii="Times New Roman" w:hAnsi="Times New Roman"/>
          <w:sz w:val="24"/>
          <w:szCs w:val="24"/>
        </w:rPr>
        <w:t xml:space="preserve"> </w:t>
      </w:r>
      <w:r w:rsidR="00A04B13" w:rsidRPr="00A72F30">
        <w:rPr>
          <w:rFonts w:ascii="Times New Roman" w:hAnsi="Times New Roman"/>
          <w:sz w:val="24"/>
          <w:szCs w:val="24"/>
        </w:rPr>
        <w:t>Kč (slovy</w:t>
      </w:r>
      <w:r w:rsidR="001B50FE" w:rsidRPr="00A72F30">
        <w:rPr>
          <w:rFonts w:ascii="Times New Roman" w:hAnsi="Times New Roman"/>
          <w:sz w:val="24"/>
          <w:szCs w:val="24"/>
        </w:rPr>
        <w:t>:</w:t>
      </w:r>
      <w:r w:rsidR="003B15D9" w:rsidRPr="00A72F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0025" w:rsidRPr="00A72F30">
        <w:rPr>
          <w:rFonts w:ascii="Times New Roman" w:hAnsi="Times New Roman"/>
          <w:sz w:val="24"/>
          <w:szCs w:val="24"/>
        </w:rPr>
        <w:t>dvěstě</w:t>
      </w:r>
      <w:r w:rsidR="00460008" w:rsidRPr="00A72F30">
        <w:rPr>
          <w:rFonts w:ascii="Times New Roman" w:hAnsi="Times New Roman"/>
          <w:sz w:val="24"/>
          <w:szCs w:val="24"/>
        </w:rPr>
        <w:t>tisíc</w:t>
      </w:r>
      <w:r w:rsidR="00A04B13" w:rsidRPr="00A72F30">
        <w:rPr>
          <w:rFonts w:ascii="Times New Roman" w:hAnsi="Times New Roman"/>
          <w:sz w:val="24"/>
          <w:szCs w:val="24"/>
        </w:rPr>
        <w:t>korun</w:t>
      </w:r>
      <w:proofErr w:type="spellEnd"/>
      <w:r w:rsidR="00A04B13" w:rsidRPr="00A72F30">
        <w:rPr>
          <w:rFonts w:ascii="Times New Roman" w:hAnsi="Times New Roman"/>
          <w:sz w:val="24"/>
          <w:szCs w:val="24"/>
        </w:rPr>
        <w:t xml:space="preserve"> českých)</w:t>
      </w:r>
      <w:r w:rsidR="000D5261" w:rsidRPr="00A72F30">
        <w:rPr>
          <w:rFonts w:ascii="Times New Roman" w:hAnsi="Times New Roman"/>
          <w:sz w:val="24"/>
          <w:szCs w:val="24"/>
        </w:rPr>
        <w:t xml:space="preserve"> jako sankci</w:t>
      </w:r>
      <w:r w:rsidR="00A04B13" w:rsidRPr="00A72F30">
        <w:rPr>
          <w:rFonts w:ascii="Times New Roman" w:hAnsi="Times New Roman"/>
          <w:sz w:val="24"/>
          <w:szCs w:val="24"/>
        </w:rPr>
        <w:t xml:space="preserve"> za každý jednotlivý případ porušení povinnosti</w:t>
      </w:r>
      <w:r w:rsidR="007D635B" w:rsidRPr="00A72F30">
        <w:rPr>
          <w:rFonts w:ascii="Times New Roman" w:hAnsi="Times New Roman"/>
          <w:sz w:val="24"/>
          <w:szCs w:val="24"/>
        </w:rPr>
        <w:t xml:space="preserve"> a její splatnost nastává </w:t>
      </w:r>
      <w:proofErr w:type="gramStart"/>
      <w:r w:rsidR="00C513A0" w:rsidRPr="00A72F30">
        <w:rPr>
          <w:rFonts w:ascii="Times New Roman" w:hAnsi="Times New Roman"/>
          <w:sz w:val="24"/>
          <w:szCs w:val="24"/>
        </w:rPr>
        <w:t xml:space="preserve">do </w:t>
      </w:r>
      <w:r w:rsidR="00A04B13" w:rsidRPr="00A72F30">
        <w:rPr>
          <w:rFonts w:ascii="Times New Roman" w:hAnsi="Times New Roman"/>
          <w:sz w:val="24"/>
          <w:szCs w:val="24"/>
        </w:rPr>
        <w:t xml:space="preserve"> 10</w:t>
      </w:r>
      <w:proofErr w:type="gramEnd"/>
      <w:r w:rsidR="00A04B13" w:rsidRPr="00A72F30">
        <w:rPr>
          <w:rFonts w:ascii="Times New Roman" w:hAnsi="Times New Roman"/>
          <w:sz w:val="24"/>
          <w:szCs w:val="24"/>
        </w:rPr>
        <w:t xml:space="preserve"> dnů ode dne doručení písemné výzvy k její úhradě </w:t>
      </w:r>
      <w:r w:rsidR="002869C8" w:rsidRPr="00A72F30">
        <w:rPr>
          <w:rFonts w:ascii="Times New Roman" w:hAnsi="Times New Roman"/>
          <w:sz w:val="24"/>
          <w:szCs w:val="24"/>
        </w:rPr>
        <w:t>p</w:t>
      </w:r>
      <w:r w:rsidR="00A04B13" w:rsidRPr="00A72F30">
        <w:rPr>
          <w:rFonts w:ascii="Times New Roman" w:hAnsi="Times New Roman"/>
          <w:sz w:val="24"/>
          <w:szCs w:val="24"/>
        </w:rPr>
        <w:t>říjemci informací</w:t>
      </w:r>
      <w:r w:rsidR="00C513A0" w:rsidRPr="00A72F30">
        <w:rPr>
          <w:rFonts w:ascii="Times New Roman" w:hAnsi="Times New Roman"/>
          <w:sz w:val="24"/>
          <w:szCs w:val="24"/>
        </w:rPr>
        <w:t xml:space="preserve"> na účet ČHMÚ</w:t>
      </w:r>
      <w:r w:rsidR="001904E5" w:rsidRPr="00A72F30">
        <w:rPr>
          <w:rFonts w:ascii="Times New Roman" w:hAnsi="Times New Roman"/>
          <w:sz w:val="24"/>
          <w:szCs w:val="24"/>
        </w:rPr>
        <w:t>,</w:t>
      </w:r>
      <w:r w:rsidR="007D635B" w:rsidRPr="00A72F30">
        <w:rPr>
          <w:rFonts w:ascii="Times New Roman" w:hAnsi="Times New Roman"/>
          <w:sz w:val="24"/>
          <w:szCs w:val="24"/>
        </w:rPr>
        <w:t xml:space="preserve"> přičemž ČHMÚ je oprávněn požadovat i náhradu za vzniklou škodu z vadného jednání a plnění příjemce informací, dále </w:t>
      </w:r>
    </w:p>
    <w:bookmarkEnd w:id="1"/>
    <w:p w:rsidR="007D635B" w:rsidRPr="00A72F30" w:rsidRDefault="001904E5" w:rsidP="003E704D">
      <w:pPr>
        <w:pStyle w:val="Zkladntext"/>
        <w:numPr>
          <w:ilvl w:val="0"/>
          <w:numId w:val="36"/>
        </w:numPr>
        <w:spacing w:before="0" w:line="276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>p</w:t>
      </w:r>
      <w:r w:rsidR="00A04B13" w:rsidRPr="00A72F30">
        <w:rPr>
          <w:rFonts w:ascii="Times New Roman" w:hAnsi="Times New Roman"/>
          <w:sz w:val="24"/>
          <w:szCs w:val="24"/>
        </w:rPr>
        <w:t>oskytnutí či zpřístupnění chráněných informací nezakládá právo na licenci, ochrannou známku, patent, právo užití nebo šíření autorského díla, ani jakékoli jiné právo duševního nebo průmyslového vlastnictví</w:t>
      </w:r>
      <w:r w:rsidR="007D635B" w:rsidRPr="00A72F30">
        <w:rPr>
          <w:rFonts w:ascii="Times New Roman" w:hAnsi="Times New Roman"/>
          <w:sz w:val="24"/>
          <w:szCs w:val="24"/>
        </w:rPr>
        <w:t>, pokud se chráněné informace zveřejn</w:t>
      </w:r>
      <w:r w:rsidR="002869C8" w:rsidRPr="00A72F30">
        <w:rPr>
          <w:rFonts w:ascii="Times New Roman" w:hAnsi="Times New Roman"/>
          <w:sz w:val="24"/>
          <w:szCs w:val="24"/>
        </w:rPr>
        <w:t xml:space="preserve">í ze strany příjemce informací a dále </w:t>
      </w:r>
      <w:r w:rsidR="00A04B13" w:rsidRPr="00A72F30">
        <w:rPr>
          <w:rFonts w:ascii="Times New Roman" w:hAnsi="Times New Roman"/>
          <w:sz w:val="24"/>
          <w:szCs w:val="24"/>
        </w:rPr>
        <w:t>nesmí obsahovat žádné údaje, záruky, jistiny nebo ručení, které by byly v rozporu s právy ochranných známek, patentovými právy, autorskými právy nebo dalš</w:t>
      </w:r>
      <w:r w:rsidRPr="00A72F30">
        <w:rPr>
          <w:rFonts w:ascii="Times New Roman" w:hAnsi="Times New Roman"/>
          <w:sz w:val="24"/>
          <w:szCs w:val="24"/>
        </w:rPr>
        <w:t xml:space="preserve">ími právy duševního vlastnictví, dále </w:t>
      </w:r>
    </w:p>
    <w:p w:rsidR="005D47BC" w:rsidRPr="00A72F30" w:rsidRDefault="001904E5" w:rsidP="003E704D">
      <w:pPr>
        <w:pStyle w:val="Zkladntext"/>
        <w:numPr>
          <w:ilvl w:val="0"/>
          <w:numId w:val="36"/>
        </w:numPr>
        <w:spacing w:before="0" w:line="276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>veškeré chráněné informace poskytnuté či zpřístupněn</w:t>
      </w:r>
      <w:r w:rsidR="002869C8" w:rsidRPr="00A72F30">
        <w:rPr>
          <w:rFonts w:ascii="Times New Roman" w:hAnsi="Times New Roman"/>
          <w:sz w:val="24"/>
          <w:szCs w:val="24"/>
        </w:rPr>
        <w:t xml:space="preserve">é příjemci informací </w:t>
      </w:r>
      <w:r w:rsidR="00A04B13" w:rsidRPr="00A72F30">
        <w:rPr>
          <w:rFonts w:ascii="Times New Roman" w:hAnsi="Times New Roman"/>
          <w:sz w:val="24"/>
          <w:szCs w:val="24"/>
        </w:rPr>
        <w:t>budou po ukončení smluvníh</w:t>
      </w:r>
      <w:r w:rsidR="00505774" w:rsidRPr="00A72F30">
        <w:rPr>
          <w:rFonts w:ascii="Times New Roman" w:hAnsi="Times New Roman"/>
          <w:sz w:val="24"/>
          <w:szCs w:val="24"/>
        </w:rPr>
        <w:t>o</w:t>
      </w:r>
      <w:r w:rsidR="00A04B13" w:rsidRPr="00A72F30">
        <w:rPr>
          <w:rFonts w:ascii="Times New Roman" w:hAnsi="Times New Roman"/>
          <w:sz w:val="24"/>
          <w:szCs w:val="24"/>
        </w:rPr>
        <w:t xml:space="preserve"> vztah</w:t>
      </w:r>
      <w:r w:rsidR="00505774" w:rsidRPr="00A72F30">
        <w:rPr>
          <w:rFonts w:ascii="Times New Roman" w:hAnsi="Times New Roman"/>
          <w:sz w:val="24"/>
          <w:szCs w:val="24"/>
        </w:rPr>
        <w:t>u</w:t>
      </w:r>
      <w:r w:rsidR="00A04B13" w:rsidRPr="00A72F30">
        <w:rPr>
          <w:rFonts w:ascii="Times New Roman" w:hAnsi="Times New Roman"/>
          <w:sz w:val="24"/>
          <w:szCs w:val="24"/>
        </w:rPr>
        <w:t xml:space="preserve"> založen</w:t>
      </w:r>
      <w:r w:rsidR="00505774" w:rsidRPr="00A72F30">
        <w:rPr>
          <w:rFonts w:ascii="Times New Roman" w:hAnsi="Times New Roman"/>
          <w:sz w:val="24"/>
          <w:szCs w:val="24"/>
        </w:rPr>
        <w:t>é</w:t>
      </w:r>
      <w:r w:rsidR="00A04B13" w:rsidRPr="00A72F30">
        <w:rPr>
          <w:rFonts w:ascii="Times New Roman" w:hAnsi="Times New Roman"/>
          <w:sz w:val="24"/>
          <w:szCs w:val="24"/>
        </w:rPr>
        <w:t>h</w:t>
      </w:r>
      <w:r w:rsidR="00505774" w:rsidRPr="00A72F30">
        <w:rPr>
          <w:rFonts w:ascii="Times New Roman" w:hAnsi="Times New Roman"/>
          <w:sz w:val="24"/>
          <w:szCs w:val="24"/>
        </w:rPr>
        <w:t>o</w:t>
      </w:r>
      <w:r w:rsidR="00A04B13" w:rsidRPr="00A72F30">
        <w:rPr>
          <w:rFonts w:ascii="Times New Roman" w:hAnsi="Times New Roman"/>
          <w:sz w:val="24"/>
          <w:szCs w:val="24"/>
        </w:rPr>
        <w:t xml:space="preserve"> </w:t>
      </w:r>
      <w:r w:rsidRPr="00A72F30">
        <w:rPr>
          <w:rFonts w:ascii="Times New Roman" w:hAnsi="Times New Roman"/>
          <w:sz w:val="24"/>
          <w:szCs w:val="24"/>
        </w:rPr>
        <w:t>i v případě samostatně uzavřen</w:t>
      </w:r>
      <w:r w:rsidR="00941384" w:rsidRPr="00A72F30">
        <w:rPr>
          <w:rFonts w:ascii="Times New Roman" w:hAnsi="Times New Roman"/>
          <w:sz w:val="24"/>
          <w:szCs w:val="24"/>
        </w:rPr>
        <w:t xml:space="preserve">ých smluv či dodatků </w:t>
      </w:r>
      <w:r w:rsidRPr="00A72F30">
        <w:rPr>
          <w:rFonts w:ascii="Times New Roman" w:hAnsi="Times New Roman"/>
          <w:sz w:val="24"/>
          <w:szCs w:val="24"/>
        </w:rPr>
        <w:t>vráceny</w:t>
      </w:r>
      <w:r w:rsidR="002869C8" w:rsidRPr="00A72F30">
        <w:rPr>
          <w:rFonts w:ascii="Times New Roman" w:hAnsi="Times New Roman"/>
          <w:sz w:val="24"/>
          <w:szCs w:val="24"/>
        </w:rPr>
        <w:t xml:space="preserve"> ČHMÚ</w:t>
      </w:r>
      <w:r w:rsidRPr="00A72F30">
        <w:rPr>
          <w:rFonts w:ascii="Times New Roman" w:hAnsi="Times New Roman"/>
          <w:sz w:val="24"/>
          <w:szCs w:val="24"/>
        </w:rPr>
        <w:t xml:space="preserve">, pokud se </w:t>
      </w:r>
      <w:r w:rsidR="00CD4A30" w:rsidRPr="00A72F30">
        <w:rPr>
          <w:rFonts w:ascii="Times New Roman" w:hAnsi="Times New Roman"/>
          <w:sz w:val="24"/>
          <w:szCs w:val="24"/>
        </w:rPr>
        <w:t xml:space="preserve">smluvní strany nedohodnou jinak, </w:t>
      </w:r>
      <w:r w:rsidRPr="00A72F30">
        <w:rPr>
          <w:rFonts w:ascii="Times New Roman" w:hAnsi="Times New Roman"/>
          <w:sz w:val="24"/>
          <w:szCs w:val="24"/>
        </w:rPr>
        <w:t xml:space="preserve">dále </w:t>
      </w:r>
    </w:p>
    <w:p w:rsidR="001015E3" w:rsidRPr="00A72F30" w:rsidRDefault="005D47BC" w:rsidP="006D1417">
      <w:pPr>
        <w:pStyle w:val="Zkladntext2"/>
        <w:numPr>
          <w:ilvl w:val="0"/>
          <w:numId w:val="36"/>
        </w:numPr>
        <w:spacing w:before="0" w:after="0" w:line="276" w:lineRule="auto"/>
        <w:ind w:left="0" w:hanging="357"/>
        <w:rPr>
          <w:rFonts w:ascii="Times New Roman" w:hAnsi="Times New Roman"/>
          <w:sz w:val="24"/>
          <w:szCs w:val="24"/>
        </w:rPr>
      </w:pPr>
      <w:r w:rsidRPr="00A72F30">
        <w:rPr>
          <w:rFonts w:ascii="Times New Roman" w:hAnsi="Times New Roman"/>
          <w:sz w:val="24"/>
          <w:szCs w:val="24"/>
        </w:rPr>
        <w:t xml:space="preserve">příjemce informací je povinen poskytovat chráněným informacím poskytnutým či zpřístupněným ze strany ČHMÚ ochranu i po dobu 5 let ode dne ukončení smluvního vztahu, pokud si smluvní strany nevymezily dobu odlišnou (dále jen tzv. </w:t>
      </w:r>
      <w:r w:rsidRPr="00A72F30">
        <w:rPr>
          <w:rFonts w:ascii="Times New Roman" w:hAnsi="Times New Roman"/>
          <w:b/>
          <w:sz w:val="24"/>
          <w:szCs w:val="24"/>
        </w:rPr>
        <w:t>„ochranné období“</w:t>
      </w:r>
      <w:r w:rsidRPr="00A72F30">
        <w:rPr>
          <w:rFonts w:ascii="Times New Roman" w:hAnsi="Times New Roman"/>
          <w:sz w:val="24"/>
          <w:szCs w:val="24"/>
        </w:rPr>
        <w:t>). V případě porušení tohoto odstavce ze strany příjemce informací, je oprávněn ČHMÚ požadovat uhradit smluvní pokutu na základě odst. 11 a případně vzniklou škodu, která tímto jednáním vznikla.</w:t>
      </w:r>
    </w:p>
    <w:sectPr w:rsidR="001015E3" w:rsidRPr="00A72F30" w:rsidSect="00156879">
      <w:footerReference w:type="even" r:id="rId10"/>
      <w:footerReference w:type="default" r:id="rId11"/>
      <w:pgSz w:w="11906" w:h="16838"/>
      <w:pgMar w:top="1134" w:right="1418" w:bottom="1276" w:left="1418" w:header="708" w:footer="9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BF" w:rsidRDefault="007E72BF">
      <w:r>
        <w:separator/>
      </w:r>
    </w:p>
  </w:endnote>
  <w:endnote w:type="continuationSeparator" w:id="0">
    <w:p w:rsidR="007E72BF" w:rsidRDefault="007E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A9" w:rsidRDefault="00D65DA9" w:rsidP="006D63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5DA9" w:rsidRDefault="00D65DA9" w:rsidP="0015687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3D" w:rsidRDefault="00857C3D">
    <w:pPr>
      <w:pStyle w:val="Zpat"/>
    </w:pPr>
  </w:p>
  <w:p w:rsidR="00D65DA9" w:rsidRPr="00814506" w:rsidRDefault="00D65DA9" w:rsidP="00D777B5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BF" w:rsidRDefault="007E72BF">
      <w:r>
        <w:separator/>
      </w:r>
    </w:p>
  </w:footnote>
  <w:footnote w:type="continuationSeparator" w:id="0">
    <w:p w:rsidR="007E72BF" w:rsidRDefault="007E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79"/>
    <w:multiLevelType w:val="multilevel"/>
    <w:tmpl w:val="23FE4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10042610"/>
    <w:multiLevelType w:val="singleLevel"/>
    <w:tmpl w:val="D4007C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4B314D"/>
    <w:multiLevelType w:val="hybridMultilevel"/>
    <w:tmpl w:val="4E4C3E48"/>
    <w:lvl w:ilvl="0" w:tplc="C7B05C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5E28"/>
    <w:multiLevelType w:val="singleLevel"/>
    <w:tmpl w:val="D3A60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1E9B69D2"/>
    <w:multiLevelType w:val="multilevel"/>
    <w:tmpl w:val="583C78F2"/>
    <w:lvl w:ilvl="0">
      <w:start w:val="1"/>
      <w:numFmt w:val="decimal"/>
      <w:suff w:val="space"/>
      <w:lvlText w:val="%1."/>
      <w:lvlJc w:val="left"/>
      <w:pPr>
        <w:ind w:left="-2" w:firstLine="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2"/>
        </w:tabs>
        <w:ind w:left="582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7"/>
        </w:tabs>
        <w:ind w:left="7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2"/>
        </w:tabs>
        <w:ind w:left="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7"/>
        </w:tabs>
        <w:ind w:left="11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2"/>
        </w:tabs>
        <w:ind w:left="11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7"/>
        </w:tabs>
        <w:ind w:left="154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2"/>
        </w:tabs>
        <w:ind w:left="15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37"/>
        </w:tabs>
        <w:ind w:left="1937" w:hanging="1800"/>
      </w:pPr>
      <w:rPr>
        <w:rFonts w:hint="default"/>
      </w:rPr>
    </w:lvl>
  </w:abstractNum>
  <w:abstractNum w:abstractNumId="5">
    <w:nsid w:val="242D0442"/>
    <w:multiLevelType w:val="multilevel"/>
    <w:tmpl w:val="BFE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602C54"/>
    <w:multiLevelType w:val="multilevel"/>
    <w:tmpl w:val="0E9E29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7">
    <w:nsid w:val="26C21B68"/>
    <w:multiLevelType w:val="singleLevel"/>
    <w:tmpl w:val="3C9CB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8DF2343"/>
    <w:multiLevelType w:val="hybridMultilevel"/>
    <w:tmpl w:val="024ED5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4578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92E472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3B4217FB"/>
    <w:multiLevelType w:val="singleLevel"/>
    <w:tmpl w:val="4D6CAE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B63054E"/>
    <w:multiLevelType w:val="singleLevel"/>
    <w:tmpl w:val="5AE68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42197DF0"/>
    <w:multiLevelType w:val="singleLevel"/>
    <w:tmpl w:val="8C2E6B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4B47882"/>
    <w:multiLevelType w:val="singleLevel"/>
    <w:tmpl w:val="ECAE81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45F21A7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49D70E14"/>
    <w:multiLevelType w:val="hybridMultilevel"/>
    <w:tmpl w:val="B2A8842E"/>
    <w:lvl w:ilvl="0" w:tplc="7C427F0E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4A224B80"/>
    <w:multiLevelType w:val="singleLevel"/>
    <w:tmpl w:val="64CE92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5AE00533"/>
    <w:multiLevelType w:val="singleLevel"/>
    <w:tmpl w:val="2870DA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F1F6BCD"/>
    <w:multiLevelType w:val="hybridMultilevel"/>
    <w:tmpl w:val="ECFE6AF4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0">
    <w:nsid w:val="5FC54091"/>
    <w:multiLevelType w:val="singleLevel"/>
    <w:tmpl w:val="9238F6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FC7219B"/>
    <w:multiLevelType w:val="multilevel"/>
    <w:tmpl w:val="DF5C6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6930160A"/>
    <w:multiLevelType w:val="hybridMultilevel"/>
    <w:tmpl w:val="7CEE4E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6A664F"/>
    <w:multiLevelType w:val="singleLevel"/>
    <w:tmpl w:val="5018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</w:abstractNum>
  <w:abstractNum w:abstractNumId="24">
    <w:nsid w:val="6A33703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6DAC24F9"/>
    <w:multiLevelType w:val="multilevel"/>
    <w:tmpl w:val="323A2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>
    <w:nsid w:val="6EAB5586"/>
    <w:multiLevelType w:val="singleLevel"/>
    <w:tmpl w:val="6C2A05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7">
    <w:nsid w:val="712854E7"/>
    <w:multiLevelType w:val="multilevel"/>
    <w:tmpl w:val="54720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270129"/>
    <w:multiLevelType w:val="hybridMultilevel"/>
    <w:tmpl w:val="54720F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3173C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>
    <w:nsid w:val="74D72422"/>
    <w:multiLevelType w:val="multilevel"/>
    <w:tmpl w:val="0E9E294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74EC4C20"/>
    <w:multiLevelType w:val="multilevel"/>
    <w:tmpl w:val="3C1E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5CA14CB"/>
    <w:multiLevelType w:val="hybridMultilevel"/>
    <w:tmpl w:val="BDBEC744"/>
    <w:lvl w:ilvl="0" w:tplc="8C0E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CF3DDC"/>
    <w:multiLevelType w:val="hybridMultilevel"/>
    <w:tmpl w:val="BFEC6A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C33FD6"/>
    <w:multiLevelType w:val="singleLevel"/>
    <w:tmpl w:val="4B78A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7A7238D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7AEA4576"/>
    <w:multiLevelType w:val="multilevel"/>
    <w:tmpl w:val="323A2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7BC50C96"/>
    <w:multiLevelType w:val="singleLevel"/>
    <w:tmpl w:val="F9EC86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E0D10E5"/>
    <w:multiLevelType w:val="hybridMultilevel"/>
    <w:tmpl w:val="B210B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7"/>
  </w:num>
  <w:num w:numId="5">
    <w:abstractNumId w:val="17"/>
  </w:num>
  <w:num w:numId="6">
    <w:abstractNumId w:val="7"/>
  </w:num>
  <w:num w:numId="7">
    <w:abstractNumId w:val="20"/>
  </w:num>
  <w:num w:numId="8">
    <w:abstractNumId w:val="1"/>
  </w:num>
  <w:num w:numId="9">
    <w:abstractNumId w:val="12"/>
  </w:num>
  <w:num w:numId="10">
    <w:abstractNumId w:val="19"/>
  </w:num>
  <w:num w:numId="11">
    <w:abstractNumId w:val="29"/>
  </w:num>
  <w:num w:numId="12">
    <w:abstractNumId w:val="25"/>
  </w:num>
  <w:num w:numId="13">
    <w:abstractNumId w:val="18"/>
  </w:num>
  <w:num w:numId="14">
    <w:abstractNumId w:val="11"/>
  </w:num>
  <w:num w:numId="15">
    <w:abstractNumId w:val="34"/>
  </w:num>
  <w:num w:numId="16">
    <w:abstractNumId w:val="14"/>
  </w:num>
  <w:num w:numId="17">
    <w:abstractNumId w:val="24"/>
  </w:num>
  <w:num w:numId="18">
    <w:abstractNumId w:val="21"/>
  </w:num>
  <w:num w:numId="19">
    <w:abstractNumId w:val="23"/>
  </w:num>
  <w:num w:numId="20">
    <w:abstractNumId w:val="13"/>
  </w:num>
  <w:num w:numId="21">
    <w:abstractNumId w:val="26"/>
  </w:num>
  <w:num w:numId="22">
    <w:abstractNumId w:val="3"/>
  </w:num>
  <w:num w:numId="23">
    <w:abstractNumId w:val="9"/>
  </w:num>
  <w:num w:numId="24">
    <w:abstractNumId w:val="31"/>
  </w:num>
  <w:num w:numId="25">
    <w:abstractNumId w:val="8"/>
  </w:num>
  <w:num w:numId="26">
    <w:abstractNumId w:val="36"/>
  </w:num>
  <w:num w:numId="27">
    <w:abstractNumId w:val="28"/>
  </w:num>
  <w:num w:numId="28">
    <w:abstractNumId w:val="27"/>
  </w:num>
  <w:num w:numId="29">
    <w:abstractNumId w:val="33"/>
  </w:num>
  <w:num w:numId="30">
    <w:abstractNumId w:val="22"/>
  </w:num>
  <w:num w:numId="31">
    <w:abstractNumId w:val="0"/>
  </w:num>
  <w:num w:numId="32">
    <w:abstractNumId w:val="5"/>
  </w:num>
  <w:num w:numId="33">
    <w:abstractNumId w:val="32"/>
  </w:num>
  <w:num w:numId="34">
    <w:abstractNumId w:val="30"/>
  </w:num>
  <w:num w:numId="35">
    <w:abstractNumId w:val="6"/>
  </w:num>
  <w:num w:numId="36">
    <w:abstractNumId w:val="2"/>
  </w:num>
  <w:num w:numId="37">
    <w:abstractNumId w:val="38"/>
  </w:num>
  <w:num w:numId="38">
    <w:abstractNumId w:val="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HxJPo0pLHk0cl4oDtm8b0maz0k=" w:salt="526lpAwk5MMivlsBp4l94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E4"/>
    <w:rsid w:val="0000307D"/>
    <w:rsid w:val="00017ED6"/>
    <w:rsid w:val="0002260E"/>
    <w:rsid w:val="000431FC"/>
    <w:rsid w:val="00047833"/>
    <w:rsid w:val="0006124D"/>
    <w:rsid w:val="0006425B"/>
    <w:rsid w:val="00065B25"/>
    <w:rsid w:val="00066534"/>
    <w:rsid w:val="00073479"/>
    <w:rsid w:val="000873E8"/>
    <w:rsid w:val="00090FC2"/>
    <w:rsid w:val="00093A8A"/>
    <w:rsid w:val="00097D32"/>
    <w:rsid w:val="000A18AE"/>
    <w:rsid w:val="000A1CEE"/>
    <w:rsid w:val="000A4092"/>
    <w:rsid w:val="000B047C"/>
    <w:rsid w:val="000C1D54"/>
    <w:rsid w:val="000D5261"/>
    <w:rsid w:val="000E3531"/>
    <w:rsid w:val="000F1331"/>
    <w:rsid w:val="000F2630"/>
    <w:rsid w:val="000F47C0"/>
    <w:rsid w:val="001015E3"/>
    <w:rsid w:val="00105A64"/>
    <w:rsid w:val="00110E51"/>
    <w:rsid w:val="001346F8"/>
    <w:rsid w:val="001532A7"/>
    <w:rsid w:val="00156879"/>
    <w:rsid w:val="0017368E"/>
    <w:rsid w:val="001844E2"/>
    <w:rsid w:val="001904E5"/>
    <w:rsid w:val="00191BA2"/>
    <w:rsid w:val="00193DE5"/>
    <w:rsid w:val="001A24CB"/>
    <w:rsid w:val="001A7D8D"/>
    <w:rsid w:val="001B50FE"/>
    <w:rsid w:val="001C356E"/>
    <w:rsid w:val="001C7826"/>
    <w:rsid w:val="001D2EE4"/>
    <w:rsid w:val="001D6E09"/>
    <w:rsid w:val="001E609A"/>
    <w:rsid w:val="001E611B"/>
    <w:rsid w:val="001E67F5"/>
    <w:rsid w:val="00202622"/>
    <w:rsid w:val="00205C36"/>
    <w:rsid w:val="00220C4E"/>
    <w:rsid w:val="00223409"/>
    <w:rsid w:val="0022354E"/>
    <w:rsid w:val="00234AB7"/>
    <w:rsid w:val="00234DB9"/>
    <w:rsid w:val="002379CE"/>
    <w:rsid w:val="0027554A"/>
    <w:rsid w:val="00282DCD"/>
    <w:rsid w:val="002869C8"/>
    <w:rsid w:val="00286D11"/>
    <w:rsid w:val="002B3546"/>
    <w:rsid w:val="002C24B5"/>
    <w:rsid w:val="002C344A"/>
    <w:rsid w:val="002C5877"/>
    <w:rsid w:val="002D6402"/>
    <w:rsid w:val="002D73CF"/>
    <w:rsid w:val="002E544D"/>
    <w:rsid w:val="002E549B"/>
    <w:rsid w:val="002E6A52"/>
    <w:rsid w:val="00300B4A"/>
    <w:rsid w:val="00304CCA"/>
    <w:rsid w:val="0031291A"/>
    <w:rsid w:val="00317062"/>
    <w:rsid w:val="0032191A"/>
    <w:rsid w:val="003649D4"/>
    <w:rsid w:val="003669B9"/>
    <w:rsid w:val="0037403B"/>
    <w:rsid w:val="003801F1"/>
    <w:rsid w:val="00381F8C"/>
    <w:rsid w:val="00390AF3"/>
    <w:rsid w:val="003A0C13"/>
    <w:rsid w:val="003A3824"/>
    <w:rsid w:val="003B0E11"/>
    <w:rsid w:val="003B15D9"/>
    <w:rsid w:val="003B247B"/>
    <w:rsid w:val="003B6ACD"/>
    <w:rsid w:val="003C095F"/>
    <w:rsid w:val="003D4EA6"/>
    <w:rsid w:val="003D7FA1"/>
    <w:rsid w:val="003E704D"/>
    <w:rsid w:val="00411693"/>
    <w:rsid w:val="00415D53"/>
    <w:rsid w:val="004171F3"/>
    <w:rsid w:val="00425D81"/>
    <w:rsid w:val="00430EEF"/>
    <w:rsid w:val="00433D57"/>
    <w:rsid w:val="004526B9"/>
    <w:rsid w:val="00460008"/>
    <w:rsid w:val="004662AE"/>
    <w:rsid w:val="00481489"/>
    <w:rsid w:val="004817E5"/>
    <w:rsid w:val="004A7009"/>
    <w:rsid w:val="004A76FD"/>
    <w:rsid w:val="004A7CF5"/>
    <w:rsid w:val="004D593E"/>
    <w:rsid w:val="004F4D3A"/>
    <w:rsid w:val="004F5B8C"/>
    <w:rsid w:val="00504005"/>
    <w:rsid w:val="00505774"/>
    <w:rsid w:val="00510835"/>
    <w:rsid w:val="0051084C"/>
    <w:rsid w:val="00514BC7"/>
    <w:rsid w:val="0053341E"/>
    <w:rsid w:val="00543D9E"/>
    <w:rsid w:val="005449C1"/>
    <w:rsid w:val="00550284"/>
    <w:rsid w:val="00552523"/>
    <w:rsid w:val="00552B85"/>
    <w:rsid w:val="005630F8"/>
    <w:rsid w:val="005858F7"/>
    <w:rsid w:val="0058627E"/>
    <w:rsid w:val="005917DE"/>
    <w:rsid w:val="00592AF5"/>
    <w:rsid w:val="00597841"/>
    <w:rsid w:val="005A2049"/>
    <w:rsid w:val="005B091E"/>
    <w:rsid w:val="005B78EC"/>
    <w:rsid w:val="005D3779"/>
    <w:rsid w:val="005D378D"/>
    <w:rsid w:val="005D47BC"/>
    <w:rsid w:val="005E57E8"/>
    <w:rsid w:val="005E75BF"/>
    <w:rsid w:val="00611125"/>
    <w:rsid w:val="00626632"/>
    <w:rsid w:val="00636081"/>
    <w:rsid w:val="006368A1"/>
    <w:rsid w:val="006429BA"/>
    <w:rsid w:val="00650ACA"/>
    <w:rsid w:val="0065637D"/>
    <w:rsid w:val="00665681"/>
    <w:rsid w:val="00673613"/>
    <w:rsid w:val="0067661F"/>
    <w:rsid w:val="006823AC"/>
    <w:rsid w:val="00687E8F"/>
    <w:rsid w:val="006958F2"/>
    <w:rsid w:val="006C09F2"/>
    <w:rsid w:val="006C2AA2"/>
    <w:rsid w:val="006D09AE"/>
    <w:rsid w:val="006D1417"/>
    <w:rsid w:val="006D6360"/>
    <w:rsid w:val="006E0BE9"/>
    <w:rsid w:val="006E67AB"/>
    <w:rsid w:val="007029F3"/>
    <w:rsid w:val="007118B1"/>
    <w:rsid w:val="00732581"/>
    <w:rsid w:val="007332C2"/>
    <w:rsid w:val="00743A9E"/>
    <w:rsid w:val="0075034C"/>
    <w:rsid w:val="007558B3"/>
    <w:rsid w:val="00760A0E"/>
    <w:rsid w:val="00772355"/>
    <w:rsid w:val="00772FFC"/>
    <w:rsid w:val="00777BC2"/>
    <w:rsid w:val="00784E1B"/>
    <w:rsid w:val="00785CAC"/>
    <w:rsid w:val="007873D4"/>
    <w:rsid w:val="00793A41"/>
    <w:rsid w:val="007A10C0"/>
    <w:rsid w:val="007A7261"/>
    <w:rsid w:val="007A7E59"/>
    <w:rsid w:val="007B1EFF"/>
    <w:rsid w:val="007B3D4F"/>
    <w:rsid w:val="007B5C3C"/>
    <w:rsid w:val="007C1CF4"/>
    <w:rsid w:val="007C32CE"/>
    <w:rsid w:val="007C3FDF"/>
    <w:rsid w:val="007D2547"/>
    <w:rsid w:val="007D635B"/>
    <w:rsid w:val="007D6EAC"/>
    <w:rsid w:val="007E15BB"/>
    <w:rsid w:val="007E41B9"/>
    <w:rsid w:val="007E72BF"/>
    <w:rsid w:val="007E7B3F"/>
    <w:rsid w:val="007F10D4"/>
    <w:rsid w:val="00814506"/>
    <w:rsid w:val="00822C7E"/>
    <w:rsid w:val="00826B18"/>
    <w:rsid w:val="00832A9B"/>
    <w:rsid w:val="00857C3D"/>
    <w:rsid w:val="00857C93"/>
    <w:rsid w:val="008606C3"/>
    <w:rsid w:val="00862313"/>
    <w:rsid w:val="0087281A"/>
    <w:rsid w:val="00876807"/>
    <w:rsid w:val="00897E51"/>
    <w:rsid w:val="008C0406"/>
    <w:rsid w:val="008E5A52"/>
    <w:rsid w:val="008F7829"/>
    <w:rsid w:val="0091264C"/>
    <w:rsid w:val="00920957"/>
    <w:rsid w:val="00930420"/>
    <w:rsid w:val="00941384"/>
    <w:rsid w:val="00941B3E"/>
    <w:rsid w:val="0098244D"/>
    <w:rsid w:val="00983FCC"/>
    <w:rsid w:val="0098417C"/>
    <w:rsid w:val="00984B4D"/>
    <w:rsid w:val="00985F16"/>
    <w:rsid w:val="009913BA"/>
    <w:rsid w:val="009A58BD"/>
    <w:rsid w:val="009C6D26"/>
    <w:rsid w:val="009C771B"/>
    <w:rsid w:val="009E6699"/>
    <w:rsid w:val="00A04B13"/>
    <w:rsid w:val="00A11BC7"/>
    <w:rsid w:val="00A21F2A"/>
    <w:rsid w:val="00A27551"/>
    <w:rsid w:val="00A27684"/>
    <w:rsid w:val="00A27B43"/>
    <w:rsid w:val="00A344FB"/>
    <w:rsid w:val="00A37765"/>
    <w:rsid w:val="00A47650"/>
    <w:rsid w:val="00A512D4"/>
    <w:rsid w:val="00A55627"/>
    <w:rsid w:val="00A60025"/>
    <w:rsid w:val="00A633A0"/>
    <w:rsid w:val="00A6479F"/>
    <w:rsid w:val="00A72F30"/>
    <w:rsid w:val="00A76B48"/>
    <w:rsid w:val="00A837EB"/>
    <w:rsid w:val="00A868AE"/>
    <w:rsid w:val="00A93409"/>
    <w:rsid w:val="00A93457"/>
    <w:rsid w:val="00A94EA2"/>
    <w:rsid w:val="00AA240E"/>
    <w:rsid w:val="00AA3333"/>
    <w:rsid w:val="00AB5C6E"/>
    <w:rsid w:val="00AB7A38"/>
    <w:rsid w:val="00AC6D6A"/>
    <w:rsid w:val="00AD31C3"/>
    <w:rsid w:val="00AF2A65"/>
    <w:rsid w:val="00AF382A"/>
    <w:rsid w:val="00B2180A"/>
    <w:rsid w:val="00B22BCD"/>
    <w:rsid w:val="00B255D3"/>
    <w:rsid w:val="00B42434"/>
    <w:rsid w:val="00B5361F"/>
    <w:rsid w:val="00B578B1"/>
    <w:rsid w:val="00B64FC7"/>
    <w:rsid w:val="00B736C0"/>
    <w:rsid w:val="00B74F28"/>
    <w:rsid w:val="00B8082E"/>
    <w:rsid w:val="00B817FA"/>
    <w:rsid w:val="00B9428E"/>
    <w:rsid w:val="00BA6827"/>
    <w:rsid w:val="00BB507A"/>
    <w:rsid w:val="00BB6B36"/>
    <w:rsid w:val="00BD0103"/>
    <w:rsid w:val="00BE49E0"/>
    <w:rsid w:val="00BE4BBD"/>
    <w:rsid w:val="00BE5065"/>
    <w:rsid w:val="00BE5243"/>
    <w:rsid w:val="00BE5F73"/>
    <w:rsid w:val="00BF1536"/>
    <w:rsid w:val="00BF3DED"/>
    <w:rsid w:val="00BF6E8C"/>
    <w:rsid w:val="00C5067B"/>
    <w:rsid w:val="00C513A0"/>
    <w:rsid w:val="00C7080B"/>
    <w:rsid w:val="00C9168C"/>
    <w:rsid w:val="00C91A9D"/>
    <w:rsid w:val="00CB3915"/>
    <w:rsid w:val="00CB4EB5"/>
    <w:rsid w:val="00CB7544"/>
    <w:rsid w:val="00CC2D1C"/>
    <w:rsid w:val="00CC5DBD"/>
    <w:rsid w:val="00CC7EBD"/>
    <w:rsid w:val="00CD0C86"/>
    <w:rsid w:val="00CD2760"/>
    <w:rsid w:val="00CD4A30"/>
    <w:rsid w:val="00CD5BD5"/>
    <w:rsid w:val="00CE0229"/>
    <w:rsid w:val="00CF39AF"/>
    <w:rsid w:val="00D01E71"/>
    <w:rsid w:val="00D03E1A"/>
    <w:rsid w:val="00D13A9C"/>
    <w:rsid w:val="00D15A6D"/>
    <w:rsid w:val="00D1722C"/>
    <w:rsid w:val="00D21511"/>
    <w:rsid w:val="00D252BE"/>
    <w:rsid w:val="00D54760"/>
    <w:rsid w:val="00D62A26"/>
    <w:rsid w:val="00D63718"/>
    <w:rsid w:val="00D642C2"/>
    <w:rsid w:val="00D65DA9"/>
    <w:rsid w:val="00D667BE"/>
    <w:rsid w:val="00D70A47"/>
    <w:rsid w:val="00D74481"/>
    <w:rsid w:val="00D777B5"/>
    <w:rsid w:val="00D91B06"/>
    <w:rsid w:val="00DB226B"/>
    <w:rsid w:val="00DC1EBE"/>
    <w:rsid w:val="00DD3C5A"/>
    <w:rsid w:val="00E31456"/>
    <w:rsid w:val="00E47A6C"/>
    <w:rsid w:val="00E579F0"/>
    <w:rsid w:val="00E604BC"/>
    <w:rsid w:val="00E60DCD"/>
    <w:rsid w:val="00E640F0"/>
    <w:rsid w:val="00E67D85"/>
    <w:rsid w:val="00E7285B"/>
    <w:rsid w:val="00E74359"/>
    <w:rsid w:val="00E82103"/>
    <w:rsid w:val="00E83FAA"/>
    <w:rsid w:val="00EA0AE3"/>
    <w:rsid w:val="00EC07C3"/>
    <w:rsid w:val="00EC67BF"/>
    <w:rsid w:val="00ED0A7F"/>
    <w:rsid w:val="00EE3360"/>
    <w:rsid w:val="00EE37C5"/>
    <w:rsid w:val="00EF0FDA"/>
    <w:rsid w:val="00F05C69"/>
    <w:rsid w:val="00F1089E"/>
    <w:rsid w:val="00F1268C"/>
    <w:rsid w:val="00F15D46"/>
    <w:rsid w:val="00F31F2D"/>
    <w:rsid w:val="00F41531"/>
    <w:rsid w:val="00F45E82"/>
    <w:rsid w:val="00F53D88"/>
    <w:rsid w:val="00F66CBD"/>
    <w:rsid w:val="00F66D56"/>
    <w:rsid w:val="00F80022"/>
    <w:rsid w:val="00F83BAA"/>
    <w:rsid w:val="00F850AD"/>
    <w:rsid w:val="00F962BC"/>
    <w:rsid w:val="00FA376F"/>
    <w:rsid w:val="00FB1380"/>
    <w:rsid w:val="00FB1654"/>
    <w:rsid w:val="00FD2F05"/>
    <w:rsid w:val="00FF2456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uiPriority="99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locked="1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locked="1" w:semiHidden="0" w:qFormat="1"/>
    <w:lsdException w:name="Emphasis" w:locked="1" w:semiHidden="0" w:qFormat="1"/>
    <w:lsdException w:name="Document Map" w:unhideWhenUsed="1"/>
    <w:lsdException w:name="Plain Text" w:locked="1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DB226B"/>
    <w:pPr>
      <w:spacing w:before="120" w:after="60" w:line="360" w:lineRule="auto"/>
    </w:pPr>
    <w:rPr>
      <w:rFonts w:ascii="Garamond" w:hAnsi="Garamond"/>
      <w:sz w:val="22"/>
    </w:rPr>
  </w:style>
  <w:style w:type="paragraph" w:styleId="Nadpis1">
    <w:name w:val="heading 1"/>
    <w:basedOn w:val="Normln"/>
    <w:next w:val="Normln"/>
    <w:qFormat/>
    <w:rsid w:val="00DB226B"/>
    <w:pPr>
      <w:keepNext/>
      <w:spacing w:before="240"/>
      <w:jc w:val="center"/>
      <w:outlineLvl w:val="0"/>
    </w:pPr>
    <w:rPr>
      <w:rFonts w:ascii="Arial Narrow" w:hAnsi="Arial Narrow"/>
      <w:b/>
      <w:kern w:val="28"/>
      <w:sz w:val="28"/>
    </w:rPr>
  </w:style>
  <w:style w:type="paragraph" w:styleId="Nadpis2">
    <w:name w:val="heading 2"/>
    <w:basedOn w:val="Normln"/>
    <w:next w:val="Normln"/>
    <w:qFormat/>
    <w:rsid w:val="00DB226B"/>
    <w:pPr>
      <w:keepNext/>
      <w:spacing w:before="3000"/>
      <w:outlineLvl w:val="1"/>
    </w:pPr>
    <w:rPr>
      <w:rFonts w:ascii="Arial Narrow" w:hAnsi="Arial Narrow"/>
      <w:b/>
      <w:sz w:val="32"/>
    </w:rPr>
  </w:style>
  <w:style w:type="paragraph" w:styleId="Nadpis3">
    <w:name w:val="heading 3"/>
    <w:basedOn w:val="Normln"/>
    <w:next w:val="Normln"/>
    <w:qFormat/>
    <w:rsid w:val="00DB226B"/>
    <w:pPr>
      <w:keepNext/>
      <w:spacing w:before="960"/>
      <w:jc w:val="center"/>
      <w:outlineLvl w:val="2"/>
    </w:pPr>
    <w:rPr>
      <w:rFonts w:ascii="Arial Narrow" w:hAnsi="Arial Narrow"/>
      <w:sz w:val="32"/>
      <w:u w:val="single"/>
    </w:rPr>
  </w:style>
  <w:style w:type="paragraph" w:styleId="Nadpis4">
    <w:name w:val="heading 4"/>
    <w:basedOn w:val="Normln"/>
    <w:next w:val="Normln"/>
    <w:qFormat/>
    <w:rsid w:val="00DB226B"/>
    <w:pPr>
      <w:keepNext/>
      <w:spacing w:before="0" w:after="0" w:line="240" w:lineRule="exact"/>
      <w:jc w:val="center"/>
      <w:outlineLvl w:val="3"/>
    </w:pPr>
    <w:rPr>
      <w:rFonts w:ascii="Arial Narrow" w:hAnsi="Arial Narrow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rsid w:val="00DB226B"/>
    <w:pPr>
      <w:suppressAutoHyphens/>
      <w:spacing w:after="160" w:line="300" w:lineRule="auto"/>
    </w:pPr>
  </w:style>
  <w:style w:type="paragraph" w:customStyle="1" w:styleId="IDTabulkaBold">
    <w:name w:val="IDTabulkaBold"/>
    <w:basedOn w:val="IDTabulka"/>
    <w:rsid w:val="00DB226B"/>
    <w:rPr>
      <w:b/>
    </w:rPr>
  </w:style>
  <w:style w:type="paragraph" w:styleId="Zhlav">
    <w:name w:val="header"/>
    <w:basedOn w:val="Normln"/>
    <w:rsid w:val="00DB22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B226B"/>
    <w:pPr>
      <w:tabs>
        <w:tab w:val="center" w:pos="4536"/>
        <w:tab w:val="right" w:pos="9072"/>
      </w:tabs>
    </w:pPr>
  </w:style>
  <w:style w:type="character" w:styleId="slostrnky">
    <w:name w:val="page number"/>
    <w:rsid w:val="00DB226B"/>
    <w:rPr>
      <w:rFonts w:cs="Times New Roman"/>
    </w:rPr>
  </w:style>
  <w:style w:type="character" w:styleId="Hypertextovodkaz">
    <w:name w:val="Hyperlink"/>
    <w:rsid w:val="00DB226B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DB226B"/>
    <w:pPr>
      <w:suppressAutoHyphens/>
      <w:spacing w:after="160" w:line="300" w:lineRule="auto"/>
    </w:pPr>
  </w:style>
  <w:style w:type="paragraph" w:styleId="Obsah2">
    <w:name w:val="toc 2"/>
    <w:basedOn w:val="Normln"/>
    <w:next w:val="Normln"/>
    <w:autoRedefine/>
    <w:semiHidden/>
    <w:rsid w:val="00DB226B"/>
    <w:pPr>
      <w:suppressAutoHyphens/>
      <w:spacing w:after="160" w:line="300" w:lineRule="auto"/>
      <w:ind w:left="220"/>
    </w:pPr>
  </w:style>
  <w:style w:type="paragraph" w:styleId="Obsah3">
    <w:name w:val="toc 3"/>
    <w:basedOn w:val="Normln"/>
    <w:next w:val="Normln"/>
    <w:autoRedefine/>
    <w:semiHidden/>
    <w:rsid w:val="00DB226B"/>
    <w:pPr>
      <w:suppressAutoHyphens/>
      <w:spacing w:after="160" w:line="300" w:lineRule="auto"/>
      <w:ind w:left="440"/>
    </w:pPr>
  </w:style>
  <w:style w:type="character" w:styleId="Sledovanodkaz">
    <w:name w:val="FollowedHyperlink"/>
    <w:rsid w:val="00DB226B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rsid w:val="00DB226B"/>
    <w:pPr>
      <w:ind w:left="1701"/>
    </w:pPr>
    <w:rPr>
      <w:bCs/>
    </w:rPr>
  </w:style>
  <w:style w:type="paragraph" w:customStyle="1" w:styleId="SmlouvaA">
    <w:name w:val="Smlouva A"/>
    <w:rsid w:val="00DB226B"/>
    <w:pPr>
      <w:spacing w:line="300" w:lineRule="atLeast"/>
      <w:jc w:val="center"/>
    </w:pPr>
    <w:rPr>
      <w:b/>
      <w:color w:val="000000"/>
      <w:sz w:val="28"/>
    </w:rPr>
  </w:style>
  <w:style w:type="paragraph" w:styleId="Textbubliny">
    <w:name w:val="Balloon Text"/>
    <w:basedOn w:val="Normln"/>
    <w:semiHidden/>
    <w:rsid w:val="00DB226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DB226B"/>
    <w:pPr>
      <w:spacing w:after="120"/>
    </w:pPr>
  </w:style>
  <w:style w:type="paragraph" w:customStyle="1" w:styleId="Zkladntextodsazendal4">
    <w:name w:val="Základní text odsazený (další 4"/>
    <w:rsid w:val="00DB226B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character" w:styleId="Odkaznakoment">
    <w:name w:val="annotation reference"/>
    <w:semiHidden/>
    <w:rsid w:val="00DB22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DB226B"/>
    <w:pPr>
      <w:spacing w:before="0" w:after="0" w:line="240" w:lineRule="auto"/>
    </w:pPr>
    <w:rPr>
      <w:rFonts w:ascii="Times New Roman" w:hAnsi="Times New Roman"/>
      <w:sz w:val="20"/>
    </w:rPr>
  </w:style>
  <w:style w:type="paragraph" w:customStyle="1" w:styleId="NadpisPoznmky">
    <w:name w:val="Nadpis Poznámky"/>
    <w:rsid w:val="00DB226B"/>
    <w:pPr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customStyle="1" w:styleId="odsazvevnit">
    <w:name w:val="odsaz vevnitř"/>
    <w:basedOn w:val="Normln"/>
    <w:next w:val="Zkladntext"/>
    <w:rsid w:val="00DB226B"/>
    <w:pPr>
      <w:tabs>
        <w:tab w:val="left" w:pos="510"/>
      </w:tabs>
      <w:spacing w:before="0" w:after="0" w:line="220" w:lineRule="atLeast"/>
      <w:ind w:left="510" w:hanging="233"/>
      <w:jc w:val="both"/>
    </w:pPr>
    <w:rPr>
      <w:rFonts w:ascii="Times New Roman" w:hAnsi="Times New Roman"/>
      <w:color w:val="000000"/>
      <w:sz w:val="18"/>
    </w:rPr>
  </w:style>
  <w:style w:type="character" w:customStyle="1" w:styleId="platne1">
    <w:name w:val="platne1"/>
    <w:rsid w:val="00DB226B"/>
    <w:rPr>
      <w:rFonts w:cs="Times New Roman"/>
    </w:rPr>
  </w:style>
  <w:style w:type="paragraph" w:styleId="Zkladntext2">
    <w:name w:val="Body Text 2"/>
    <w:basedOn w:val="Normln"/>
    <w:rsid w:val="00DB226B"/>
    <w:pPr>
      <w:tabs>
        <w:tab w:val="left" w:pos="3686"/>
      </w:tabs>
      <w:spacing w:before="360"/>
      <w:jc w:val="both"/>
    </w:pPr>
  </w:style>
  <w:style w:type="character" w:customStyle="1" w:styleId="apple-style-span">
    <w:name w:val="apple-style-span"/>
    <w:rsid w:val="00626632"/>
    <w:rPr>
      <w:rFonts w:cs="Times New Roman"/>
    </w:rPr>
  </w:style>
  <w:style w:type="character" w:customStyle="1" w:styleId="apple-converted-space">
    <w:name w:val="apple-converted-space"/>
    <w:rsid w:val="00626632"/>
    <w:rPr>
      <w:rFonts w:cs="Times New Roman"/>
    </w:rPr>
  </w:style>
  <w:style w:type="paragraph" w:styleId="Prosttext">
    <w:name w:val="Plain Text"/>
    <w:basedOn w:val="Normln"/>
    <w:link w:val="ProsttextChar"/>
    <w:rsid w:val="00A93409"/>
    <w:pPr>
      <w:spacing w:before="0" w:after="0" w:line="240" w:lineRule="auto"/>
    </w:pPr>
    <w:rPr>
      <w:rFonts w:ascii="Arial" w:hAnsi="Arial"/>
      <w:sz w:val="20"/>
    </w:rPr>
  </w:style>
  <w:style w:type="character" w:customStyle="1" w:styleId="ProsttextChar">
    <w:name w:val="Prostý text Char"/>
    <w:link w:val="Prosttext"/>
    <w:locked/>
    <w:rsid w:val="00A93409"/>
    <w:rPr>
      <w:rFonts w:ascii="Arial" w:eastAsia="Times New Roman" w:hAnsi="Arial" w:cs="Arial"/>
    </w:rPr>
  </w:style>
  <w:style w:type="character" w:customStyle="1" w:styleId="ZpatChar">
    <w:name w:val="Zápatí Char"/>
    <w:link w:val="Zpat"/>
    <w:uiPriority w:val="99"/>
    <w:locked/>
    <w:rsid w:val="00D777B5"/>
    <w:rPr>
      <w:rFonts w:ascii="Garamond" w:hAnsi="Garamond" w:cs="Times New Roman"/>
      <w:sz w:val="22"/>
    </w:rPr>
  </w:style>
  <w:style w:type="table" w:styleId="Mkatabulky">
    <w:name w:val="Table Grid"/>
    <w:basedOn w:val="Normlntabulka"/>
    <w:rsid w:val="00D2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0DC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785CAC"/>
    <w:pPr>
      <w:spacing w:before="120" w:after="60" w:line="360" w:lineRule="auto"/>
    </w:pPr>
    <w:rPr>
      <w:rFonts w:ascii="Garamond" w:hAnsi="Garamond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5CAC"/>
  </w:style>
  <w:style w:type="character" w:customStyle="1" w:styleId="PedmtkomenteChar">
    <w:name w:val="Předmět komentáře Char"/>
    <w:basedOn w:val="TextkomenteChar"/>
    <w:link w:val="Pedmtkomente"/>
    <w:rsid w:val="00785CAC"/>
  </w:style>
  <w:style w:type="paragraph" w:styleId="Revize">
    <w:name w:val="Revision"/>
    <w:hidden/>
    <w:uiPriority w:val="99"/>
    <w:semiHidden/>
    <w:rsid w:val="003E704D"/>
    <w:rPr>
      <w:rFonts w:ascii="Garamond" w:hAnsi="Garamon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uiPriority="99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locked="1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locked="1" w:semiHidden="0" w:qFormat="1"/>
    <w:lsdException w:name="Emphasis" w:locked="1" w:semiHidden="0" w:qFormat="1"/>
    <w:lsdException w:name="Document Map" w:unhideWhenUsed="1"/>
    <w:lsdException w:name="Plain Text" w:locked="1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DB226B"/>
    <w:pPr>
      <w:spacing w:before="120" w:after="60" w:line="360" w:lineRule="auto"/>
    </w:pPr>
    <w:rPr>
      <w:rFonts w:ascii="Garamond" w:hAnsi="Garamond"/>
      <w:sz w:val="22"/>
    </w:rPr>
  </w:style>
  <w:style w:type="paragraph" w:styleId="Nadpis1">
    <w:name w:val="heading 1"/>
    <w:basedOn w:val="Normln"/>
    <w:next w:val="Normln"/>
    <w:qFormat/>
    <w:rsid w:val="00DB226B"/>
    <w:pPr>
      <w:keepNext/>
      <w:spacing w:before="240"/>
      <w:jc w:val="center"/>
      <w:outlineLvl w:val="0"/>
    </w:pPr>
    <w:rPr>
      <w:rFonts w:ascii="Arial Narrow" w:hAnsi="Arial Narrow"/>
      <w:b/>
      <w:kern w:val="28"/>
      <w:sz w:val="28"/>
    </w:rPr>
  </w:style>
  <w:style w:type="paragraph" w:styleId="Nadpis2">
    <w:name w:val="heading 2"/>
    <w:basedOn w:val="Normln"/>
    <w:next w:val="Normln"/>
    <w:qFormat/>
    <w:rsid w:val="00DB226B"/>
    <w:pPr>
      <w:keepNext/>
      <w:spacing w:before="3000"/>
      <w:outlineLvl w:val="1"/>
    </w:pPr>
    <w:rPr>
      <w:rFonts w:ascii="Arial Narrow" w:hAnsi="Arial Narrow"/>
      <w:b/>
      <w:sz w:val="32"/>
    </w:rPr>
  </w:style>
  <w:style w:type="paragraph" w:styleId="Nadpis3">
    <w:name w:val="heading 3"/>
    <w:basedOn w:val="Normln"/>
    <w:next w:val="Normln"/>
    <w:qFormat/>
    <w:rsid w:val="00DB226B"/>
    <w:pPr>
      <w:keepNext/>
      <w:spacing w:before="960"/>
      <w:jc w:val="center"/>
      <w:outlineLvl w:val="2"/>
    </w:pPr>
    <w:rPr>
      <w:rFonts w:ascii="Arial Narrow" w:hAnsi="Arial Narrow"/>
      <w:sz w:val="32"/>
      <w:u w:val="single"/>
    </w:rPr>
  </w:style>
  <w:style w:type="paragraph" w:styleId="Nadpis4">
    <w:name w:val="heading 4"/>
    <w:basedOn w:val="Normln"/>
    <w:next w:val="Normln"/>
    <w:qFormat/>
    <w:rsid w:val="00DB226B"/>
    <w:pPr>
      <w:keepNext/>
      <w:spacing w:before="0" w:after="0" w:line="240" w:lineRule="exact"/>
      <w:jc w:val="center"/>
      <w:outlineLvl w:val="3"/>
    </w:pPr>
    <w:rPr>
      <w:rFonts w:ascii="Arial Narrow" w:hAnsi="Arial Narrow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rsid w:val="00DB226B"/>
    <w:pPr>
      <w:suppressAutoHyphens/>
      <w:spacing w:after="160" w:line="300" w:lineRule="auto"/>
    </w:pPr>
  </w:style>
  <w:style w:type="paragraph" w:customStyle="1" w:styleId="IDTabulkaBold">
    <w:name w:val="IDTabulkaBold"/>
    <w:basedOn w:val="IDTabulka"/>
    <w:rsid w:val="00DB226B"/>
    <w:rPr>
      <w:b/>
    </w:rPr>
  </w:style>
  <w:style w:type="paragraph" w:styleId="Zhlav">
    <w:name w:val="header"/>
    <w:basedOn w:val="Normln"/>
    <w:rsid w:val="00DB22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B226B"/>
    <w:pPr>
      <w:tabs>
        <w:tab w:val="center" w:pos="4536"/>
        <w:tab w:val="right" w:pos="9072"/>
      </w:tabs>
    </w:pPr>
  </w:style>
  <w:style w:type="character" w:styleId="slostrnky">
    <w:name w:val="page number"/>
    <w:rsid w:val="00DB226B"/>
    <w:rPr>
      <w:rFonts w:cs="Times New Roman"/>
    </w:rPr>
  </w:style>
  <w:style w:type="character" w:styleId="Hypertextovodkaz">
    <w:name w:val="Hyperlink"/>
    <w:rsid w:val="00DB226B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DB226B"/>
    <w:pPr>
      <w:suppressAutoHyphens/>
      <w:spacing w:after="160" w:line="300" w:lineRule="auto"/>
    </w:pPr>
  </w:style>
  <w:style w:type="paragraph" w:styleId="Obsah2">
    <w:name w:val="toc 2"/>
    <w:basedOn w:val="Normln"/>
    <w:next w:val="Normln"/>
    <w:autoRedefine/>
    <w:semiHidden/>
    <w:rsid w:val="00DB226B"/>
    <w:pPr>
      <w:suppressAutoHyphens/>
      <w:spacing w:after="160" w:line="300" w:lineRule="auto"/>
      <w:ind w:left="220"/>
    </w:pPr>
  </w:style>
  <w:style w:type="paragraph" w:styleId="Obsah3">
    <w:name w:val="toc 3"/>
    <w:basedOn w:val="Normln"/>
    <w:next w:val="Normln"/>
    <w:autoRedefine/>
    <w:semiHidden/>
    <w:rsid w:val="00DB226B"/>
    <w:pPr>
      <w:suppressAutoHyphens/>
      <w:spacing w:after="160" w:line="300" w:lineRule="auto"/>
      <w:ind w:left="440"/>
    </w:pPr>
  </w:style>
  <w:style w:type="character" w:styleId="Sledovanodkaz">
    <w:name w:val="FollowedHyperlink"/>
    <w:rsid w:val="00DB226B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rsid w:val="00DB226B"/>
    <w:pPr>
      <w:ind w:left="1701"/>
    </w:pPr>
    <w:rPr>
      <w:bCs/>
    </w:rPr>
  </w:style>
  <w:style w:type="paragraph" w:customStyle="1" w:styleId="SmlouvaA">
    <w:name w:val="Smlouva A"/>
    <w:rsid w:val="00DB226B"/>
    <w:pPr>
      <w:spacing w:line="300" w:lineRule="atLeast"/>
      <w:jc w:val="center"/>
    </w:pPr>
    <w:rPr>
      <w:b/>
      <w:color w:val="000000"/>
      <w:sz w:val="28"/>
    </w:rPr>
  </w:style>
  <w:style w:type="paragraph" w:styleId="Textbubliny">
    <w:name w:val="Balloon Text"/>
    <w:basedOn w:val="Normln"/>
    <w:semiHidden/>
    <w:rsid w:val="00DB226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DB226B"/>
    <w:pPr>
      <w:spacing w:after="120"/>
    </w:pPr>
  </w:style>
  <w:style w:type="paragraph" w:customStyle="1" w:styleId="Zkladntextodsazendal4">
    <w:name w:val="Základní text odsazený (další 4"/>
    <w:rsid w:val="00DB226B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character" w:styleId="Odkaznakoment">
    <w:name w:val="annotation reference"/>
    <w:semiHidden/>
    <w:rsid w:val="00DB22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DB226B"/>
    <w:pPr>
      <w:spacing w:before="0" w:after="0" w:line="240" w:lineRule="auto"/>
    </w:pPr>
    <w:rPr>
      <w:rFonts w:ascii="Times New Roman" w:hAnsi="Times New Roman"/>
      <w:sz w:val="20"/>
    </w:rPr>
  </w:style>
  <w:style w:type="paragraph" w:customStyle="1" w:styleId="NadpisPoznmky">
    <w:name w:val="Nadpis Poznámky"/>
    <w:rsid w:val="00DB226B"/>
    <w:pPr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customStyle="1" w:styleId="odsazvevnit">
    <w:name w:val="odsaz vevnitř"/>
    <w:basedOn w:val="Normln"/>
    <w:next w:val="Zkladntext"/>
    <w:rsid w:val="00DB226B"/>
    <w:pPr>
      <w:tabs>
        <w:tab w:val="left" w:pos="510"/>
      </w:tabs>
      <w:spacing w:before="0" w:after="0" w:line="220" w:lineRule="atLeast"/>
      <w:ind w:left="510" w:hanging="233"/>
      <w:jc w:val="both"/>
    </w:pPr>
    <w:rPr>
      <w:rFonts w:ascii="Times New Roman" w:hAnsi="Times New Roman"/>
      <w:color w:val="000000"/>
      <w:sz w:val="18"/>
    </w:rPr>
  </w:style>
  <w:style w:type="character" w:customStyle="1" w:styleId="platne1">
    <w:name w:val="platne1"/>
    <w:rsid w:val="00DB226B"/>
    <w:rPr>
      <w:rFonts w:cs="Times New Roman"/>
    </w:rPr>
  </w:style>
  <w:style w:type="paragraph" w:styleId="Zkladntext2">
    <w:name w:val="Body Text 2"/>
    <w:basedOn w:val="Normln"/>
    <w:rsid w:val="00DB226B"/>
    <w:pPr>
      <w:tabs>
        <w:tab w:val="left" w:pos="3686"/>
      </w:tabs>
      <w:spacing w:before="360"/>
      <w:jc w:val="both"/>
    </w:pPr>
  </w:style>
  <w:style w:type="character" w:customStyle="1" w:styleId="apple-style-span">
    <w:name w:val="apple-style-span"/>
    <w:rsid w:val="00626632"/>
    <w:rPr>
      <w:rFonts w:cs="Times New Roman"/>
    </w:rPr>
  </w:style>
  <w:style w:type="character" w:customStyle="1" w:styleId="apple-converted-space">
    <w:name w:val="apple-converted-space"/>
    <w:rsid w:val="00626632"/>
    <w:rPr>
      <w:rFonts w:cs="Times New Roman"/>
    </w:rPr>
  </w:style>
  <w:style w:type="paragraph" w:styleId="Prosttext">
    <w:name w:val="Plain Text"/>
    <w:basedOn w:val="Normln"/>
    <w:link w:val="ProsttextChar"/>
    <w:rsid w:val="00A93409"/>
    <w:pPr>
      <w:spacing w:before="0" w:after="0" w:line="240" w:lineRule="auto"/>
    </w:pPr>
    <w:rPr>
      <w:rFonts w:ascii="Arial" w:hAnsi="Arial"/>
      <w:sz w:val="20"/>
    </w:rPr>
  </w:style>
  <w:style w:type="character" w:customStyle="1" w:styleId="ProsttextChar">
    <w:name w:val="Prostý text Char"/>
    <w:link w:val="Prosttext"/>
    <w:locked/>
    <w:rsid w:val="00A93409"/>
    <w:rPr>
      <w:rFonts w:ascii="Arial" w:eastAsia="Times New Roman" w:hAnsi="Arial" w:cs="Arial"/>
    </w:rPr>
  </w:style>
  <w:style w:type="character" w:customStyle="1" w:styleId="ZpatChar">
    <w:name w:val="Zápatí Char"/>
    <w:link w:val="Zpat"/>
    <w:uiPriority w:val="99"/>
    <w:locked/>
    <w:rsid w:val="00D777B5"/>
    <w:rPr>
      <w:rFonts w:ascii="Garamond" w:hAnsi="Garamond" w:cs="Times New Roman"/>
      <w:sz w:val="22"/>
    </w:rPr>
  </w:style>
  <w:style w:type="table" w:styleId="Mkatabulky">
    <w:name w:val="Table Grid"/>
    <w:basedOn w:val="Normlntabulka"/>
    <w:rsid w:val="00D2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0DCD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785CAC"/>
    <w:pPr>
      <w:spacing w:before="120" w:after="60" w:line="360" w:lineRule="auto"/>
    </w:pPr>
    <w:rPr>
      <w:rFonts w:ascii="Garamond" w:hAnsi="Garamond"/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5CAC"/>
  </w:style>
  <w:style w:type="character" w:customStyle="1" w:styleId="PedmtkomenteChar">
    <w:name w:val="Předmět komentáře Char"/>
    <w:basedOn w:val="TextkomenteChar"/>
    <w:link w:val="Pedmtkomente"/>
    <w:rsid w:val="00785CAC"/>
  </w:style>
  <w:style w:type="paragraph" w:styleId="Revize">
    <w:name w:val="Revision"/>
    <w:hidden/>
    <w:uiPriority w:val="99"/>
    <w:semiHidden/>
    <w:rsid w:val="003E704D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loz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D5DC-501A-4612-9680-0D8774B7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</Words>
  <Characters>4870</Characters>
  <Application>Microsoft Office Word</Application>
  <DocSecurity>8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Dohoda o utajení důvěrných informací a ochraně obchodního tajemství</vt:lpstr>
      <vt:lpstr>Dohoda o utajení důvěrných informací a ochraně obchodního tajemství</vt:lpstr>
    </vt:vector>
  </TitlesOfParts>
  <Company>SERVIS</Company>
  <LinksUpToDate>false</LinksUpToDate>
  <CharactersWithSpaces>5684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utajení důvěrných informací a ochraně obchodního tajemství</dc:title>
  <dc:creator>Pavel Gál</dc:creator>
  <cp:lastModifiedBy>Tibitanzlova</cp:lastModifiedBy>
  <cp:revision>4</cp:revision>
  <cp:lastPrinted>2017-08-17T09:48:00Z</cp:lastPrinted>
  <dcterms:created xsi:type="dcterms:W3CDTF">2017-08-17T09:48:00Z</dcterms:created>
  <dcterms:modified xsi:type="dcterms:W3CDTF">2017-08-17T09:48:00Z</dcterms:modified>
</cp:coreProperties>
</file>