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DC05" w14:textId="5C2234B3" w:rsidR="005C61DE" w:rsidRPr="0087045C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</w:rPr>
        <w:t xml:space="preserve">Níže uvedeného dne, měsíce a roku uzavírají dle </w:t>
      </w:r>
      <w:r w:rsidRPr="0087045C">
        <w:rPr>
          <w:rFonts w:asciiTheme="majorHAnsi" w:eastAsia="Times New Roman" w:hAnsiTheme="majorHAnsi" w:cstheme="majorHAnsi"/>
          <w:lang w:eastAsia="cs-CZ"/>
        </w:rPr>
        <w:t>§ 2</w:t>
      </w:r>
      <w:r w:rsidR="00DA4F8E">
        <w:rPr>
          <w:rFonts w:asciiTheme="majorHAnsi" w:eastAsia="Times New Roman" w:hAnsiTheme="majorHAnsi" w:cstheme="majorHAnsi"/>
          <w:lang w:eastAsia="cs-CZ"/>
        </w:rPr>
        <w:t>586</w:t>
      </w:r>
      <w:r w:rsidRPr="0087045C">
        <w:rPr>
          <w:rFonts w:asciiTheme="majorHAnsi" w:eastAsia="Times New Roman" w:hAnsiTheme="majorHAnsi" w:cstheme="majorHAnsi"/>
          <w:lang w:eastAsia="cs-CZ"/>
        </w:rPr>
        <w:t xml:space="preserve"> a násl. </w:t>
      </w:r>
      <w:r w:rsidRPr="0087045C">
        <w:rPr>
          <w:rFonts w:asciiTheme="majorHAnsi" w:hAnsiTheme="majorHAnsi" w:cstheme="majorHAnsi"/>
        </w:rPr>
        <w:t>zákona č. 89/2012 Sb., občanského zákoníku, v platném a účinném znění:</w:t>
      </w:r>
    </w:p>
    <w:p w14:paraId="09929B03" w14:textId="77777777" w:rsidR="005C61DE" w:rsidRPr="0087045C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  <w:b/>
        </w:rPr>
        <w:t>Divadlo Šumperk, s.r.o.</w:t>
      </w:r>
      <w:r w:rsidRPr="0087045C">
        <w:rPr>
          <w:rFonts w:asciiTheme="majorHAnsi" w:hAnsiTheme="majorHAnsi" w:cstheme="majorHAnsi"/>
        </w:rPr>
        <w:t>, se sídlem Šumperk, Komenského 312/3, PSČ 787 01, IČ 25875906, DIČ CZ25875906, zapsaná v obchodním rejstříku Krajského soudu v Ostravě v oddíle C, vložce 23814, zastoupena při tomto právním jednání MgA. Matějem Kašíkem, ředitelem společnosti</w:t>
      </w:r>
    </w:p>
    <w:p w14:paraId="58518AD8" w14:textId="77777777" w:rsidR="005C61DE" w:rsidRPr="0087045C" w:rsidRDefault="005C61DE" w:rsidP="00B744E2">
      <w:pPr>
        <w:spacing w:after="160"/>
        <w:jc w:val="both"/>
        <w:rPr>
          <w:rFonts w:asciiTheme="majorHAnsi" w:hAnsiTheme="majorHAnsi" w:cstheme="majorHAnsi"/>
          <w:i/>
        </w:rPr>
      </w:pPr>
      <w:r w:rsidRPr="0087045C">
        <w:rPr>
          <w:rFonts w:asciiTheme="majorHAnsi" w:hAnsiTheme="majorHAnsi" w:cstheme="majorHAnsi"/>
          <w:i/>
        </w:rPr>
        <w:t>dále jen „</w:t>
      </w:r>
      <w:r w:rsidR="00B63935">
        <w:rPr>
          <w:rFonts w:asciiTheme="majorHAnsi" w:hAnsiTheme="majorHAnsi" w:cstheme="majorHAnsi"/>
          <w:i/>
        </w:rPr>
        <w:t>objednat</w:t>
      </w:r>
      <w:r w:rsidRPr="0087045C">
        <w:rPr>
          <w:rFonts w:asciiTheme="majorHAnsi" w:hAnsiTheme="majorHAnsi" w:cstheme="majorHAnsi"/>
          <w:i/>
        </w:rPr>
        <w:t>el“ na straně jedné</w:t>
      </w:r>
    </w:p>
    <w:p w14:paraId="0AE28389" w14:textId="4EBDA53C" w:rsidR="00737CC1" w:rsidRPr="00B744E2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</w:rPr>
        <w:t xml:space="preserve">a </w:t>
      </w:r>
    </w:p>
    <w:p w14:paraId="4E6F5C0D" w14:textId="01C79F5A" w:rsidR="00AF2E4B" w:rsidRPr="0062304A" w:rsidRDefault="0062304A" w:rsidP="0062304A">
      <w:pPr>
        <w:spacing w:after="0"/>
        <w:jc w:val="both"/>
        <w:rPr>
          <w:rFonts w:asciiTheme="majorHAnsi" w:eastAsia="Times New Roman" w:hAnsiTheme="majorHAnsi" w:cstheme="majorHAnsi"/>
          <w:b/>
          <w:lang w:eastAsia="cs-CZ"/>
        </w:rPr>
      </w:pPr>
      <w:r w:rsidRPr="0062304A">
        <w:rPr>
          <w:rFonts w:asciiTheme="majorHAnsi" w:eastAsia="Times New Roman" w:hAnsiTheme="majorHAnsi" w:cstheme="majorHAnsi"/>
          <w:b/>
          <w:lang w:eastAsia="cs-CZ"/>
        </w:rPr>
        <w:t xml:space="preserve">Michal </w:t>
      </w:r>
      <w:proofErr w:type="spellStart"/>
      <w:r w:rsidRPr="0062304A">
        <w:rPr>
          <w:rFonts w:asciiTheme="majorHAnsi" w:eastAsia="Times New Roman" w:hAnsiTheme="majorHAnsi" w:cstheme="majorHAnsi"/>
          <w:b/>
          <w:lang w:eastAsia="cs-CZ"/>
        </w:rPr>
        <w:t>Driemer</w:t>
      </w:r>
      <w:proofErr w:type="spellEnd"/>
    </w:p>
    <w:p w14:paraId="5C5AB7ED" w14:textId="0A738CCF" w:rsidR="00737CC1" w:rsidRPr="00737CC1" w:rsidRDefault="00737CC1" w:rsidP="0062304A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 w:rsidRPr="00737CC1">
        <w:rPr>
          <w:rFonts w:asciiTheme="majorHAnsi" w:eastAsia="Times New Roman" w:hAnsiTheme="majorHAnsi" w:cstheme="majorHAnsi"/>
          <w:bCs/>
          <w:lang w:eastAsia="cs-CZ"/>
        </w:rPr>
        <w:t>se sídlem: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  <w:t>Vodní 707, 788 13 Rapotín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63F077EB" w14:textId="339C3394" w:rsidR="00737CC1" w:rsidRPr="00737CC1" w:rsidRDefault="00737CC1" w:rsidP="0062304A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 w:rsidRPr="00737CC1">
        <w:rPr>
          <w:rFonts w:asciiTheme="majorHAnsi" w:eastAsia="Times New Roman" w:hAnsiTheme="majorHAnsi" w:cstheme="majorHAnsi"/>
          <w:bCs/>
          <w:lang w:eastAsia="cs-CZ"/>
        </w:rPr>
        <w:t>IČO: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  <w:t>08048193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0C848E4F" w14:textId="7189194B" w:rsidR="00737CC1" w:rsidRPr="00737CC1" w:rsidRDefault="00737CC1" w:rsidP="0062304A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 w:rsidRPr="00737CC1">
        <w:rPr>
          <w:rFonts w:asciiTheme="majorHAnsi" w:eastAsia="Times New Roman" w:hAnsiTheme="majorHAnsi" w:cstheme="majorHAnsi"/>
          <w:bCs/>
          <w:lang w:eastAsia="cs-CZ"/>
        </w:rPr>
        <w:t>DIČ: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r w:rsidR="0062304A" w:rsidRPr="0062304A">
        <w:rPr>
          <w:rFonts w:asciiTheme="majorHAnsi" w:eastAsia="Times New Roman" w:hAnsiTheme="majorHAnsi" w:cstheme="majorHAnsi"/>
          <w:bCs/>
          <w:lang w:eastAsia="cs-CZ"/>
        </w:rPr>
        <w:t>CZ7703135781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36F29F7A" w14:textId="7AB7A02F" w:rsidR="00737CC1" w:rsidRPr="00737CC1" w:rsidRDefault="00737CC1" w:rsidP="0062304A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z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astoupené: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  <w:t xml:space="preserve">Michalem </w:t>
      </w:r>
      <w:proofErr w:type="spellStart"/>
      <w:r w:rsidR="0062304A">
        <w:rPr>
          <w:rFonts w:asciiTheme="majorHAnsi" w:eastAsia="Times New Roman" w:hAnsiTheme="majorHAnsi" w:cstheme="majorHAnsi"/>
          <w:bCs/>
          <w:lang w:eastAsia="cs-CZ"/>
        </w:rPr>
        <w:t>Driemerem</w:t>
      </w:r>
      <w:proofErr w:type="spellEnd"/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469E5073" w14:textId="14A9D4FC" w:rsidR="00737CC1" w:rsidRPr="00737CC1" w:rsidRDefault="00737CC1" w:rsidP="0062304A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b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ankovní spojení: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proofErr w:type="spellStart"/>
      <w:r w:rsidR="004E140B">
        <w:rPr>
          <w:rFonts w:asciiTheme="majorHAnsi" w:eastAsia="Times New Roman" w:hAnsiTheme="majorHAnsi" w:cstheme="majorHAnsi"/>
          <w:bCs/>
          <w:lang w:eastAsia="cs-CZ"/>
        </w:rPr>
        <w:t>xxx</w:t>
      </w:r>
      <w:proofErr w:type="spellEnd"/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10BD9F57" w14:textId="010574C0" w:rsidR="00737CC1" w:rsidRPr="00737CC1" w:rsidRDefault="00737CC1" w:rsidP="0062304A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č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íslo účtu: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proofErr w:type="spellStart"/>
      <w:r w:rsidR="004E140B">
        <w:rPr>
          <w:rFonts w:asciiTheme="majorHAnsi" w:eastAsia="Times New Roman" w:hAnsiTheme="majorHAnsi" w:cstheme="majorHAnsi"/>
          <w:bCs/>
          <w:lang w:eastAsia="cs-CZ"/>
        </w:rPr>
        <w:t>xxx</w:t>
      </w:r>
      <w:proofErr w:type="spellEnd"/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1932FDF6" w14:textId="156A4CE7" w:rsidR="00737CC1" w:rsidRPr="00737CC1" w:rsidRDefault="00737CC1" w:rsidP="0062304A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t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el: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proofErr w:type="spellStart"/>
      <w:r w:rsidR="004E140B">
        <w:rPr>
          <w:rFonts w:asciiTheme="majorHAnsi" w:eastAsia="Times New Roman" w:hAnsiTheme="majorHAnsi" w:cstheme="majorHAnsi"/>
          <w:bCs/>
          <w:lang w:eastAsia="cs-CZ"/>
        </w:rPr>
        <w:t>xxx</w:t>
      </w:r>
      <w:proofErr w:type="spellEnd"/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0977AB11" w14:textId="739C5FA8" w:rsidR="000613E9" w:rsidRPr="004A72F1" w:rsidRDefault="00737CC1" w:rsidP="0062304A">
      <w:pPr>
        <w:jc w:val="both"/>
        <w:rPr>
          <w:rFonts w:asciiTheme="majorHAnsi" w:eastAsia="Times New Roman" w:hAnsiTheme="majorHAnsi" w:cstheme="majorHAnsi"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e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-mail: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r w:rsidR="0062304A">
        <w:rPr>
          <w:rFonts w:asciiTheme="majorHAnsi" w:eastAsia="Times New Roman" w:hAnsiTheme="majorHAnsi" w:cstheme="majorHAnsi"/>
          <w:bCs/>
          <w:lang w:eastAsia="cs-CZ"/>
        </w:rPr>
        <w:tab/>
      </w:r>
      <w:proofErr w:type="spellStart"/>
      <w:r w:rsidR="004E140B">
        <w:rPr>
          <w:rFonts w:asciiTheme="majorHAnsi" w:eastAsia="Times New Roman" w:hAnsiTheme="majorHAnsi" w:cstheme="majorHAnsi"/>
          <w:bCs/>
          <w:lang w:eastAsia="cs-CZ"/>
        </w:rPr>
        <w:t>xxx</w:t>
      </w:r>
      <w:proofErr w:type="spellEnd"/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</w:p>
    <w:p w14:paraId="19773654" w14:textId="1A8B2496" w:rsidR="006717E3" w:rsidRPr="006717E3" w:rsidRDefault="006717E3" w:rsidP="006717E3">
      <w:pPr>
        <w:jc w:val="both"/>
        <w:rPr>
          <w:rFonts w:asciiTheme="majorHAnsi" w:eastAsia="Times New Roman" w:hAnsiTheme="majorHAnsi" w:cstheme="majorHAnsi"/>
          <w:i/>
          <w:lang w:eastAsia="cs-CZ"/>
        </w:rPr>
      </w:pPr>
      <w:r w:rsidRPr="006717E3">
        <w:rPr>
          <w:rFonts w:asciiTheme="majorHAnsi" w:eastAsia="Times New Roman" w:hAnsiTheme="majorHAnsi" w:cstheme="majorHAnsi"/>
          <w:i/>
          <w:lang w:eastAsia="cs-CZ"/>
        </w:rPr>
        <w:t>dále jen „zhotovitel“ na straně druhé</w:t>
      </w:r>
    </w:p>
    <w:p w14:paraId="7E1C81AB" w14:textId="19705C76" w:rsidR="005C61DE" w:rsidRPr="00DA4F8E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</w:rPr>
        <w:t>t</w:t>
      </w:r>
      <w:r w:rsidR="0062304A">
        <w:rPr>
          <w:rFonts w:asciiTheme="majorHAnsi" w:hAnsiTheme="majorHAnsi" w:cstheme="majorHAnsi"/>
        </w:rPr>
        <w:t>uto</w:t>
      </w:r>
    </w:p>
    <w:p w14:paraId="18583210" w14:textId="605A1A59" w:rsidR="00655688" w:rsidRDefault="00AF2E4B" w:rsidP="00476F32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lang w:eastAsia="cs-CZ"/>
        </w:rPr>
      </w:pPr>
      <w:r>
        <w:rPr>
          <w:rFonts w:asciiTheme="majorHAnsi" w:eastAsia="Times New Roman" w:hAnsiTheme="majorHAnsi" w:cstheme="majorHAnsi"/>
          <w:b/>
          <w:sz w:val="24"/>
          <w:lang w:eastAsia="cs-CZ"/>
        </w:rPr>
        <w:t>s</w:t>
      </w:r>
      <w:r w:rsidR="00B63935" w:rsidRPr="00DA4F8E">
        <w:rPr>
          <w:rFonts w:asciiTheme="majorHAnsi" w:eastAsia="Times New Roman" w:hAnsiTheme="majorHAnsi" w:cstheme="majorHAnsi"/>
          <w:b/>
          <w:sz w:val="24"/>
          <w:lang w:eastAsia="cs-CZ"/>
        </w:rPr>
        <w:t>mlo</w:t>
      </w:r>
      <w:r w:rsidR="00725873" w:rsidRPr="00DA4F8E">
        <w:rPr>
          <w:rFonts w:asciiTheme="majorHAnsi" w:eastAsia="Times New Roman" w:hAnsiTheme="majorHAnsi" w:cstheme="majorHAnsi"/>
          <w:b/>
          <w:sz w:val="24"/>
          <w:lang w:eastAsia="cs-CZ"/>
        </w:rPr>
        <w:t>uv</w:t>
      </w:r>
      <w:r w:rsidR="0062304A">
        <w:rPr>
          <w:rFonts w:asciiTheme="majorHAnsi" w:eastAsia="Times New Roman" w:hAnsiTheme="majorHAnsi" w:cstheme="majorHAnsi"/>
          <w:b/>
          <w:sz w:val="24"/>
          <w:lang w:eastAsia="cs-CZ"/>
        </w:rPr>
        <w:t>u</w:t>
      </w:r>
      <w:r w:rsidR="00B63935" w:rsidRPr="00DA4F8E">
        <w:rPr>
          <w:rFonts w:asciiTheme="majorHAnsi" w:eastAsia="Times New Roman" w:hAnsiTheme="majorHAnsi" w:cstheme="majorHAnsi"/>
          <w:b/>
          <w:sz w:val="24"/>
          <w:lang w:eastAsia="cs-CZ"/>
        </w:rPr>
        <w:t xml:space="preserve"> o </w:t>
      </w:r>
      <w:r w:rsidR="00B63935" w:rsidRPr="00DA4F8E">
        <w:rPr>
          <w:rFonts w:asciiTheme="majorHAnsi" w:eastAsia="Times New Roman" w:hAnsiTheme="majorHAnsi" w:cstheme="majorHAnsi"/>
          <w:b/>
        </w:rPr>
        <w:t>dílo</w:t>
      </w:r>
      <w:r w:rsidR="000936EC" w:rsidRPr="00DA4F8E">
        <w:rPr>
          <w:rFonts w:asciiTheme="majorHAnsi" w:eastAsia="Times New Roman" w:hAnsiTheme="majorHAnsi" w:cstheme="majorHAnsi"/>
          <w:b/>
        </w:rPr>
        <w:t xml:space="preserve"> (dále jen „Smlouva“)</w:t>
      </w:r>
    </w:p>
    <w:p w14:paraId="6BC09FF6" w14:textId="77777777" w:rsidR="00476F32" w:rsidRPr="00476F32" w:rsidRDefault="00476F32" w:rsidP="00476F32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lang w:eastAsia="cs-CZ"/>
        </w:rPr>
      </w:pPr>
    </w:p>
    <w:p w14:paraId="141632CA" w14:textId="4E891B7C" w:rsidR="001111A3" w:rsidRPr="00476F32" w:rsidRDefault="00655688" w:rsidP="00476F32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 xml:space="preserve">Předmět </w:t>
      </w:r>
      <w:r w:rsidR="00DA4F8E" w:rsidRPr="0056630C">
        <w:rPr>
          <w:rFonts w:asciiTheme="majorHAnsi" w:hAnsiTheme="majorHAnsi" w:cstheme="majorHAnsi"/>
          <w:b/>
          <w:bCs/>
        </w:rPr>
        <w:t>s</w:t>
      </w:r>
      <w:r w:rsidRPr="0056630C">
        <w:rPr>
          <w:rFonts w:asciiTheme="majorHAnsi" w:hAnsiTheme="majorHAnsi" w:cstheme="majorHAnsi"/>
          <w:b/>
          <w:bCs/>
        </w:rPr>
        <w:t>mlouvy</w:t>
      </w:r>
    </w:p>
    <w:p w14:paraId="6E20A6C7" w14:textId="6EAB80A6" w:rsidR="00DA4F8E" w:rsidRPr="00DA4F8E" w:rsidRDefault="00DA4F8E" w:rsidP="00DA4F8E">
      <w:pPr>
        <w:pStyle w:val="Odstavecseseznamem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>Na základě této smlouvy se zhotovitel zavazuje zhotovit pro objednatele dílo specifikované v článku III. této smlouvy.</w:t>
      </w:r>
    </w:p>
    <w:p w14:paraId="26B158D9" w14:textId="17B8A439" w:rsidR="00655688" w:rsidRPr="0056630C" w:rsidRDefault="00DA4F8E" w:rsidP="00655688">
      <w:pPr>
        <w:pStyle w:val="Odstavecseseznamem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DA4F8E">
        <w:rPr>
          <w:rFonts w:asciiTheme="majorHAnsi" w:hAnsiTheme="majorHAnsi" w:cstheme="majorHAnsi"/>
        </w:rPr>
        <w:t>Objednatel se zavazuje od Zhotovitele řádně dokončené dílo převzít a zaplatit za něj Zhotoviteli cenu za jeho provedení. Cena za provedení díla je uvedena v článku IV. této smlouvy.</w:t>
      </w:r>
    </w:p>
    <w:p w14:paraId="2E9B769F" w14:textId="77777777" w:rsidR="0056630C" w:rsidRPr="00DA4F8E" w:rsidRDefault="0056630C" w:rsidP="0056630C">
      <w:pPr>
        <w:pStyle w:val="Odstavecseseznamem"/>
        <w:jc w:val="both"/>
        <w:rPr>
          <w:rFonts w:asciiTheme="majorHAnsi" w:hAnsiTheme="majorHAnsi" w:cstheme="majorHAnsi"/>
          <w:b/>
          <w:bCs/>
        </w:rPr>
      </w:pPr>
    </w:p>
    <w:p w14:paraId="52A33011" w14:textId="39E34EFD" w:rsidR="001111A3" w:rsidRPr="00476F32" w:rsidRDefault="00DA4F8E" w:rsidP="00476F32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Předmět díla</w:t>
      </w:r>
    </w:p>
    <w:p w14:paraId="3FC6BDC5" w14:textId="031FE8C6" w:rsidR="00DA4F8E" w:rsidRPr="00DA4F8E" w:rsidRDefault="00DA4F8E" w:rsidP="00DA4F8E">
      <w:pPr>
        <w:pStyle w:val="Odstavecseseznamem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 xml:space="preserve">Na základě této smlouvy se zhotovitel zavazuje zhotovit řádně, včas a s potřebnou péčí provést na svůj náklad a nebezpečí pro objednatele dílo </w:t>
      </w:r>
    </w:p>
    <w:p w14:paraId="4114DA6B" w14:textId="45004700" w:rsidR="00DA4F8E" w:rsidRDefault="00C23332" w:rsidP="00DA4F8E">
      <w:pPr>
        <w:jc w:val="center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  <w:b/>
          <w:bCs/>
        </w:rPr>
        <w:t xml:space="preserve">„Částečná oprava dvou bytů vč. částečné výměny rozvodů vnitřního vodovodu v domě na M. R. Štefánika“ </w:t>
      </w:r>
      <w:r w:rsidR="00DA4F8E" w:rsidRPr="00DA4F8E">
        <w:rPr>
          <w:rFonts w:asciiTheme="majorHAnsi" w:hAnsiTheme="majorHAnsi" w:cstheme="majorHAnsi"/>
        </w:rPr>
        <w:t>(dále jen: dílo),</w:t>
      </w:r>
    </w:p>
    <w:p w14:paraId="799EE717" w14:textId="57C58764" w:rsidR="00607882" w:rsidRDefault="00DA4F8E" w:rsidP="00DA4F8E">
      <w:pPr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>a to v rozsahu a za podmínek dohodnutých v této smlouvě</w:t>
      </w:r>
      <w:r>
        <w:rPr>
          <w:rFonts w:asciiTheme="majorHAnsi" w:hAnsiTheme="majorHAnsi" w:cstheme="majorHAnsi"/>
        </w:rPr>
        <w:t>.</w:t>
      </w:r>
    </w:p>
    <w:p w14:paraId="558B42A8" w14:textId="62903CEB" w:rsidR="00DA4F8E" w:rsidRPr="00DA4F8E" w:rsidRDefault="00DA4F8E" w:rsidP="00DA4F8E">
      <w:pPr>
        <w:jc w:val="both"/>
        <w:rPr>
          <w:rFonts w:asciiTheme="majorHAnsi" w:hAnsiTheme="majorHAnsi" w:cstheme="majorHAnsi"/>
          <w:b/>
          <w:bCs/>
        </w:rPr>
      </w:pPr>
      <w:r w:rsidRPr="00DA4F8E">
        <w:rPr>
          <w:rFonts w:asciiTheme="majorHAnsi" w:hAnsiTheme="majorHAnsi" w:cstheme="majorHAnsi"/>
          <w:b/>
          <w:bCs/>
        </w:rPr>
        <w:t>Rozsah prací</w:t>
      </w:r>
      <w:r w:rsidR="00C23332">
        <w:rPr>
          <w:rFonts w:asciiTheme="majorHAnsi" w:hAnsiTheme="majorHAnsi" w:cstheme="majorHAnsi"/>
          <w:b/>
          <w:bCs/>
        </w:rPr>
        <w:t xml:space="preserve"> v obou bytech</w:t>
      </w:r>
      <w:r w:rsidRPr="00DA4F8E">
        <w:rPr>
          <w:rFonts w:asciiTheme="majorHAnsi" w:hAnsiTheme="majorHAnsi" w:cstheme="majorHAnsi"/>
          <w:b/>
          <w:bCs/>
        </w:rPr>
        <w:t>:</w:t>
      </w:r>
    </w:p>
    <w:p w14:paraId="19C4FD10" w14:textId="77777777" w:rsidR="00C23332" w:rsidRPr="00C23332" w:rsidRDefault="00C23332" w:rsidP="00EB61A5">
      <w:pPr>
        <w:numPr>
          <w:ilvl w:val="0"/>
          <w:numId w:val="25"/>
        </w:numPr>
        <w:spacing w:after="0"/>
        <w:contextualSpacing/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demontáž stávajících obkladů, dlažby a zařizovacích předmětů</w:t>
      </w:r>
      <w:r w:rsidRPr="00C23332">
        <w:rPr>
          <w:rFonts w:asciiTheme="majorHAnsi" w:hAnsiTheme="majorHAnsi" w:cstheme="majorHAnsi"/>
          <w:sz w:val="24"/>
          <w:szCs w:val="24"/>
          <w:lang w:eastAsia="cs-CZ"/>
        </w:rPr>
        <w:t xml:space="preserve"> v koupelně a WC</w:t>
      </w:r>
    </w:p>
    <w:p w14:paraId="352D182B" w14:textId="77777777" w:rsidR="00C23332" w:rsidRPr="00C23332" w:rsidRDefault="00C23332" w:rsidP="00EB61A5">
      <w:pPr>
        <w:numPr>
          <w:ilvl w:val="0"/>
          <w:numId w:val="25"/>
        </w:numPr>
        <w:spacing w:after="0"/>
        <w:contextualSpacing/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montáž obkladů, dlažby a zařizovacích předmětů vč. radiátoru v koupelně a WC (obklady, dlažbu a zařizovací předměty – dodá zadavatel)</w:t>
      </w:r>
    </w:p>
    <w:p w14:paraId="1E04FCCB" w14:textId="3B025A36" w:rsidR="00C23332" w:rsidRPr="00C23332" w:rsidRDefault="00C23332" w:rsidP="00EB61A5">
      <w:pPr>
        <w:numPr>
          <w:ilvl w:val="0"/>
          <w:numId w:val="25"/>
        </w:numPr>
        <w:spacing w:after="0"/>
        <w:contextualSpacing/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celková oprava elektroinstalace včetně osazen</w:t>
      </w:r>
      <w:r w:rsidR="003B2815">
        <w:rPr>
          <w:rFonts w:asciiTheme="majorHAnsi" w:hAnsiTheme="majorHAnsi" w:cstheme="majorHAnsi"/>
        </w:rPr>
        <w:t>í</w:t>
      </w:r>
      <w:r w:rsidRPr="00C23332">
        <w:rPr>
          <w:rFonts w:asciiTheme="majorHAnsi" w:hAnsiTheme="majorHAnsi" w:cstheme="majorHAnsi"/>
        </w:rPr>
        <w:t xml:space="preserve"> nového bytového rozvaděče + revize</w:t>
      </w:r>
    </w:p>
    <w:p w14:paraId="4062C30D" w14:textId="77777777" w:rsidR="00C23332" w:rsidRPr="00C23332" w:rsidRDefault="00C23332" w:rsidP="00EB61A5">
      <w:pPr>
        <w:numPr>
          <w:ilvl w:val="0"/>
          <w:numId w:val="25"/>
        </w:numPr>
        <w:spacing w:after="0"/>
        <w:contextualSpacing/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zapravení po elektroinstalaci</w:t>
      </w:r>
    </w:p>
    <w:p w14:paraId="27E19241" w14:textId="77777777" w:rsidR="00C23332" w:rsidRPr="00C23332" w:rsidRDefault="00C23332" w:rsidP="00EB61A5">
      <w:pPr>
        <w:jc w:val="both"/>
        <w:rPr>
          <w:rFonts w:asciiTheme="majorHAnsi" w:hAnsiTheme="majorHAnsi" w:cstheme="majorHAnsi"/>
        </w:rPr>
      </w:pPr>
    </w:p>
    <w:p w14:paraId="13B49ADD" w14:textId="09FACABA" w:rsidR="00C23332" w:rsidRPr="00C23332" w:rsidRDefault="00C23332" w:rsidP="00EB61A5">
      <w:pPr>
        <w:jc w:val="both"/>
        <w:rPr>
          <w:rFonts w:asciiTheme="majorHAnsi" w:hAnsiTheme="majorHAnsi" w:cstheme="majorHAnsi"/>
          <w:b/>
          <w:bCs/>
        </w:rPr>
      </w:pPr>
      <w:r w:rsidRPr="00C23332">
        <w:rPr>
          <w:rFonts w:asciiTheme="majorHAnsi" w:hAnsiTheme="majorHAnsi" w:cstheme="majorHAnsi"/>
          <w:b/>
          <w:bCs/>
        </w:rPr>
        <w:lastRenderedPageBreak/>
        <w:t>Rozsah prací v domě na M. R. Štefánika:</w:t>
      </w:r>
    </w:p>
    <w:p w14:paraId="453BF491" w14:textId="3C29D709" w:rsidR="00607882" w:rsidRDefault="00C23332" w:rsidP="00EB61A5">
      <w:pPr>
        <w:numPr>
          <w:ilvl w:val="0"/>
          <w:numId w:val="25"/>
        </w:numPr>
        <w:spacing w:after="240"/>
        <w:ind w:left="714" w:hanging="357"/>
        <w:contextualSpacing/>
        <w:jc w:val="both"/>
        <w:rPr>
          <w:rFonts w:asciiTheme="majorHAnsi" w:hAnsiTheme="majorHAnsi" w:cstheme="majorHAnsi"/>
          <w:lang w:eastAsia="cs-CZ"/>
        </w:rPr>
      </w:pPr>
      <w:r w:rsidRPr="00C23332">
        <w:rPr>
          <w:rFonts w:asciiTheme="majorHAnsi" w:hAnsiTheme="majorHAnsi" w:cstheme="majorHAnsi"/>
          <w:lang w:eastAsia="cs-CZ"/>
        </w:rPr>
        <w:t>částečná výměna původních rozvodů vnitřního vodovodu V3 dle přiložené</w:t>
      </w:r>
      <w:r w:rsidR="00EB61A5">
        <w:rPr>
          <w:rFonts w:asciiTheme="majorHAnsi" w:hAnsiTheme="majorHAnsi" w:cstheme="majorHAnsi"/>
          <w:lang w:eastAsia="cs-CZ"/>
        </w:rPr>
        <w:t>ho půdorysu</w:t>
      </w:r>
    </w:p>
    <w:p w14:paraId="5EEAC0F5" w14:textId="77777777" w:rsidR="00607882" w:rsidRPr="00607882" w:rsidRDefault="00607882" w:rsidP="00EB61A5">
      <w:pPr>
        <w:spacing w:after="240"/>
        <w:ind w:left="714"/>
        <w:contextualSpacing/>
        <w:jc w:val="both"/>
        <w:rPr>
          <w:rFonts w:asciiTheme="majorHAnsi" w:hAnsiTheme="majorHAnsi" w:cstheme="majorHAnsi"/>
          <w:lang w:eastAsia="cs-CZ"/>
        </w:rPr>
      </w:pPr>
    </w:p>
    <w:p w14:paraId="0AD7DE30" w14:textId="6B2466FC" w:rsidR="00FC5A92" w:rsidRPr="00FC5A92" w:rsidRDefault="00FC5A92" w:rsidP="00EB61A5">
      <w:pPr>
        <w:jc w:val="both"/>
        <w:rPr>
          <w:rFonts w:asciiTheme="majorHAnsi" w:hAnsiTheme="majorHAnsi" w:cstheme="majorHAnsi"/>
        </w:rPr>
      </w:pPr>
      <w:r w:rsidRPr="00FC5A92">
        <w:rPr>
          <w:rFonts w:asciiTheme="majorHAnsi" w:hAnsiTheme="majorHAnsi" w:cstheme="majorHAnsi"/>
        </w:rPr>
        <w:t>Přesný rozsah předmětu plnění je uveden v</w:t>
      </w:r>
      <w:r>
        <w:rPr>
          <w:rFonts w:asciiTheme="majorHAnsi" w:hAnsiTheme="majorHAnsi" w:cstheme="majorHAnsi"/>
        </w:rPr>
        <w:t> cenové nabídce, která je nedílnou součástí smlouvy</w:t>
      </w:r>
      <w:r w:rsidRPr="00FC5A92">
        <w:rPr>
          <w:rFonts w:asciiTheme="majorHAnsi" w:hAnsiTheme="majorHAnsi" w:cstheme="majorHAnsi"/>
        </w:rPr>
        <w:t>.</w:t>
      </w:r>
    </w:p>
    <w:p w14:paraId="64F7C1ED" w14:textId="0639D618" w:rsidR="00C23332" w:rsidRPr="00C23332" w:rsidRDefault="00C23332" w:rsidP="00EB61A5">
      <w:pPr>
        <w:jc w:val="both"/>
        <w:rPr>
          <w:rFonts w:asciiTheme="majorHAnsi" w:hAnsiTheme="majorHAnsi" w:cstheme="majorHAnsi"/>
          <w:b/>
          <w:bCs/>
        </w:rPr>
      </w:pPr>
      <w:r w:rsidRPr="00C23332">
        <w:rPr>
          <w:rFonts w:asciiTheme="majorHAnsi" w:hAnsiTheme="majorHAnsi" w:cstheme="majorHAnsi"/>
          <w:b/>
          <w:bCs/>
        </w:rPr>
        <w:t>Požadavky na provádění:</w:t>
      </w:r>
    </w:p>
    <w:p w14:paraId="0FD79DA2" w14:textId="77777777" w:rsidR="00C23332" w:rsidRPr="00C23332" w:rsidRDefault="00C23332" w:rsidP="00EB61A5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rPr>
          <w:rFonts w:asciiTheme="majorHAnsi" w:eastAsia="Times New Roman" w:hAnsiTheme="majorHAnsi" w:cstheme="majorHAnsi"/>
          <w:lang w:eastAsia="cs-CZ"/>
        </w:rPr>
      </w:pPr>
      <w:r w:rsidRPr="00C23332">
        <w:rPr>
          <w:rFonts w:asciiTheme="majorHAnsi" w:eastAsia="Times New Roman" w:hAnsiTheme="majorHAnsi" w:cstheme="majorHAnsi"/>
          <w:lang w:eastAsia="cs-CZ"/>
        </w:rPr>
        <w:t>Odvoz suti a vybouraných hmot, uložení na skládce a jejich případná likvidace bude provedena na náklady zhotovitele.</w:t>
      </w:r>
    </w:p>
    <w:p w14:paraId="5DC6FEFB" w14:textId="77777777" w:rsidR="00C23332" w:rsidRPr="00C23332" w:rsidRDefault="00C23332" w:rsidP="00EB61A5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rPr>
          <w:rFonts w:asciiTheme="majorHAnsi" w:eastAsia="Times New Roman" w:hAnsiTheme="majorHAnsi" w:cstheme="majorHAnsi"/>
          <w:lang w:eastAsia="cs-CZ"/>
        </w:rPr>
      </w:pPr>
      <w:r w:rsidRPr="00C23332">
        <w:rPr>
          <w:rFonts w:asciiTheme="majorHAnsi" w:eastAsia="Times New Roman" w:hAnsiTheme="majorHAnsi" w:cstheme="majorHAnsi"/>
          <w:lang w:eastAsia="cs-CZ"/>
        </w:rPr>
        <w:t>Během provádění prací bude prováděn každodenní úklid staveniště, zejména společných prostor domu.</w:t>
      </w:r>
    </w:p>
    <w:p w14:paraId="3630C6B0" w14:textId="77777777" w:rsidR="00C23332" w:rsidRPr="00C23332" w:rsidRDefault="00C23332" w:rsidP="00EB61A5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rPr>
          <w:rFonts w:asciiTheme="majorHAnsi" w:eastAsia="Times New Roman" w:hAnsiTheme="majorHAnsi" w:cstheme="majorHAnsi"/>
          <w:lang w:eastAsia="cs-CZ"/>
        </w:rPr>
      </w:pPr>
      <w:r w:rsidRPr="00C23332">
        <w:rPr>
          <w:rFonts w:asciiTheme="majorHAnsi" w:eastAsia="Times New Roman" w:hAnsiTheme="majorHAnsi" w:cstheme="majorHAnsi"/>
          <w:lang w:eastAsia="cs-CZ"/>
        </w:rPr>
        <w:t>Veškeré prostory dotčené stavebními pracemi budou po ukončení prací uvedeny do původního stavu, bude provedeno vyčištění všech dotčených prostor.</w:t>
      </w:r>
    </w:p>
    <w:p w14:paraId="0843302C" w14:textId="77777777" w:rsidR="00C23332" w:rsidRPr="00C23332" w:rsidRDefault="00C23332" w:rsidP="00EB61A5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rPr>
          <w:rFonts w:asciiTheme="majorHAnsi" w:eastAsia="Times New Roman" w:hAnsiTheme="majorHAnsi" w:cstheme="majorHAnsi"/>
          <w:lang w:eastAsia="cs-CZ"/>
        </w:rPr>
      </w:pPr>
      <w:r w:rsidRPr="00C23332">
        <w:rPr>
          <w:rFonts w:asciiTheme="majorHAnsi" w:eastAsia="Times New Roman" w:hAnsiTheme="majorHAnsi" w:cstheme="majorHAnsi"/>
          <w:lang w:eastAsia="cs-CZ"/>
        </w:rPr>
        <w:t>Vybraný uchazeč bude dodržovat zejména tato pravidla při vedení stavebního deníku:</w:t>
      </w:r>
    </w:p>
    <w:p w14:paraId="149BC07C" w14:textId="77777777" w:rsidR="00C23332" w:rsidRPr="00C23332" w:rsidRDefault="00C23332" w:rsidP="00EB61A5">
      <w:pPr>
        <w:numPr>
          <w:ilvl w:val="0"/>
          <w:numId w:val="26"/>
        </w:numPr>
        <w:autoSpaceDE w:val="0"/>
        <w:autoSpaceDN w:val="0"/>
        <w:adjustRightInd w:val="0"/>
        <w:spacing w:after="0"/>
        <w:ind w:hanging="11"/>
        <w:contextualSpacing/>
        <w:rPr>
          <w:rFonts w:asciiTheme="majorHAnsi" w:eastAsia="Times New Roman" w:hAnsiTheme="majorHAnsi" w:cstheme="majorHAnsi"/>
          <w:lang w:eastAsia="cs-CZ"/>
        </w:rPr>
      </w:pPr>
      <w:r w:rsidRPr="00C23332">
        <w:rPr>
          <w:rFonts w:asciiTheme="majorHAnsi" w:eastAsia="Times New Roman" w:hAnsiTheme="majorHAnsi" w:cstheme="majorHAnsi"/>
          <w:lang w:eastAsia="cs-CZ"/>
        </w:rPr>
        <w:t>vést záznamy o prováděných pracích včetně pracích subdodavatelů</w:t>
      </w:r>
    </w:p>
    <w:p w14:paraId="363406E0" w14:textId="77777777" w:rsidR="00C23332" w:rsidRPr="00C23332" w:rsidRDefault="00C23332" w:rsidP="00EB61A5">
      <w:pPr>
        <w:numPr>
          <w:ilvl w:val="0"/>
          <w:numId w:val="26"/>
        </w:numPr>
        <w:autoSpaceDE w:val="0"/>
        <w:autoSpaceDN w:val="0"/>
        <w:adjustRightInd w:val="0"/>
        <w:spacing w:after="0"/>
        <w:ind w:hanging="11"/>
        <w:contextualSpacing/>
        <w:rPr>
          <w:rFonts w:asciiTheme="majorHAnsi" w:eastAsia="Times New Roman" w:hAnsiTheme="majorHAnsi" w:cstheme="majorHAnsi"/>
          <w:lang w:eastAsia="cs-CZ"/>
        </w:rPr>
      </w:pPr>
      <w:r w:rsidRPr="00C23332">
        <w:rPr>
          <w:rFonts w:asciiTheme="majorHAnsi" w:eastAsia="Times New Roman" w:hAnsiTheme="majorHAnsi" w:cstheme="majorHAnsi"/>
          <w:lang w:eastAsia="cs-CZ"/>
        </w:rPr>
        <w:t>uvádět denně množství provedené práce</w:t>
      </w:r>
    </w:p>
    <w:p w14:paraId="04F89133" w14:textId="77777777" w:rsidR="00C23332" w:rsidRPr="00C23332" w:rsidRDefault="00C23332" w:rsidP="00EB61A5">
      <w:pPr>
        <w:numPr>
          <w:ilvl w:val="0"/>
          <w:numId w:val="26"/>
        </w:numPr>
        <w:autoSpaceDE w:val="0"/>
        <w:autoSpaceDN w:val="0"/>
        <w:adjustRightInd w:val="0"/>
        <w:spacing w:after="0"/>
        <w:ind w:hanging="11"/>
        <w:contextualSpacing/>
        <w:rPr>
          <w:rFonts w:asciiTheme="majorHAnsi" w:eastAsia="Times New Roman" w:hAnsiTheme="majorHAnsi" w:cstheme="majorHAnsi"/>
          <w:lang w:eastAsia="cs-CZ"/>
        </w:rPr>
      </w:pPr>
      <w:r w:rsidRPr="00C23332">
        <w:rPr>
          <w:rFonts w:asciiTheme="majorHAnsi" w:eastAsia="Times New Roman" w:hAnsiTheme="majorHAnsi" w:cstheme="majorHAnsi"/>
          <w:lang w:eastAsia="cs-CZ"/>
        </w:rPr>
        <w:t>po skončení akce odevzdá vybraný uchazeč zadavateli originál stavebního deníku.</w:t>
      </w:r>
    </w:p>
    <w:p w14:paraId="4EE7127D" w14:textId="77777777" w:rsidR="00C23332" w:rsidRPr="00C23332" w:rsidRDefault="00C23332" w:rsidP="00EB61A5">
      <w:pPr>
        <w:autoSpaceDE w:val="0"/>
        <w:autoSpaceDN w:val="0"/>
        <w:adjustRightInd w:val="0"/>
        <w:spacing w:after="0"/>
        <w:ind w:left="720"/>
        <w:contextualSpacing/>
        <w:rPr>
          <w:rFonts w:asciiTheme="majorHAnsi" w:eastAsia="Times New Roman" w:hAnsiTheme="majorHAnsi" w:cstheme="majorHAnsi"/>
          <w:lang w:eastAsia="cs-CZ"/>
        </w:rPr>
      </w:pPr>
    </w:p>
    <w:p w14:paraId="11BD31C2" w14:textId="77777777" w:rsidR="00C23332" w:rsidRPr="00C23332" w:rsidRDefault="00C23332" w:rsidP="00EB61A5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 xml:space="preserve">Součástí předání dokončené stavby je dodání: </w:t>
      </w:r>
    </w:p>
    <w:p w14:paraId="222AABFB" w14:textId="77777777" w:rsidR="00C23332" w:rsidRPr="00C23332" w:rsidRDefault="00C23332" w:rsidP="00EB61A5">
      <w:pPr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rPr>
          <w:rFonts w:asciiTheme="majorHAnsi" w:eastAsia="Times New Roman" w:hAnsiTheme="majorHAnsi" w:cstheme="majorHAnsi"/>
          <w:lang w:eastAsia="cs-CZ"/>
        </w:rPr>
      </w:pPr>
      <w:r w:rsidRPr="00C23332">
        <w:rPr>
          <w:rFonts w:asciiTheme="majorHAnsi" w:eastAsia="Times New Roman" w:hAnsiTheme="majorHAnsi" w:cstheme="majorHAnsi"/>
          <w:lang w:eastAsia="cs-CZ"/>
        </w:rPr>
        <w:t>revize elektroinstalace</w:t>
      </w:r>
    </w:p>
    <w:p w14:paraId="5A14811E" w14:textId="77777777" w:rsidR="00C23332" w:rsidRPr="00C23332" w:rsidRDefault="00C23332" w:rsidP="00EB61A5">
      <w:pPr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rPr>
          <w:rFonts w:asciiTheme="majorHAnsi" w:eastAsia="Times New Roman" w:hAnsiTheme="majorHAnsi" w:cstheme="majorHAnsi"/>
          <w:lang w:eastAsia="cs-CZ"/>
        </w:rPr>
      </w:pPr>
      <w:r w:rsidRPr="00C23332">
        <w:rPr>
          <w:rFonts w:asciiTheme="majorHAnsi" w:eastAsia="Times New Roman" w:hAnsiTheme="majorHAnsi" w:cstheme="majorHAnsi"/>
          <w:lang w:eastAsia="cs-CZ"/>
        </w:rPr>
        <w:t xml:space="preserve">tlakové zkoušky vodoinstalace </w:t>
      </w:r>
    </w:p>
    <w:p w14:paraId="4930E1DF" w14:textId="77777777" w:rsidR="00FB519B" w:rsidRPr="00C23332" w:rsidRDefault="00FB519B" w:rsidP="00EB61A5">
      <w:pPr>
        <w:jc w:val="both"/>
        <w:rPr>
          <w:rFonts w:asciiTheme="majorHAnsi" w:hAnsiTheme="majorHAnsi" w:cstheme="majorHAnsi"/>
          <w:color w:val="FF0000"/>
        </w:rPr>
      </w:pPr>
    </w:p>
    <w:p w14:paraId="2D519B06" w14:textId="77777777" w:rsidR="004A72F1" w:rsidRPr="00C23332" w:rsidRDefault="004A72F1" w:rsidP="004A72F1">
      <w:pPr>
        <w:pStyle w:val="Odstavecseseznamem"/>
        <w:rPr>
          <w:rFonts w:asciiTheme="majorHAnsi" w:hAnsiTheme="majorHAnsi" w:cstheme="majorHAnsi"/>
          <w:b/>
          <w:bCs/>
          <w:color w:val="FF0000"/>
        </w:rPr>
      </w:pPr>
    </w:p>
    <w:p w14:paraId="5649C74A" w14:textId="34E38FDB" w:rsidR="000613E9" w:rsidRPr="00476F32" w:rsidRDefault="00DA4F8E" w:rsidP="00476F32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C23332">
        <w:rPr>
          <w:rFonts w:asciiTheme="majorHAnsi" w:hAnsiTheme="majorHAnsi" w:cstheme="majorHAnsi"/>
          <w:b/>
          <w:bCs/>
        </w:rPr>
        <w:t>Cena díla, její vyúčtování a splatnost</w:t>
      </w:r>
    </w:p>
    <w:p w14:paraId="5161C263" w14:textId="18EC17B0" w:rsidR="00DA4F8E" w:rsidRPr="00C23332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Cena provedení díla dle této smlouvy je sjednána dohodou smluvních stran podle zákona č. 526/1990 Sb., o cenách a vyhlášky č. 450/2009 Sb., v jejich platném znění, jako smluvní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cena ve výši:</w:t>
      </w:r>
    </w:p>
    <w:p w14:paraId="2E6B36FE" w14:textId="532F8E9D" w:rsidR="00DA4F8E" w:rsidRPr="00C23332" w:rsidRDefault="00DA4F8E" w:rsidP="00737CC1">
      <w:pPr>
        <w:ind w:firstLine="709"/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 xml:space="preserve">Cena bez DPH: </w:t>
      </w:r>
      <w:r w:rsidR="00554BC4" w:rsidRPr="00C23332">
        <w:rPr>
          <w:rFonts w:asciiTheme="majorHAnsi" w:hAnsiTheme="majorHAnsi" w:cstheme="majorHAnsi"/>
        </w:rPr>
        <w:tab/>
      </w:r>
      <w:r w:rsidR="00554BC4" w:rsidRPr="00C23332">
        <w:rPr>
          <w:rFonts w:asciiTheme="majorHAnsi" w:hAnsiTheme="majorHAnsi" w:cstheme="majorHAnsi"/>
        </w:rPr>
        <w:tab/>
      </w:r>
      <w:r w:rsidR="00737CC1" w:rsidRPr="00C23332">
        <w:rPr>
          <w:rFonts w:asciiTheme="majorHAnsi" w:hAnsiTheme="majorHAnsi" w:cstheme="majorHAnsi"/>
        </w:rPr>
        <w:tab/>
      </w:r>
      <w:r w:rsidR="00737CC1" w:rsidRPr="00C23332">
        <w:rPr>
          <w:rFonts w:asciiTheme="majorHAnsi" w:hAnsiTheme="majorHAnsi" w:cstheme="majorHAnsi"/>
        </w:rPr>
        <w:tab/>
      </w:r>
      <w:r w:rsidR="003B2815">
        <w:rPr>
          <w:rFonts w:asciiTheme="majorHAnsi" w:hAnsiTheme="majorHAnsi" w:cstheme="majorHAnsi"/>
        </w:rPr>
        <w:t>310 779,94</w:t>
      </w:r>
      <w:r w:rsidR="00737CC1" w:rsidRPr="00C23332">
        <w:rPr>
          <w:rFonts w:asciiTheme="majorHAnsi" w:hAnsiTheme="majorHAnsi" w:cstheme="majorHAnsi"/>
        </w:rPr>
        <w:t>,-</w:t>
      </w:r>
      <w:r w:rsidR="00D1273B" w:rsidRPr="00C23332">
        <w:rPr>
          <w:rFonts w:asciiTheme="majorHAnsi" w:hAnsiTheme="majorHAnsi" w:cstheme="majorHAnsi"/>
        </w:rPr>
        <w:t xml:space="preserve"> </w:t>
      </w:r>
      <w:r w:rsidR="00737CC1" w:rsidRPr="00C23332">
        <w:rPr>
          <w:rFonts w:asciiTheme="majorHAnsi" w:hAnsiTheme="majorHAnsi" w:cstheme="majorHAnsi"/>
        </w:rPr>
        <w:t>Kč</w:t>
      </w:r>
    </w:p>
    <w:p w14:paraId="62297EBF" w14:textId="27230466" w:rsidR="00DA4F8E" w:rsidRPr="00C23332" w:rsidRDefault="00DA4F8E" w:rsidP="00737CC1">
      <w:pPr>
        <w:ind w:firstLine="709"/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 xml:space="preserve">DPH </w:t>
      </w:r>
      <w:r w:rsidR="00C23332" w:rsidRPr="00C23332">
        <w:rPr>
          <w:rFonts w:asciiTheme="majorHAnsi" w:hAnsiTheme="majorHAnsi" w:cstheme="majorHAnsi"/>
        </w:rPr>
        <w:tab/>
      </w:r>
      <w:r w:rsidRPr="00C23332">
        <w:rPr>
          <w:rFonts w:asciiTheme="majorHAnsi" w:hAnsiTheme="majorHAnsi" w:cstheme="majorHAnsi"/>
        </w:rPr>
        <w:t xml:space="preserve"> </w:t>
      </w:r>
      <w:r w:rsidR="00554BC4" w:rsidRPr="00C23332">
        <w:rPr>
          <w:rFonts w:asciiTheme="majorHAnsi" w:hAnsiTheme="majorHAnsi" w:cstheme="majorHAnsi"/>
        </w:rPr>
        <w:tab/>
      </w:r>
      <w:r w:rsidR="00554BC4" w:rsidRPr="00C23332">
        <w:rPr>
          <w:rFonts w:asciiTheme="majorHAnsi" w:hAnsiTheme="majorHAnsi" w:cstheme="majorHAnsi"/>
        </w:rPr>
        <w:tab/>
      </w:r>
      <w:r w:rsidR="00737CC1" w:rsidRPr="00C23332">
        <w:rPr>
          <w:rFonts w:asciiTheme="majorHAnsi" w:hAnsiTheme="majorHAnsi" w:cstheme="majorHAnsi"/>
        </w:rPr>
        <w:tab/>
      </w:r>
      <w:r w:rsidR="00737CC1" w:rsidRPr="00C23332">
        <w:rPr>
          <w:rFonts w:asciiTheme="majorHAnsi" w:hAnsiTheme="majorHAnsi" w:cstheme="majorHAnsi"/>
        </w:rPr>
        <w:tab/>
      </w:r>
      <w:r w:rsidR="003B2815">
        <w:rPr>
          <w:rFonts w:asciiTheme="majorHAnsi" w:hAnsiTheme="majorHAnsi" w:cstheme="majorHAnsi"/>
        </w:rPr>
        <w:t xml:space="preserve">   65 263,18</w:t>
      </w:r>
      <w:r w:rsidR="00AF2E4B" w:rsidRPr="00C23332">
        <w:rPr>
          <w:rFonts w:asciiTheme="majorHAnsi" w:hAnsiTheme="majorHAnsi" w:cstheme="majorHAnsi"/>
        </w:rPr>
        <w:t>,-</w:t>
      </w:r>
      <w:r w:rsidR="00737CC1" w:rsidRPr="00C23332">
        <w:rPr>
          <w:rFonts w:asciiTheme="majorHAnsi" w:hAnsiTheme="majorHAnsi" w:cstheme="majorHAnsi"/>
        </w:rPr>
        <w:t>Kč</w:t>
      </w:r>
    </w:p>
    <w:p w14:paraId="6CF0425F" w14:textId="0190B620" w:rsidR="00DA4F8E" w:rsidRPr="00C23332" w:rsidRDefault="00DA4F8E" w:rsidP="00737CC1">
      <w:pPr>
        <w:ind w:firstLine="709"/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 xml:space="preserve">Cena: </w:t>
      </w:r>
      <w:r w:rsidR="00554BC4" w:rsidRPr="00C23332">
        <w:rPr>
          <w:rFonts w:asciiTheme="majorHAnsi" w:hAnsiTheme="majorHAnsi" w:cstheme="majorHAnsi"/>
        </w:rPr>
        <w:tab/>
      </w:r>
      <w:r w:rsidR="00554BC4" w:rsidRPr="00C23332">
        <w:rPr>
          <w:rFonts w:asciiTheme="majorHAnsi" w:hAnsiTheme="majorHAnsi" w:cstheme="majorHAnsi"/>
        </w:rPr>
        <w:tab/>
      </w:r>
      <w:r w:rsidR="00554BC4" w:rsidRPr="00C23332">
        <w:rPr>
          <w:rFonts w:asciiTheme="majorHAnsi" w:hAnsiTheme="majorHAnsi" w:cstheme="majorHAnsi"/>
        </w:rPr>
        <w:tab/>
      </w:r>
      <w:r w:rsidR="00737CC1" w:rsidRPr="00C23332">
        <w:rPr>
          <w:rFonts w:asciiTheme="majorHAnsi" w:hAnsiTheme="majorHAnsi" w:cstheme="majorHAnsi"/>
        </w:rPr>
        <w:tab/>
      </w:r>
      <w:r w:rsidR="00737CC1" w:rsidRPr="00C23332">
        <w:rPr>
          <w:rFonts w:asciiTheme="majorHAnsi" w:hAnsiTheme="majorHAnsi" w:cstheme="majorHAnsi"/>
        </w:rPr>
        <w:tab/>
      </w:r>
      <w:r w:rsidR="00AF2E4B" w:rsidRPr="00C23332">
        <w:rPr>
          <w:rFonts w:asciiTheme="majorHAnsi" w:hAnsiTheme="majorHAnsi" w:cstheme="majorHAnsi"/>
        </w:rPr>
        <w:t xml:space="preserve"> </w:t>
      </w:r>
      <w:r w:rsidR="003B2815">
        <w:rPr>
          <w:rFonts w:asciiTheme="majorHAnsi" w:hAnsiTheme="majorHAnsi" w:cstheme="majorHAnsi"/>
        </w:rPr>
        <w:t>376 043,12</w:t>
      </w:r>
      <w:r w:rsidR="00AF2E4B" w:rsidRPr="00C23332">
        <w:rPr>
          <w:rFonts w:asciiTheme="majorHAnsi" w:hAnsiTheme="majorHAnsi" w:cstheme="majorHAnsi"/>
        </w:rPr>
        <w:t>,-</w:t>
      </w:r>
      <w:r w:rsidR="00737CC1" w:rsidRPr="00C23332">
        <w:rPr>
          <w:rFonts w:asciiTheme="majorHAnsi" w:hAnsiTheme="majorHAnsi" w:cstheme="majorHAnsi"/>
        </w:rPr>
        <w:t>Kč</w:t>
      </w:r>
    </w:p>
    <w:p w14:paraId="582F204F" w14:textId="1DB85935" w:rsidR="00DA4F8E" w:rsidRPr="00C23332" w:rsidRDefault="00DA4F8E" w:rsidP="00737CC1">
      <w:pPr>
        <w:ind w:firstLine="709"/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(slovy:</w:t>
      </w:r>
      <w:r w:rsidR="00737CC1" w:rsidRPr="00C23332">
        <w:rPr>
          <w:rFonts w:asciiTheme="majorHAnsi" w:hAnsiTheme="majorHAnsi" w:cstheme="majorHAnsi"/>
        </w:rPr>
        <w:t xml:space="preserve"> </w:t>
      </w:r>
      <w:r w:rsidR="003B2815">
        <w:rPr>
          <w:rFonts w:asciiTheme="majorHAnsi" w:hAnsiTheme="majorHAnsi" w:cstheme="majorHAnsi"/>
        </w:rPr>
        <w:t>tři sta sedmdesát šest tisíc čtyřicet tři korun českých dvanáct haléřů</w:t>
      </w:r>
      <w:r w:rsidRPr="00C23332">
        <w:rPr>
          <w:rFonts w:asciiTheme="majorHAnsi" w:hAnsiTheme="majorHAnsi" w:cstheme="majorHAnsi"/>
        </w:rPr>
        <w:t>).</w:t>
      </w:r>
    </w:p>
    <w:p w14:paraId="22F762D3" w14:textId="324C8F8D" w:rsidR="00DA4F8E" w:rsidRPr="00C23332" w:rsidRDefault="00DA4F8E" w:rsidP="00554BC4">
      <w:pPr>
        <w:ind w:firstLine="709"/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Cena díla je doložena cenovou nabídkou uvedenou v příloze této smlouv</w:t>
      </w:r>
      <w:r w:rsidR="004A72F1" w:rsidRPr="00C23332">
        <w:rPr>
          <w:rFonts w:asciiTheme="majorHAnsi" w:hAnsiTheme="majorHAnsi" w:cstheme="majorHAnsi"/>
        </w:rPr>
        <w:t>y</w:t>
      </w:r>
      <w:r w:rsidRPr="00C23332">
        <w:rPr>
          <w:rFonts w:asciiTheme="majorHAnsi" w:hAnsiTheme="majorHAnsi" w:cstheme="majorHAnsi"/>
        </w:rPr>
        <w:t>.</w:t>
      </w:r>
    </w:p>
    <w:p w14:paraId="3A680FC5" w14:textId="5F1CB1C8" w:rsidR="00DA4F8E" w:rsidRPr="00C23332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Zhotovitel je oprávněn vyfakturovat objednateli řádně předané a převzaté dílo, a to fakturou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se všemi náležitostmi běžného daňového dokladu dle zákona o DPH se splatností do 21 dní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od data jejího vystavení.</w:t>
      </w:r>
    </w:p>
    <w:p w14:paraId="4531DB66" w14:textId="1964C149" w:rsidR="00DA4F8E" w:rsidRPr="00C23332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Objednatel neposkytuje zálohu.</w:t>
      </w:r>
    </w:p>
    <w:p w14:paraId="24BAA1F0" w14:textId="0476B3EF" w:rsidR="00DA4F8E" w:rsidRPr="00C23332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Práce budou hrazeny na základě měsíčních soupisů prací až do výše 90% sjednané ceny.</w:t>
      </w:r>
    </w:p>
    <w:p w14:paraId="74052FF6" w14:textId="1D90717D" w:rsidR="00DA4F8E" w:rsidRPr="00C23332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Zbývajících 10% ze sjednané ceny prací uhradí objednatel až po dokončení celého díla a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odstranění všech vad a nedodělků uvedených v protokolu o předání díla.</w:t>
      </w:r>
    </w:p>
    <w:p w14:paraId="060DE1E3" w14:textId="0F3BD793" w:rsidR="00DA4F8E" w:rsidRPr="00C23332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Sjednaná cena může být změněna pouze za níže uvedených podmínek:</w:t>
      </w:r>
    </w:p>
    <w:p w14:paraId="60940099" w14:textId="456804CE" w:rsidR="00DA4F8E" w:rsidRPr="00C23332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pokud v průběhu realizace díla dojde ke změnám sazby DPH. V tomto případě bude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celková nabídková cena upravena podle výše sazeb DPH platných v době vzniku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zdanitelného plnění.</w:t>
      </w:r>
    </w:p>
    <w:p w14:paraId="628081E0" w14:textId="2EB4F193" w:rsidR="00DA4F8E" w:rsidRPr="00C23332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lastRenderedPageBreak/>
        <w:t>pokud objednatel bude požadovat i provedení jiných prací než těch, které jsou uvedeny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v položkovém rozpočtu nebo pokud objednatel vyloučí některé práce z předmětu plnění;</w:t>
      </w:r>
    </w:p>
    <w:p w14:paraId="5466529C" w14:textId="6EA45750" w:rsidR="00DA4F8E" w:rsidRPr="00C23332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pokud objednatel bude požadovat jinou kvalitu nebo druh prováděných prací než ty,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které jsou uvedeny v položkovém rozpočtu;</w:t>
      </w:r>
    </w:p>
    <w:p w14:paraId="57379DE1" w14:textId="4C094A80" w:rsidR="00DA4F8E" w:rsidRPr="00C23332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pokud se při realizaci díla vyskytnou skutečnosti, které nebyly v době sjednání smlouvy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známy, a zhotovitel je nezavinil ani nemohl předvídat a tyto skutečnosti mají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prokazatelný vliv na sjednanou cenu.</w:t>
      </w:r>
    </w:p>
    <w:p w14:paraId="2F7AC951" w14:textId="40ED9278" w:rsidR="00655688" w:rsidRPr="00C23332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C23332">
        <w:rPr>
          <w:rFonts w:asciiTheme="majorHAnsi" w:hAnsiTheme="majorHAnsi" w:cstheme="majorHAnsi"/>
        </w:rPr>
        <w:t>Dodavatel je povinen u prací v režimu přenesené daňové povinnosti u kódu CZ-CPA 41 až 43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uvádět na fakturu, kromě odkazu na ustanovení § 92e zákona o DPH, i celé číslo kódu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prováděných prací. U stavebních nebo montážních prací většího rozsahu pak první dvojčíslí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kódu. Je-li předmětem plnění dodávka v klasickém režimu i v režimu přenesené daňové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povinnosti, pak je zhotovitel povinen tyto práce fakturovat zvlášť, nelze na jednu fakturu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uvádět běžný režim a režim přenesené daňové povinnosti. Dodavatel dále na fakturu uvede</w:t>
      </w:r>
      <w:r w:rsidR="00554BC4" w:rsidRPr="00C23332">
        <w:rPr>
          <w:rFonts w:asciiTheme="majorHAnsi" w:hAnsiTheme="majorHAnsi" w:cstheme="majorHAnsi"/>
        </w:rPr>
        <w:t xml:space="preserve"> </w:t>
      </w:r>
      <w:r w:rsidRPr="00C23332">
        <w:rPr>
          <w:rFonts w:asciiTheme="majorHAnsi" w:hAnsiTheme="majorHAnsi" w:cstheme="majorHAnsi"/>
        </w:rPr>
        <w:t>sazbu DPH pro předmět zdanitelného plnění.</w:t>
      </w:r>
    </w:p>
    <w:p w14:paraId="77043320" w14:textId="77777777" w:rsidR="0056630C" w:rsidRPr="00C23332" w:rsidRDefault="0056630C" w:rsidP="0056630C">
      <w:pPr>
        <w:pStyle w:val="Odstavecseseznamem"/>
        <w:jc w:val="both"/>
        <w:rPr>
          <w:rFonts w:asciiTheme="majorHAnsi" w:hAnsiTheme="majorHAnsi" w:cstheme="majorHAnsi"/>
          <w:color w:val="FF0000"/>
        </w:rPr>
      </w:pPr>
    </w:p>
    <w:p w14:paraId="35F03A4B" w14:textId="5162CECC" w:rsidR="00554BC4" w:rsidRPr="00D51E98" w:rsidRDefault="00554BC4" w:rsidP="00476F32">
      <w:pPr>
        <w:pStyle w:val="Odstavecseseznamem"/>
        <w:numPr>
          <w:ilvl w:val="0"/>
          <w:numId w:val="24"/>
        </w:numPr>
        <w:ind w:left="714" w:hanging="357"/>
        <w:jc w:val="center"/>
        <w:rPr>
          <w:rFonts w:asciiTheme="majorHAnsi" w:hAnsiTheme="majorHAnsi" w:cstheme="majorHAnsi"/>
          <w:b/>
          <w:bCs/>
        </w:rPr>
      </w:pPr>
      <w:r w:rsidRPr="00D51E98">
        <w:rPr>
          <w:rFonts w:asciiTheme="majorHAnsi" w:hAnsiTheme="majorHAnsi" w:cstheme="majorHAnsi"/>
          <w:b/>
          <w:bCs/>
        </w:rPr>
        <w:t>Doba plnění</w:t>
      </w:r>
    </w:p>
    <w:p w14:paraId="7DDB62FE" w14:textId="4AE50128" w:rsidR="00554BC4" w:rsidRPr="00D51E98" w:rsidRDefault="00554BC4" w:rsidP="00554BC4">
      <w:p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Zhotovitel se zavazuje zhotovit dílo podle této smlouvy a řádně jej předat objednateli způsobem uvedeným dále v následujícím termínu</w:t>
      </w:r>
      <w:r w:rsidR="00C23332" w:rsidRPr="00D51E98">
        <w:rPr>
          <w:rFonts w:asciiTheme="majorHAnsi" w:hAnsiTheme="majorHAnsi" w:cstheme="majorHAnsi"/>
        </w:rPr>
        <w:t>.</w:t>
      </w:r>
    </w:p>
    <w:p w14:paraId="76BFE669" w14:textId="06661221" w:rsidR="00554BC4" w:rsidRPr="00D51E98" w:rsidRDefault="00C23332" w:rsidP="00C23332">
      <w:pPr>
        <w:rPr>
          <w:rFonts w:asciiTheme="majorHAnsi" w:hAnsiTheme="majorHAnsi" w:cstheme="majorHAnsi"/>
          <w:b/>
          <w:bCs/>
        </w:rPr>
      </w:pPr>
      <w:r w:rsidRPr="00D51E98">
        <w:rPr>
          <w:rFonts w:asciiTheme="majorHAnsi" w:hAnsiTheme="majorHAnsi" w:cstheme="majorHAnsi"/>
          <w:b/>
          <w:bCs/>
        </w:rPr>
        <w:t>Termín realizace: 07. 07. – 18. 08. 2025</w:t>
      </w:r>
    </w:p>
    <w:p w14:paraId="6081CDBB" w14:textId="34F0243A" w:rsidR="00C23332" w:rsidRPr="00D51E98" w:rsidRDefault="00C23332" w:rsidP="00C23332">
      <w:pPr>
        <w:rPr>
          <w:rFonts w:asciiTheme="majorHAnsi" w:hAnsiTheme="majorHAnsi" w:cstheme="majorHAnsi"/>
          <w:b/>
          <w:bCs/>
        </w:rPr>
      </w:pPr>
      <w:r w:rsidRPr="00D51E98">
        <w:rPr>
          <w:rFonts w:asciiTheme="majorHAnsi" w:hAnsiTheme="majorHAnsi" w:cstheme="majorHAnsi"/>
          <w:b/>
          <w:bCs/>
        </w:rPr>
        <w:t xml:space="preserve">Termín předání díla: </w:t>
      </w:r>
      <w:r w:rsidR="0032414B">
        <w:rPr>
          <w:rFonts w:asciiTheme="majorHAnsi" w:hAnsiTheme="majorHAnsi" w:cstheme="majorHAnsi"/>
          <w:b/>
          <w:bCs/>
        </w:rPr>
        <w:t xml:space="preserve">nejpozději do </w:t>
      </w:r>
      <w:r w:rsidRPr="00D51E98">
        <w:rPr>
          <w:rFonts w:asciiTheme="majorHAnsi" w:hAnsiTheme="majorHAnsi" w:cstheme="majorHAnsi"/>
          <w:b/>
          <w:bCs/>
        </w:rPr>
        <w:t>18. 08. 2025</w:t>
      </w:r>
    </w:p>
    <w:p w14:paraId="5F6BB046" w14:textId="77777777" w:rsidR="000613E9" w:rsidRPr="00C23332" w:rsidRDefault="000613E9" w:rsidP="00EB61A5">
      <w:pPr>
        <w:rPr>
          <w:rFonts w:asciiTheme="majorHAnsi" w:hAnsiTheme="majorHAnsi" w:cstheme="majorHAnsi"/>
          <w:b/>
          <w:bCs/>
          <w:color w:val="FF0000"/>
        </w:rPr>
      </w:pPr>
    </w:p>
    <w:p w14:paraId="294EAD55" w14:textId="6637261A" w:rsidR="000613E9" w:rsidRPr="00476F32" w:rsidRDefault="00554BC4" w:rsidP="00476F32">
      <w:pPr>
        <w:pStyle w:val="Odstavecseseznamem"/>
        <w:numPr>
          <w:ilvl w:val="0"/>
          <w:numId w:val="24"/>
        </w:numPr>
        <w:ind w:left="714" w:hanging="357"/>
        <w:jc w:val="center"/>
        <w:rPr>
          <w:rFonts w:asciiTheme="majorHAnsi" w:hAnsiTheme="majorHAnsi" w:cstheme="majorHAnsi"/>
          <w:b/>
          <w:bCs/>
        </w:rPr>
      </w:pPr>
      <w:r w:rsidRPr="00D51E98">
        <w:rPr>
          <w:rFonts w:asciiTheme="majorHAnsi" w:hAnsiTheme="majorHAnsi" w:cstheme="majorHAnsi"/>
          <w:b/>
          <w:bCs/>
        </w:rPr>
        <w:t>Odpovědnost za vady, záruky, reklamace</w:t>
      </w:r>
    </w:p>
    <w:p w14:paraId="3A9039CE" w14:textId="2B315770" w:rsidR="00554BC4" w:rsidRPr="00D51E98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Zhotovitel odpovídá za bezvadnost díla a jeho řádné provedení.</w:t>
      </w:r>
    </w:p>
    <w:p w14:paraId="7754A51D" w14:textId="1E6F3EA8" w:rsidR="00554BC4" w:rsidRPr="00D51E98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Zhotovitel poskytuje objednateli záruku na veškeré provedené práce v délce 60 měsíců, na dodané výrobky záruka dle výrobců min. 24 měsíců. Záruční doba počíná běžet předáním díla objednateli.</w:t>
      </w:r>
    </w:p>
    <w:p w14:paraId="054F3476" w14:textId="77777777" w:rsidR="00554BC4" w:rsidRPr="00D51E98" w:rsidRDefault="00554BC4" w:rsidP="00554BC4">
      <w:pPr>
        <w:ind w:firstLine="709"/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Poskytnutá záruka se nedotýká nároků a lhůt z odpovědnosti za vady.</w:t>
      </w:r>
    </w:p>
    <w:p w14:paraId="3C942800" w14:textId="77777777" w:rsidR="00554BC4" w:rsidRPr="00D51E98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Po dobu záruční lhůty odpovídá zhotovitel za to, že dílo bude mít vlastnosti předpokládané obecně závaznými normami.</w:t>
      </w:r>
    </w:p>
    <w:p w14:paraId="4AB9C499" w14:textId="5EECC6D1" w:rsidR="00554BC4" w:rsidRPr="00D51E98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Po dobu záruční doby zhotovitel zaručuje:</w:t>
      </w:r>
    </w:p>
    <w:p w14:paraId="53B7F068" w14:textId="186262F5" w:rsidR="00554BC4" w:rsidRPr="00D51E98" w:rsidRDefault="00554BC4" w:rsidP="00554BC4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bezvadnou jakost</w:t>
      </w:r>
    </w:p>
    <w:p w14:paraId="528EA2EB" w14:textId="577369BB" w:rsidR="00554BC4" w:rsidRPr="00D51E98" w:rsidRDefault="00554BC4" w:rsidP="00554BC4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že dílo bude plně způsobilé užívání</w:t>
      </w:r>
    </w:p>
    <w:p w14:paraId="450CE2BE" w14:textId="61490BB5" w:rsidR="00554BC4" w:rsidRPr="00D51E98" w:rsidRDefault="00554BC4" w:rsidP="00554BC4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že dílo bude splňovat požadavky všech platných souvisejících norem a předpisů</w:t>
      </w:r>
    </w:p>
    <w:p w14:paraId="5743FF29" w14:textId="346A9330" w:rsidR="00554BC4" w:rsidRPr="00D51E98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Případné zjištěné reklamace je objednatel povinen oznámit zhotoviteli bezodkladně a zhotovitel je povinen dostavit se k projednání této reklamace do 3 dnů od výzvy objednatele. Veškeré oprávněně reklamované vady a nedodělky díla je zhotovitel povinen odstranit do 14 dnů, pokud se smluvní strany nedohodnou jinak, a to na vlastní náklady.</w:t>
      </w:r>
    </w:p>
    <w:p w14:paraId="3E5D78F5" w14:textId="33E9A954" w:rsidR="00554BC4" w:rsidRPr="00D51E98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Je-li vada či nedodělek způsobena zaviněním zhotovitele nebo jeho pracovníků, je zhotovitel kromě povinnosti odstranit závadu, povinen uhradit objednateli příslušnou škodu.</w:t>
      </w:r>
    </w:p>
    <w:p w14:paraId="61AE7C72" w14:textId="3B762377" w:rsidR="00554BC4" w:rsidRPr="00D51E98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 xml:space="preserve">Zhotovitel je povinen se zavčas přesvědčit o bezvadné jakosti materiálů a částí, které používá, jakož i o bezvadném provedení předběžných prací a dodávek a případně o všech nedostatcích, </w:t>
      </w:r>
      <w:r w:rsidRPr="00D51E98">
        <w:rPr>
          <w:rFonts w:asciiTheme="majorHAnsi" w:hAnsiTheme="majorHAnsi" w:cstheme="majorHAnsi"/>
        </w:rPr>
        <w:lastRenderedPageBreak/>
        <w:t>které mají nebo by mohly mít vliv na předepsanou kvalitu prací a dodávek, které má podat a zavčas písemně zpravit objednatele.</w:t>
      </w:r>
    </w:p>
    <w:p w14:paraId="6E211C9A" w14:textId="05E83E22" w:rsidR="00554BC4" w:rsidRPr="00D51E98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Záruční doba se prodlužuje o dobu, počínající dnem oznámení vad a nedodělků a končící dnem protokolárního převzetí opraveného díla objednatelem.</w:t>
      </w:r>
    </w:p>
    <w:p w14:paraId="33E7231D" w14:textId="5E2BF775" w:rsidR="00655688" w:rsidRPr="00D51E98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Záruka se nevztahuje na vady a nedodělky, o nichž zhotovitel prokáže, že byly způsobeny objednatelem, třetí osobou nebo nahodilou událostí.</w:t>
      </w:r>
    </w:p>
    <w:p w14:paraId="231EBFC9" w14:textId="77777777" w:rsidR="0056630C" w:rsidRPr="00C23332" w:rsidRDefault="0056630C" w:rsidP="0056630C">
      <w:pPr>
        <w:pStyle w:val="Odstavecseseznamem"/>
        <w:jc w:val="both"/>
        <w:rPr>
          <w:rFonts w:asciiTheme="majorHAnsi" w:hAnsiTheme="majorHAnsi" w:cstheme="majorHAnsi"/>
          <w:color w:val="FF0000"/>
        </w:rPr>
      </w:pPr>
    </w:p>
    <w:p w14:paraId="51F2942B" w14:textId="2FCA0CB6" w:rsidR="000613E9" w:rsidRPr="00476F32" w:rsidRDefault="00457168" w:rsidP="00476F32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D51E98">
        <w:rPr>
          <w:rFonts w:asciiTheme="majorHAnsi" w:hAnsiTheme="majorHAnsi" w:cstheme="majorHAnsi"/>
          <w:b/>
          <w:bCs/>
        </w:rPr>
        <w:t>Smluvní pokuty</w:t>
      </w:r>
    </w:p>
    <w:p w14:paraId="0352F70A" w14:textId="1134EB0A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V případě prodlení zhotovitele s předáním díla nebo části díla oproti termínu, který je sjednán v této smlouvě, je zhotovitel povinen zaplatit objednateli jednorázovou smluvní pokutu ve výši</w:t>
      </w:r>
      <w:r w:rsidR="0056630C" w:rsidRPr="00D51E98">
        <w:rPr>
          <w:rFonts w:asciiTheme="majorHAnsi" w:hAnsiTheme="majorHAnsi" w:cstheme="majorHAnsi"/>
        </w:rPr>
        <w:t xml:space="preserve">    </w:t>
      </w:r>
      <w:r w:rsidRPr="00D51E98">
        <w:rPr>
          <w:rFonts w:asciiTheme="majorHAnsi" w:hAnsiTheme="majorHAnsi" w:cstheme="majorHAnsi"/>
        </w:rPr>
        <w:t xml:space="preserve"> 5 000,- Kč za každý i započatý den prodlení.</w:t>
      </w:r>
    </w:p>
    <w:p w14:paraId="33A6169F" w14:textId="2C68D854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V případě nedodržení termínu k odstranění vad a nedodělků uvedených v dílčích či konečném zápise o převzetí díla v dohodnutém termínu, zaplatí zhotovitel objednateli smluvní pokutu ve výši 3 000, - Kč denně za každou vadu či nedodělek, u nichž je v prodlení.</w:t>
      </w:r>
    </w:p>
    <w:p w14:paraId="0D822BD9" w14:textId="401CD6C1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Pokud zhotovitel nenastoupí ve sjednaném termínu k odstraňování reklamovaných vad a nedodělků, je povinen zaplatit objednateli smluvní pokutu ve výši 3 000,- Kč denně za každou reklamovanou vadu či nedodělek, na jejíž odstranění nenastoupil. K nástupu na odstranění vady nebo vad je stanoven termín max. 3 pracovní dny.</w:t>
      </w:r>
    </w:p>
    <w:p w14:paraId="7A27CA9C" w14:textId="0281EDB9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V případě nedodržení termínu k odstranění vad a nedodělků, zaplatí zhotovitel objednateli smluvní pokutu ve výši 3 000, - Kč denně za každou vadu či nedodělek, u nichž je v prodlení.</w:t>
      </w:r>
    </w:p>
    <w:p w14:paraId="7B30A266" w14:textId="649AD648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Označí-li objednatel v reklamaci, že se jedná o vadu či nedodělek bránící řádnému užívání díla, případně hrozí nebezpečí škody velkého rozsahu, sjednávají obě smluvní strany smluvní pokuty v trojnásobné výši.</w:t>
      </w:r>
    </w:p>
    <w:p w14:paraId="38E11B6F" w14:textId="2D678CCC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Pokud zhotovitel nevyklidí staveniště ve sjednaném termínu, nejpozději však ve lhůtě 15- ti dnů od předání a převzetí díla, je povinen zaplatit objednateli smluvní pokutu ve výši 3</w:t>
      </w:r>
      <w:r w:rsidR="00491B7D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000,- Kč za každý i započatý den prodlení.</w:t>
      </w:r>
    </w:p>
    <w:p w14:paraId="51C7B3FC" w14:textId="581BF334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Pokud zhotovitel nevyklidí staveniště ani do 30-ti dnů od termínu předání a převzetí díla, může objednatel nechat staveniště vyklidit na náklady zhotovitele.</w:t>
      </w:r>
    </w:p>
    <w:p w14:paraId="31913DB5" w14:textId="68DF9DDF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Pokud objednatel neuhradí fakturu za provedené práce ve stanoveném termínu, zaplatí zhotoviteli úrok z prodlení ve výši 0,05 % z dlužné částky za každý den prodlení.</w:t>
      </w:r>
    </w:p>
    <w:p w14:paraId="51ADB666" w14:textId="0C4A73B0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Sankci (smluvní pokutu, úrok z prodlení) může vyúčtovat oprávněná strana straně povinné. Ve vyúčtování musí být uvedeno to ustanovení smlouvy, které k vyúčtování sankce opravňuje a způsob výpočtu celkové výše sankce.</w:t>
      </w:r>
    </w:p>
    <w:p w14:paraId="4899ED92" w14:textId="2394EF19" w:rsidR="00457168" w:rsidRPr="00D51E98" w:rsidRDefault="00457168" w:rsidP="002F0E4E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Strana povinná se musí k vyúčtování sankce vyjádřit nejpozději do deseti dnů ode dne jeho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obdržení, jinak se má za to, že s vyúčtováním souhlasí. Vyjádřením se v tomto rozumí písemné stanovisko strany povinné.</w:t>
      </w:r>
    </w:p>
    <w:p w14:paraId="15FCF342" w14:textId="69CB079E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Nesouhlasí-li strana povinná s vyúčtováním sankce je povinna písemně ve sjednané lhůtě sdělit oprávněné straně důvody, pro které vyúčtování sankce neuznává.</w:t>
      </w:r>
    </w:p>
    <w:p w14:paraId="6A394E45" w14:textId="1A5A746B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Sankci lze uplatnit nejpozději do dvanácti měsíců ode dne, kdy nárok na vyúčtování majetkové sankce vznikl. Uplynutím této lhůty nárok na zaplacení sankce nebo úroku z prodlení zaniká.</w:t>
      </w:r>
    </w:p>
    <w:p w14:paraId="4DEE05D2" w14:textId="0BE35504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Zaplacením sankce není dotčen nárok objednatele na náhradu škody způsobené mu porušením povinnosti zhotovitele, na niž se sankce vztahuje.</w:t>
      </w:r>
    </w:p>
    <w:p w14:paraId="32AE1D61" w14:textId="42F7EA74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Strana povinná je povinna uhradit vyúčtované sankce nejpozději do čtrnácti dnů od dne obdržení příslušného vyúčtování.</w:t>
      </w:r>
    </w:p>
    <w:p w14:paraId="5CA9CF14" w14:textId="5FFA119D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Stejná lhůta se vztahuje i na úrok z prodlení.</w:t>
      </w:r>
    </w:p>
    <w:p w14:paraId="5D0398E4" w14:textId="6DB03857" w:rsidR="00457168" w:rsidRPr="00D51E9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lastRenderedPageBreak/>
        <w:t>Objednatel a zhotovitel se dohodli, že celková výše sankcí a celková výše úroku z prodlení uplatněných podle smlouvy o dílo nesmí přesáhnout celkovou sjednanou cenu díla vč. DPH</w:t>
      </w:r>
      <w:r w:rsidR="0056630C" w:rsidRPr="00D51E98">
        <w:rPr>
          <w:rFonts w:asciiTheme="majorHAnsi" w:hAnsiTheme="majorHAnsi" w:cstheme="majorHAnsi"/>
        </w:rPr>
        <w:t>.</w:t>
      </w:r>
    </w:p>
    <w:p w14:paraId="4FE2086F" w14:textId="77777777" w:rsidR="0056630C" w:rsidRPr="00D51E98" w:rsidRDefault="0056630C" w:rsidP="0056630C">
      <w:pPr>
        <w:pStyle w:val="Odstavecseseznamem"/>
        <w:jc w:val="both"/>
        <w:rPr>
          <w:rFonts w:asciiTheme="majorHAnsi" w:hAnsiTheme="majorHAnsi" w:cstheme="majorHAnsi"/>
        </w:rPr>
      </w:pPr>
    </w:p>
    <w:p w14:paraId="2B1C3B19" w14:textId="3825705E" w:rsidR="000613E9" w:rsidRPr="00476F32" w:rsidRDefault="00457168" w:rsidP="00476F32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D51E98">
        <w:rPr>
          <w:rFonts w:asciiTheme="majorHAnsi" w:hAnsiTheme="majorHAnsi" w:cstheme="majorHAnsi"/>
          <w:b/>
          <w:bCs/>
        </w:rPr>
        <w:t>Závěrečná ustanovení</w:t>
      </w:r>
    </w:p>
    <w:p w14:paraId="0C6A42F8" w14:textId="5C56C676" w:rsidR="00457168" w:rsidRPr="00D51E98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Tato smlouva se řídí právem České republiky.</w:t>
      </w:r>
    </w:p>
    <w:p w14:paraId="54DF3A92" w14:textId="70B9E822" w:rsidR="00457168" w:rsidRPr="00D51E98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Tato smlouva může být změněna pouze písemnými dodatky, které budou vzestupně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číslovány a podepsány oprávněnými zástupci smluvních stran.</w:t>
      </w:r>
    </w:p>
    <w:p w14:paraId="5602DF76" w14:textId="71AEFEE6" w:rsidR="00457168" w:rsidRPr="00D51E98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Smlouva může být ukončena také písemnou dohodou smluvních stran, která bude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upravovat vzájemná práva a povinnosti.</w:t>
      </w:r>
    </w:p>
    <w:p w14:paraId="05986D53" w14:textId="5ED4DBD9" w:rsidR="00457168" w:rsidRPr="00D51E98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Zhotovitel nemůže bez souhlasu objednatele postoupit svá práva a povinnosti ze smlouvy na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třetí osobu.</w:t>
      </w:r>
    </w:p>
    <w:p w14:paraId="70FAE300" w14:textId="5F0FC2D7" w:rsidR="00457168" w:rsidRPr="00D51E98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Objednatel je oprávněn jednostranně započítat svou peněžitou pohledávku vůči peněžité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pohledávce zhotovitele, které smluvním stranám vznikly z titulu této smlouvy o dílo.</w:t>
      </w:r>
    </w:p>
    <w:p w14:paraId="0655349C" w14:textId="390DAE3C" w:rsidR="00457168" w:rsidRPr="00D51E98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Případná neplatnost některého ustanovení této smlouvy nemá za následek neplatnost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ostatních ustanovení. V případě, že kterékoliv ustanovení této smlouvy se stane neúčinným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nebo neplatným, smluvní strany se zavazují bez zbytečných odkladů nahradit takové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ustanovení novým.</w:t>
      </w:r>
    </w:p>
    <w:p w14:paraId="08958349" w14:textId="388EA541" w:rsidR="00457168" w:rsidRPr="00D51E98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Smluvní strany prohlašují, že si smlouvu před jejím podpisem přečetly, že byla uzavřena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podle jejich pravé a svobodné vůle, určitě, vážně a srozumitelně a její autentičnost stvrzují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svými podpisy.</w:t>
      </w:r>
    </w:p>
    <w:p w14:paraId="5BEF7024" w14:textId="74781E1E" w:rsidR="00457168" w:rsidRPr="00D51E98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 xml:space="preserve">Smluvní strany prohlašují, že tato smlouva neobsahuje obchodní tajemství dle </w:t>
      </w:r>
      <w:proofErr w:type="spellStart"/>
      <w:r w:rsidRPr="00D51E98">
        <w:rPr>
          <w:rFonts w:asciiTheme="majorHAnsi" w:hAnsiTheme="majorHAnsi" w:cstheme="majorHAnsi"/>
        </w:rPr>
        <w:t>ust</w:t>
      </w:r>
      <w:proofErr w:type="spellEnd"/>
      <w:r w:rsidRPr="00D51E98">
        <w:rPr>
          <w:rFonts w:asciiTheme="majorHAnsi" w:hAnsiTheme="majorHAnsi" w:cstheme="majorHAnsi"/>
        </w:rPr>
        <w:t>. § 504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zákona č. 89/2012 Sb., občanský zákoník, v platném znění, případně důvěrné informace a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souhlasí s jejím zveřejněním v plném rozsahu v registru smluv dle zákona č. 340/2015 Sb.,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o zvláštních podmínkách účinnosti některých smluv, uveřejňování těchto smluv a o registru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smluv (zákon o registru smluv), případně s jejím jiným zveřejněním např. na internetových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stránkách apod.</w:t>
      </w:r>
    </w:p>
    <w:p w14:paraId="33D73E98" w14:textId="2A2B7F0E" w:rsidR="00457168" w:rsidRPr="00D51E98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 xml:space="preserve">Tato smlouva je vyhotovena ve </w:t>
      </w:r>
      <w:r w:rsidR="0056630C" w:rsidRPr="00D51E98">
        <w:rPr>
          <w:rFonts w:asciiTheme="majorHAnsi" w:hAnsiTheme="majorHAnsi" w:cstheme="majorHAnsi"/>
        </w:rPr>
        <w:t>dvou</w:t>
      </w:r>
      <w:r w:rsidRPr="00D51E98">
        <w:rPr>
          <w:rFonts w:asciiTheme="majorHAnsi" w:hAnsiTheme="majorHAnsi" w:cstheme="majorHAnsi"/>
        </w:rPr>
        <w:t xml:space="preserve"> stejnopisech s platností originálu, přičemž objednatel</w:t>
      </w:r>
      <w:r w:rsidR="0056630C" w:rsidRPr="00D51E98">
        <w:rPr>
          <w:rFonts w:asciiTheme="majorHAnsi" w:hAnsiTheme="majorHAnsi" w:cstheme="majorHAnsi"/>
        </w:rPr>
        <w:t xml:space="preserve"> i zhotovitel </w:t>
      </w:r>
      <w:r w:rsidRPr="00D51E98">
        <w:rPr>
          <w:rFonts w:asciiTheme="majorHAnsi" w:hAnsiTheme="majorHAnsi" w:cstheme="majorHAnsi"/>
        </w:rPr>
        <w:t>obdrží jedno vyhotovení.</w:t>
      </w:r>
    </w:p>
    <w:p w14:paraId="65F60C67" w14:textId="6FD5BE5B" w:rsidR="0056630C" w:rsidRDefault="00457168" w:rsidP="00476F32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Tato smlouva nabývá platnosti podpisem poslední smluvní strany a účinnosti dle zákona č.</w:t>
      </w:r>
      <w:r w:rsidR="0056630C" w:rsidRPr="00D51E98">
        <w:rPr>
          <w:rFonts w:asciiTheme="majorHAnsi" w:hAnsiTheme="majorHAnsi" w:cstheme="majorHAnsi"/>
        </w:rPr>
        <w:t xml:space="preserve"> </w:t>
      </w:r>
      <w:r w:rsidRPr="00D51E98">
        <w:rPr>
          <w:rFonts w:asciiTheme="majorHAnsi" w:hAnsiTheme="majorHAnsi" w:cstheme="majorHAnsi"/>
        </w:rPr>
        <w:t>340/2015 Sb., o registru smluv, dnem uveřejnění v registru smluv.</w:t>
      </w:r>
    </w:p>
    <w:p w14:paraId="0B28E0E6" w14:textId="77777777" w:rsidR="00476F32" w:rsidRPr="00476F32" w:rsidRDefault="00476F32" w:rsidP="00476F32">
      <w:pPr>
        <w:pStyle w:val="Odstavecseseznamem"/>
        <w:jc w:val="both"/>
        <w:rPr>
          <w:rFonts w:asciiTheme="majorHAnsi" w:hAnsiTheme="majorHAnsi" w:cstheme="majorHAnsi"/>
        </w:rPr>
      </w:pPr>
    </w:p>
    <w:p w14:paraId="65B9F3DE" w14:textId="0F54A4F0" w:rsidR="00655688" w:rsidRDefault="00457168" w:rsidP="00476F32">
      <w:pPr>
        <w:jc w:val="both"/>
        <w:rPr>
          <w:rFonts w:asciiTheme="majorHAnsi" w:hAnsiTheme="majorHAnsi" w:cstheme="majorHAnsi"/>
        </w:rPr>
      </w:pPr>
      <w:r w:rsidRPr="00D51E98">
        <w:rPr>
          <w:rFonts w:asciiTheme="majorHAnsi" w:hAnsiTheme="majorHAnsi" w:cstheme="majorHAnsi"/>
        </w:rPr>
        <w:t>Příloha: Cenová nabídka</w:t>
      </w:r>
    </w:p>
    <w:p w14:paraId="0BA0285E" w14:textId="77777777" w:rsidR="00476F32" w:rsidRPr="00476F32" w:rsidRDefault="00476F32" w:rsidP="00476F32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56630C" w:rsidRPr="005540E4" w14:paraId="6A4BB370" w14:textId="77777777" w:rsidTr="007A5F46">
        <w:tc>
          <w:tcPr>
            <w:tcW w:w="5456" w:type="dxa"/>
            <w:shd w:val="clear" w:color="auto" w:fill="auto"/>
            <w:vAlign w:val="center"/>
          </w:tcPr>
          <w:p w14:paraId="18A767A9" w14:textId="7D098E25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655688">
              <w:rPr>
                <w:rFonts w:asciiTheme="majorHAnsi" w:hAnsiTheme="majorHAnsi" w:cstheme="majorHAnsi"/>
              </w:rPr>
              <w:t xml:space="preserve">V Šumperku dne </w:t>
            </w:r>
            <w:r w:rsidR="004E140B">
              <w:rPr>
                <w:rFonts w:asciiTheme="majorHAnsi" w:hAnsiTheme="majorHAnsi" w:cstheme="majorHAnsi"/>
              </w:rPr>
              <w:t>……………………….</w:t>
            </w:r>
            <w:r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69407EC1" w14:textId="270B7D53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655688">
              <w:rPr>
                <w:rFonts w:asciiTheme="majorHAnsi" w:hAnsiTheme="majorHAnsi" w:cstheme="majorHAnsi"/>
              </w:rPr>
              <w:t xml:space="preserve">V Šumperku dne </w:t>
            </w:r>
            <w:r>
              <w:rPr>
                <w:rFonts w:asciiTheme="majorHAnsi" w:hAnsiTheme="majorHAnsi" w:cstheme="majorHAnsi"/>
              </w:rPr>
              <w:t>…………………………………</w:t>
            </w:r>
            <w:r w:rsidRPr="00655688">
              <w:rPr>
                <w:rFonts w:asciiTheme="majorHAnsi" w:hAnsiTheme="majorHAnsi" w:cstheme="majorHAnsi"/>
              </w:rPr>
              <w:t> 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</w:p>
        </w:tc>
      </w:tr>
      <w:tr w:rsidR="0056630C" w:rsidRPr="005540E4" w14:paraId="29836CEA" w14:textId="77777777" w:rsidTr="00EB61A5">
        <w:trPr>
          <w:trHeight w:val="495"/>
        </w:trPr>
        <w:tc>
          <w:tcPr>
            <w:tcW w:w="5456" w:type="dxa"/>
            <w:shd w:val="clear" w:color="auto" w:fill="auto"/>
            <w:vAlign w:val="center"/>
          </w:tcPr>
          <w:p w14:paraId="6398AA30" w14:textId="3E683925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5540E4">
              <w:rPr>
                <w:rFonts w:ascii="Calibri Light" w:hAnsi="Calibri Light" w:cs="Calibri Light"/>
              </w:rPr>
              <w:t>…………………………………………………</w:t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72C5CE2C" w14:textId="6873C008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5540E4">
              <w:rPr>
                <w:rFonts w:ascii="Calibri Light" w:hAnsi="Calibri Light" w:cs="Calibri Light"/>
              </w:rPr>
              <w:t>…………………………………………………</w:t>
            </w:r>
          </w:p>
        </w:tc>
      </w:tr>
      <w:tr w:rsidR="0056630C" w:rsidRPr="005540E4" w14:paraId="240B74C6" w14:textId="77777777" w:rsidTr="007A5F46">
        <w:tc>
          <w:tcPr>
            <w:tcW w:w="5456" w:type="dxa"/>
            <w:shd w:val="clear" w:color="auto" w:fill="auto"/>
            <w:vAlign w:val="center"/>
          </w:tcPr>
          <w:p w14:paraId="09DF62E0" w14:textId="729F0D43" w:rsidR="0056630C" w:rsidRPr="005540E4" w:rsidRDefault="0056630C" w:rsidP="00476F32">
            <w:pPr>
              <w:spacing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56" w:type="dxa"/>
            <w:shd w:val="clear" w:color="auto" w:fill="auto"/>
          </w:tcPr>
          <w:p w14:paraId="59E0E704" w14:textId="4B2E4C6A" w:rsidR="00D1273B" w:rsidRPr="0056630C" w:rsidRDefault="00D1273B" w:rsidP="00476F32">
            <w:pPr>
              <w:spacing w:after="0"/>
              <w:rPr>
                <w:rFonts w:ascii="Calibri Light" w:hAnsi="Calibri Light" w:cs="Calibri Light"/>
                <w:bCs/>
              </w:rPr>
            </w:pPr>
          </w:p>
        </w:tc>
      </w:tr>
    </w:tbl>
    <w:p w14:paraId="603E75E0" w14:textId="77777777" w:rsidR="007953CB" w:rsidRDefault="007953CB" w:rsidP="00476F32">
      <w:pPr>
        <w:rPr>
          <w:rFonts w:asciiTheme="majorHAnsi" w:hAnsiTheme="majorHAnsi" w:cstheme="majorHAnsi"/>
        </w:rPr>
      </w:pPr>
    </w:p>
    <w:sectPr w:rsidR="007953CB" w:rsidSect="00476F32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1319" w14:textId="77777777" w:rsidR="001E6018" w:rsidRDefault="001E6018" w:rsidP="00043D3F">
      <w:pPr>
        <w:spacing w:after="0" w:line="240" w:lineRule="auto"/>
      </w:pPr>
      <w:r>
        <w:separator/>
      </w:r>
    </w:p>
  </w:endnote>
  <w:endnote w:type="continuationSeparator" w:id="0">
    <w:p w14:paraId="3901366B" w14:textId="77777777" w:rsidR="001E6018" w:rsidRDefault="001E6018" w:rsidP="0004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F9AF" w14:textId="77777777" w:rsidR="00F8353A" w:rsidRPr="00B54B8B" w:rsidRDefault="00152A97" w:rsidP="00B54B8B">
    <w:pPr>
      <w:pStyle w:val="Zpat"/>
      <w:tabs>
        <w:tab w:val="clear" w:pos="4536"/>
        <w:tab w:val="clear" w:pos="9072"/>
        <w:tab w:val="left" w:pos="7997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7D522A5C" wp14:editId="542FFC6A">
          <wp:simplePos x="0" y="0"/>
          <wp:positionH relativeFrom="column">
            <wp:posOffset>4185913</wp:posOffset>
          </wp:positionH>
          <wp:positionV relativeFrom="paragraph">
            <wp:posOffset>-290737</wp:posOffset>
          </wp:positionV>
          <wp:extent cx="2045208" cy="310896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resa hlavičkáč 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208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FF3450D" wp14:editId="42ACD5B2">
          <wp:simplePos x="0" y="0"/>
          <wp:positionH relativeFrom="column">
            <wp:posOffset>-468630</wp:posOffset>
          </wp:positionH>
          <wp:positionV relativeFrom="paragraph">
            <wp:posOffset>-290830</wp:posOffset>
          </wp:positionV>
          <wp:extent cx="1864995" cy="310515"/>
          <wp:effectExtent l="0" t="0" r="1905" b="0"/>
          <wp:wrapTight wrapText="bothSides">
            <wp:wrapPolygon edited="1">
              <wp:start x="0" y="0"/>
              <wp:lineTo x="0" y="19877"/>
              <wp:lineTo x="79589" y="17733"/>
              <wp:lineTo x="79470" y="-11885"/>
              <wp:lineTo x="0" y="-11885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resa hlavičkáč bar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93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8EDC8F" wp14:editId="32B0646B">
              <wp:simplePos x="0" y="0"/>
              <wp:positionH relativeFrom="column">
                <wp:posOffset>-927100</wp:posOffset>
              </wp:positionH>
              <wp:positionV relativeFrom="paragraph">
                <wp:posOffset>-869950</wp:posOffset>
              </wp:positionV>
              <wp:extent cx="392430" cy="404495"/>
              <wp:effectExtent l="0" t="0" r="26670" b="33655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392430" cy="404495"/>
                      </a:xfrm>
                      <a:prstGeom prst="line">
                        <a:avLst/>
                      </a:prstGeom>
                      <a:ln w="19050">
                        <a:solidFill>
                          <a:srgbClr val="A413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8099B5" id="Přímá spojnice 6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pt,-68.5pt" to="-42.1pt,-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" strokecolor="#a4131c" strokeweight="1.5pt">
              <v:stroke joinstyle="miter"/>
            </v:line>
          </w:pict>
        </mc:Fallback>
      </mc:AlternateContent>
    </w:r>
    <w:r w:rsidR="0036293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092A20" wp14:editId="5EA1CB84">
              <wp:simplePos x="0" y="0"/>
              <wp:positionH relativeFrom="column">
                <wp:posOffset>171450</wp:posOffset>
              </wp:positionH>
              <wp:positionV relativeFrom="paragraph">
                <wp:posOffset>251245</wp:posOffset>
              </wp:positionV>
              <wp:extent cx="383540" cy="383540"/>
              <wp:effectExtent l="0" t="0" r="35560" b="3556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540" cy="383540"/>
                      </a:xfrm>
                      <a:prstGeom prst="line">
                        <a:avLst/>
                      </a:prstGeom>
                      <a:ln w="19050">
                        <a:solidFill>
                          <a:srgbClr val="A413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1ACFFD" id="Přímá spojnic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9.8pt" to="43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" strokecolor="#a4131c" strokeweight="1.5pt">
              <v:stroke joinstyle="miter"/>
            </v:line>
          </w:pict>
        </mc:Fallback>
      </mc:AlternateContent>
    </w:r>
    <w:r w:rsidR="00B54B8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9DCF2" w14:textId="77777777" w:rsidR="001E6018" w:rsidRDefault="001E6018" w:rsidP="00043D3F">
      <w:pPr>
        <w:spacing w:after="0" w:line="240" w:lineRule="auto"/>
      </w:pPr>
      <w:r>
        <w:separator/>
      </w:r>
    </w:p>
  </w:footnote>
  <w:footnote w:type="continuationSeparator" w:id="0">
    <w:p w14:paraId="5B3E8236" w14:textId="77777777" w:rsidR="001E6018" w:rsidRDefault="001E6018" w:rsidP="0004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73A4" w14:textId="492D03C7" w:rsidR="00043D3F" w:rsidRDefault="004E140B" w:rsidP="00043D3F">
    <w:pPr>
      <w:pStyle w:val="Zhlav"/>
      <w:jc w:val="right"/>
    </w:pPr>
    <w:sdt>
      <w:sdtPr>
        <w:id w:val="-1012058800"/>
        <w:docPartObj>
          <w:docPartGallery w:val="Page Numbers (Margins)"/>
          <w:docPartUnique/>
        </w:docPartObj>
      </w:sdtPr>
      <w:sdtEndPr/>
      <w:sdtContent>
        <w:r w:rsidR="0032414B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736ADDC3" wp14:editId="2D8442A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89145145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A6CE9" w14:textId="77777777" w:rsidR="0032414B" w:rsidRDefault="0032414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6ADDC3" id="Obdélník 3" o:spid="_x0000_s1026" style="position:absolute;left:0;text-align:left;margin-left:6.1pt;margin-top:0;width:57.3pt;height:25.95pt;z-index:25166848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5CA6CE9" w14:textId="77777777" w:rsidR="0032414B" w:rsidRDefault="0032414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A3B42">
      <w:rPr>
        <w:noProof/>
      </w:rPr>
      <w:drawing>
        <wp:anchor distT="0" distB="0" distL="114300" distR="114300" simplePos="0" relativeHeight="251661312" behindDoc="1" locked="0" layoutInCell="1" allowOverlap="1" wp14:anchorId="6B6C34FA" wp14:editId="3139467E">
          <wp:simplePos x="0" y="0"/>
          <wp:positionH relativeFrom="column">
            <wp:posOffset>4586605</wp:posOffset>
          </wp:positionH>
          <wp:positionV relativeFrom="page">
            <wp:posOffset>-504190</wp:posOffset>
          </wp:positionV>
          <wp:extent cx="2658745" cy="2600325"/>
          <wp:effectExtent l="0" t="0" r="8255" b="9525"/>
          <wp:wrapTight wrapText="bothSides">
            <wp:wrapPolygon edited="1">
              <wp:start x="0" y="0"/>
              <wp:lineTo x="6006" y="14652"/>
              <wp:lineTo x="21512" y="21521"/>
              <wp:lineTo x="21512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sktrnute opacne cerv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745" cy="260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426"/>
    <w:multiLevelType w:val="hybridMultilevel"/>
    <w:tmpl w:val="844A6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4B02"/>
    <w:multiLevelType w:val="hybridMultilevel"/>
    <w:tmpl w:val="AD485682"/>
    <w:lvl w:ilvl="0" w:tplc="2BA496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5C3"/>
    <w:multiLevelType w:val="hybridMultilevel"/>
    <w:tmpl w:val="FF46D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33BC"/>
    <w:multiLevelType w:val="hybridMultilevel"/>
    <w:tmpl w:val="DE6EB2A2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09BD"/>
    <w:multiLevelType w:val="hybridMultilevel"/>
    <w:tmpl w:val="A610504A"/>
    <w:lvl w:ilvl="0" w:tplc="7FEAA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602CD"/>
    <w:multiLevelType w:val="hybridMultilevel"/>
    <w:tmpl w:val="5D120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F2F81"/>
    <w:multiLevelType w:val="hybridMultilevel"/>
    <w:tmpl w:val="59FCB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5261"/>
    <w:multiLevelType w:val="hybridMultilevel"/>
    <w:tmpl w:val="61429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D2166"/>
    <w:multiLevelType w:val="hybridMultilevel"/>
    <w:tmpl w:val="0D42051E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B36EE"/>
    <w:multiLevelType w:val="hybridMultilevel"/>
    <w:tmpl w:val="559256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67CC7"/>
    <w:multiLevelType w:val="hybridMultilevel"/>
    <w:tmpl w:val="6FC424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85CE5"/>
    <w:multiLevelType w:val="hybridMultilevel"/>
    <w:tmpl w:val="083C50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8161F"/>
    <w:multiLevelType w:val="hybridMultilevel"/>
    <w:tmpl w:val="0368F980"/>
    <w:lvl w:ilvl="0" w:tplc="2BA496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706C7"/>
    <w:multiLevelType w:val="hybridMultilevel"/>
    <w:tmpl w:val="6D446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277C7"/>
    <w:multiLevelType w:val="hybridMultilevel"/>
    <w:tmpl w:val="11A8E0C8"/>
    <w:lvl w:ilvl="0" w:tplc="F5660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B3E8D"/>
    <w:multiLevelType w:val="hybridMultilevel"/>
    <w:tmpl w:val="DE6EB2A2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930D8"/>
    <w:multiLevelType w:val="hybridMultilevel"/>
    <w:tmpl w:val="F294C0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EB5A06"/>
    <w:multiLevelType w:val="hybridMultilevel"/>
    <w:tmpl w:val="E4E259FC"/>
    <w:lvl w:ilvl="0" w:tplc="42121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5E70"/>
    <w:multiLevelType w:val="hybridMultilevel"/>
    <w:tmpl w:val="331AC608"/>
    <w:lvl w:ilvl="0" w:tplc="A93C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233D14"/>
    <w:multiLevelType w:val="hybridMultilevel"/>
    <w:tmpl w:val="465205D6"/>
    <w:lvl w:ilvl="0" w:tplc="F00EDDF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23C50"/>
    <w:multiLevelType w:val="hybridMultilevel"/>
    <w:tmpl w:val="1BA61EC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9E0157A"/>
    <w:multiLevelType w:val="hybridMultilevel"/>
    <w:tmpl w:val="0368F9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128E2"/>
    <w:multiLevelType w:val="hybridMultilevel"/>
    <w:tmpl w:val="67CC9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E268D6"/>
    <w:multiLevelType w:val="hybridMultilevel"/>
    <w:tmpl w:val="5DBC4FB6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990B07"/>
    <w:multiLevelType w:val="hybridMultilevel"/>
    <w:tmpl w:val="569E68AE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FD702C"/>
    <w:multiLevelType w:val="hybridMultilevel"/>
    <w:tmpl w:val="284C499E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D933B5"/>
    <w:multiLevelType w:val="hybridMultilevel"/>
    <w:tmpl w:val="B39E4D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11196">
    <w:abstractNumId w:val="9"/>
  </w:num>
  <w:num w:numId="2" w16cid:durableId="876820764">
    <w:abstractNumId w:val="16"/>
  </w:num>
  <w:num w:numId="3" w16cid:durableId="1174417407">
    <w:abstractNumId w:val="8"/>
  </w:num>
  <w:num w:numId="4" w16cid:durableId="1051072914">
    <w:abstractNumId w:val="5"/>
  </w:num>
  <w:num w:numId="5" w16cid:durableId="1099522323">
    <w:abstractNumId w:val="13"/>
  </w:num>
  <w:num w:numId="6" w16cid:durableId="797459467">
    <w:abstractNumId w:val="25"/>
  </w:num>
  <w:num w:numId="7" w16cid:durableId="2131891992">
    <w:abstractNumId w:val="3"/>
  </w:num>
  <w:num w:numId="8" w16cid:durableId="1002392301">
    <w:abstractNumId w:val="4"/>
  </w:num>
  <w:num w:numId="9" w16cid:durableId="333263715">
    <w:abstractNumId w:val="18"/>
  </w:num>
  <w:num w:numId="10" w16cid:durableId="1431197258">
    <w:abstractNumId w:val="22"/>
  </w:num>
  <w:num w:numId="11" w16cid:durableId="1178617429">
    <w:abstractNumId w:val="15"/>
  </w:num>
  <w:num w:numId="12" w16cid:durableId="2135363346">
    <w:abstractNumId w:val="11"/>
  </w:num>
  <w:num w:numId="13" w16cid:durableId="1500852407">
    <w:abstractNumId w:val="14"/>
  </w:num>
  <w:num w:numId="14" w16cid:durableId="300312015">
    <w:abstractNumId w:val="1"/>
  </w:num>
  <w:num w:numId="15" w16cid:durableId="976372529">
    <w:abstractNumId w:val="20"/>
  </w:num>
  <w:num w:numId="16" w16cid:durableId="1713649678">
    <w:abstractNumId w:val="12"/>
  </w:num>
  <w:num w:numId="17" w16cid:durableId="284504001">
    <w:abstractNumId w:val="21"/>
  </w:num>
  <w:num w:numId="18" w16cid:durableId="1221088497">
    <w:abstractNumId w:val="24"/>
  </w:num>
  <w:num w:numId="19" w16cid:durableId="1212116783">
    <w:abstractNumId w:val="10"/>
  </w:num>
  <w:num w:numId="20" w16cid:durableId="637497609">
    <w:abstractNumId w:val="7"/>
  </w:num>
  <w:num w:numId="21" w16cid:durableId="11689849">
    <w:abstractNumId w:val="23"/>
  </w:num>
  <w:num w:numId="22" w16cid:durableId="408693402">
    <w:abstractNumId w:val="6"/>
  </w:num>
  <w:num w:numId="23" w16cid:durableId="766385917">
    <w:abstractNumId w:val="0"/>
  </w:num>
  <w:num w:numId="24" w16cid:durableId="924218578">
    <w:abstractNumId w:val="26"/>
  </w:num>
  <w:num w:numId="25" w16cid:durableId="1727415756">
    <w:abstractNumId w:val="19"/>
  </w:num>
  <w:num w:numId="26" w16cid:durableId="445126547">
    <w:abstractNumId w:val="2"/>
  </w:num>
  <w:num w:numId="27" w16cid:durableId="6901841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3F"/>
    <w:rsid w:val="0000172B"/>
    <w:rsid w:val="00043D3F"/>
    <w:rsid w:val="0005219D"/>
    <w:rsid w:val="000613E9"/>
    <w:rsid w:val="0006480B"/>
    <w:rsid w:val="00064A3E"/>
    <w:rsid w:val="000726D1"/>
    <w:rsid w:val="00085D73"/>
    <w:rsid w:val="000936EC"/>
    <w:rsid w:val="00096D31"/>
    <w:rsid w:val="000A2908"/>
    <w:rsid w:val="000A37A8"/>
    <w:rsid w:val="000A474E"/>
    <w:rsid w:val="000C01E1"/>
    <w:rsid w:val="00102392"/>
    <w:rsid w:val="001111A3"/>
    <w:rsid w:val="00114532"/>
    <w:rsid w:val="00127453"/>
    <w:rsid w:val="001411D4"/>
    <w:rsid w:val="001479FE"/>
    <w:rsid w:val="00152A97"/>
    <w:rsid w:val="0015567B"/>
    <w:rsid w:val="00183A04"/>
    <w:rsid w:val="00191A11"/>
    <w:rsid w:val="001A71E5"/>
    <w:rsid w:val="001E07AA"/>
    <w:rsid w:val="001E1E33"/>
    <w:rsid w:val="001E6018"/>
    <w:rsid w:val="001F7D23"/>
    <w:rsid w:val="00200220"/>
    <w:rsid w:val="00212C45"/>
    <w:rsid w:val="00212E8B"/>
    <w:rsid w:val="0021675A"/>
    <w:rsid w:val="00243E2D"/>
    <w:rsid w:val="00245016"/>
    <w:rsid w:val="002639CA"/>
    <w:rsid w:val="00277897"/>
    <w:rsid w:val="00280A64"/>
    <w:rsid w:val="0029544F"/>
    <w:rsid w:val="002D26A8"/>
    <w:rsid w:val="0032414B"/>
    <w:rsid w:val="00330311"/>
    <w:rsid w:val="00335AED"/>
    <w:rsid w:val="00355868"/>
    <w:rsid w:val="00356D77"/>
    <w:rsid w:val="00362935"/>
    <w:rsid w:val="00385F5D"/>
    <w:rsid w:val="003A30DC"/>
    <w:rsid w:val="003B2815"/>
    <w:rsid w:val="003B553D"/>
    <w:rsid w:val="003B7A4F"/>
    <w:rsid w:val="003C65B0"/>
    <w:rsid w:val="003E0E41"/>
    <w:rsid w:val="003F5ADC"/>
    <w:rsid w:val="003F63E9"/>
    <w:rsid w:val="00405D20"/>
    <w:rsid w:val="004113E8"/>
    <w:rsid w:val="0041394B"/>
    <w:rsid w:val="00430BA0"/>
    <w:rsid w:val="004369B8"/>
    <w:rsid w:val="00457168"/>
    <w:rsid w:val="004720A8"/>
    <w:rsid w:val="00476F32"/>
    <w:rsid w:val="00491B7D"/>
    <w:rsid w:val="00493A15"/>
    <w:rsid w:val="004940C0"/>
    <w:rsid w:val="004A72F1"/>
    <w:rsid w:val="004A789A"/>
    <w:rsid w:val="004D3EEC"/>
    <w:rsid w:val="004E140B"/>
    <w:rsid w:val="0050081E"/>
    <w:rsid w:val="00513764"/>
    <w:rsid w:val="00553E8B"/>
    <w:rsid w:val="00554BC4"/>
    <w:rsid w:val="0056630C"/>
    <w:rsid w:val="00571955"/>
    <w:rsid w:val="005830BC"/>
    <w:rsid w:val="005837EB"/>
    <w:rsid w:val="005B5BFF"/>
    <w:rsid w:val="005C465E"/>
    <w:rsid w:val="005C61DE"/>
    <w:rsid w:val="005D1E53"/>
    <w:rsid w:val="005D3FB2"/>
    <w:rsid w:val="005E2CDD"/>
    <w:rsid w:val="00607882"/>
    <w:rsid w:val="0062304A"/>
    <w:rsid w:val="006243C2"/>
    <w:rsid w:val="006414AC"/>
    <w:rsid w:val="00655688"/>
    <w:rsid w:val="006717E3"/>
    <w:rsid w:val="006956A6"/>
    <w:rsid w:val="006B2C33"/>
    <w:rsid w:val="006F0952"/>
    <w:rsid w:val="00701CAF"/>
    <w:rsid w:val="00725873"/>
    <w:rsid w:val="00737CC1"/>
    <w:rsid w:val="007528DA"/>
    <w:rsid w:val="00766A8D"/>
    <w:rsid w:val="00771F36"/>
    <w:rsid w:val="007842D3"/>
    <w:rsid w:val="007855F5"/>
    <w:rsid w:val="007953CB"/>
    <w:rsid w:val="007A4AB4"/>
    <w:rsid w:val="007C4D2F"/>
    <w:rsid w:val="007D1433"/>
    <w:rsid w:val="00830ED4"/>
    <w:rsid w:val="00864BE1"/>
    <w:rsid w:val="0087045C"/>
    <w:rsid w:val="008C0457"/>
    <w:rsid w:val="008C1117"/>
    <w:rsid w:val="008D143C"/>
    <w:rsid w:val="008D5D81"/>
    <w:rsid w:val="00907275"/>
    <w:rsid w:val="00930319"/>
    <w:rsid w:val="0097463C"/>
    <w:rsid w:val="009A3B42"/>
    <w:rsid w:val="009F31FA"/>
    <w:rsid w:val="00A500E8"/>
    <w:rsid w:val="00A55487"/>
    <w:rsid w:val="00A56E85"/>
    <w:rsid w:val="00A67F28"/>
    <w:rsid w:val="00A9096E"/>
    <w:rsid w:val="00AB1776"/>
    <w:rsid w:val="00AE75D0"/>
    <w:rsid w:val="00AF2E4B"/>
    <w:rsid w:val="00B10AC9"/>
    <w:rsid w:val="00B52459"/>
    <w:rsid w:val="00B54B8B"/>
    <w:rsid w:val="00B62381"/>
    <w:rsid w:val="00B63935"/>
    <w:rsid w:val="00B744E2"/>
    <w:rsid w:val="00BA0C8C"/>
    <w:rsid w:val="00BD1F6F"/>
    <w:rsid w:val="00BF7D0B"/>
    <w:rsid w:val="00C10A6F"/>
    <w:rsid w:val="00C23332"/>
    <w:rsid w:val="00C531EB"/>
    <w:rsid w:val="00C84DB6"/>
    <w:rsid w:val="00D1273B"/>
    <w:rsid w:val="00D31A09"/>
    <w:rsid w:val="00D37E45"/>
    <w:rsid w:val="00D51E98"/>
    <w:rsid w:val="00D74388"/>
    <w:rsid w:val="00DA4F8E"/>
    <w:rsid w:val="00DB3435"/>
    <w:rsid w:val="00DB3ED5"/>
    <w:rsid w:val="00DC652E"/>
    <w:rsid w:val="00E0697F"/>
    <w:rsid w:val="00E139AB"/>
    <w:rsid w:val="00E15034"/>
    <w:rsid w:val="00E65983"/>
    <w:rsid w:val="00EB61A5"/>
    <w:rsid w:val="00EC2455"/>
    <w:rsid w:val="00F074D8"/>
    <w:rsid w:val="00F07694"/>
    <w:rsid w:val="00F35CE9"/>
    <w:rsid w:val="00F51E27"/>
    <w:rsid w:val="00F8353A"/>
    <w:rsid w:val="00F86450"/>
    <w:rsid w:val="00FB519B"/>
    <w:rsid w:val="00FC5A92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306DB18"/>
  <w15:chartTrackingRefBased/>
  <w15:docId w15:val="{FAF7BB68-60D6-45CC-8D38-FCFF700E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6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D3F"/>
  </w:style>
  <w:style w:type="paragraph" w:styleId="Zpat">
    <w:name w:val="footer"/>
    <w:basedOn w:val="Normln"/>
    <w:link w:val="ZpatChar"/>
    <w:uiPriority w:val="99"/>
    <w:unhideWhenUsed/>
    <w:rsid w:val="0004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D3F"/>
  </w:style>
  <w:style w:type="character" w:styleId="Siln">
    <w:name w:val="Strong"/>
    <w:basedOn w:val="Standardnpsmoodstavce"/>
    <w:uiPriority w:val="22"/>
    <w:qFormat/>
    <w:rsid w:val="00405D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12E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2E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C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0CCF-93F4-4B9B-8A93-2641DBA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1728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Divadlo Šumperk</dc:creator>
  <cp:keywords/>
  <dc:description/>
  <cp:lastModifiedBy>Lenka Hanousková</cp:lastModifiedBy>
  <cp:revision>3</cp:revision>
  <cp:lastPrinted>2023-01-12T09:24:00Z</cp:lastPrinted>
  <dcterms:created xsi:type="dcterms:W3CDTF">2025-05-16T07:54:00Z</dcterms:created>
  <dcterms:modified xsi:type="dcterms:W3CDTF">2025-05-16T07:56:00Z</dcterms:modified>
</cp:coreProperties>
</file>