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7221300403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městys</w:t>
      </w:r>
      <w:r>
        <w:rPr>
          <w:spacing w:val="-7"/>
        </w:rPr>
        <w:t> </w:t>
      </w:r>
      <w:r>
        <w:rPr>
          <w:spacing w:val="-2"/>
        </w:rPr>
        <w:t>Brankovice</w:t>
      </w:r>
    </w:p>
    <w:p>
      <w:pPr>
        <w:pStyle w:val="BodyText"/>
        <w:tabs>
          <w:tab w:pos="2982" w:val="left" w:leader="none"/>
        </w:tabs>
        <w:ind w:left="102"/>
      </w:pPr>
      <w:r>
        <w:rPr/>
        <w:t>kontaktní</w:t>
      </w:r>
      <w:r>
        <w:rPr>
          <w:spacing w:val="-11"/>
        </w:rPr>
        <w:t> </w:t>
      </w:r>
      <w:r>
        <w:rPr>
          <w:spacing w:val="-2"/>
        </w:rPr>
        <w:t>adresa:</w:t>
      </w:r>
      <w:r>
        <w:rPr/>
        <w:tab/>
        <w:t>Úřad</w:t>
      </w:r>
      <w:r>
        <w:rPr>
          <w:spacing w:val="-7"/>
        </w:rPr>
        <w:t> </w:t>
      </w:r>
      <w:r>
        <w:rPr/>
        <w:t>městysu</w:t>
      </w:r>
      <w:r>
        <w:rPr>
          <w:spacing w:val="-7"/>
        </w:rPr>
        <w:t> </w:t>
      </w:r>
      <w:r>
        <w:rPr/>
        <w:t>Brankovice,</w:t>
      </w:r>
      <w:r>
        <w:rPr>
          <w:spacing w:val="-2"/>
        </w:rPr>
        <w:t> </w:t>
      </w:r>
      <w:r>
        <w:rPr/>
        <w:t>Náměstí</w:t>
      </w:r>
      <w:r>
        <w:rPr>
          <w:spacing w:val="-6"/>
        </w:rPr>
        <w:t> </w:t>
      </w:r>
      <w:r>
        <w:rPr/>
        <w:t>101,</w:t>
      </w:r>
      <w:r>
        <w:rPr>
          <w:spacing w:val="-7"/>
        </w:rPr>
        <w:t> </w:t>
      </w:r>
      <w:r>
        <w:rPr/>
        <w:t>683</w:t>
      </w:r>
      <w:r>
        <w:rPr>
          <w:spacing w:val="-4"/>
        </w:rPr>
        <w:t> </w:t>
      </w:r>
      <w:r>
        <w:rPr/>
        <w:t>33</w:t>
      </w:r>
      <w:r>
        <w:rPr>
          <w:spacing w:val="-5"/>
        </w:rPr>
        <w:t> </w:t>
      </w:r>
      <w:r>
        <w:rPr>
          <w:spacing w:val="-2"/>
        </w:rPr>
        <w:t>Brankovice</w:t>
      </w:r>
    </w:p>
    <w:p>
      <w:pPr>
        <w:pStyle w:val="BodyText"/>
        <w:tabs>
          <w:tab w:pos="2982" w:val="left" w:leader="none"/>
        </w:tabs>
        <w:spacing w:line="265" w:lineRule="exact" w:before="1"/>
        <w:ind w:left="102"/>
      </w:pPr>
      <w:r>
        <w:rPr>
          <w:spacing w:val="-4"/>
        </w:rPr>
        <w:t>IČO:</w:t>
      </w:r>
      <w:r>
        <w:rPr/>
        <w:tab/>
      </w:r>
      <w:r>
        <w:rPr>
          <w:spacing w:val="-2"/>
        </w:rPr>
        <w:t>00291668</w:t>
      </w:r>
    </w:p>
    <w:p>
      <w:pPr>
        <w:pStyle w:val="BodyText"/>
        <w:tabs>
          <w:tab w:pos="2982" w:val="left" w:leader="none"/>
        </w:tabs>
        <w:spacing w:line="265" w:lineRule="exact"/>
        <w:ind w:left="102"/>
      </w:pPr>
      <w:r>
        <w:rPr>
          <w:spacing w:val="-2"/>
        </w:rPr>
        <w:t>zastoupený:</w:t>
      </w:r>
      <w:r>
        <w:rPr/>
        <w:tab/>
        <w:t>Ing.</w:t>
      </w:r>
      <w:r>
        <w:rPr>
          <w:spacing w:val="-3"/>
        </w:rPr>
        <w:t> </w:t>
      </w:r>
      <w:r>
        <w:rPr/>
        <w:t>Vladimírem</w:t>
      </w:r>
      <w:r>
        <w:rPr>
          <w:spacing w:val="-2"/>
        </w:rPr>
        <w:t> </w:t>
      </w:r>
      <w:r>
        <w:rPr/>
        <w:t>P</w:t>
      </w:r>
      <w:r>
        <w:rPr>
          <w:spacing w:val="-2"/>
        </w:rPr>
        <w:t> </w:t>
      </w:r>
      <w:r>
        <w:rPr/>
        <w:t>r</w:t>
      </w:r>
      <w:r>
        <w:rPr>
          <w:spacing w:val="-3"/>
        </w:rPr>
        <w:t> </w:t>
      </w:r>
      <w:r>
        <w:rPr/>
        <w:t>o</w:t>
      </w:r>
      <w:r>
        <w:rPr>
          <w:spacing w:val="-2"/>
        </w:rPr>
        <w:t> </w:t>
      </w:r>
      <w:r>
        <w:rPr/>
        <w:t>ch</w:t>
      </w:r>
      <w:r>
        <w:rPr>
          <w:spacing w:val="-3"/>
        </w:rPr>
        <w:t> </w:t>
      </w:r>
      <w:r>
        <w:rPr/>
        <w:t>á</w:t>
      </w:r>
      <w:r>
        <w:rPr>
          <w:spacing w:val="-3"/>
        </w:rPr>
        <w:t> </w:t>
      </w:r>
      <w:r>
        <w:rPr/>
        <w:t>z</w:t>
      </w:r>
      <w:r>
        <w:rPr>
          <w:spacing w:val="-2"/>
        </w:rPr>
        <w:t> </w:t>
      </w:r>
      <w:r>
        <w:rPr/>
        <w:t>k</w:t>
      </w:r>
      <w:r>
        <w:rPr>
          <w:spacing w:val="-4"/>
        </w:rPr>
        <w:t> </w:t>
      </w:r>
      <w:r>
        <w:rPr/>
        <w:t>o</w:t>
      </w:r>
      <w:r>
        <w:rPr>
          <w:spacing w:val="-3"/>
        </w:rPr>
        <w:t> </w:t>
      </w:r>
      <w:r>
        <w:rPr/>
        <w:t>u,</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6311731/0710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7221300403 o poskytnutí finančních prostředků ze Státního fondu životního prostředí ČR ze dne 22. 11. 2023, změny č. 1 Rozhodnutí ministra životního prostředí č. 7221300403 o poskytnutí finančních prostředků ze Státního fondu životního</w:t>
      </w:r>
      <w:r>
        <w:rPr>
          <w:spacing w:val="12"/>
        </w:rPr>
        <w:t> </w:t>
      </w:r>
      <w:r>
        <w:rPr/>
        <w:t>prostředí</w:t>
      </w:r>
      <w:r>
        <w:rPr>
          <w:spacing w:val="14"/>
        </w:rPr>
        <w:t> </w:t>
      </w:r>
      <w:r>
        <w:rPr/>
        <w:t>ČR</w:t>
      </w:r>
      <w:r>
        <w:rPr>
          <w:spacing w:val="12"/>
        </w:rPr>
        <w:t> </w:t>
      </w:r>
      <w:r>
        <w:rPr/>
        <w:t>ze dne</w:t>
      </w:r>
      <w:r>
        <w:rPr>
          <w:spacing w:val="14"/>
        </w:rPr>
        <w:t> </w:t>
      </w:r>
      <w:r>
        <w:rPr/>
        <w:t>5. 11. 2024 a změny č. 2</w:t>
      </w:r>
      <w:r>
        <w:rPr>
          <w:spacing w:val="16"/>
        </w:rPr>
        <w:t> </w:t>
      </w:r>
      <w:r>
        <w:rPr/>
        <w:t>Rozhodnutí ministra životního</w:t>
      </w:r>
      <w:r>
        <w:rPr>
          <w:spacing w:val="12"/>
        </w:rPr>
        <w:t> </w:t>
      </w:r>
      <w:r>
        <w:rPr/>
        <w:t>prostředí</w:t>
      </w:r>
      <w:r>
        <w:rPr>
          <w:spacing w:val="40"/>
        </w:rPr>
        <w:t> </w:t>
      </w:r>
      <w:r>
        <w:rPr/>
        <w:t>č.</w:t>
      </w:r>
      <w:r>
        <w:rPr>
          <w:spacing w:val="27"/>
        </w:rPr>
        <w:t> </w:t>
      </w:r>
      <w:r>
        <w:rPr/>
        <w:t>7221300403</w:t>
      </w:r>
      <w:r>
        <w:rPr>
          <w:spacing w:val="26"/>
        </w:rPr>
        <w:t> </w:t>
      </w:r>
      <w:r>
        <w:rPr/>
        <w:t>o</w:t>
      </w:r>
      <w:r>
        <w:rPr>
          <w:spacing w:val="29"/>
        </w:rPr>
        <w:t> </w:t>
      </w:r>
      <w:r>
        <w:rPr/>
        <w:t>poskytnutí</w:t>
      </w:r>
      <w:r>
        <w:rPr>
          <w:spacing w:val="27"/>
        </w:rPr>
        <w:t> </w:t>
      </w:r>
      <w:r>
        <w:rPr/>
        <w:t>finančních</w:t>
      </w:r>
      <w:r>
        <w:rPr>
          <w:spacing w:val="28"/>
        </w:rPr>
        <w:t> </w:t>
      </w:r>
      <w:r>
        <w:rPr/>
        <w:t>prostředků</w:t>
      </w:r>
      <w:r>
        <w:rPr>
          <w:spacing w:val="28"/>
        </w:rPr>
        <w:t> </w:t>
      </w:r>
      <w:r>
        <w:rPr/>
        <w:t>ze</w:t>
      </w:r>
      <w:r>
        <w:rPr>
          <w:spacing w:val="28"/>
        </w:rPr>
        <w:t> </w:t>
      </w:r>
      <w:r>
        <w:rPr/>
        <w:t>Státního</w:t>
      </w:r>
      <w:r>
        <w:rPr>
          <w:spacing w:val="28"/>
        </w:rPr>
        <w:t> </w:t>
      </w:r>
      <w:r>
        <w:rPr/>
        <w:t>fondu</w:t>
      </w:r>
      <w:r>
        <w:rPr>
          <w:spacing w:val="28"/>
        </w:rPr>
        <w:t> </w:t>
      </w:r>
      <w:r>
        <w:rPr/>
        <w:t>životního</w:t>
      </w:r>
      <w:r>
        <w:rPr>
          <w:spacing w:val="27"/>
        </w:rPr>
        <w:t> </w:t>
      </w:r>
      <w:r>
        <w:rPr/>
        <w:t>prostředí</w:t>
      </w:r>
      <w:r>
        <w:rPr>
          <w:spacing w:val="28"/>
        </w:rPr>
        <w:t> </w:t>
      </w:r>
      <w:r>
        <w:rPr/>
        <w:t>ČR</w:t>
      </w:r>
      <w:r>
        <w:rPr>
          <w:spacing w:val="29"/>
        </w:rPr>
        <w:t> </w:t>
      </w:r>
      <w:r>
        <w:rPr/>
        <w:t>ze</w:t>
      </w:r>
      <w:r>
        <w:rPr>
          <w:spacing w:val="26"/>
        </w:rPr>
        <w:t> </w:t>
      </w:r>
      <w:r>
        <w:rPr>
          <w:spacing w:val="-5"/>
        </w:rPr>
        <w:t>dne</w:t>
      </w:r>
    </w:p>
    <w:p>
      <w:pPr>
        <w:pStyle w:val="BodyText"/>
        <w:ind w:left="385"/>
        <w:jc w:val="both"/>
      </w:pPr>
      <w:r>
        <w:rPr/>
        <w:t>3.</w:t>
      </w:r>
      <w:r>
        <w:rPr>
          <w:spacing w:val="-11"/>
        </w:rPr>
        <w:t> </w:t>
      </w:r>
      <w:r>
        <w:rPr/>
        <w:t>4.</w:t>
      </w:r>
      <w:r>
        <w:rPr>
          <w:spacing w:val="-10"/>
        </w:rPr>
        <w:t> </w:t>
      </w:r>
      <w:r>
        <w:rPr/>
        <w:t>2025</w:t>
      </w:r>
      <w:r>
        <w:rPr>
          <w:spacing w:val="-8"/>
        </w:rPr>
        <w:t> </w:t>
      </w:r>
      <w:r>
        <w:rPr/>
        <w:t>v</w:t>
      </w:r>
      <w:r>
        <w:rPr>
          <w:spacing w:val="-5"/>
        </w:rPr>
        <w:t> </w:t>
      </w:r>
      <w:r>
        <w:rPr/>
        <w:t>rámci</w:t>
      </w:r>
      <w:r>
        <w:rPr>
          <w:spacing w:val="-10"/>
        </w:rPr>
        <w:t> </w:t>
      </w:r>
      <w:r>
        <w:rPr/>
        <w:t>Programu</w:t>
      </w:r>
      <w:r>
        <w:rPr>
          <w:spacing w:val="-11"/>
        </w:rPr>
        <w:t> </w:t>
      </w:r>
      <w:r>
        <w:rPr/>
        <w:t>financovaného</w:t>
      </w:r>
      <w:r>
        <w:rPr>
          <w:spacing w:val="-9"/>
        </w:rPr>
        <w:t> </w:t>
      </w:r>
      <w:r>
        <w:rPr/>
        <w:t>z</w:t>
      </w:r>
      <w:r>
        <w:rPr>
          <w:spacing w:val="-3"/>
        </w:rPr>
        <w:t> </w:t>
      </w:r>
      <w:r>
        <w:rPr/>
        <w:t>prostředků</w:t>
      </w:r>
      <w:r>
        <w:rPr>
          <w:spacing w:val="-10"/>
        </w:rPr>
        <w:t> </w:t>
      </w:r>
      <w:r>
        <w:rPr/>
        <w:t>Modernizačního</w:t>
      </w:r>
      <w:r>
        <w:rPr>
          <w:spacing w:val="-9"/>
        </w:rPr>
        <w:t> </w:t>
      </w:r>
      <w:r>
        <w:rPr/>
        <w:t>fondu</w:t>
      </w:r>
      <w:r>
        <w:rPr>
          <w:spacing w:val="-10"/>
        </w:rPr>
        <w:t> </w:t>
      </w:r>
      <w:r>
        <w:rPr/>
        <w:t>(dále</w:t>
      </w:r>
      <w:r>
        <w:rPr>
          <w:spacing w:val="-11"/>
        </w:rPr>
        <w:t> </w:t>
      </w:r>
      <w:r>
        <w:rPr/>
        <w:t>jen</w:t>
      </w:r>
      <w:r>
        <w:rPr>
          <w:spacing w:val="-7"/>
        </w:rPr>
        <w:t> </w:t>
      </w:r>
      <w:r>
        <w:rPr>
          <w:spacing w:val="-2"/>
        </w:rPr>
        <w:t>„Rozhodnutí“).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999"/>
        <w:jc w:val="left"/>
      </w:pPr>
      <w:r>
        <w:rPr/>
        <w:t>„Instalace</w:t>
      </w:r>
      <w:r>
        <w:rPr>
          <w:spacing w:val="-5"/>
        </w:rPr>
        <w:t> </w:t>
      </w:r>
      <w:r>
        <w:rPr/>
        <w:t>FVE</w:t>
      </w:r>
      <w:r>
        <w:rPr>
          <w:spacing w:val="-5"/>
        </w:rPr>
        <w:t> </w:t>
      </w:r>
      <w:r>
        <w:rPr/>
        <w:t>na</w:t>
      </w:r>
      <w:r>
        <w:rPr>
          <w:spacing w:val="-3"/>
        </w:rPr>
        <w:t> </w:t>
      </w:r>
      <w:r>
        <w:rPr/>
        <w:t>ZŠ</w:t>
      </w:r>
      <w:r>
        <w:rPr>
          <w:spacing w:val="-5"/>
        </w:rPr>
        <w:t> </w:t>
      </w:r>
      <w:r>
        <w:rPr/>
        <w:t>a</w:t>
      </w:r>
      <w:r>
        <w:rPr>
          <w:spacing w:val="-4"/>
        </w:rPr>
        <w:t> </w:t>
      </w:r>
      <w:r>
        <w:rPr/>
        <w:t>MŠ</w:t>
      </w:r>
      <w:r>
        <w:rPr>
          <w:spacing w:val="-2"/>
        </w:rPr>
        <w:t> Brankovice“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2"/>
          <w:sz w:val="20"/>
        </w:rPr>
        <w:t> </w:t>
      </w:r>
      <w:r>
        <w:rPr>
          <w:b/>
          <w:sz w:val="20"/>
        </w:rPr>
        <w:t>068</w:t>
      </w:r>
      <w:r>
        <w:rPr>
          <w:b/>
          <w:spacing w:val="-2"/>
          <w:sz w:val="20"/>
        </w:rPr>
        <w:t> </w:t>
      </w:r>
      <w:r>
        <w:rPr>
          <w:b/>
          <w:sz w:val="20"/>
        </w:rPr>
        <w:t>915,41 Kč </w:t>
      </w:r>
      <w:r>
        <w:rPr>
          <w:sz w:val="20"/>
        </w:rPr>
        <w:t>(slovy: tři miliony šedesát osm tisíc devět set patnáct korun českých, čtyřicet jedna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4 168 023,47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1"/>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35"/>
          <w:sz w:val="20"/>
        </w:rPr>
        <w:t> </w:t>
      </w:r>
      <w:r>
        <w:rPr>
          <w:sz w:val="20"/>
        </w:rPr>
        <w:t>účel</w:t>
      </w:r>
      <w:r>
        <w:rPr>
          <w:spacing w:val="37"/>
          <w:sz w:val="20"/>
        </w:rPr>
        <w:t> </w:t>
      </w:r>
      <w:r>
        <w:rPr>
          <w:sz w:val="20"/>
        </w:rPr>
        <w:t>akce</w:t>
      </w:r>
      <w:r>
        <w:rPr>
          <w:spacing w:val="37"/>
          <w:sz w:val="20"/>
        </w:rPr>
        <w:t> </w:t>
      </w:r>
      <w:r>
        <w:rPr>
          <w:sz w:val="20"/>
        </w:rPr>
        <w:t>„Instalace</w:t>
      </w:r>
      <w:r>
        <w:rPr>
          <w:spacing w:val="37"/>
          <w:sz w:val="20"/>
        </w:rPr>
        <w:t> </w:t>
      </w:r>
      <w:r>
        <w:rPr>
          <w:sz w:val="20"/>
        </w:rPr>
        <w:t>FVE</w:t>
      </w:r>
      <w:r>
        <w:rPr>
          <w:spacing w:val="35"/>
          <w:sz w:val="20"/>
        </w:rPr>
        <w:t> </w:t>
      </w:r>
      <w:r>
        <w:rPr>
          <w:sz w:val="20"/>
        </w:rPr>
        <w:t>na</w:t>
      </w:r>
      <w:r>
        <w:rPr>
          <w:spacing w:val="35"/>
          <w:sz w:val="20"/>
        </w:rPr>
        <w:t> </w:t>
      </w:r>
      <w:r>
        <w:rPr>
          <w:sz w:val="20"/>
        </w:rPr>
        <w:t>ZŠ</w:t>
      </w:r>
      <w:r>
        <w:rPr>
          <w:spacing w:val="35"/>
          <w:sz w:val="20"/>
        </w:rPr>
        <w:t> </w:t>
      </w:r>
      <w:r>
        <w:rPr>
          <w:sz w:val="20"/>
        </w:rPr>
        <w:t>a</w:t>
      </w:r>
      <w:r>
        <w:rPr>
          <w:spacing w:val="35"/>
          <w:sz w:val="20"/>
        </w:rPr>
        <w:t> </w:t>
      </w:r>
      <w:r>
        <w:rPr>
          <w:sz w:val="20"/>
        </w:rPr>
        <w:t>MŠ</w:t>
      </w:r>
      <w:r>
        <w:rPr>
          <w:spacing w:val="35"/>
          <w:sz w:val="20"/>
        </w:rPr>
        <w:t> </w:t>
      </w:r>
      <w:r>
        <w:rPr>
          <w:sz w:val="20"/>
        </w:rPr>
        <w:t>Brankovice“</w:t>
      </w:r>
      <w:r>
        <w:rPr>
          <w:spacing w:val="37"/>
          <w:sz w:val="20"/>
        </w:rPr>
        <w:t> </w:t>
      </w:r>
      <w:r>
        <w:rPr>
          <w:sz w:val="20"/>
        </w:rPr>
        <w:t>tím,</w:t>
      </w:r>
      <w:r>
        <w:rPr>
          <w:spacing w:val="35"/>
          <w:sz w:val="20"/>
        </w:rPr>
        <w:t> </w:t>
      </w:r>
      <w:r>
        <w:rPr>
          <w:sz w:val="20"/>
        </w:rPr>
        <w:t>že</w:t>
      </w:r>
      <w:r>
        <w:rPr>
          <w:spacing w:val="34"/>
          <w:sz w:val="20"/>
        </w:rPr>
        <w:t> </w:t>
      </w:r>
      <w:r>
        <w:rPr>
          <w:sz w:val="20"/>
        </w:rPr>
        <w:t>akce</w:t>
      </w:r>
      <w:r>
        <w:rPr>
          <w:spacing w:val="34"/>
          <w:sz w:val="20"/>
        </w:rPr>
        <w:t> </w:t>
      </w:r>
      <w:r>
        <w:rPr>
          <w:sz w:val="20"/>
        </w:rPr>
        <w:t>bude</w:t>
      </w:r>
      <w:r>
        <w:rPr>
          <w:spacing w:val="34"/>
          <w:sz w:val="20"/>
        </w:rPr>
        <w:t> </w:t>
      </w:r>
      <w:r>
        <w:rPr>
          <w:sz w:val="20"/>
        </w:rPr>
        <w:t>provedena</w:t>
      </w:r>
      <w:r>
        <w:rPr>
          <w:spacing w:val="35"/>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0"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99,9 kWp a instalací akumulace o kapacitě 120,0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1"/>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120.00</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1"/>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99.90</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3"/>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265.49</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7"/>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267.59</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7"/>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118.73</w:t>
            </w:r>
          </w:p>
        </w:tc>
      </w:tr>
    </w:tbl>
    <w:p>
      <w:pPr>
        <w:pStyle w:val="BodyText"/>
        <w:spacing w:before="3"/>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8"/>
          <w:sz w:val="20"/>
        </w:rPr>
        <w:t> </w:t>
      </w:r>
      <w:r>
        <w:rPr>
          <w:sz w:val="20"/>
        </w:rPr>
        <w:t>vydání</w:t>
      </w:r>
      <w:r>
        <w:rPr>
          <w:spacing w:val="29"/>
          <w:sz w:val="20"/>
        </w:rPr>
        <w:t> </w:t>
      </w:r>
      <w:r>
        <w:rPr>
          <w:sz w:val="20"/>
        </w:rPr>
        <w:t>Kolaudačního</w:t>
      </w:r>
      <w:r>
        <w:rPr>
          <w:spacing w:val="30"/>
          <w:sz w:val="20"/>
        </w:rPr>
        <w:t> </w:t>
      </w:r>
      <w:r>
        <w:rPr>
          <w:sz w:val="20"/>
        </w:rPr>
        <w:t>souhlasu,</w:t>
      </w:r>
      <w:r>
        <w:rPr>
          <w:spacing w:val="27"/>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19"/>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 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6"/>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w:t>
      </w:r>
      <w:r>
        <w:rPr>
          <w:spacing w:val="8"/>
          <w:sz w:val="20"/>
        </w:rPr>
        <w:t> </w:t>
      </w:r>
      <w:r>
        <w:rPr>
          <w:sz w:val="20"/>
        </w:rPr>
        <w:t>0,1 % z</w:t>
      </w:r>
      <w:r>
        <w:rPr>
          <w:spacing w:val="-3"/>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6"/>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3"/>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3"/>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1"/>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3"/>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3"/>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3"/>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7"/>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4"/>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580" w:hanging="284"/>
      </w:pPr>
      <w:rPr>
        <w:rFonts w:hint="default"/>
        <w:lang w:val="cs-CZ" w:eastAsia="en-US" w:bidi="ar-SA"/>
      </w:rPr>
    </w:lvl>
    <w:lvl w:ilvl="2">
      <w:start w:val="0"/>
      <w:numFmt w:val="bullet"/>
      <w:lvlText w:val="•"/>
      <w:lvlJc w:val="left"/>
      <w:pPr>
        <w:ind w:left="1584" w:hanging="284"/>
      </w:pPr>
      <w:rPr>
        <w:rFonts w:hint="default"/>
        <w:lang w:val="cs-CZ" w:eastAsia="en-US" w:bidi="ar-SA"/>
      </w:rPr>
    </w:lvl>
    <w:lvl w:ilvl="3">
      <w:start w:val="0"/>
      <w:numFmt w:val="bullet"/>
      <w:lvlText w:val="•"/>
      <w:lvlJc w:val="left"/>
      <w:pPr>
        <w:ind w:left="2588" w:hanging="284"/>
      </w:pPr>
      <w:rPr>
        <w:rFonts w:hint="default"/>
        <w:lang w:val="cs-CZ" w:eastAsia="en-US" w:bidi="ar-SA"/>
      </w:rPr>
    </w:lvl>
    <w:lvl w:ilvl="4">
      <w:start w:val="0"/>
      <w:numFmt w:val="bullet"/>
      <w:lvlText w:val="•"/>
      <w:lvlJc w:val="left"/>
      <w:pPr>
        <w:ind w:left="3593" w:hanging="284"/>
      </w:pPr>
      <w:rPr>
        <w:rFonts w:hint="default"/>
        <w:lang w:val="cs-CZ" w:eastAsia="en-US" w:bidi="ar-SA"/>
      </w:rPr>
    </w:lvl>
    <w:lvl w:ilvl="5">
      <w:start w:val="0"/>
      <w:numFmt w:val="bullet"/>
      <w:lvlText w:val="•"/>
      <w:lvlJc w:val="left"/>
      <w:pPr>
        <w:ind w:left="4597" w:hanging="284"/>
      </w:pPr>
      <w:rPr>
        <w:rFonts w:hint="default"/>
        <w:lang w:val="cs-CZ" w:eastAsia="en-US" w:bidi="ar-SA"/>
      </w:rPr>
    </w:lvl>
    <w:lvl w:ilvl="6">
      <w:start w:val="0"/>
      <w:numFmt w:val="bullet"/>
      <w:lvlText w:val="•"/>
      <w:lvlJc w:val="left"/>
      <w:pPr>
        <w:ind w:left="5602" w:hanging="284"/>
      </w:pPr>
      <w:rPr>
        <w:rFonts w:hint="default"/>
        <w:lang w:val="cs-CZ" w:eastAsia="en-US" w:bidi="ar-SA"/>
      </w:rPr>
    </w:lvl>
    <w:lvl w:ilvl="7">
      <w:start w:val="0"/>
      <w:numFmt w:val="bullet"/>
      <w:lvlText w:val="•"/>
      <w:lvlJc w:val="left"/>
      <w:pPr>
        <w:ind w:left="6606" w:hanging="284"/>
      </w:pPr>
      <w:rPr>
        <w:rFonts w:hint="default"/>
        <w:lang w:val="cs-CZ" w:eastAsia="en-US" w:bidi="ar-SA"/>
      </w:rPr>
    </w:lvl>
    <w:lvl w:ilvl="8">
      <w:start w:val="0"/>
      <w:numFmt w:val="bullet"/>
      <w:lvlText w:val="•"/>
      <w:lvlJc w:val="left"/>
      <w:pPr>
        <w:ind w:left="7611"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2025-05-15T08:42:11Z</dcterms:created>
  <dcterms:modified xsi:type="dcterms:W3CDTF">2025-05-15T08:42:11Z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pro Microsoft 365</vt:lpwstr>
  </property>
  <property fmtid="{D5CDD505-2E9C-101B-9397-08002B2CF9AE}" pid="4" name="LastSaved">
    <vt:filetime>2025-05-15T00:00:00Z</vt:filetime>
  </property>
</Properties>
</file>