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EEC9E" w14:textId="77777777" w:rsidR="003B1118" w:rsidRPr="00FE7245" w:rsidRDefault="003B1118" w:rsidP="00DA7A85">
      <w:pPr>
        <w:tabs>
          <w:tab w:val="left" w:pos="3544"/>
        </w:tabs>
        <w:spacing w:line="276" w:lineRule="auto"/>
        <w:ind w:left="14"/>
        <w:jc w:val="center"/>
        <w:rPr>
          <w:rFonts w:asciiTheme="minorHAnsi" w:hAnsiTheme="minorHAnsi" w:cstheme="minorHAnsi"/>
          <w:b/>
        </w:rPr>
      </w:pPr>
      <w:r w:rsidRPr="00FE7245">
        <w:rPr>
          <w:rFonts w:asciiTheme="minorHAnsi" w:hAnsiTheme="minorHAnsi" w:cstheme="minorHAnsi"/>
          <w:b/>
        </w:rPr>
        <w:t>DODATEK č. 1</w:t>
      </w:r>
    </w:p>
    <w:p w14:paraId="56882C92" w14:textId="77777777" w:rsidR="003B1118" w:rsidRPr="00FE7245" w:rsidRDefault="003B1118" w:rsidP="00DA7A85">
      <w:pPr>
        <w:tabs>
          <w:tab w:val="left" w:pos="3544"/>
        </w:tabs>
        <w:spacing w:line="276" w:lineRule="auto"/>
        <w:ind w:left="14"/>
        <w:jc w:val="center"/>
        <w:rPr>
          <w:rFonts w:asciiTheme="minorHAnsi" w:hAnsiTheme="minorHAnsi" w:cstheme="minorHAnsi"/>
          <w:b/>
        </w:rPr>
      </w:pPr>
      <w:r w:rsidRPr="00FE7245">
        <w:rPr>
          <w:rFonts w:asciiTheme="minorHAnsi" w:hAnsiTheme="minorHAnsi" w:cstheme="minorHAnsi"/>
          <w:b/>
        </w:rPr>
        <w:t>KE SMLOUVĚ O NÁJMU NEBYTOVÝCH PROSTOR A</w:t>
      </w:r>
    </w:p>
    <w:p w14:paraId="4122C3F4" w14:textId="77777777" w:rsidR="003B1118" w:rsidRPr="00FE7245" w:rsidRDefault="003B1118" w:rsidP="00DA7A85">
      <w:pPr>
        <w:tabs>
          <w:tab w:val="left" w:pos="3544"/>
        </w:tabs>
        <w:spacing w:line="276" w:lineRule="auto"/>
        <w:ind w:left="14"/>
        <w:jc w:val="center"/>
        <w:rPr>
          <w:rFonts w:asciiTheme="minorHAnsi" w:hAnsiTheme="minorHAnsi" w:cstheme="minorHAnsi"/>
          <w:b/>
        </w:rPr>
      </w:pPr>
      <w:r w:rsidRPr="00FE7245">
        <w:rPr>
          <w:rFonts w:asciiTheme="minorHAnsi" w:hAnsiTheme="minorHAnsi" w:cstheme="minorHAnsi"/>
          <w:b/>
        </w:rPr>
        <w:t>O SPOLUPRÁCI PŘI ZAJIŠTĚNÍ PROVOZU POHRANIČNÍ VETERINÁRNÍ STANICE</w:t>
      </w:r>
    </w:p>
    <w:p w14:paraId="6DC440CE" w14:textId="54E8E26E" w:rsidR="003B1118" w:rsidRPr="00DA7A85" w:rsidRDefault="003B1118" w:rsidP="00DA7A85">
      <w:pPr>
        <w:tabs>
          <w:tab w:val="left" w:pos="3544"/>
        </w:tabs>
        <w:spacing w:line="276" w:lineRule="auto"/>
        <w:ind w:left="14"/>
        <w:jc w:val="center"/>
        <w:rPr>
          <w:rFonts w:asciiTheme="minorHAnsi" w:hAnsiTheme="minorHAnsi" w:cstheme="minorHAnsi"/>
        </w:rPr>
      </w:pPr>
      <w:r w:rsidRPr="00DA7A85">
        <w:rPr>
          <w:rFonts w:asciiTheme="minorHAnsi" w:hAnsiTheme="minorHAnsi" w:cstheme="minorHAnsi"/>
        </w:rPr>
        <w:t>ev. č. Smlouvy LP: 0210007521, ze dne 30. 10. 2020</w:t>
      </w:r>
    </w:p>
    <w:p w14:paraId="0543853C" w14:textId="7721DF9A" w:rsidR="00CB2AC7" w:rsidRPr="00DA7A85" w:rsidRDefault="00547CCE" w:rsidP="00DA7A85">
      <w:pPr>
        <w:tabs>
          <w:tab w:val="left" w:pos="3544"/>
        </w:tabs>
        <w:spacing w:line="276" w:lineRule="auto"/>
        <w:ind w:left="14"/>
        <w:jc w:val="center"/>
        <w:rPr>
          <w:rFonts w:asciiTheme="minorHAnsi" w:hAnsiTheme="minorHAnsi" w:cstheme="minorHAnsi"/>
        </w:rPr>
      </w:pPr>
      <w:r w:rsidRPr="00DA7A85">
        <w:rPr>
          <w:rFonts w:asciiTheme="minorHAnsi" w:hAnsiTheme="minorHAnsi" w:cstheme="minorHAnsi"/>
        </w:rPr>
        <w:t>Č</w:t>
      </w:r>
      <w:r w:rsidR="00CB2AC7" w:rsidRPr="00DA7A85">
        <w:rPr>
          <w:rFonts w:asciiTheme="minorHAnsi" w:hAnsiTheme="minorHAnsi" w:cstheme="minorHAnsi"/>
        </w:rPr>
        <w:t>.j. nájemce: …………………………………….</w:t>
      </w:r>
    </w:p>
    <w:p w14:paraId="1CF6FE86" w14:textId="77777777" w:rsidR="003B1118" w:rsidRPr="00DA7A85" w:rsidRDefault="003B1118" w:rsidP="00DA7A85">
      <w:pPr>
        <w:spacing w:line="276" w:lineRule="auto"/>
        <w:jc w:val="both"/>
        <w:rPr>
          <w:rFonts w:asciiTheme="minorHAnsi" w:hAnsiTheme="minorHAnsi" w:cstheme="minorHAnsi"/>
          <w:b/>
        </w:rPr>
      </w:pPr>
    </w:p>
    <w:p w14:paraId="4A8F0C82" w14:textId="77777777" w:rsidR="003B1118" w:rsidRPr="00DA7A85" w:rsidRDefault="003B1118" w:rsidP="00DA7A85">
      <w:pPr>
        <w:spacing w:line="276" w:lineRule="auto"/>
        <w:ind w:left="14"/>
        <w:jc w:val="both"/>
        <w:rPr>
          <w:rFonts w:asciiTheme="minorHAnsi" w:hAnsiTheme="minorHAnsi" w:cstheme="minorHAnsi"/>
          <w:b/>
        </w:rPr>
      </w:pPr>
    </w:p>
    <w:p w14:paraId="729CFF13" w14:textId="77777777" w:rsidR="00CB2AC7" w:rsidRPr="00DA7A85" w:rsidRDefault="00CB2AC7" w:rsidP="00FE7245">
      <w:pPr>
        <w:pStyle w:val="Bezmezer"/>
        <w:spacing w:line="276" w:lineRule="auto"/>
        <w:rPr>
          <w:rFonts w:asciiTheme="minorHAnsi" w:hAnsiTheme="minorHAnsi" w:cstheme="minorHAnsi"/>
          <w:snapToGrid w:val="0"/>
          <w:sz w:val="22"/>
        </w:rPr>
      </w:pPr>
      <w:r w:rsidRPr="00DA7A85">
        <w:rPr>
          <w:rFonts w:asciiTheme="minorHAnsi" w:hAnsiTheme="minorHAnsi" w:cstheme="minorHAnsi"/>
          <w:snapToGrid w:val="0"/>
          <w:sz w:val="22"/>
        </w:rPr>
        <w:t>Pronajímatel</w:t>
      </w:r>
      <w:r w:rsidRPr="00DA7A85">
        <w:rPr>
          <w:rFonts w:asciiTheme="minorHAnsi" w:hAnsiTheme="minorHAnsi" w:cstheme="minorHAnsi"/>
          <w:sz w:val="22"/>
        </w:rPr>
        <w:t>:</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b/>
          <w:sz w:val="22"/>
        </w:rPr>
        <w:t>Letiště Praha, a.s.</w:t>
      </w:r>
    </w:p>
    <w:p w14:paraId="0BF2682D" w14:textId="77777777" w:rsidR="00CB2AC7" w:rsidRPr="00DA7A85" w:rsidRDefault="00CB2AC7" w:rsidP="00FE7245">
      <w:pPr>
        <w:pStyle w:val="Bezmezer"/>
        <w:spacing w:line="276" w:lineRule="auto"/>
        <w:rPr>
          <w:rFonts w:asciiTheme="minorHAnsi" w:hAnsiTheme="minorHAnsi" w:cstheme="minorHAnsi"/>
          <w:snapToGrid w:val="0"/>
          <w:sz w:val="22"/>
        </w:rPr>
      </w:pPr>
      <w:r w:rsidRPr="00DA7A85">
        <w:rPr>
          <w:rFonts w:asciiTheme="minorHAnsi" w:hAnsiTheme="minorHAnsi" w:cstheme="minorHAnsi"/>
          <w:sz w:val="22"/>
        </w:rPr>
        <w:t>se sídlem</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napToGrid w:val="0"/>
          <w:sz w:val="22"/>
          <w:lang w:val="en-US"/>
        </w:rPr>
        <w:t>K Letišti 6/1019, 160 08 Praha 6</w:t>
      </w:r>
    </w:p>
    <w:p w14:paraId="6D934BF4" w14:textId="31EC5EB2"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zastoupena:</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0073593B">
        <w:rPr>
          <w:rFonts w:asciiTheme="minorHAnsi" w:hAnsiTheme="minorHAnsi" w:cstheme="minorHAnsi"/>
          <w:sz w:val="22"/>
        </w:rPr>
        <w:t>XXXXXXX</w:t>
      </w:r>
      <w:r w:rsidRPr="00DA7A85">
        <w:rPr>
          <w:rFonts w:asciiTheme="minorHAnsi" w:hAnsiTheme="minorHAnsi" w:cstheme="minorHAnsi"/>
          <w:sz w:val="22"/>
        </w:rPr>
        <w:t xml:space="preserve"> místopředsedou představenstva a </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00547CCE" w:rsidRPr="00DA7A85">
        <w:rPr>
          <w:rFonts w:asciiTheme="minorHAnsi" w:hAnsiTheme="minorHAnsi" w:cstheme="minorHAnsi"/>
          <w:sz w:val="22"/>
        </w:rPr>
        <w:tab/>
      </w:r>
      <w:r w:rsidR="0073593B">
        <w:rPr>
          <w:rFonts w:asciiTheme="minorHAnsi" w:hAnsiTheme="minorHAnsi" w:cstheme="minorHAnsi"/>
          <w:sz w:val="22"/>
        </w:rPr>
        <w:tab/>
        <w:t>XXXXXXX</w:t>
      </w:r>
      <w:r w:rsidRPr="00DA7A85">
        <w:rPr>
          <w:rFonts w:asciiTheme="minorHAnsi" w:hAnsiTheme="minorHAnsi" w:cstheme="minorHAnsi"/>
          <w:sz w:val="22"/>
        </w:rPr>
        <w:t xml:space="preserve">, členem představenstva </w:t>
      </w:r>
    </w:p>
    <w:p w14:paraId="29257C89" w14:textId="77777777" w:rsidR="00146A78" w:rsidRPr="00DA7A85" w:rsidRDefault="00CB2AC7" w:rsidP="00FE7245">
      <w:pPr>
        <w:pStyle w:val="Bezmezer"/>
        <w:spacing w:line="276" w:lineRule="auto"/>
        <w:rPr>
          <w:rFonts w:asciiTheme="minorHAnsi" w:hAnsiTheme="minorHAnsi" w:cstheme="minorHAnsi"/>
          <w:snapToGrid w:val="0"/>
          <w:sz w:val="22"/>
        </w:rPr>
      </w:pPr>
      <w:r w:rsidRPr="00DA7A85">
        <w:rPr>
          <w:rFonts w:asciiTheme="minorHAnsi" w:hAnsiTheme="minorHAnsi" w:cstheme="minorHAnsi"/>
          <w:sz w:val="22"/>
        </w:rPr>
        <w:t>ID datové schránky:</w:t>
      </w:r>
      <w:r w:rsidRPr="00DA7A85">
        <w:rPr>
          <w:rFonts w:asciiTheme="minorHAnsi" w:hAnsiTheme="minorHAnsi" w:cstheme="minorHAnsi"/>
          <w:sz w:val="22"/>
        </w:rPr>
        <w:tab/>
      </w:r>
      <w:r w:rsidRPr="00DA7A85">
        <w:rPr>
          <w:rFonts w:asciiTheme="minorHAnsi" w:hAnsiTheme="minorHAnsi" w:cstheme="minorHAnsi"/>
          <w:sz w:val="22"/>
        </w:rPr>
        <w:tab/>
      </w:r>
      <w:r w:rsidR="00146A78" w:rsidRPr="00DA7A85">
        <w:rPr>
          <w:rFonts w:asciiTheme="minorHAnsi" w:hAnsiTheme="minorHAnsi" w:cstheme="minorHAnsi"/>
          <w:snapToGrid w:val="0"/>
          <w:sz w:val="22"/>
          <w:lang w:val="en-US"/>
        </w:rPr>
        <w:t>ayqexy5</w:t>
      </w:r>
    </w:p>
    <w:p w14:paraId="121AD416" w14:textId="77777777"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IČ:</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t>282 44 532</w:t>
      </w:r>
    </w:p>
    <w:p w14:paraId="2A4705CB" w14:textId="77777777" w:rsidR="00CB2AC7" w:rsidRPr="00DA7A85" w:rsidRDefault="00CB2AC7" w:rsidP="00FE7245">
      <w:pPr>
        <w:pStyle w:val="Bezmezer"/>
        <w:spacing w:line="276" w:lineRule="auto"/>
        <w:rPr>
          <w:rFonts w:asciiTheme="minorHAnsi" w:hAnsiTheme="minorHAnsi" w:cstheme="minorHAnsi"/>
          <w:snapToGrid w:val="0"/>
          <w:sz w:val="22"/>
        </w:rPr>
      </w:pPr>
      <w:r w:rsidRPr="00DA7A85">
        <w:rPr>
          <w:rFonts w:asciiTheme="minorHAnsi" w:hAnsiTheme="minorHAnsi" w:cstheme="minorHAnsi"/>
          <w:sz w:val="22"/>
        </w:rPr>
        <w:t>DIČ:</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t>CZ699003361</w:t>
      </w:r>
    </w:p>
    <w:p w14:paraId="01B60043" w14:textId="77777777" w:rsidR="00CB2AC7" w:rsidRPr="00DA7A85" w:rsidRDefault="00CB2AC7" w:rsidP="00FE7245">
      <w:pPr>
        <w:pStyle w:val="Bezmezer"/>
        <w:spacing w:line="276" w:lineRule="auto"/>
        <w:rPr>
          <w:rFonts w:asciiTheme="minorHAnsi" w:hAnsiTheme="minorHAnsi" w:cstheme="minorHAnsi"/>
          <w:snapToGrid w:val="0"/>
          <w:sz w:val="22"/>
        </w:rPr>
      </w:pPr>
      <w:r w:rsidRPr="00DA7A85">
        <w:rPr>
          <w:rFonts w:asciiTheme="minorHAnsi" w:hAnsiTheme="minorHAnsi" w:cstheme="minorHAnsi"/>
          <w:sz w:val="22"/>
        </w:rPr>
        <w:t>zápis v obchodním rejstříku:</w:t>
      </w:r>
      <w:r w:rsidRPr="00DA7A85">
        <w:rPr>
          <w:rFonts w:asciiTheme="minorHAnsi" w:hAnsiTheme="minorHAnsi" w:cstheme="minorHAnsi"/>
          <w:sz w:val="22"/>
        </w:rPr>
        <w:tab/>
        <w:t>Městský soud v Praze, oddíl B, vložka 14003</w:t>
      </w:r>
    </w:p>
    <w:p w14:paraId="3E34B0B4" w14:textId="2FDA5E36"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ban</w:t>
      </w:r>
      <w:r w:rsidR="0073593B">
        <w:rPr>
          <w:rFonts w:asciiTheme="minorHAnsi" w:hAnsiTheme="minorHAnsi" w:cstheme="minorHAnsi"/>
          <w:sz w:val="22"/>
        </w:rPr>
        <w:t>kovní spojení:</w:t>
      </w:r>
      <w:r w:rsidR="0073593B">
        <w:rPr>
          <w:rFonts w:asciiTheme="minorHAnsi" w:hAnsiTheme="minorHAnsi" w:cstheme="minorHAnsi"/>
          <w:sz w:val="22"/>
        </w:rPr>
        <w:tab/>
      </w:r>
      <w:r w:rsidR="0073593B">
        <w:rPr>
          <w:rFonts w:asciiTheme="minorHAnsi" w:hAnsiTheme="minorHAnsi" w:cstheme="minorHAnsi"/>
          <w:sz w:val="22"/>
        </w:rPr>
        <w:tab/>
        <w:t>XXXXXXX</w:t>
      </w:r>
      <w:r w:rsidRPr="00DA7A85">
        <w:rPr>
          <w:rFonts w:asciiTheme="minorHAnsi" w:hAnsiTheme="minorHAnsi" w:cstheme="minorHAnsi"/>
          <w:sz w:val="22"/>
        </w:rPr>
        <w:t xml:space="preserve"> </w:t>
      </w:r>
    </w:p>
    <w:p w14:paraId="066BC33C" w14:textId="3CCF57F9" w:rsidR="00CB2AC7" w:rsidRPr="00DA7A85" w:rsidRDefault="0073593B" w:rsidP="00FE7245">
      <w:pPr>
        <w:pStyle w:val="Bezmezer"/>
        <w:spacing w:line="276" w:lineRule="auto"/>
        <w:rPr>
          <w:rFonts w:asciiTheme="minorHAnsi" w:hAnsiTheme="minorHAnsi" w:cstheme="minorHAnsi"/>
          <w:sz w:val="22"/>
        </w:rPr>
      </w:pPr>
      <w:r>
        <w:rPr>
          <w:rFonts w:asciiTheme="minorHAnsi" w:hAnsiTheme="minorHAnsi" w:cstheme="minorHAnsi"/>
          <w:sz w:val="22"/>
        </w:rPr>
        <w:t xml:space="preserve">číslo účtu: </w:t>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XXXXXXX</w:t>
      </w:r>
    </w:p>
    <w:p w14:paraId="6F2D971B" w14:textId="77777777" w:rsidR="00CB2AC7" w:rsidRPr="00DA7A85" w:rsidRDefault="00CB2AC7" w:rsidP="00FE7245">
      <w:pPr>
        <w:pStyle w:val="Bezmezer"/>
        <w:spacing w:line="276" w:lineRule="auto"/>
        <w:rPr>
          <w:rFonts w:asciiTheme="minorHAnsi" w:hAnsiTheme="minorHAnsi" w:cstheme="minorHAnsi"/>
          <w:snapToGrid w:val="0"/>
          <w:sz w:val="22"/>
        </w:rPr>
      </w:pPr>
      <w:r w:rsidRPr="00DA7A85">
        <w:rPr>
          <w:rFonts w:asciiTheme="minorHAnsi" w:hAnsiTheme="minorHAnsi" w:cstheme="minorHAnsi"/>
          <w:snapToGrid w:val="0"/>
          <w:sz w:val="22"/>
        </w:rPr>
        <w:t>(dále jen „</w:t>
      </w:r>
      <w:r w:rsidRPr="00DA7A85">
        <w:rPr>
          <w:rFonts w:asciiTheme="minorHAnsi" w:hAnsiTheme="minorHAnsi" w:cstheme="minorHAnsi"/>
          <w:b/>
          <w:snapToGrid w:val="0"/>
          <w:sz w:val="22"/>
        </w:rPr>
        <w:t>Pronajímatel</w:t>
      </w:r>
      <w:r w:rsidRPr="00DA7A85">
        <w:rPr>
          <w:rFonts w:asciiTheme="minorHAnsi" w:hAnsiTheme="minorHAnsi" w:cstheme="minorHAnsi"/>
          <w:snapToGrid w:val="0"/>
          <w:sz w:val="22"/>
        </w:rPr>
        <w:t>“ nebo „</w:t>
      </w:r>
      <w:r w:rsidRPr="00DA7A85">
        <w:rPr>
          <w:rFonts w:asciiTheme="minorHAnsi" w:hAnsiTheme="minorHAnsi" w:cstheme="minorHAnsi"/>
          <w:b/>
          <w:snapToGrid w:val="0"/>
          <w:sz w:val="22"/>
        </w:rPr>
        <w:t>LP</w:t>
      </w:r>
      <w:r w:rsidRPr="00DA7A85">
        <w:rPr>
          <w:rFonts w:asciiTheme="minorHAnsi" w:hAnsiTheme="minorHAnsi" w:cstheme="minorHAnsi"/>
          <w:snapToGrid w:val="0"/>
          <w:sz w:val="22"/>
        </w:rPr>
        <w:t>“)</w:t>
      </w:r>
    </w:p>
    <w:p w14:paraId="2DFD89D2" w14:textId="430ADD7F" w:rsidR="00CB2AC7" w:rsidRPr="00DA7A85" w:rsidRDefault="00CB2AC7" w:rsidP="00FE7245">
      <w:pPr>
        <w:pStyle w:val="Bezmezer"/>
        <w:spacing w:line="276" w:lineRule="auto"/>
        <w:rPr>
          <w:rFonts w:asciiTheme="minorHAnsi" w:hAnsiTheme="minorHAnsi" w:cstheme="minorHAnsi"/>
          <w:sz w:val="22"/>
        </w:rPr>
      </w:pPr>
    </w:p>
    <w:p w14:paraId="12E02030" w14:textId="61C5950F"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a</w:t>
      </w:r>
    </w:p>
    <w:p w14:paraId="1F424549" w14:textId="77777777" w:rsidR="00CB2AC7" w:rsidRPr="00DA7A85" w:rsidRDefault="00CB2AC7" w:rsidP="00FE7245">
      <w:pPr>
        <w:pStyle w:val="Bezmezer"/>
        <w:spacing w:line="276" w:lineRule="auto"/>
        <w:rPr>
          <w:rFonts w:asciiTheme="minorHAnsi" w:hAnsiTheme="minorHAnsi" w:cstheme="minorHAnsi"/>
          <w:sz w:val="22"/>
        </w:rPr>
      </w:pPr>
    </w:p>
    <w:p w14:paraId="00BB7D4B" w14:textId="73F458B5"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 xml:space="preserve">Nájemce: </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b/>
          <w:sz w:val="22"/>
        </w:rPr>
        <w:t>Česká republika – Státní veterinární správa</w:t>
      </w:r>
    </w:p>
    <w:p w14:paraId="33C25693" w14:textId="7FFC060B"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se sídlem:</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t xml:space="preserve">Slezská 7/100, 120 00 Praha 2  </w:t>
      </w:r>
      <w:r w:rsidRPr="00DA7A85">
        <w:rPr>
          <w:rFonts w:asciiTheme="minorHAnsi" w:hAnsiTheme="minorHAnsi" w:cstheme="minorHAnsi"/>
          <w:sz w:val="22"/>
        </w:rPr>
        <w:tab/>
      </w:r>
    </w:p>
    <w:p w14:paraId="41802550" w14:textId="7CA0EFF1"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zastou</w:t>
      </w:r>
      <w:r w:rsidR="0073593B">
        <w:rPr>
          <w:rFonts w:asciiTheme="minorHAnsi" w:hAnsiTheme="minorHAnsi" w:cstheme="minorHAnsi"/>
          <w:sz w:val="22"/>
        </w:rPr>
        <w:t xml:space="preserve">pena: </w:t>
      </w:r>
      <w:r w:rsidR="0073593B">
        <w:rPr>
          <w:rFonts w:asciiTheme="minorHAnsi" w:hAnsiTheme="minorHAnsi" w:cstheme="minorHAnsi"/>
          <w:sz w:val="22"/>
        </w:rPr>
        <w:tab/>
      </w:r>
      <w:r w:rsidR="0073593B">
        <w:rPr>
          <w:rFonts w:asciiTheme="minorHAnsi" w:hAnsiTheme="minorHAnsi" w:cstheme="minorHAnsi"/>
          <w:sz w:val="22"/>
        </w:rPr>
        <w:tab/>
      </w:r>
      <w:r w:rsidR="0073593B">
        <w:rPr>
          <w:rFonts w:asciiTheme="minorHAnsi" w:hAnsiTheme="minorHAnsi" w:cstheme="minorHAnsi"/>
          <w:sz w:val="22"/>
        </w:rPr>
        <w:tab/>
        <w:t>XXXXXXX</w:t>
      </w:r>
      <w:r w:rsidRPr="00DA7A85">
        <w:rPr>
          <w:rFonts w:asciiTheme="minorHAnsi" w:hAnsiTheme="minorHAnsi" w:cstheme="minorHAnsi"/>
          <w:sz w:val="22"/>
        </w:rPr>
        <w:t>, ústředním ředitelem SVS</w:t>
      </w:r>
    </w:p>
    <w:p w14:paraId="6C244038" w14:textId="25816172"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ID datové schránky:</w:t>
      </w:r>
      <w:r w:rsidRPr="00DA7A85">
        <w:rPr>
          <w:rFonts w:asciiTheme="minorHAnsi" w:hAnsiTheme="minorHAnsi" w:cstheme="minorHAnsi"/>
          <w:sz w:val="22"/>
        </w:rPr>
        <w:tab/>
      </w:r>
      <w:r w:rsidRPr="00DA7A85">
        <w:rPr>
          <w:rFonts w:asciiTheme="minorHAnsi" w:hAnsiTheme="minorHAnsi" w:cstheme="minorHAnsi"/>
          <w:sz w:val="22"/>
        </w:rPr>
        <w:tab/>
        <w:t>d2vairv</w:t>
      </w:r>
    </w:p>
    <w:p w14:paraId="45C097E2" w14:textId="6F841ACB"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 xml:space="preserve">IČ: </w:t>
      </w:r>
      <w:r w:rsidRPr="00DA7A85">
        <w:rPr>
          <w:rFonts w:asciiTheme="minorHAnsi" w:hAnsiTheme="minorHAnsi" w:cstheme="minorHAnsi"/>
          <w:sz w:val="22"/>
        </w:rPr>
        <w:tab/>
        <w:t xml:space="preserve"> </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t>00018562</w:t>
      </w:r>
      <w:r w:rsidRPr="00DA7A85">
        <w:rPr>
          <w:rFonts w:asciiTheme="minorHAnsi" w:hAnsiTheme="minorHAnsi" w:cstheme="minorHAnsi"/>
          <w:sz w:val="22"/>
        </w:rPr>
        <w:tab/>
      </w:r>
    </w:p>
    <w:p w14:paraId="088F968A" w14:textId="3A04E06C"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 xml:space="preserve">DIČ:  </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t>není plátcem</w:t>
      </w:r>
      <w:r w:rsidRPr="00DA7A85">
        <w:rPr>
          <w:rFonts w:asciiTheme="minorHAnsi" w:hAnsiTheme="minorHAnsi" w:cstheme="minorHAnsi"/>
          <w:sz w:val="22"/>
        </w:rPr>
        <w:tab/>
      </w:r>
    </w:p>
    <w:p w14:paraId="078EF305" w14:textId="682260AE"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právní forma:</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t>organizační složka státu</w:t>
      </w:r>
      <w:r w:rsidRPr="00DA7A85">
        <w:rPr>
          <w:rFonts w:asciiTheme="minorHAnsi" w:hAnsiTheme="minorHAnsi" w:cstheme="minorHAnsi"/>
          <w:sz w:val="22"/>
        </w:rPr>
        <w:tab/>
      </w:r>
    </w:p>
    <w:p w14:paraId="120DB3DA" w14:textId="7A88B3A1" w:rsidR="00CB2AC7" w:rsidRPr="00DA7A85" w:rsidRDefault="0073593B" w:rsidP="00FE7245">
      <w:pPr>
        <w:pStyle w:val="Bezmezer"/>
        <w:spacing w:line="276" w:lineRule="auto"/>
        <w:rPr>
          <w:rFonts w:asciiTheme="minorHAnsi" w:hAnsiTheme="minorHAnsi" w:cstheme="minorHAnsi"/>
          <w:sz w:val="22"/>
        </w:rPr>
      </w:pPr>
      <w:r>
        <w:rPr>
          <w:rFonts w:asciiTheme="minorHAnsi" w:hAnsiTheme="minorHAnsi" w:cstheme="minorHAnsi"/>
          <w:sz w:val="22"/>
        </w:rPr>
        <w:t xml:space="preserve">bankovní spojení:   </w:t>
      </w:r>
      <w:r>
        <w:rPr>
          <w:rFonts w:asciiTheme="minorHAnsi" w:hAnsiTheme="minorHAnsi" w:cstheme="minorHAnsi"/>
          <w:sz w:val="22"/>
        </w:rPr>
        <w:tab/>
      </w:r>
      <w:r>
        <w:rPr>
          <w:rFonts w:asciiTheme="minorHAnsi" w:hAnsiTheme="minorHAnsi" w:cstheme="minorHAnsi"/>
          <w:sz w:val="22"/>
        </w:rPr>
        <w:tab/>
        <w:t>XXXXXXX</w:t>
      </w:r>
    </w:p>
    <w:p w14:paraId="32B96C0B" w14:textId="5A291072" w:rsidR="00CB2AC7" w:rsidRPr="00DA7A85" w:rsidRDefault="00CB2AC7" w:rsidP="00FE7245">
      <w:pPr>
        <w:pStyle w:val="Bezmezer"/>
        <w:spacing w:line="276" w:lineRule="auto"/>
        <w:rPr>
          <w:rFonts w:asciiTheme="minorHAnsi" w:hAnsiTheme="minorHAnsi" w:cstheme="minorHAnsi"/>
          <w:sz w:val="22"/>
        </w:rPr>
      </w:pPr>
      <w:r w:rsidRPr="00DA7A85">
        <w:rPr>
          <w:rFonts w:asciiTheme="minorHAnsi" w:hAnsiTheme="minorHAnsi" w:cstheme="minorHAnsi"/>
          <w:sz w:val="22"/>
        </w:rPr>
        <w:t xml:space="preserve">Číslo účtu:      </w:t>
      </w:r>
      <w:r w:rsidRPr="00DA7A85">
        <w:rPr>
          <w:rFonts w:asciiTheme="minorHAnsi" w:hAnsiTheme="minorHAnsi" w:cstheme="minorHAnsi"/>
          <w:sz w:val="22"/>
        </w:rPr>
        <w:tab/>
      </w:r>
      <w:r w:rsidRPr="00DA7A85">
        <w:rPr>
          <w:rFonts w:asciiTheme="minorHAnsi" w:hAnsiTheme="minorHAnsi" w:cstheme="minorHAnsi"/>
          <w:sz w:val="22"/>
        </w:rPr>
        <w:tab/>
      </w:r>
      <w:r w:rsidRPr="00DA7A85">
        <w:rPr>
          <w:rFonts w:asciiTheme="minorHAnsi" w:hAnsiTheme="minorHAnsi" w:cstheme="minorHAnsi"/>
          <w:sz w:val="22"/>
        </w:rPr>
        <w:tab/>
      </w:r>
      <w:r w:rsidR="0073593B">
        <w:rPr>
          <w:rFonts w:asciiTheme="minorHAnsi" w:hAnsiTheme="minorHAnsi" w:cstheme="minorHAnsi"/>
          <w:sz w:val="22"/>
        </w:rPr>
        <w:t>XXXXXXX</w:t>
      </w:r>
    </w:p>
    <w:p w14:paraId="0E729E2B" w14:textId="73426350" w:rsidR="00CB2AC7" w:rsidRPr="00DA7A85" w:rsidRDefault="00CB2AC7" w:rsidP="00FE7245">
      <w:pPr>
        <w:pStyle w:val="Bezmezer"/>
        <w:spacing w:line="276" w:lineRule="auto"/>
        <w:rPr>
          <w:rFonts w:asciiTheme="minorHAnsi" w:hAnsiTheme="minorHAnsi" w:cstheme="minorHAnsi"/>
          <w:snapToGrid w:val="0"/>
          <w:sz w:val="22"/>
        </w:rPr>
      </w:pPr>
      <w:r w:rsidRPr="00DA7A85">
        <w:rPr>
          <w:rFonts w:asciiTheme="minorHAnsi" w:hAnsiTheme="minorHAnsi" w:cstheme="minorHAnsi"/>
          <w:snapToGrid w:val="0"/>
          <w:sz w:val="22"/>
        </w:rPr>
        <w:t>(dále jen „</w:t>
      </w:r>
      <w:r w:rsidRPr="00DA7A85">
        <w:rPr>
          <w:rFonts w:asciiTheme="minorHAnsi" w:hAnsiTheme="minorHAnsi" w:cstheme="minorHAnsi"/>
          <w:b/>
          <w:snapToGrid w:val="0"/>
          <w:sz w:val="22"/>
        </w:rPr>
        <w:t>Nájemce</w:t>
      </w:r>
      <w:r w:rsidRPr="00DA7A85">
        <w:rPr>
          <w:rFonts w:asciiTheme="minorHAnsi" w:hAnsiTheme="minorHAnsi" w:cstheme="minorHAnsi"/>
          <w:snapToGrid w:val="0"/>
          <w:sz w:val="22"/>
        </w:rPr>
        <w:t>“ nebo „</w:t>
      </w:r>
      <w:r w:rsidRPr="00DA7A85">
        <w:rPr>
          <w:rFonts w:asciiTheme="minorHAnsi" w:hAnsiTheme="minorHAnsi" w:cstheme="minorHAnsi"/>
          <w:b/>
          <w:snapToGrid w:val="0"/>
          <w:sz w:val="22"/>
        </w:rPr>
        <w:t>SVS</w:t>
      </w:r>
      <w:r w:rsidRPr="00DA7A85">
        <w:rPr>
          <w:rFonts w:asciiTheme="minorHAnsi" w:hAnsiTheme="minorHAnsi" w:cstheme="minorHAnsi"/>
          <w:snapToGrid w:val="0"/>
          <w:sz w:val="22"/>
        </w:rPr>
        <w:t>“)</w:t>
      </w:r>
    </w:p>
    <w:p w14:paraId="5E2A85A0" w14:textId="77777777" w:rsidR="00CB2AC7" w:rsidRPr="00DA7A85" w:rsidRDefault="00CB2AC7" w:rsidP="00FE7245">
      <w:pPr>
        <w:spacing w:after="60" w:line="276" w:lineRule="auto"/>
        <w:rPr>
          <w:rFonts w:asciiTheme="minorHAnsi" w:hAnsiTheme="minorHAnsi" w:cstheme="minorHAnsi"/>
          <w:snapToGrid w:val="0"/>
        </w:rPr>
      </w:pPr>
    </w:p>
    <w:p w14:paraId="75F6E109" w14:textId="204D5805" w:rsidR="003B1118" w:rsidRPr="00DA7A85" w:rsidRDefault="003B1118" w:rsidP="00DA7A85">
      <w:pPr>
        <w:spacing w:line="276" w:lineRule="auto"/>
        <w:jc w:val="both"/>
        <w:rPr>
          <w:rFonts w:asciiTheme="minorHAnsi" w:hAnsiTheme="minorHAnsi" w:cstheme="minorHAnsi"/>
        </w:rPr>
      </w:pPr>
      <w:r w:rsidRPr="00DA7A85">
        <w:rPr>
          <w:rFonts w:asciiTheme="minorHAnsi" w:hAnsiTheme="minorHAnsi" w:cstheme="minorHAnsi"/>
        </w:rPr>
        <w:t>LP a SVS dále označovány též „Smluvní strana“ nebo společně „Smluvní strany“.</w:t>
      </w:r>
    </w:p>
    <w:p w14:paraId="523675B5" w14:textId="0E4E7BF2" w:rsidR="00CB2AC7" w:rsidRPr="00DA7A85" w:rsidRDefault="00CB2AC7" w:rsidP="00DA7A85">
      <w:pPr>
        <w:spacing w:line="276" w:lineRule="auto"/>
        <w:jc w:val="both"/>
        <w:rPr>
          <w:rFonts w:asciiTheme="minorHAnsi" w:hAnsiTheme="minorHAnsi" w:cstheme="minorHAnsi"/>
        </w:rPr>
      </w:pPr>
    </w:p>
    <w:p w14:paraId="32507840" w14:textId="357C91E9" w:rsidR="00CB2AC7" w:rsidRPr="00DA7A85" w:rsidRDefault="00CB2AC7" w:rsidP="00DA7A85">
      <w:pPr>
        <w:tabs>
          <w:tab w:val="left" w:pos="3544"/>
        </w:tabs>
        <w:spacing w:line="276" w:lineRule="auto"/>
        <w:ind w:left="14"/>
        <w:jc w:val="center"/>
        <w:rPr>
          <w:rFonts w:asciiTheme="minorHAnsi" w:hAnsiTheme="minorHAnsi" w:cstheme="minorHAnsi"/>
          <w:b/>
        </w:rPr>
      </w:pPr>
      <w:r w:rsidRPr="00DA7A85">
        <w:rPr>
          <w:rFonts w:asciiTheme="minorHAnsi" w:hAnsiTheme="minorHAnsi" w:cstheme="minorHAnsi"/>
        </w:rPr>
        <w:t>uzavírají tento dodatek č. 1 ke Smlouvě o nájmu nebytových prostor a spolupráci při zajištění provozu pohraniční veterinární stanice ze dne 30. 10. 2020</w:t>
      </w:r>
    </w:p>
    <w:p w14:paraId="5422044B" w14:textId="77777777" w:rsidR="00CB2AC7" w:rsidRPr="00DA7A85" w:rsidRDefault="00CB2AC7" w:rsidP="00FE7245">
      <w:pPr>
        <w:spacing w:after="160" w:line="276" w:lineRule="auto"/>
        <w:jc w:val="center"/>
        <w:rPr>
          <w:rFonts w:asciiTheme="minorHAnsi" w:hAnsiTheme="minorHAnsi" w:cstheme="minorHAnsi"/>
        </w:rPr>
      </w:pPr>
      <w:r w:rsidRPr="00DA7A85">
        <w:rPr>
          <w:rFonts w:asciiTheme="minorHAnsi" w:hAnsiTheme="minorHAnsi" w:cstheme="minorHAnsi"/>
        </w:rPr>
        <w:t>(dále jen „</w:t>
      </w:r>
      <w:r w:rsidRPr="00DA7A85">
        <w:rPr>
          <w:rFonts w:asciiTheme="minorHAnsi" w:hAnsiTheme="minorHAnsi" w:cstheme="minorHAnsi"/>
          <w:b/>
          <w:bCs/>
        </w:rPr>
        <w:t>Dodatek</w:t>
      </w:r>
      <w:r w:rsidRPr="00DA7A85">
        <w:rPr>
          <w:rFonts w:asciiTheme="minorHAnsi" w:hAnsiTheme="minorHAnsi" w:cstheme="minorHAnsi"/>
        </w:rPr>
        <w:t>“).</w:t>
      </w:r>
    </w:p>
    <w:p w14:paraId="73F5A88F" w14:textId="77777777" w:rsidR="00CB2AC7" w:rsidRPr="00DA7A85" w:rsidRDefault="00CB2AC7" w:rsidP="00DA7A85">
      <w:pPr>
        <w:spacing w:line="276" w:lineRule="auto"/>
        <w:jc w:val="both"/>
        <w:rPr>
          <w:rFonts w:asciiTheme="minorHAnsi" w:hAnsiTheme="minorHAnsi" w:cstheme="minorHAnsi"/>
        </w:rPr>
      </w:pPr>
    </w:p>
    <w:p w14:paraId="1E732B03" w14:textId="4B778FDD" w:rsidR="003B1118" w:rsidRPr="00DA7A85" w:rsidRDefault="003871FD" w:rsidP="00DA7A85">
      <w:pPr>
        <w:spacing w:line="276" w:lineRule="auto"/>
        <w:ind w:left="14"/>
        <w:jc w:val="both"/>
        <w:rPr>
          <w:rFonts w:asciiTheme="minorHAnsi" w:hAnsiTheme="minorHAnsi" w:cstheme="minorHAnsi"/>
          <w:b/>
        </w:rPr>
      </w:pPr>
      <w:r w:rsidRPr="00DA7A85">
        <w:rPr>
          <w:rFonts w:asciiTheme="minorHAnsi" w:hAnsiTheme="minorHAnsi" w:cstheme="minorHAnsi"/>
          <w:b/>
        </w:rPr>
        <w:t>PREAMBULE</w:t>
      </w:r>
    </w:p>
    <w:p w14:paraId="6BB563ED" w14:textId="77777777" w:rsidR="003B1118" w:rsidRPr="00DA7A85" w:rsidRDefault="003B1118" w:rsidP="00FE7245">
      <w:pPr>
        <w:spacing w:line="276" w:lineRule="auto"/>
        <w:jc w:val="both"/>
        <w:rPr>
          <w:rFonts w:asciiTheme="minorHAnsi" w:hAnsiTheme="minorHAnsi" w:cstheme="minorHAnsi"/>
        </w:rPr>
      </w:pPr>
    </w:p>
    <w:p w14:paraId="28C7602D" w14:textId="2F32AB27" w:rsidR="003B1118" w:rsidRPr="00DA7A85" w:rsidRDefault="00CB2AC7" w:rsidP="00FE7245">
      <w:pPr>
        <w:pStyle w:val="Odstavecseseznamem"/>
        <w:numPr>
          <w:ilvl w:val="0"/>
          <w:numId w:val="27"/>
        </w:numPr>
        <w:spacing w:line="276" w:lineRule="auto"/>
        <w:jc w:val="both"/>
        <w:rPr>
          <w:rFonts w:asciiTheme="minorHAnsi" w:hAnsiTheme="minorHAnsi" w:cstheme="minorHAnsi"/>
        </w:rPr>
      </w:pPr>
      <w:r w:rsidRPr="00DA7A85">
        <w:rPr>
          <w:rFonts w:asciiTheme="minorHAnsi" w:hAnsiTheme="minorHAnsi" w:cstheme="minorHAnsi"/>
        </w:rPr>
        <w:t>LP</w:t>
      </w:r>
      <w:r w:rsidR="003B1118" w:rsidRPr="00DA7A85">
        <w:rPr>
          <w:rFonts w:asciiTheme="minorHAnsi" w:hAnsiTheme="minorHAnsi" w:cstheme="minorHAnsi"/>
        </w:rPr>
        <w:t xml:space="preserve"> a </w:t>
      </w:r>
      <w:r w:rsidRPr="00DA7A85">
        <w:rPr>
          <w:rFonts w:asciiTheme="minorHAnsi" w:hAnsiTheme="minorHAnsi" w:cstheme="minorHAnsi"/>
        </w:rPr>
        <w:t>SVS</w:t>
      </w:r>
      <w:r w:rsidR="003B1118" w:rsidRPr="00DA7A85">
        <w:rPr>
          <w:rFonts w:asciiTheme="minorHAnsi" w:hAnsiTheme="minorHAnsi" w:cstheme="minorHAnsi"/>
        </w:rPr>
        <w:t xml:space="preserve"> uzavřely dne 30. 10. 2020 Smlouvu o nájmu nebytových prostor a o spolupráci při zajištění provozu pohraniční veterinární stanice (dále jen „</w:t>
      </w:r>
      <w:r w:rsidR="003B1118" w:rsidRPr="00DA7A85">
        <w:rPr>
          <w:rFonts w:asciiTheme="minorHAnsi" w:hAnsiTheme="minorHAnsi" w:cstheme="minorHAnsi"/>
          <w:b/>
        </w:rPr>
        <w:t>Smlouva</w:t>
      </w:r>
      <w:r w:rsidR="003B1118" w:rsidRPr="00DA7A85">
        <w:rPr>
          <w:rFonts w:asciiTheme="minorHAnsi" w:hAnsiTheme="minorHAnsi" w:cstheme="minorHAnsi"/>
        </w:rPr>
        <w:t xml:space="preserve">“), na jejímž základě SVS a LP spolupracují na zajištění provozu Pohraniční veterinární stanice </w:t>
      </w:r>
      <w:r w:rsidR="006E0C8B" w:rsidRPr="00DA7A85">
        <w:rPr>
          <w:rFonts w:asciiTheme="minorHAnsi" w:hAnsiTheme="minorHAnsi" w:cstheme="minorHAnsi"/>
        </w:rPr>
        <w:t>(dále jen „</w:t>
      </w:r>
      <w:r w:rsidR="006E0C8B" w:rsidRPr="00DA7A85">
        <w:rPr>
          <w:rFonts w:asciiTheme="minorHAnsi" w:hAnsiTheme="minorHAnsi" w:cstheme="minorHAnsi"/>
          <w:b/>
        </w:rPr>
        <w:t>PVS</w:t>
      </w:r>
      <w:r w:rsidR="006E0C8B" w:rsidRPr="00DA7A85">
        <w:rPr>
          <w:rFonts w:asciiTheme="minorHAnsi" w:hAnsiTheme="minorHAnsi" w:cstheme="minorHAnsi"/>
        </w:rPr>
        <w:t xml:space="preserve">“) </w:t>
      </w:r>
      <w:r w:rsidR="003B1118" w:rsidRPr="00DA7A85">
        <w:rPr>
          <w:rFonts w:asciiTheme="minorHAnsi" w:hAnsiTheme="minorHAnsi" w:cstheme="minorHAnsi"/>
        </w:rPr>
        <w:t>v prostoru pronajatém SVS ze strany LP pro účely výkonu pohraniční veterinární kontroly;</w:t>
      </w:r>
    </w:p>
    <w:p w14:paraId="7B3ACC97" w14:textId="4E80BDB5" w:rsidR="003B1118" w:rsidRPr="00DA7A85" w:rsidRDefault="00CB2AC7" w:rsidP="00FE7245">
      <w:pPr>
        <w:pStyle w:val="Odstavecseseznamem"/>
        <w:numPr>
          <w:ilvl w:val="0"/>
          <w:numId w:val="27"/>
        </w:numPr>
        <w:spacing w:line="276" w:lineRule="auto"/>
        <w:jc w:val="both"/>
        <w:rPr>
          <w:rFonts w:asciiTheme="minorHAnsi" w:hAnsiTheme="minorHAnsi" w:cstheme="minorHAnsi"/>
        </w:rPr>
      </w:pPr>
      <w:r w:rsidRPr="00DA7A85">
        <w:rPr>
          <w:rFonts w:asciiTheme="minorHAnsi" w:hAnsiTheme="minorHAnsi" w:cstheme="minorHAnsi"/>
        </w:rPr>
        <w:lastRenderedPageBreak/>
        <w:t>LP a SVS se dohodli na změnách Smlouvy níže uvedených v</w:t>
      </w:r>
      <w:r w:rsidR="006E0C8B" w:rsidRPr="00DA7A85">
        <w:rPr>
          <w:rFonts w:asciiTheme="minorHAnsi" w:hAnsiTheme="minorHAnsi" w:cstheme="minorHAnsi"/>
        </w:rPr>
        <w:t xml:space="preserve"> tomto </w:t>
      </w:r>
      <w:r w:rsidRPr="00DA7A85">
        <w:rPr>
          <w:rFonts w:asciiTheme="minorHAnsi" w:hAnsiTheme="minorHAnsi" w:cstheme="minorHAnsi"/>
        </w:rPr>
        <w:t>Dodatku, kdy s</w:t>
      </w:r>
      <w:r w:rsidR="006C5852" w:rsidRPr="00DA7A85">
        <w:rPr>
          <w:rFonts w:asciiTheme="minorHAnsi" w:hAnsiTheme="minorHAnsi" w:cstheme="minorHAnsi"/>
        </w:rPr>
        <w:t>myslem a účelem změn je zajištění</w:t>
      </w:r>
      <w:r w:rsidRPr="00DA7A85">
        <w:rPr>
          <w:rFonts w:asciiTheme="minorHAnsi" w:hAnsiTheme="minorHAnsi" w:cstheme="minorHAnsi"/>
        </w:rPr>
        <w:t xml:space="preserve"> efektivnější spolupráce při provozu </w:t>
      </w:r>
      <w:r w:rsidR="006E0C8B" w:rsidRPr="00DA7A85">
        <w:rPr>
          <w:rFonts w:asciiTheme="minorHAnsi" w:hAnsiTheme="minorHAnsi" w:cstheme="minorHAnsi"/>
        </w:rPr>
        <w:t>PVS</w:t>
      </w:r>
      <w:r w:rsidRPr="00DA7A85">
        <w:rPr>
          <w:rFonts w:asciiTheme="minorHAnsi" w:hAnsiTheme="minorHAnsi" w:cstheme="minorHAnsi"/>
        </w:rPr>
        <w:t xml:space="preserve"> </w:t>
      </w:r>
      <w:r w:rsidR="006C5852" w:rsidRPr="00DA7A85">
        <w:rPr>
          <w:rFonts w:asciiTheme="minorHAnsi" w:hAnsiTheme="minorHAnsi" w:cstheme="minorHAnsi"/>
        </w:rPr>
        <w:t>v souladu s principy účelnost</w:t>
      </w:r>
      <w:r w:rsidR="0006540A" w:rsidRPr="00DA7A85">
        <w:rPr>
          <w:rFonts w:asciiTheme="minorHAnsi" w:hAnsiTheme="minorHAnsi" w:cstheme="minorHAnsi"/>
        </w:rPr>
        <w:t>i, hospodárnosti a efektivnosti (dále jen „</w:t>
      </w:r>
      <w:r w:rsidR="0006540A" w:rsidRPr="00DA7A85">
        <w:rPr>
          <w:rFonts w:asciiTheme="minorHAnsi" w:hAnsiTheme="minorHAnsi" w:cstheme="minorHAnsi"/>
          <w:b/>
        </w:rPr>
        <w:t>Principy 3E</w:t>
      </w:r>
      <w:r w:rsidR="0006540A" w:rsidRPr="00DA7A85">
        <w:rPr>
          <w:rFonts w:asciiTheme="minorHAnsi" w:hAnsiTheme="minorHAnsi" w:cstheme="minorHAnsi"/>
        </w:rPr>
        <w:t>“).</w:t>
      </w:r>
    </w:p>
    <w:p w14:paraId="58D0C414" w14:textId="1A421E21" w:rsidR="00B01436" w:rsidRPr="00DA7A85" w:rsidRDefault="00B01436" w:rsidP="00FE7245">
      <w:pPr>
        <w:spacing w:line="276" w:lineRule="auto"/>
        <w:jc w:val="both"/>
        <w:rPr>
          <w:rFonts w:asciiTheme="minorHAnsi" w:hAnsiTheme="minorHAnsi" w:cstheme="minorHAnsi"/>
        </w:rPr>
      </w:pPr>
    </w:p>
    <w:p w14:paraId="758A8A90" w14:textId="5868D694" w:rsidR="0006540A" w:rsidRPr="00DA7A85" w:rsidRDefault="0006540A" w:rsidP="00FE7245">
      <w:pPr>
        <w:spacing w:line="276" w:lineRule="auto"/>
        <w:jc w:val="both"/>
        <w:rPr>
          <w:rFonts w:asciiTheme="minorHAnsi" w:hAnsiTheme="minorHAnsi" w:cstheme="minorHAnsi"/>
        </w:rPr>
      </w:pPr>
    </w:p>
    <w:p w14:paraId="6294AA16" w14:textId="591ECA5C" w:rsidR="00BF2690" w:rsidRPr="00DA7A85" w:rsidRDefault="00BF2690" w:rsidP="00FE7245">
      <w:pPr>
        <w:spacing w:line="276" w:lineRule="auto"/>
        <w:jc w:val="both"/>
        <w:rPr>
          <w:rFonts w:asciiTheme="minorHAnsi" w:hAnsiTheme="minorHAnsi" w:cstheme="minorHAnsi"/>
        </w:rPr>
      </w:pPr>
    </w:p>
    <w:p w14:paraId="0D462209" w14:textId="77777777" w:rsidR="00BF2690" w:rsidRPr="00DA7A85" w:rsidRDefault="00BF2690" w:rsidP="00FE7245">
      <w:pPr>
        <w:spacing w:line="276" w:lineRule="auto"/>
        <w:jc w:val="both"/>
        <w:rPr>
          <w:rFonts w:asciiTheme="minorHAnsi" w:hAnsiTheme="minorHAnsi" w:cstheme="minorHAnsi"/>
        </w:rPr>
      </w:pPr>
    </w:p>
    <w:p w14:paraId="5DECAFFF" w14:textId="09443F69" w:rsidR="00B01436" w:rsidRPr="00DA7A85" w:rsidRDefault="00B01436" w:rsidP="00DA7A85">
      <w:pPr>
        <w:spacing w:line="276" w:lineRule="auto"/>
        <w:jc w:val="center"/>
        <w:rPr>
          <w:rFonts w:asciiTheme="minorHAnsi" w:hAnsiTheme="minorHAnsi" w:cstheme="minorHAnsi"/>
          <w:b/>
        </w:rPr>
      </w:pPr>
      <w:r w:rsidRPr="00DA7A85">
        <w:rPr>
          <w:rFonts w:asciiTheme="minorHAnsi" w:hAnsiTheme="minorHAnsi" w:cstheme="minorHAnsi"/>
          <w:b/>
        </w:rPr>
        <w:t>I.</w:t>
      </w:r>
    </w:p>
    <w:p w14:paraId="2487D670" w14:textId="4662D10A" w:rsidR="00BF2690" w:rsidRPr="00DA7A85" w:rsidRDefault="00F4140E" w:rsidP="00DA7A85">
      <w:pPr>
        <w:spacing w:line="276" w:lineRule="auto"/>
        <w:jc w:val="center"/>
        <w:rPr>
          <w:rFonts w:asciiTheme="minorHAnsi" w:hAnsiTheme="minorHAnsi" w:cstheme="minorHAnsi"/>
          <w:b/>
        </w:rPr>
      </w:pPr>
      <w:r w:rsidRPr="00DA7A85">
        <w:rPr>
          <w:rFonts w:asciiTheme="minorHAnsi" w:hAnsiTheme="minorHAnsi" w:cstheme="minorHAnsi"/>
          <w:b/>
        </w:rPr>
        <w:t>Změny Smlouvy</w:t>
      </w:r>
    </w:p>
    <w:p w14:paraId="57FA487E" w14:textId="77777777" w:rsidR="006445A2" w:rsidRPr="00DA7A85" w:rsidRDefault="006445A2" w:rsidP="00DA7A85">
      <w:pPr>
        <w:spacing w:line="276" w:lineRule="auto"/>
        <w:jc w:val="center"/>
        <w:rPr>
          <w:rFonts w:asciiTheme="minorHAnsi" w:hAnsiTheme="minorHAnsi" w:cstheme="minorHAnsi"/>
          <w:b/>
        </w:rPr>
      </w:pPr>
    </w:p>
    <w:p w14:paraId="6645AF6D" w14:textId="0518643B" w:rsidR="008C09C9" w:rsidRDefault="004168DB" w:rsidP="00DA7A85">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 xml:space="preserve">Ustanovení </w:t>
      </w:r>
      <w:r w:rsidRPr="00DA7A85">
        <w:rPr>
          <w:rFonts w:asciiTheme="minorHAnsi" w:hAnsiTheme="minorHAnsi" w:cstheme="minorHAnsi"/>
        </w:rPr>
        <w:t xml:space="preserve">článku I., odst. 1, písm </w:t>
      </w:r>
      <w:r w:rsidR="008C09C9">
        <w:rPr>
          <w:rFonts w:asciiTheme="minorHAnsi" w:hAnsiTheme="minorHAnsi" w:cstheme="minorHAnsi"/>
        </w:rPr>
        <w:t>d</w:t>
      </w:r>
      <w:r w:rsidRPr="00DA7A85">
        <w:rPr>
          <w:rFonts w:asciiTheme="minorHAnsi" w:hAnsiTheme="minorHAnsi" w:cstheme="minorHAnsi"/>
        </w:rPr>
        <w:t>)</w:t>
      </w:r>
      <w:r w:rsidR="008C09C9">
        <w:rPr>
          <w:rFonts w:asciiTheme="minorHAnsi" w:hAnsiTheme="minorHAnsi" w:cstheme="minorHAnsi"/>
        </w:rPr>
        <w:t xml:space="preserve"> </w:t>
      </w:r>
      <w:r w:rsidR="00460E68">
        <w:rPr>
          <w:rFonts w:asciiTheme="minorHAnsi" w:hAnsiTheme="minorHAnsi" w:cstheme="minorHAnsi"/>
        </w:rPr>
        <w:t xml:space="preserve">a e) </w:t>
      </w:r>
      <w:r w:rsidR="008C09C9">
        <w:rPr>
          <w:rFonts w:asciiTheme="minorHAnsi" w:hAnsiTheme="minorHAnsi" w:cstheme="minorHAnsi"/>
        </w:rPr>
        <w:t>se mění tak, že nyní zní</w:t>
      </w:r>
      <w:r w:rsidR="00DC0201">
        <w:rPr>
          <w:rFonts w:asciiTheme="minorHAnsi" w:hAnsiTheme="minorHAnsi" w:cstheme="minorHAnsi"/>
        </w:rPr>
        <w:t>:</w:t>
      </w:r>
    </w:p>
    <w:p w14:paraId="58B08E16" w14:textId="75343320" w:rsidR="00460E68" w:rsidRPr="00FE7245" w:rsidRDefault="00413EB9" w:rsidP="00413EB9">
      <w:pPr>
        <w:spacing w:line="276" w:lineRule="auto"/>
        <w:ind w:left="720"/>
        <w:jc w:val="both"/>
        <w:rPr>
          <w:rFonts w:asciiTheme="minorHAnsi" w:hAnsiTheme="minorHAnsi" w:cstheme="minorHAnsi"/>
          <w:i/>
          <w:iCs/>
        </w:rPr>
      </w:pPr>
      <w:r w:rsidRPr="00FE7245">
        <w:rPr>
          <w:rFonts w:asciiTheme="minorHAnsi" w:hAnsiTheme="minorHAnsi" w:cstheme="minorHAnsi"/>
          <w:i/>
          <w:iCs/>
        </w:rPr>
        <w:t xml:space="preserve">„d) </w:t>
      </w:r>
      <w:r w:rsidR="008C09C9" w:rsidRPr="00FE7245">
        <w:rPr>
          <w:rFonts w:asciiTheme="minorHAnsi" w:hAnsiTheme="minorHAnsi" w:cstheme="minorHAnsi"/>
          <w:i/>
          <w:iCs/>
        </w:rPr>
        <w:t xml:space="preserve">Vybavením </w:t>
      </w:r>
      <w:r w:rsidR="00FD235D" w:rsidRPr="00FE7245">
        <w:rPr>
          <w:rFonts w:asciiTheme="minorHAnsi" w:hAnsiTheme="minorHAnsi" w:cstheme="minorHAnsi"/>
          <w:i/>
          <w:iCs/>
        </w:rPr>
        <w:t>Vet</w:t>
      </w:r>
      <w:r w:rsidR="00762C00">
        <w:rPr>
          <w:rFonts w:asciiTheme="minorHAnsi" w:hAnsiTheme="minorHAnsi" w:cstheme="minorHAnsi"/>
          <w:i/>
          <w:iCs/>
        </w:rPr>
        <w:t>e</w:t>
      </w:r>
      <w:r w:rsidR="00FD235D" w:rsidRPr="00FE7245">
        <w:rPr>
          <w:rFonts w:asciiTheme="minorHAnsi" w:hAnsiTheme="minorHAnsi" w:cstheme="minorHAnsi"/>
          <w:i/>
          <w:iCs/>
        </w:rPr>
        <w:t>rinární stanice –</w:t>
      </w:r>
      <w:r w:rsidR="008C09C9" w:rsidRPr="00FE7245">
        <w:rPr>
          <w:rFonts w:asciiTheme="minorHAnsi" w:hAnsiTheme="minorHAnsi" w:cstheme="minorHAnsi"/>
          <w:i/>
          <w:iCs/>
        </w:rPr>
        <w:t xml:space="preserve"> v</w:t>
      </w:r>
      <w:r w:rsidR="00FD235D" w:rsidRPr="00FE7245">
        <w:rPr>
          <w:rFonts w:asciiTheme="minorHAnsi" w:hAnsiTheme="minorHAnsi" w:cstheme="minorHAnsi"/>
          <w:i/>
          <w:iCs/>
        </w:rPr>
        <w:t>eškeré v</w:t>
      </w:r>
      <w:r w:rsidR="008C09C9" w:rsidRPr="00FE7245">
        <w:rPr>
          <w:rFonts w:asciiTheme="minorHAnsi" w:hAnsiTheme="minorHAnsi" w:cstheme="minorHAnsi"/>
          <w:i/>
          <w:iCs/>
        </w:rPr>
        <w:t>ybavení PVS</w:t>
      </w:r>
      <w:r w:rsidR="00CB7D51">
        <w:rPr>
          <w:rFonts w:asciiTheme="minorHAnsi" w:hAnsiTheme="minorHAnsi" w:cstheme="minorHAnsi"/>
          <w:i/>
          <w:iCs/>
        </w:rPr>
        <w:t xml:space="preserve"> ve vlastnictví SVS</w:t>
      </w:r>
      <w:r w:rsidR="008C09C9" w:rsidRPr="00FE7245">
        <w:rPr>
          <w:rFonts w:asciiTheme="minorHAnsi" w:hAnsiTheme="minorHAnsi" w:cstheme="minorHAnsi"/>
          <w:i/>
          <w:iCs/>
        </w:rPr>
        <w:t>, tj. vybavení potřebné pro řádný provoz PVS, specifikované v Příloze č. 3 této Smlouvy</w:t>
      </w:r>
      <w:r w:rsidR="00FD235D" w:rsidRPr="00FE7245">
        <w:rPr>
          <w:rFonts w:asciiTheme="minorHAnsi" w:hAnsiTheme="minorHAnsi" w:cstheme="minorHAnsi"/>
          <w:i/>
          <w:iCs/>
        </w:rPr>
        <w:t>,</w:t>
      </w:r>
    </w:p>
    <w:p w14:paraId="17068D50" w14:textId="5AC92871" w:rsidR="004168DB" w:rsidRDefault="00460E68" w:rsidP="00413EB9">
      <w:pPr>
        <w:spacing w:line="276" w:lineRule="auto"/>
        <w:ind w:left="720"/>
        <w:jc w:val="both"/>
        <w:rPr>
          <w:rFonts w:asciiTheme="minorHAnsi" w:hAnsiTheme="minorHAnsi" w:cstheme="minorHAnsi"/>
          <w:i/>
          <w:iCs/>
        </w:rPr>
      </w:pPr>
      <w:r w:rsidRPr="00FE7245">
        <w:rPr>
          <w:rFonts w:asciiTheme="minorHAnsi" w:hAnsiTheme="minorHAnsi" w:cstheme="minorHAnsi"/>
          <w:i/>
          <w:iCs/>
        </w:rPr>
        <w:t xml:space="preserve">e) </w:t>
      </w:r>
      <w:r w:rsidR="001557D9" w:rsidRPr="00FE7245">
        <w:rPr>
          <w:rFonts w:asciiTheme="minorHAnsi" w:hAnsiTheme="minorHAnsi" w:cstheme="minorHAnsi"/>
          <w:i/>
          <w:iCs/>
        </w:rPr>
        <w:t>Vybavením užívaným LP - část Vybavení Veterinární stanice</w:t>
      </w:r>
      <w:r w:rsidR="00CB7D51">
        <w:rPr>
          <w:rFonts w:asciiTheme="minorHAnsi" w:hAnsiTheme="minorHAnsi" w:cstheme="minorHAnsi"/>
          <w:i/>
          <w:iCs/>
        </w:rPr>
        <w:t xml:space="preserve"> ve vlastnictví SVS</w:t>
      </w:r>
      <w:r w:rsidR="001557D9" w:rsidRPr="00FE7245">
        <w:rPr>
          <w:rFonts w:asciiTheme="minorHAnsi" w:hAnsiTheme="minorHAnsi" w:cstheme="minorHAnsi"/>
          <w:i/>
          <w:iCs/>
        </w:rPr>
        <w:t>, které poskytla SVS do užívání LP v souladu s čl. I</w:t>
      </w:r>
      <w:r w:rsidR="004F57F9" w:rsidRPr="00FE7245">
        <w:rPr>
          <w:rFonts w:asciiTheme="minorHAnsi" w:hAnsiTheme="minorHAnsi" w:cstheme="minorHAnsi"/>
          <w:i/>
          <w:iCs/>
        </w:rPr>
        <w:t>V</w:t>
      </w:r>
      <w:r w:rsidR="001557D9" w:rsidRPr="00FE7245">
        <w:rPr>
          <w:rFonts w:asciiTheme="minorHAnsi" w:hAnsiTheme="minorHAnsi" w:cstheme="minorHAnsi"/>
          <w:i/>
          <w:iCs/>
        </w:rPr>
        <w:t>. této Smlouvy, specifikované v Příloze č. 3 této Smlouvy</w:t>
      </w:r>
      <w:r w:rsidR="004F57F9" w:rsidRPr="00FE7245">
        <w:rPr>
          <w:rFonts w:asciiTheme="minorHAnsi" w:hAnsiTheme="minorHAnsi" w:cstheme="minorHAnsi"/>
          <w:i/>
          <w:iCs/>
        </w:rPr>
        <w:t>,</w:t>
      </w:r>
      <w:r w:rsidR="00D86B31" w:rsidRPr="00FE7245">
        <w:rPr>
          <w:rFonts w:asciiTheme="minorHAnsi" w:hAnsiTheme="minorHAnsi" w:cstheme="minorHAnsi"/>
          <w:i/>
          <w:iCs/>
        </w:rPr>
        <w:t>“</w:t>
      </w:r>
    </w:p>
    <w:p w14:paraId="06BFECEF" w14:textId="77777777" w:rsidR="00012A29" w:rsidRPr="00FE7245" w:rsidRDefault="00012A29" w:rsidP="00FE7245">
      <w:pPr>
        <w:spacing w:line="276" w:lineRule="auto"/>
        <w:ind w:left="720"/>
        <w:jc w:val="both"/>
        <w:rPr>
          <w:rFonts w:asciiTheme="minorHAnsi" w:hAnsiTheme="minorHAnsi" w:cstheme="minorHAnsi"/>
          <w:i/>
          <w:iCs/>
        </w:rPr>
      </w:pPr>
    </w:p>
    <w:p w14:paraId="7D7A6DCB" w14:textId="63D50264" w:rsidR="00BF2690" w:rsidRPr="00DA7A85" w:rsidRDefault="001912C2" w:rsidP="00FE7245">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U</w:t>
      </w:r>
      <w:r w:rsidR="00F73637" w:rsidRPr="00DA7A85">
        <w:rPr>
          <w:rFonts w:asciiTheme="minorHAnsi" w:hAnsiTheme="minorHAnsi" w:cstheme="minorHAnsi"/>
        </w:rPr>
        <w:t xml:space="preserve">stanovení </w:t>
      </w:r>
      <w:r w:rsidR="00AD4049" w:rsidRPr="00DA7A85">
        <w:rPr>
          <w:rFonts w:asciiTheme="minorHAnsi" w:hAnsiTheme="minorHAnsi" w:cstheme="minorHAnsi"/>
        </w:rPr>
        <w:t>článku I</w:t>
      </w:r>
      <w:r w:rsidR="00307EC6" w:rsidRPr="00DA7A85">
        <w:rPr>
          <w:rFonts w:asciiTheme="minorHAnsi" w:hAnsiTheme="minorHAnsi" w:cstheme="minorHAnsi"/>
        </w:rPr>
        <w:t>.,</w:t>
      </w:r>
      <w:r w:rsidR="00AD4049" w:rsidRPr="00DA7A85">
        <w:rPr>
          <w:rFonts w:asciiTheme="minorHAnsi" w:hAnsiTheme="minorHAnsi" w:cstheme="minorHAnsi"/>
        </w:rPr>
        <w:t xml:space="preserve"> odst. 1</w:t>
      </w:r>
      <w:r w:rsidR="00F73637" w:rsidRPr="00DA7A85">
        <w:rPr>
          <w:rFonts w:asciiTheme="minorHAnsi" w:hAnsiTheme="minorHAnsi" w:cstheme="minorHAnsi"/>
        </w:rPr>
        <w:t>, písm h)</w:t>
      </w:r>
      <w:r w:rsidR="00205F2A" w:rsidRPr="00DA7A85">
        <w:rPr>
          <w:rFonts w:asciiTheme="minorHAnsi" w:hAnsiTheme="minorHAnsi" w:cstheme="minorHAnsi"/>
        </w:rPr>
        <w:t xml:space="preserve"> </w:t>
      </w:r>
      <w:r w:rsidR="00111781" w:rsidRPr="00DA7A85">
        <w:rPr>
          <w:rFonts w:asciiTheme="minorHAnsi" w:hAnsiTheme="minorHAnsi" w:cstheme="minorHAnsi"/>
        </w:rPr>
        <w:t xml:space="preserve"> a písm. i) </w:t>
      </w:r>
      <w:r>
        <w:rPr>
          <w:rFonts w:asciiTheme="minorHAnsi" w:hAnsiTheme="minorHAnsi" w:cstheme="minorHAnsi"/>
        </w:rPr>
        <w:t xml:space="preserve">se ruší </w:t>
      </w:r>
      <w:r w:rsidR="00870CD7" w:rsidRPr="00DA7A85">
        <w:rPr>
          <w:rFonts w:asciiTheme="minorHAnsi" w:hAnsiTheme="minorHAnsi" w:cstheme="minorHAnsi"/>
        </w:rPr>
        <w:t>bez náhrady.</w:t>
      </w:r>
    </w:p>
    <w:p w14:paraId="421161ED" w14:textId="77777777" w:rsidR="006445A2" w:rsidRPr="00DA7A85" w:rsidRDefault="006445A2" w:rsidP="00FE7245">
      <w:pPr>
        <w:pStyle w:val="Odstavecseseznamem"/>
        <w:spacing w:line="276" w:lineRule="auto"/>
        <w:ind w:left="720"/>
        <w:jc w:val="both"/>
        <w:rPr>
          <w:rFonts w:asciiTheme="minorHAnsi" w:hAnsiTheme="minorHAnsi" w:cstheme="minorHAnsi"/>
          <w:i/>
        </w:rPr>
      </w:pPr>
    </w:p>
    <w:p w14:paraId="7F0F6EA6" w14:textId="0BAB1A08" w:rsidR="0006540A" w:rsidRPr="00DA7A85" w:rsidRDefault="007B0B8B" w:rsidP="00FE7245">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 xml:space="preserve">Ustanovení článku II. </w:t>
      </w:r>
      <w:r w:rsidR="006E4238">
        <w:rPr>
          <w:rFonts w:asciiTheme="minorHAnsi" w:hAnsiTheme="minorHAnsi" w:cstheme="minorHAnsi"/>
        </w:rPr>
        <w:t>oddílu</w:t>
      </w:r>
      <w:r w:rsidR="006E4238" w:rsidRPr="00DA7A85">
        <w:rPr>
          <w:rFonts w:asciiTheme="minorHAnsi" w:hAnsiTheme="minorHAnsi" w:cstheme="minorHAnsi"/>
        </w:rPr>
        <w:t xml:space="preserve"> </w:t>
      </w:r>
      <w:r w:rsidRPr="00DA7A85">
        <w:rPr>
          <w:rFonts w:asciiTheme="minorHAnsi" w:hAnsiTheme="minorHAnsi" w:cstheme="minorHAnsi"/>
        </w:rPr>
        <w:t>A, odst. 5 se mění tak, že nyní zní</w:t>
      </w:r>
      <w:r w:rsidR="00B0424C" w:rsidRPr="00DA7A85">
        <w:rPr>
          <w:rFonts w:asciiTheme="minorHAnsi" w:hAnsiTheme="minorHAnsi" w:cstheme="minorHAnsi"/>
        </w:rPr>
        <w:t>:</w:t>
      </w:r>
    </w:p>
    <w:p w14:paraId="43AEBA1D" w14:textId="6FC69AD9" w:rsidR="00EE501C" w:rsidRPr="00FE7245" w:rsidRDefault="00021CB6" w:rsidP="00FE7245">
      <w:pPr>
        <w:pStyle w:val="Odstavecseseznamem"/>
        <w:overflowPunct w:val="0"/>
        <w:autoSpaceDE w:val="0"/>
        <w:autoSpaceDN w:val="0"/>
        <w:adjustRightInd w:val="0"/>
        <w:spacing w:line="276" w:lineRule="auto"/>
        <w:ind w:left="720"/>
        <w:jc w:val="both"/>
        <w:textAlignment w:val="baseline"/>
        <w:rPr>
          <w:rFonts w:asciiTheme="minorHAnsi" w:hAnsiTheme="minorHAnsi" w:cstheme="minorHAnsi"/>
          <w:i/>
          <w:iCs/>
        </w:rPr>
      </w:pPr>
      <w:r w:rsidRPr="00FE7245">
        <w:rPr>
          <w:rFonts w:asciiTheme="minorHAnsi" w:hAnsiTheme="minorHAnsi" w:cstheme="minorHAnsi"/>
          <w:i/>
          <w:iCs/>
        </w:rPr>
        <w:t xml:space="preserve">„5. </w:t>
      </w:r>
      <w:r w:rsidR="00EE501C" w:rsidRPr="00FE7245">
        <w:rPr>
          <w:rFonts w:asciiTheme="minorHAnsi" w:hAnsiTheme="minorHAnsi" w:cstheme="minorHAnsi"/>
          <w:i/>
          <w:iCs/>
          <w:u w:val="single"/>
        </w:rPr>
        <w:t>Služby.</w:t>
      </w:r>
      <w:r w:rsidR="00EE501C" w:rsidRPr="00FE7245">
        <w:rPr>
          <w:rFonts w:asciiTheme="minorHAnsi" w:hAnsiTheme="minorHAnsi" w:cstheme="minorHAnsi"/>
          <w:i/>
          <w:iCs/>
        </w:rPr>
        <w:t xml:space="preserve"> </w:t>
      </w:r>
      <w:r w:rsidR="00752E81" w:rsidRPr="00067BAA">
        <w:rPr>
          <w:rFonts w:asciiTheme="minorHAnsi" w:hAnsiTheme="minorHAnsi" w:cstheme="minorHAnsi"/>
          <w:i/>
          <w:iCs/>
        </w:rPr>
        <w:t xml:space="preserve">Smluvní strany se dohodly, že Pronajímatel nebude Nájemci na základě této Smlouvy poskytovat žádná plnění poskytovaná v souvislosti s užíváním Předmětu nájmu (služby) a Nájemce tuto skutečnost </w:t>
      </w:r>
      <w:r w:rsidR="00752E81" w:rsidRPr="009443C4">
        <w:rPr>
          <w:rFonts w:asciiTheme="minorHAnsi" w:hAnsiTheme="minorHAnsi" w:cstheme="minorHAnsi"/>
          <w:i/>
          <w:iCs/>
        </w:rPr>
        <w:t>bere na vědomí. Veškerá plnění poskytovaná v souvislosti s užíváním Předmětu nájmu (služby) bude Nájemci poskytovat Pronajímatel na základě samostatných smluv uzavřených s</w:t>
      </w:r>
      <w:r w:rsidR="00BB5D6B" w:rsidRPr="009443C4">
        <w:rPr>
          <w:rFonts w:asciiTheme="minorHAnsi" w:hAnsiTheme="minorHAnsi" w:cstheme="minorHAnsi"/>
          <w:i/>
          <w:iCs/>
        </w:rPr>
        <w:t> </w:t>
      </w:r>
      <w:r w:rsidR="00752E81" w:rsidRPr="009443C4">
        <w:rPr>
          <w:rFonts w:asciiTheme="minorHAnsi" w:hAnsiTheme="minorHAnsi" w:cstheme="minorHAnsi"/>
          <w:i/>
          <w:iCs/>
        </w:rPr>
        <w:t xml:space="preserve"> Nájemcem (tzn. telefonní linka, datové a informační sítě a služby, dodávky elektrické energie, vody, tepla</w:t>
      </w:r>
      <w:r w:rsidR="00BB5D6B" w:rsidRPr="009443C4">
        <w:rPr>
          <w:rFonts w:asciiTheme="minorHAnsi" w:hAnsiTheme="minorHAnsi" w:cstheme="minorHAnsi"/>
          <w:i/>
          <w:iCs/>
        </w:rPr>
        <w:t>)</w:t>
      </w:r>
      <w:r w:rsidR="00752E81" w:rsidRPr="009443C4">
        <w:rPr>
          <w:rFonts w:asciiTheme="minorHAnsi" w:hAnsiTheme="minorHAnsi" w:cstheme="minorHAnsi"/>
          <w:i/>
          <w:iCs/>
        </w:rPr>
        <w:t>, nebo v rámci služeb Provozu PVS (likvidace odpadů vzniklých při provozu PVS a úklid Předmětu nájmu</w:t>
      </w:r>
      <w:r w:rsidR="00FA46E6" w:rsidRPr="009443C4">
        <w:rPr>
          <w:rFonts w:asciiTheme="minorHAnsi" w:hAnsiTheme="minorHAnsi" w:cstheme="minorHAnsi"/>
          <w:i/>
          <w:iCs/>
        </w:rPr>
        <w:t>)</w:t>
      </w:r>
      <w:r w:rsidR="00752E81" w:rsidRPr="009443C4">
        <w:rPr>
          <w:rFonts w:asciiTheme="minorHAnsi" w:hAnsiTheme="minorHAnsi" w:cstheme="minorHAnsi"/>
          <w:i/>
          <w:iCs/>
        </w:rPr>
        <w:t xml:space="preserve">. </w:t>
      </w:r>
      <w:r w:rsidR="00DE7554" w:rsidRPr="009443C4">
        <w:rPr>
          <w:rFonts w:asciiTheme="minorHAnsi" w:hAnsiTheme="minorHAnsi" w:cstheme="minorHAnsi"/>
          <w:i/>
          <w:iCs/>
        </w:rPr>
        <w:t>Smluvní strany prohlašují, že úhrady za plnění poskytovaná v souvislosti s užíváním Předmětu nájmu</w:t>
      </w:r>
      <w:r w:rsidR="00DE7554" w:rsidRPr="00D42344">
        <w:rPr>
          <w:rFonts w:asciiTheme="minorHAnsi" w:hAnsiTheme="minorHAnsi" w:cstheme="minorHAnsi"/>
          <w:i/>
          <w:iCs/>
        </w:rPr>
        <w:t xml:space="preserve"> </w:t>
      </w:r>
      <w:r w:rsidR="00DE7554" w:rsidRPr="0045119B">
        <w:rPr>
          <w:rFonts w:asciiTheme="minorHAnsi" w:hAnsiTheme="minorHAnsi" w:cstheme="minorHAnsi"/>
          <w:i/>
          <w:iCs/>
        </w:rPr>
        <w:t>nejsou zahrnuty</w:t>
      </w:r>
      <w:r w:rsidR="00DE7554" w:rsidRPr="00D42344">
        <w:rPr>
          <w:rFonts w:asciiTheme="minorHAnsi" w:hAnsiTheme="minorHAnsi" w:cstheme="minorHAnsi"/>
          <w:i/>
          <w:iCs/>
        </w:rPr>
        <w:t xml:space="preserve"> </w:t>
      </w:r>
      <w:r w:rsidR="00DE7554" w:rsidRPr="005D3E63">
        <w:rPr>
          <w:rFonts w:asciiTheme="minorHAnsi" w:hAnsiTheme="minorHAnsi" w:cstheme="minorHAnsi"/>
          <w:i/>
          <w:iCs/>
        </w:rPr>
        <w:t>v Nájemném</w:t>
      </w:r>
      <w:r w:rsidR="00752E81" w:rsidRPr="00067BAA">
        <w:rPr>
          <w:rFonts w:asciiTheme="minorHAnsi" w:hAnsiTheme="minorHAnsi" w:cstheme="minorHAnsi"/>
          <w:i/>
          <w:iCs/>
        </w:rPr>
        <w:t>. Platnost zvláštních smluv o poskytování služeb uvedených v tomto ustanovení je podmíněna trváním nájemního vztahu dle této Smlouvy. Tím není dotčeno poskytování Služeb ze strany LP v</w:t>
      </w:r>
      <w:r w:rsidR="00EE501C" w:rsidRPr="00247208">
        <w:rPr>
          <w:rFonts w:asciiTheme="minorHAnsi" w:hAnsiTheme="minorHAnsi" w:cstheme="minorHAnsi"/>
          <w:i/>
          <w:iCs/>
        </w:rPr>
        <w:t> </w:t>
      </w:r>
      <w:r w:rsidR="00752E81" w:rsidRPr="00067BAA">
        <w:rPr>
          <w:rFonts w:asciiTheme="minorHAnsi" w:hAnsiTheme="minorHAnsi" w:cstheme="minorHAnsi"/>
          <w:i/>
          <w:iCs/>
        </w:rPr>
        <w:t xml:space="preserve"> rámci Provozu SVS, jak je upraveno v</w:t>
      </w:r>
      <w:r w:rsidR="00EE501C" w:rsidRPr="00247208">
        <w:rPr>
          <w:rFonts w:asciiTheme="minorHAnsi" w:hAnsiTheme="minorHAnsi" w:cstheme="minorHAnsi"/>
          <w:i/>
          <w:iCs/>
        </w:rPr>
        <w:t> </w:t>
      </w:r>
      <w:r w:rsidR="00752E81" w:rsidRPr="00067BAA">
        <w:rPr>
          <w:rFonts w:asciiTheme="minorHAnsi" w:hAnsiTheme="minorHAnsi" w:cstheme="minorHAnsi"/>
          <w:i/>
          <w:iCs/>
        </w:rPr>
        <w:t xml:space="preserve"> Příloze č.</w:t>
      </w:r>
      <w:r w:rsidR="00752E81">
        <w:rPr>
          <w:rFonts w:asciiTheme="minorHAnsi" w:hAnsiTheme="minorHAnsi" w:cstheme="minorHAnsi"/>
          <w:i/>
          <w:iCs/>
        </w:rPr>
        <w:t> 4</w:t>
      </w:r>
      <w:r w:rsidR="00752E81" w:rsidRPr="00067BAA">
        <w:rPr>
          <w:rFonts w:asciiTheme="minorHAnsi" w:hAnsiTheme="minorHAnsi" w:cstheme="minorHAnsi"/>
          <w:i/>
          <w:iCs/>
        </w:rPr>
        <w:t xml:space="preserve"> této Smlouvy, ani poskytování služeb údržby a oprav Předmětu nájmu podle ustanovení čl.</w:t>
      </w:r>
      <w:r w:rsidR="00F06B67" w:rsidRPr="001A7CEF">
        <w:rPr>
          <w:rFonts w:asciiTheme="minorHAnsi" w:hAnsiTheme="minorHAnsi" w:cstheme="minorHAnsi"/>
          <w:i/>
          <w:iCs/>
        </w:rPr>
        <w:t> </w:t>
      </w:r>
      <w:r w:rsidR="00752E81" w:rsidRPr="00067BAA">
        <w:rPr>
          <w:rFonts w:asciiTheme="minorHAnsi" w:hAnsiTheme="minorHAnsi" w:cstheme="minorHAnsi"/>
          <w:i/>
          <w:iCs/>
        </w:rPr>
        <w:t xml:space="preserve"> II. písm. E Smlouvy nebo poskytování služeb údržby a oprav Vybavení Veterinární stanice podle ustanovení čl. IV., oddílu C Smlouvy</w:t>
      </w:r>
      <w:r w:rsidR="00F06B67" w:rsidRPr="001A7CEF">
        <w:rPr>
          <w:rFonts w:asciiTheme="minorHAnsi" w:hAnsiTheme="minorHAnsi" w:cstheme="minorHAnsi"/>
          <w:i/>
          <w:iCs/>
        </w:rPr>
        <w:t>.</w:t>
      </w:r>
      <w:r w:rsidR="008B0266" w:rsidRPr="00247208">
        <w:rPr>
          <w:rFonts w:asciiTheme="minorHAnsi" w:hAnsiTheme="minorHAnsi" w:cstheme="minorHAnsi"/>
          <w:i/>
          <w:iCs/>
        </w:rPr>
        <w:t>“</w:t>
      </w:r>
      <w:r w:rsidR="00F75E1A" w:rsidRPr="00FE7245">
        <w:rPr>
          <w:rFonts w:asciiTheme="minorHAnsi" w:hAnsiTheme="minorHAnsi" w:cstheme="minorHAnsi"/>
          <w:i/>
          <w:iCs/>
        </w:rPr>
        <w:t xml:space="preserve"> </w:t>
      </w:r>
    </w:p>
    <w:p w14:paraId="3C993D72" w14:textId="77777777" w:rsidR="006445A2" w:rsidRPr="00DA7A85" w:rsidRDefault="006445A2" w:rsidP="00FE7245">
      <w:pPr>
        <w:pStyle w:val="Odstavecseseznamem"/>
        <w:spacing w:line="276" w:lineRule="auto"/>
        <w:ind w:left="720"/>
        <w:jc w:val="both"/>
        <w:rPr>
          <w:rFonts w:asciiTheme="minorHAnsi" w:hAnsiTheme="minorHAnsi" w:cstheme="minorHAnsi"/>
        </w:rPr>
      </w:pPr>
    </w:p>
    <w:p w14:paraId="01FEADB8" w14:textId="2DCD8A32" w:rsidR="007817AF" w:rsidRDefault="007817AF" w:rsidP="007817AF">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Ustanovení článku II.</w:t>
      </w:r>
      <w:r>
        <w:rPr>
          <w:rFonts w:asciiTheme="minorHAnsi" w:hAnsiTheme="minorHAnsi" w:cstheme="minorHAnsi"/>
        </w:rPr>
        <w:t>,</w:t>
      </w:r>
      <w:r w:rsidRPr="00DA7A85">
        <w:rPr>
          <w:rFonts w:asciiTheme="minorHAnsi" w:hAnsiTheme="minorHAnsi" w:cstheme="minorHAnsi"/>
        </w:rPr>
        <w:t xml:space="preserve"> </w:t>
      </w:r>
      <w:r>
        <w:rPr>
          <w:rFonts w:asciiTheme="minorHAnsi" w:hAnsiTheme="minorHAnsi" w:cstheme="minorHAnsi"/>
        </w:rPr>
        <w:t>oddílu</w:t>
      </w:r>
      <w:r w:rsidRPr="00DA7A85">
        <w:rPr>
          <w:rFonts w:asciiTheme="minorHAnsi" w:hAnsiTheme="minorHAnsi" w:cstheme="minorHAnsi"/>
        </w:rPr>
        <w:t xml:space="preserve"> C, odst. 3, písm</w:t>
      </w:r>
      <w:r>
        <w:rPr>
          <w:rFonts w:asciiTheme="minorHAnsi" w:hAnsiTheme="minorHAnsi" w:cstheme="minorHAnsi"/>
        </w:rPr>
        <w:t>.</w:t>
      </w:r>
      <w:r w:rsidRPr="00DA7A85">
        <w:rPr>
          <w:rFonts w:asciiTheme="minorHAnsi" w:hAnsiTheme="minorHAnsi" w:cstheme="minorHAnsi"/>
        </w:rPr>
        <w:t xml:space="preserve"> </w:t>
      </w:r>
      <w:r>
        <w:rPr>
          <w:rFonts w:asciiTheme="minorHAnsi" w:hAnsiTheme="minorHAnsi" w:cstheme="minorHAnsi"/>
        </w:rPr>
        <w:t>o</w:t>
      </w:r>
      <w:r w:rsidRPr="00DA7A85">
        <w:rPr>
          <w:rFonts w:asciiTheme="minorHAnsi" w:hAnsiTheme="minorHAnsi" w:cstheme="minorHAnsi"/>
        </w:rPr>
        <w:t>) se mění tak, že nyní zní:</w:t>
      </w:r>
    </w:p>
    <w:p w14:paraId="727F3333" w14:textId="3B19C515" w:rsidR="007817AF" w:rsidRDefault="007817AF" w:rsidP="007817AF">
      <w:pPr>
        <w:spacing w:line="276" w:lineRule="auto"/>
        <w:ind w:left="720"/>
        <w:jc w:val="both"/>
        <w:rPr>
          <w:rFonts w:asciiTheme="minorHAnsi" w:hAnsiTheme="minorHAnsi" w:cstheme="minorHAnsi"/>
          <w:i/>
          <w:iCs/>
        </w:rPr>
      </w:pPr>
      <w:r>
        <w:rPr>
          <w:rFonts w:asciiTheme="minorHAnsi" w:hAnsiTheme="minorHAnsi" w:cstheme="minorHAnsi"/>
          <w:i/>
          <w:iCs/>
        </w:rPr>
        <w:t>„o) neprovádět</w:t>
      </w:r>
      <w:r w:rsidRPr="00067BAA">
        <w:rPr>
          <w:rFonts w:asciiTheme="minorHAnsi" w:hAnsiTheme="minorHAnsi" w:cstheme="minorHAnsi"/>
          <w:i/>
          <w:iCs/>
        </w:rPr>
        <w:t xml:space="preserve"> opravy nebo údržbu Předmětu nájmu nad rámec běžné údržby a drobných oprav.</w:t>
      </w:r>
      <w:r>
        <w:rPr>
          <w:rFonts w:asciiTheme="minorHAnsi" w:hAnsiTheme="minorHAnsi" w:cstheme="minorHAnsi"/>
          <w:i/>
          <w:iCs/>
        </w:rPr>
        <w:t>“</w:t>
      </w:r>
    </w:p>
    <w:p w14:paraId="42D86A48" w14:textId="77777777" w:rsidR="007817AF" w:rsidRPr="00312244" w:rsidRDefault="007817AF" w:rsidP="00312244">
      <w:pPr>
        <w:spacing w:line="276" w:lineRule="auto"/>
        <w:ind w:left="720"/>
        <w:jc w:val="both"/>
        <w:rPr>
          <w:rFonts w:asciiTheme="minorHAnsi" w:hAnsiTheme="minorHAnsi" w:cstheme="minorHAnsi"/>
        </w:rPr>
      </w:pPr>
    </w:p>
    <w:p w14:paraId="1F0A0D22" w14:textId="06D2D4AE" w:rsidR="000B0282" w:rsidRPr="00FE7245" w:rsidRDefault="00021342" w:rsidP="00FE7245">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 xml:space="preserve">Ustanovení </w:t>
      </w:r>
      <w:r w:rsidR="00F94C36" w:rsidRPr="00DA7A85">
        <w:rPr>
          <w:rFonts w:asciiTheme="minorHAnsi" w:hAnsiTheme="minorHAnsi" w:cstheme="minorHAnsi"/>
        </w:rPr>
        <w:t>článku II.</w:t>
      </w:r>
      <w:r w:rsidR="00D26E29" w:rsidRPr="00DA7A85">
        <w:rPr>
          <w:rFonts w:asciiTheme="minorHAnsi" w:hAnsiTheme="minorHAnsi" w:cstheme="minorHAnsi"/>
        </w:rPr>
        <w:t xml:space="preserve"> </w:t>
      </w:r>
      <w:r w:rsidR="006E4238">
        <w:rPr>
          <w:rFonts w:asciiTheme="minorHAnsi" w:hAnsiTheme="minorHAnsi" w:cstheme="minorHAnsi"/>
        </w:rPr>
        <w:t>oddílu</w:t>
      </w:r>
      <w:r w:rsidR="006E4238" w:rsidRPr="00DA7A85">
        <w:rPr>
          <w:rFonts w:asciiTheme="minorHAnsi" w:hAnsiTheme="minorHAnsi" w:cstheme="minorHAnsi"/>
        </w:rPr>
        <w:t xml:space="preserve"> </w:t>
      </w:r>
      <w:r w:rsidR="00F94C36" w:rsidRPr="00DA7A85">
        <w:rPr>
          <w:rFonts w:asciiTheme="minorHAnsi" w:hAnsiTheme="minorHAnsi" w:cstheme="minorHAnsi"/>
        </w:rPr>
        <w:t xml:space="preserve">C, odst. 3, </w:t>
      </w:r>
      <w:r w:rsidR="006E4238" w:rsidRPr="00DA7A85">
        <w:rPr>
          <w:rFonts w:asciiTheme="minorHAnsi" w:hAnsiTheme="minorHAnsi" w:cstheme="minorHAnsi"/>
        </w:rPr>
        <w:t>písm</w:t>
      </w:r>
      <w:r w:rsidR="006E4238">
        <w:rPr>
          <w:rFonts w:asciiTheme="minorHAnsi" w:hAnsiTheme="minorHAnsi" w:cstheme="minorHAnsi"/>
        </w:rPr>
        <w:t>.</w:t>
      </w:r>
      <w:r w:rsidR="00DE7554">
        <w:rPr>
          <w:rFonts w:asciiTheme="minorHAnsi" w:hAnsiTheme="minorHAnsi" w:cstheme="minorHAnsi"/>
        </w:rPr>
        <w:t xml:space="preserve"> p</w:t>
      </w:r>
      <w:r w:rsidR="00F94C36" w:rsidRPr="00DA7A85">
        <w:rPr>
          <w:rFonts w:asciiTheme="minorHAnsi" w:hAnsiTheme="minorHAnsi" w:cstheme="minorHAnsi"/>
        </w:rPr>
        <w:t xml:space="preserve">) </w:t>
      </w:r>
      <w:r w:rsidR="000B597B" w:rsidRPr="00DA7A85">
        <w:rPr>
          <w:rFonts w:asciiTheme="minorHAnsi" w:hAnsiTheme="minorHAnsi" w:cstheme="minorHAnsi"/>
        </w:rPr>
        <w:t xml:space="preserve">se mění tak, že nyní </w:t>
      </w:r>
      <w:r w:rsidR="00F94C36" w:rsidRPr="00DA7A85">
        <w:rPr>
          <w:rFonts w:asciiTheme="minorHAnsi" w:hAnsiTheme="minorHAnsi" w:cstheme="minorHAnsi"/>
        </w:rPr>
        <w:t>zní:</w:t>
      </w:r>
    </w:p>
    <w:p w14:paraId="1F5EBA79" w14:textId="6135CC7C" w:rsidR="00DA7A85" w:rsidRPr="00DA7A85" w:rsidRDefault="00BD7FB7" w:rsidP="00DA7A85">
      <w:pPr>
        <w:spacing w:line="276" w:lineRule="auto"/>
        <w:ind w:left="720"/>
        <w:jc w:val="both"/>
        <w:rPr>
          <w:rFonts w:asciiTheme="minorHAnsi" w:hAnsiTheme="minorHAnsi" w:cstheme="minorHAnsi"/>
        </w:rPr>
      </w:pPr>
      <w:r w:rsidRPr="00DA7A85">
        <w:rPr>
          <w:rFonts w:asciiTheme="minorHAnsi" w:hAnsiTheme="minorHAnsi" w:cstheme="minorHAnsi"/>
        </w:rPr>
        <w:t>„</w:t>
      </w:r>
      <w:r w:rsidR="00FC23BC">
        <w:rPr>
          <w:rFonts w:asciiTheme="minorHAnsi" w:hAnsiTheme="minorHAnsi" w:cstheme="minorHAnsi"/>
        </w:rPr>
        <w:t>p</w:t>
      </w:r>
      <w:r w:rsidRPr="00DA7A85">
        <w:rPr>
          <w:rFonts w:asciiTheme="minorHAnsi" w:hAnsiTheme="minorHAnsi" w:cstheme="minorHAnsi"/>
        </w:rPr>
        <w:t xml:space="preserve">) </w:t>
      </w:r>
      <w:r w:rsidR="00663DBB" w:rsidRPr="00DA7A85">
        <w:rPr>
          <w:rFonts w:asciiTheme="minorHAnsi" w:hAnsiTheme="minorHAnsi" w:cstheme="minorHAnsi"/>
        </w:rPr>
        <w:t xml:space="preserve">udržovat Předmět nájmu v čistém a uživatelném stavu, zejména je povinen v Předmětu nájmu </w:t>
      </w:r>
      <w:r w:rsidR="00D604DD" w:rsidRPr="00247208">
        <w:rPr>
          <w:rFonts w:asciiTheme="minorHAnsi" w:hAnsiTheme="minorHAnsi" w:cstheme="minorHAnsi"/>
        </w:rPr>
        <w:t xml:space="preserve">provádět </w:t>
      </w:r>
      <w:r w:rsidR="00D604DD" w:rsidRPr="001A7CEF">
        <w:rPr>
          <w:rFonts w:asciiTheme="minorHAnsi" w:hAnsiTheme="minorHAnsi" w:cstheme="minorHAnsi"/>
        </w:rPr>
        <w:t xml:space="preserve">nebo </w:t>
      </w:r>
      <w:r w:rsidR="00663DBB" w:rsidRPr="001A7CEF">
        <w:rPr>
          <w:rFonts w:asciiTheme="minorHAnsi" w:hAnsiTheme="minorHAnsi" w:cstheme="minorHAnsi"/>
        </w:rPr>
        <w:t>zajistit provedení</w:t>
      </w:r>
      <w:r w:rsidR="00663DBB" w:rsidRPr="00DA7A85">
        <w:rPr>
          <w:rFonts w:asciiTheme="minorHAnsi" w:hAnsiTheme="minorHAnsi" w:cstheme="minorHAnsi"/>
        </w:rPr>
        <w:t xml:space="preserve"> běžné údržby a drobných oprav, jakož i hradit veškeré náklady spojené s udržováním a opravami Předmětu nájmu </w:t>
      </w:r>
      <w:r w:rsidR="008D54D2">
        <w:rPr>
          <w:rFonts w:asciiTheme="minorHAnsi" w:hAnsiTheme="minorHAnsi" w:cstheme="minorHAnsi"/>
        </w:rPr>
        <w:t xml:space="preserve">zejména </w:t>
      </w:r>
      <w:r w:rsidR="00663DBB" w:rsidRPr="00DA7A85">
        <w:rPr>
          <w:rFonts w:asciiTheme="minorHAnsi" w:hAnsiTheme="minorHAnsi" w:cstheme="minorHAnsi"/>
        </w:rPr>
        <w:t>v případě:</w:t>
      </w:r>
    </w:p>
    <w:p w14:paraId="2D1ABBE8" w14:textId="77777777" w:rsidR="00D06647" w:rsidRPr="00DA7A85" w:rsidRDefault="00D06647" w:rsidP="00FE7245">
      <w:pPr>
        <w:spacing w:line="276" w:lineRule="auto"/>
        <w:ind w:left="1134" w:hanging="414"/>
        <w:jc w:val="both"/>
        <w:rPr>
          <w:rFonts w:asciiTheme="minorHAnsi" w:hAnsiTheme="minorHAnsi" w:cstheme="minorHAnsi"/>
        </w:rPr>
      </w:pPr>
      <w:r w:rsidRPr="00DA7A85">
        <w:rPr>
          <w:rFonts w:asciiTheme="minorHAnsi" w:hAnsiTheme="minorHAnsi" w:cstheme="minorHAnsi"/>
        </w:rPr>
        <w:t>-</w:t>
      </w:r>
      <w:r w:rsidRPr="00DA7A85">
        <w:rPr>
          <w:rFonts w:asciiTheme="minorHAnsi" w:hAnsiTheme="minorHAnsi" w:cstheme="minorHAnsi"/>
        </w:rPr>
        <w:tab/>
        <w:t>jakýchkoli pevně upevněných objektů nebo zařízení, instalovaných v Předmětu nájmu Nájemcem (např. kamerový systém, vnitřní bezpečnostní systém, atd.);</w:t>
      </w:r>
    </w:p>
    <w:p w14:paraId="75A77A3C" w14:textId="77777777" w:rsidR="00D06647" w:rsidRPr="00DA7A85" w:rsidRDefault="00D06647" w:rsidP="00FE7245">
      <w:pPr>
        <w:spacing w:line="276" w:lineRule="auto"/>
        <w:ind w:left="1134" w:hanging="414"/>
        <w:jc w:val="both"/>
        <w:rPr>
          <w:rFonts w:asciiTheme="minorHAnsi" w:hAnsiTheme="minorHAnsi" w:cstheme="minorHAnsi"/>
        </w:rPr>
      </w:pPr>
      <w:r w:rsidRPr="00DA7A85">
        <w:rPr>
          <w:rFonts w:asciiTheme="minorHAnsi" w:hAnsiTheme="minorHAnsi" w:cstheme="minorHAnsi"/>
        </w:rPr>
        <w:lastRenderedPageBreak/>
        <w:t>-</w:t>
      </w:r>
      <w:r w:rsidRPr="00DA7A85">
        <w:rPr>
          <w:rFonts w:asciiTheme="minorHAnsi" w:hAnsiTheme="minorHAnsi" w:cstheme="minorHAnsi"/>
        </w:rPr>
        <w:tab/>
        <w:t>veškerých položek tvořících instalační práce Nájemce spočívajících v instalaci serverů, zabezpečovacího systému, nábytku a jiných movitých věcí Nájemce, a jeho nastěhování do Předmětu nájmu, jak byly provedeny Nájemcem v Předmětu nájmu;</w:t>
      </w:r>
    </w:p>
    <w:p w14:paraId="35095086" w14:textId="77777777" w:rsidR="00D06647" w:rsidRPr="00DA7A85" w:rsidRDefault="00D06647" w:rsidP="00FE7245">
      <w:pPr>
        <w:spacing w:line="276" w:lineRule="auto"/>
        <w:ind w:left="1134" w:hanging="414"/>
        <w:jc w:val="both"/>
        <w:rPr>
          <w:rFonts w:asciiTheme="minorHAnsi" w:hAnsiTheme="minorHAnsi" w:cstheme="minorHAnsi"/>
        </w:rPr>
      </w:pPr>
      <w:r w:rsidRPr="00DA7A85">
        <w:rPr>
          <w:rFonts w:asciiTheme="minorHAnsi" w:hAnsiTheme="minorHAnsi" w:cstheme="minorHAnsi"/>
        </w:rPr>
        <w:t>-</w:t>
      </w:r>
      <w:r w:rsidRPr="00DA7A85">
        <w:rPr>
          <w:rFonts w:asciiTheme="minorHAnsi" w:hAnsiTheme="minorHAnsi" w:cstheme="minorHAnsi"/>
        </w:rPr>
        <w:tab/>
        <w:t>veškerých pevně upevněných objektů nebo vybavení nebo zařízení instalovaných nebo umístěných v Předmětu nájmu a předaných Nájemci s Předmětem nájmu;</w:t>
      </w:r>
    </w:p>
    <w:p w14:paraId="7B641D88" w14:textId="5BEAC240" w:rsidR="00D06647" w:rsidRDefault="00D06647" w:rsidP="00DA7A85">
      <w:pPr>
        <w:spacing w:line="276" w:lineRule="auto"/>
        <w:ind w:left="1134" w:hanging="414"/>
        <w:jc w:val="both"/>
        <w:rPr>
          <w:rFonts w:asciiTheme="minorHAnsi" w:hAnsiTheme="minorHAnsi" w:cstheme="minorHAnsi"/>
        </w:rPr>
      </w:pPr>
      <w:r w:rsidRPr="00DA7A85">
        <w:rPr>
          <w:rFonts w:asciiTheme="minorHAnsi" w:hAnsiTheme="minorHAnsi" w:cstheme="minorHAnsi"/>
        </w:rPr>
        <w:t>-</w:t>
      </w:r>
      <w:r w:rsidRPr="00DA7A85">
        <w:rPr>
          <w:rFonts w:asciiTheme="minorHAnsi" w:hAnsiTheme="minorHAnsi" w:cstheme="minorHAnsi"/>
        </w:rPr>
        <w:tab/>
        <w:t>čištění a úklid</w:t>
      </w:r>
      <w:r w:rsidR="00E4427C">
        <w:rPr>
          <w:rFonts w:asciiTheme="minorHAnsi" w:hAnsiTheme="minorHAnsi" w:cstheme="minorHAnsi"/>
        </w:rPr>
        <w:t>u</w:t>
      </w:r>
      <w:r w:rsidRPr="00DA7A85">
        <w:rPr>
          <w:rFonts w:asciiTheme="minorHAnsi" w:hAnsiTheme="minorHAnsi" w:cstheme="minorHAnsi"/>
        </w:rPr>
        <w:t xml:space="preserve"> Předmětu nájmu, včetně mytí oken zevnitř, jako i příček, vchodových dveří a podlah v Předmětu nájmu.</w:t>
      </w:r>
    </w:p>
    <w:p w14:paraId="23C38BE8" w14:textId="77777777" w:rsidR="008D54D2" w:rsidRPr="00DA7A85" w:rsidRDefault="008D54D2" w:rsidP="00FE7245">
      <w:pPr>
        <w:spacing w:line="276" w:lineRule="auto"/>
        <w:ind w:left="1134" w:hanging="414"/>
        <w:jc w:val="both"/>
        <w:rPr>
          <w:rFonts w:asciiTheme="minorHAnsi" w:hAnsiTheme="minorHAnsi" w:cstheme="minorHAnsi"/>
        </w:rPr>
      </w:pPr>
    </w:p>
    <w:p w14:paraId="22566167" w14:textId="77777777" w:rsidR="00DA7A85" w:rsidRPr="00DA7A85" w:rsidRDefault="00DA7A85" w:rsidP="00FE7245">
      <w:pPr>
        <w:pStyle w:val="Odstavecseseznamem"/>
        <w:spacing w:line="276" w:lineRule="auto"/>
        <w:ind w:left="720"/>
        <w:jc w:val="both"/>
        <w:rPr>
          <w:rFonts w:asciiTheme="minorHAnsi" w:hAnsiTheme="minorHAnsi" w:cstheme="minorHAnsi"/>
        </w:rPr>
      </w:pPr>
      <w:r w:rsidRPr="00DA7A85">
        <w:rPr>
          <w:rFonts w:asciiTheme="minorHAnsi" w:hAnsiTheme="minorHAnsi" w:cstheme="minorHAnsi"/>
        </w:rPr>
        <w:t>Pro vyloučení pochybností se za běžnou údržbu a drobné opravy považuje dále zejména:</w:t>
      </w:r>
    </w:p>
    <w:p w14:paraId="66E366EF" w14:textId="77777777" w:rsidR="00DA7A85" w:rsidRPr="00DA7A85" w:rsidRDefault="00DA7A85" w:rsidP="00FE7245">
      <w:pPr>
        <w:spacing w:line="276" w:lineRule="auto"/>
        <w:ind w:left="1134" w:hanging="414"/>
        <w:jc w:val="both"/>
        <w:rPr>
          <w:rFonts w:asciiTheme="minorHAnsi" w:hAnsiTheme="minorHAnsi" w:cstheme="minorHAnsi"/>
        </w:rPr>
      </w:pPr>
      <w:r w:rsidRPr="00DA7A85">
        <w:rPr>
          <w:rFonts w:asciiTheme="minorHAnsi" w:hAnsiTheme="minorHAnsi" w:cstheme="minorHAnsi"/>
        </w:rPr>
        <w:t>-</w:t>
      </w:r>
      <w:r w:rsidRPr="00DA7A85">
        <w:rPr>
          <w:rFonts w:asciiTheme="minorHAnsi" w:hAnsiTheme="minorHAnsi" w:cstheme="minorHAnsi"/>
        </w:rPr>
        <w:tab/>
        <w:t xml:space="preserve">malování, výměna vadných vypínačů, zásuvek, žárovek nebo jiných svítidel, jističů uvnitř Předmětu nájmu, lakování dveří, výměna poškozených výplní dveří a oken uvnitř Předmětu nájmu, oprava anebo výměna poškozených zařizovacích předmětů poskytnutých Pronajímatelem, včetně umyvadel, WC mís a splachovadel, baterií, nášlapných vrstev podlah a dalších obdobných zařízení tak, aby prostory odpovídaly prvotřídní kvalitě očekávané na mezinárodním letišti; a </w:t>
      </w:r>
    </w:p>
    <w:p w14:paraId="3CF0D9B5" w14:textId="77777777" w:rsidR="00DA7A85" w:rsidRPr="00DA7A85" w:rsidRDefault="00DA7A85" w:rsidP="00FE7245">
      <w:pPr>
        <w:spacing w:line="276" w:lineRule="auto"/>
        <w:ind w:left="1134" w:hanging="414"/>
        <w:jc w:val="both"/>
        <w:rPr>
          <w:rFonts w:asciiTheme="minorHAnsi" w:hAnsiTheme="minorHAnsi" w:cstheme="minorHAnsi"/>
        </w:rPr>
      </w:pPr>
      <w:r w:rsidRPr="00DA7A85">
        <w:rPr>
          <w:rFonts w:asciiTheme="minorHAnsi" w:hAnsiTheme="minorHAnsi" w:cstheme="minorHAnsi"/>
        </w:rPr>
        <w:t>-</w:t>
      </w:r>
      <w:r w:rsidRPr="00DA7A85">
        <w:rPr>
          <w:rFonts w:asciiTheme="minorHAnsi" w:hAnsiTheme="minorHAnsi" w:cstheme="minorHAnsi"/>
        </w:rPr>
        <w:tab/>
        <w:t xml:space="preserve">opravy vnitřního vybavení Předmětu nájmu, opravy a výměny jednotlivých vrchních částí podlah, vnitřních omítek, obkladů, podhledů, podlahových krytin a výměny prahů a lišt, jednotlivých částí oken a dveří a jejich součástí a výměny zámků, kování, klik, rolet a žaluzií, výměny elektrických koncových zařízení a rozvodných zařízení, zejména vypínačů, zásuvek, jističů, zvonků, domácích telefonů, zásuvek rozvodů datových sítí, signálů analogového i digitálního televizního vysílání a výměny zdrojů světla v osvětlovacích tělesech, výměny uzavíracích ventilů u rozvodu plynu s výjimkou hlavního uzávěru pro Předmět nájmu, opravy uzavíracích armatur na rozvodech vody, výměny sifonů a lapačů tuku, opravy indikátorů vytápění a opravy a certifikace vodoměrů teplé a studené vody Předmětu nájmu, opravy vodovodních výtoků, zápachových uzávěrek, odsavačů par, digestoří, mísicích baterií, sprch, ohřívačů vody, bidetů, umyvadel, van, výlevek, dřezů, splachovačů, kuchyňských sporáků, pečicích trub, vařičů, infrazářičů, kuchyňských linek, vestavěných a přistavěných skříní, zařízení a koncových prvků pro vytápění a chlazení včetně čištění a výměn filtrů a výměny veškerých drobných součástí výše uvedených předmětů; a </w:t>
      </w:r>
    </w:p>
    <w:p w14:paraId="774D7621" w14:textId="64025903" w:rsidR="00DA7A85" w:rsidRDefault="00DA7A85" w:rsidP="000C068D">
      <w:pPr>
        <w:spacing w:line="276" w:lineRule="auto"/>
        <w:ind w:left="1134" w:hanging="414"/>
        <w:jc w:val="both"/>
        <w:rPr>
          <w:rFonts w:asciiTheme="minorHAnsi" w:hAnsiTheme="minorHAnsi" w:cstheme="minorHAnsi"/>
        </w:rPr>
      </w:pPr>
      <w:r w:rsidRPr="00DA7A85">
        <w:rPr>
          <w:rFonts w:asciiTheme="minorHAnsi" w:hAnsiTheme="minorHAnsi" w:cstheme="minorHAnsi"/>
        </w:rPr>
        <w:t>-</w:t>
      </w:r>
      <w:r w:rsidRPr="00DA7A85">
        <w:rPr>
          <w:rFonts w:asciiTheme="minorHAnsi" w:hAnsiTheme="minorHAnsi" w:cstheme="minorHAnsi"/>
        </w:rPr>
        <w:tab/>
        <w:t xml:space="preserve">Nájemce je dále povinen </w:t>
      </w:r>
      <w:r w:rsidRPr="00AA5B27">
        <w:rPr>
          <w:rFonts w:asciiTheme="minorHAnsi" w:hAnsiTheme="minorHAnsi" w:cstheme="minorHAnsi"/>
        </w:rPr>
        <w:t xml:space="preserve">provádět </w:t>
      </w:r>
      <w:r w:rsidR="00D604DD" w:rsidRPr="00AA5B27">
        <w:rPr>
          <w:rFonts w:asciiTheme="minorHAnsi" w:hAnsiTheme="minorHAnsi" w:cstheme="minorHAnsi"/>
        </w:rPr>
        <w:t xml:space="preserve">nebo zajistit </w:t>
      </w:r>
      <w:r w:rsidRPr="00AA5B27">
        <w:rPr>
          <w:rFonts w:asciiTheme="minorHAnsi" w:hAnsiTheme="minorHAnsi" w:cstheme="minorHAnsi"/>
        </w:rPr>
        <w:t>v plném</w:t>
      </w:r>
      <w:r w:rsidRPr="00DA7A85">
        <w:rPr>
          <w:rFonts w:asciiTheme="minorHAnsi" w:hAnsiTheme="minorHAnsi" w:cstheme="minorHAnsi"/>
        </w:rPr>
        <w:t xml:space="preserve"> rozsahu údržbu a opravy veškerých zařízení, rozvodů, vestaveb, jakož i veškerého vybavení a zařizovacích </w:t>
      </w:r>
      <w:r w:rsidRPr="00247208">
        <w:rPr>
          <w:rFonts w:asciiTheme="minorHAnsi" w:hAnsiTheme="minorHAnsi" w:cstheme="minorHAnsi"/>
        </w:rPr>
        <w:t>předmětů, které do Předmětu nájmu instaloval</w:t>
      </w:r>
      <w:r w:rsidR="00F56650">
        <w:rPr>
          <w:rFonts w:asciiTheme="minorHAnsi" w:hAnsiTheme="minorHAnsi" w:cstheme="minorHAnsi"/>
        </w:rPr>
        <w:t>,</w:t>
      </w:r>
      <w:r w:rsidR="00FC23BC">
        <w:rPr>
          <w:rFonts w:asciiTheme="minorHAnsi" w:hAnsiTheme="minorHAnsi" w:cstheme="minorHAnsi"/>
        </w:rPr>
        <w:t xml:space="preserve"> včetně likvidace odpadů při tom vzniklých</w:t>
      </w:r>
      <w:r w:rsidRPr="00247208">
        <w:rPr>
          <w:rFonts w:asciiTheme="minorHAnsi" w:hAnsiTheme="minorHAnsi" w:cstheme="minorHAnsi"/>
        </w:rPr>
        <w:t xml:space="preserve">. </w:t>
      </w:r>
    </w:p>
    <w:p w14:paraId="562F4AD1" w14:textId="2A8EAFA6" w:rsidR="004B6480" w:rsidRPr="009443C4" w:rsidRDefault="005D63A9" w:rsidP="001E4144">
      <w:pPr>
        <w:pStyle w:val="Odstavecseseznamem"/>
        <w:numPr>
          <w:ilvl w:val="0"/>
          <w:numId w:val="35"/>
        </w:numPr>
        <w:spacing w:line="276" w:lineRule="auto"/>
        <w:jc w:val="both"/>
        <w:rPr>
          <w:rFonts w:asciiTheme="minorHAnsi" w:hAnsiTheme="minorHAnsi" w:cstheme="minorHAnsi"/>
        </w:rPr>
      </w:pPr>
      <w:r w:rsidRPr="00312244">
        <w:rPr>
          <w:rFonts w:asciiTheme="minorHAnsi" w:hAnsiTheme="minorHAnsi" w:cstheme="minorHAnsi"/>
        </w:rPr>
        <w:t>Výše uveden</w:t>
      </w:r>
      <w:r w:rsidR="00AA1B87" w:rsidRPr="00312244">
        <w:rPr>
          <w:rFonts w:asciiTheme="minorHAnsi" w:hAnsiTheme="minorHAnsi" w:cstheme="minorHAnsi"/>
        </w:rPr>
        <w:t>ou běžnou údržbu a drobné opravy</w:t>
      </w:r>
      <w:r w:rsidR="00DA7A85" w:rsidRPr="00312244">
        <w:rPr>
          <w:rFonts w:asciiTheme="minorHAnsi" w:hAnsiTheme="minorHAnsi" w:cstheme="minorHAnsi"/>
        </w:rPr>
        <w:t xml:space="preserve"> </w:t>
      </w:r>
      <w:r w:rsidR="00AA1B87" w:rsidRPr="00312244">
        <w:rPr>
          <w:rFonts w:asciiTheme="minorHAnsi" w:hAnsiTheme="minorHAnsi" w:cstheme="minorHAnsi"/>
        </w:rPr>
        <w:t>je Nájemce oprávněn zajistit prostřednictvím Pronajímatele postupem uvedeným v ustanovení čl. II. písm. E) Smlouvy</w:t>
      </w:r>
      <w:r w:rsidR="00DA7A85" w:rsidRPr="00312244">
        <w:rPr>
          <w:rFonts w:asciiTheme="minorHAnsi" w:hAnsiTheme="minorHAnsi" w:cstheme="minorHAnsi"/>
        </w:rPr>
        <w:t>.</w:t>
      </w:r>
      <w:r w:rsidR="004B6480" w:rsidRPr="00312244">
        <w:rPr>
          <w:rFonts w:asciiTheme="minorHAnsi" w:hAnsiTheme="minorHAnsi" w:cstheme="minorHAnsi"/>
        </w:rPr>
        <w:t xml:space="preserve"> Jestliže Nájemce nezajistí provedení opravy nebo údržby, ke které je povinen, </w:t>
      </w:r>
      <w:r w:rsidR="004B6480" w:rsidRPr="009443C4">
        <w:rPr>
          <w:rFonts w:asciiTheme="minorHAnsi" w:hAnsiTheme="minorHAnsi" w:cstheme="minorHAnsi"/>
        </w:rPr>
        <w:t xml:space="preserve">ani do </w:t>
      </w:r>
      <w:r w:rsidR="00AA2DF0">
        <w:rPr>
          <w:rFonts w:asciiTheme="minorHAnsi" w:hAnsiTheme="minorHAnsi" w:cstheme="minorHAnsi"/>
        </w:rPr>
        <w:t>deseti</w:t>
      </w:r>
      <w:r w:rsidR="004B6480" w:rsidRPr="0013292D">
        <w:rPr>
          <w:rFonts w:asciiTheme="minorHAnsi" w:hAnsiTheme="minorHAnsi" w:cstheme="minorHAnsi"/>
        </w:rPr>
        <w:t xml:space="preserve"> (</w:t>
      </w:r>
      <w:r w:rsidR="00AA2DF0">
        <w:rPr>
          <w:rFonts w:asciiTheme="minorHAnsi" w:hAnsiTheme="minorHAnsi" w:cstheme="minorHAnsi"/>
        </w:rPr>
        <w:t>10</w:t>
      </w:r>
      <w:r w:rsidR="004B6480" w:rsidRPr="0013292D">
        <w:rPr>
          <w:rFonts w:asciiTheme="minorHAnsi" w:hAnsiTheme="minorHAnsi" w:cstheme="minorHAnsi"/>
        </w:rPr>
        <w:t xml:space="preserve">) pracovních dnů od doručení písemného upozornění zaslaného Pronajímatelem, </w:t>
      </w:r>
      <w:r w:rsidR="00AA2DF0">
        <w:rPr>
          <w:rFonts w:asciiTheme="minorHAnsi" w:hAnsiTheme="minorHAnsi" w:cstheme="minorHAnsi"/>
        </w:rPr>
        <w:t xml:space="preserve">anebo nepožádá o prodloužení této lhůty, </w:t>
      </w:r>
      <w:r w:rsidR="004B6480" w:rsidRPr="009443C4">
        <w:rPr>
          <w:rFonts w:asciiTheme="minorHAnsi" w:hAnsiTheme="minorHAnsi" w:cstheme="minorHAnsi"/>
        </w:rPr>
        <w:t>je Pronajímatel oprávněn zajistit provedení potřebné opravy nebo údržbu na náklad Nájemce i mimo postup podle ustanovení čl. II. písm E) Smlouvy, tj. bez objednávky a schválení ceny ze strany Nájemce.</w:t>
      </w:r>
    </w:p>
    <w:p w14:paraId="35126E69" w14:textId="6F5623A4" w:rsidR="00021342" w:rsidRDefault="00021342" w:rsidP="005D63A9">
      <w:pPr>
        <w:spacing w:line="276" w:lineRule="auto"/>
        <w:ind w:left="720"/>
        <w:jc w:val="both"/>
        <w:rPr>
          <w:rFonts w:asciiTheme="minorHAnsi" w:hAnsiTheme="minorHAnsi" w:cstheme="minorHAnsi"/>
          <w:b/>
          <w:bCs/>
        </w:rPr>
      </w:pPr>
    </w:p>
    <w:p w14:paraId="74351DD7" w14:textId="51E78EE1" w:rsidR="00AA1B87" w:rsidRPr="00FE7245" w:rsidRDefault="003B1C9F" w:rsidP="00FE7245">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Ustanovení článku II.</w:t>
      </w:r>
      <w:r w:rsidR="006E4238">
        <w:rPr>
          <w:rFonts w:asciiTheme="minorHAnsi" w:hAnsiTheme="minorHAnsi" w:cstheme="minorHAnsi"/>
        </w:rPr>
        <w:t>,</w:t>
      </w:r>
      <w:r w:rsidRPr="00DA7A85">
        <w:rPr>
          <w:rFonts w:asciiTheme="minorHAnsi" w:hAnsiTheme="minorHAnsi" w:cstheme="minorHAnsi"/>
        </w:rPr>
        <w:t xml:space="preserve"> </w:t>
      </w:r>
      <w:r w:rsidR="006E4238">
        <w:rPr>
          <w:rFonts w:asciiTheme="minorHAnsi" w:hAnsiTheme="minorHAnsi" w:cstheme="minorHAnsi"/>
        </w:rPr>
        <w:t>oddílu</w:t>
      </w:r>
      <w:r w:rsidRPr="00DA7A85">
        <w:rPr>
          <w:rFonts w:asciiTheme="minorHAnsi" w:hAnsiTheme="minorHAnsi" w:cstheme="minorHAnsi"/>
        </w:rPr>
        <w:t xml:space="preserve"> C, odst. 3, písm</w:t>
      </w:r>
      <w:r w:rsidR="006E4238">
        <w:rPr>
          <w:rFonts w:asciiTheme="minorHAnsi" w:hAnsiTheme="minorHAnsi" w:cstheme="minorHAnsi"/>
        </w:rPr>
        <w:t>.</w:t>
      </w:r>
      <w:r w:rsidRPr="00DA7A85">
        <w:rPr>
          <w:rFonts w:asciiTheme="minorHAnsi" w:hAnsiTheme="minorHAnsi" w:cstheme="minorHAnsi"/>
        </w:rPr>
        <w:t xml:space="preserve"> </w:t>
      </w:r>
      <w:r>
        <w:rPr>
          <w:rFonts w:asciiTheme="minorHAnsi" w:hAnsiTheme="minorHAnsi" w:cstheme="minorHAnsi"/>
        </w:rPr>
        <w:t>q</w:t>
      </w:r>
      <w:r w:rsidRPr="00DA7A85">
        <w:rPr>
          <w:rFonts w:asciiTheme="minorHAnsi" w:hAnsiTheme="minorHAnsi" w:cstheme="minorHAnsi"/>
        </w:rPr>
        <w:t>) se mění tak, že nyní zní:</w:t>
      </w:r>
    </w:p>
    <w:p w14:paraId="69E018AC" w14:textId="42EB6E48" w:rsidR="000B597B" w:rsidRPr="00DA7A85" w:rsidRDefault="00F94C36" w:rsidP="00FE7245">
      <w:pPr>
        <w:spacing w:line="276" w:lineRule="auto"/>
        <w:ind w:left="720"/>
        <w:jc w:val="both"/>
        <w:rPr>
          <w:rFonts w:asciiTheme="minorHAnsi" w:hAnsiTheme="minorHAnsi" w:cstheme="minorHAnsi"/>
        </w:rPr>
      </w:pPr>
      <w:r w:rsidRPr="00DA7A85">
        <w:rPr>
          <w:rFonts w:asciiTheme="minorHAnsi" w:hAnsiTheme="minorHAnsi" w:cstheme="minorHAnsi"/>
        </w:rPr>
        <w:t>„</w:t>
      </w:r>
      <w:bookmarkStart w:id="0" w:name="_Hlk138411212"/>
      <w:r w:rsidR="000B597B" w:rsidRPr="00FE7245">
        <w:rPr>
          <w:rFonts w:asciiTheme="minorHAnsi" w:hAnsiTheme="minorHAnsi" w:cstheme="minorHAnsi"/>
        </w:rPr>
        <w:t xml:space="preserve">q) </w:t>
      </w:r>
      <w:r w:rsidRPr="00FE7245">
        <w:rPr>
          <w:rFonts w:asciiTheme="minorHAnsi" w:hAnsiTheme="minorHAnsi" w:cstheme="minorHAnsi"/>
        </w:rPr>
        <w:t xml:space="preserve">V případě, že by náklady na jeden (1) úkon údržby nebo úkon opravy dle </w:t>
      </w:r>
      <w:r w:rsidR="00910F32">
        <w:rPr>
          <w:rFonts w:asciiTheme="minorHAnsi" w:hAnsiTheme="minorHAnsi" w:cstheme="minorHAnsi"/>
        </w:rPr>
        <w:t xml:space="preserve">ustanovení </w:t>
      </w:r>
      <w:r w:rsidRPr="00FE7245">
        <w:rPr>
          <w:rFonts w:asciiTheme="minorHAnsi" w:hAnsiTheme="minorHAnsi" w:cstheme="minorHAnsi"/>
        </w:rPr>
        <w:t xml:space="preserve">písmene o) měly být dle Nájemce vyšší než </w:t>
      </w:r>
      <w:r w:rsidR="0073593B">
        <w:rPr>
          <w:rFonts w:asciiTheme="minorHAnsi" w:hAnsiTheme="minorHAnsi" w:cstheme="minorHAnsi"/>
        </w:rPr>
        <w:t xml:space="preserve">XXXXXX </w:t>
      </w:r>
      <w:r w:rsidRPr="00FE7245">
        <w:rPr>
          <w:rFonts w:asciiTheme="minorHAnsi" w:hAnsiTheme="minorHAnsi" w:cstheme="minorHAnsi"/>
        </w:rPr>
        <w:t xml:space="preserve">(bez DPH), </w:t>
      </w:r>
      <w:r w:rsidR="0073593B" w:rsidRPr="00FE7245">
        <w:rPr>
          <w:rFonts w:asciiTheme="minorHAnsi" w:hAnsiTheme="minorHAnsi" w:cstheme="minorHAnsi"/>
        </w:rPr>
        <w:t xml:space="preserve">oznámí </w:t>
      </w:r>
      <w:r w:rsidR="0073593B">
        <w:rPr>
          <w:rFonts w:asciiTheme="minorHAnsi" w:hAnsiTheme="minorHAnsi" w:cstheme="minorHAnsi"/>
        </w:rPr>
        <w:t>Nájemce</w:t>
      </w:r>
      <w:r w:rsidRPr="00FE7245">
        <w:rPr>
          <w:rFonts w:asciiTheme="minorHAnsi" w:hAnsiTheme="minorHAnsi" w:cstheme="minorHAnsi"/>
        </w:rPr>
        <w:t xml:space="preserve"> takovou skutečnost Pronajímateli; Pronajímatel se zavazuje takový úkon opravy nebo údržby na své náklady provést</w:t>
      </w:r>
      <w:r w:rsidR="006D632D">
        <w:rPr>
          <w:rFonts w:asciiTheme="minorHAnsi" w:hAnsiTheme="minorHAnsi" w:cstheme="minorHAnsi"/>
        </w:rPr>
        <w:t xml:space="preserve">, </w:t>
      </w:r>
      <w:r w:rsidR="006D632D" w:rsidRPr="00D238F5">
        <w:rPr>
          <w:rFonts w:asciiTheme="minorHAnsi" w:hAnsiTheme="minorHAnsi" w:cstheme="minorHAnsi"/>
        </w:rPr>
        <w:t xml:space="preserve">pokud by jeho neprovedení bránilo Nájemci v řádném užívání Předmětu nájmu za </w:t>
      </w:r>
      <w:r w:rsidR="006D632D" w:rsidRPr="00247208">
        <w:rPr>
          <w:rFonts w:asciiTheme="minorHAnsi" w:hAnsiTheme="minorHAnsi" w:cstheme="minorHAnsi"/>
        </w:rPr>
        <w:t>účelem dle této Smlouvy. V opačném případě úkon provede</w:t>
      </w:r>
      <w:r w:rsidR="006D632D" w:rsidRPr="001A7CEF">
        <w:rPr>
          <w:rFonts w:asciiTheme="minorHAnsi" w:hAnsiTheme="minorHAnsi" w:cstheme="minorHAnsi"/>
        </w:rPr>
        <w:t xml:space="preserve"> nebo zajistí jeho provedení </w:t>
      </w:r>
      <w:r w:rsidR="006D632D" w:rsidRPr="00247208">
        <w:rPr>
          <w:rFonts w:asciiTheme="minorHAnsi" w:hAnsiTheme="minorHAnsi" w:cstheme="minorHAnsi"/>
        </w:rPr>
        <w:t>Nájemce</w:t>
      </w:r>
      <w:r w:rsidR="006D632D" w:rsidRPr="00D238F5">
        <w:rPr>
          <w:rFonts w:asciiTheme="minorHAnsi" w:hAnsiTheme="minorHAnsi" w:cstheme="minorHAnsi"/>
        </w:rPr>
        <w:t xml:space="preserve"> na své náklady nebo od jeho provedení upustí. </w:t>
      </w:r>
      <w:r w:rsidRPr="00FE7245">
        <w:rPr>
          <w:rFonts w:asciiTheme="minorHAnsi" w:hAnsiTheme="minorHAnsi" w:cstheme="minorHAnsi"/>
        </w:rPr>
        <w:t>“</w:t>
      </w:r>
      <w:r w:rsidRPr="00DA7A85">
        <w:rPr>
          <w:rFonts w:asciiTheme="minorHAnsi" w:hAnsiTheme="minorHAnsi" w:cstheme="minorHAnsi"/>
        </w:rPr>
        <w:t xml:space="preserve"> </w:t>
      </w:r>
      <w:bookmarkEnd w:id="0"/>
    </w:p>
    <w:p w14:paraId="20937E3C" w14:textId="77777777" w:rsidR="006445A2" w:rsidRPr="00DA7A85" w:rsidRDefault="006445A2" w:rsidP="00FE7245">
      <w:pPr>
        <w:pStyle w:val="Odstavecseseznamem"/>
        <w:spacing w:line="276" w:lineRule="auto"/>
        <w:ind w:left="720"/>
        <w:jc w:val="both"/>
        <w:rPr>
          <w:rFonts w:asciiTheme="minorHAnsi" w:hAnsiTheme="minorHAnsi" w:cstheme="minorHAnsi"/>
        </w:rPr>
      </w:pPr>
    </w:p>
    <w:p w14:paraId="77572D51" w14:textId="359B5E13" w:rsidR="000B597B" w:rsidRPr="00DA7A85" w:rsidRDefault="000B597B" w:rsidP="00FE7245">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Ustanovení článku II.</w:t>
      </w:r>
      <w:r w:rsidR="006E4238">
        <w:rPr>
          <w:rFonts w:asciiTheme="minorHAnsi" w:hAnsiTheme="minorHAnsi" w:cstheme="minorHAnsi"/>
        </w:rPr>
        <w:t>,</w:t>
      </w:r>
      <w:r w:rsidRPr="00DA7A85">
        <w:rPr>
          <w:rFonts w:asciiTheme="minorHAnsi" w:hAnsiTheme="minorHAnsi" w:cstheme="minorHAnsi"/>
        </w:rPr>
        <w:t xml:space="preserve"> </w:t>
      </w:r>
      <w:r w:rsidR="006E4238">
        <w:rPr>
          <w:rFonts w:asciiTheme="minorHAnsi" w:hAnsiTheme="minorHAnsi" w:cstheme="minorHAnsi"/>
        </w:rPr>
        <w:t>oddílu</w:t>
      </w:r>
      <w:r w:rsidR="006E4238" w:rsidRPr="00DA7A85">
        <w:rPr>
          <w:rFonts w:asciiTheme="minorHAnsi" w:hAnsiTheme="minorHAnsi" w:cstheme="minorHAnsi"/>
        </w:rPr>
        <w:t xml:space="preserve"> </w:t>
      </w:r>
      <w:r w:rsidRPr="00DA7A85">
        <w:rPr>
          <w:rFonts w:asciiTheme="minorHAnsi" w:hAnsiTheme="minorHAnsi" w:cstheme="minorHAnsi"/>
        </w:rPr>
        <w:t>D, odst. 5 se mění tak, že nyní zní:</w:t>
      </w:r>
    </w:p>
    <w:p w14:paraId="667285EB" w14:textId="77777777" w:rsidR="000B597B" w:rsidRPr="00DA7A85" w:rsidRDefault="000B597B" w:rsidP="00FE7245">
      <w:pPr>
        <w:pStyle w:val="Odstavecseseznamem"/>
        <w:spacing w:line="276" w:lineRule="auto"/>
        <w:ind w:left="720"/>
        <w:jc w:val="both"/>
        <w:rPr>
          <w:rFonts w:asciiTheme="minorHAnsi" w:hAnsiTheme="minorHAnsi" w:cstheme="minorHAnsi"/>
          <w:i/>
        </w:rPr>
      </w:pPr>
      <w:r w:rsidRPr="00DA7A85">
        <w:rPr>
          <w:rFonts w:asciiTheme="minorHAnsi" w:hAnsiTheme="minorHAnsi" w:cstheme="minorHAnsi"/>
          <w:i/>
        </w:rPr>
        <w:t xml:space="preserve">„5. Počínaje 1. lednem kalendářního roku následujícího po roce, v němž došlo k uzavření Smlouvy, může být Nájemné předmětem každoročního zvyšování tak, aby nárůst částky k 1. lednu procentuálně odpovídal průměrné roční míře inflace vyjádřené přírůstkem průměrného indexu spotřebitelských cen v České republice za předchozí kalendářní rok, který je zveřejňovaný Českým statistickým úřadem (ČSÚ) v roce následujícím (dále jen </w:t>
      </w:r>
      <w:r w:rsidRPr="00DA7A85">
        <w:rPr>
          <w:rFonts w:asciiTheme="minorHAnsi" w:hAnsiTheme="minorHAnsi" w:cstheme="minorHAnsi"/>
          <w:b/>
          <w:i/>
        </w:rPr>
        <w:t>„Indexace</w:t>
      </w:r>
      <w:r w:rsidRPr="00DA7A85">
        <w:rPr>
          <w:rFonts w:asciiTheme="minorHAnsi" w:hAnsiTheme="minorHAnsi" w:cstheme="minorHAnsi"/>
          <w:i/>
        </w:rPr>
        <w:t xml:space="preserve">“). Takto určená nová výše Nájemného bude závazná do doby nejbližší příští Indexace. </w:t>
      </w:r>
    </w:p>
    <w:p w14:paraId="56F86E99" w14:textId="56947B59" w:rsidR="000B597B" w:rsidRPr="00DA7A85" w:rsidRDefault="000B597B" w:rsidP="00FE7245">
      <w:pPr>
        <w:pStyle w:val="Odstavecseseznamem"/>
        <w:spacing w:line="276" w:lineRule="auto"/>
        <w:ind w:left="720"/>
        <w:jc w:val="both"/>
        <w:rPr>
          <w:rFonts w:asciiTheme="minorHAnsi" w:hAnsiTheme="minorHAnsi" w:cstheme="minorHAnsi"/>
          <w:i/>
        </w:rPr>
      </w:pPr>
      <w:r w:rsidRPr="00DA7A85">
        <w:rPr>
          <w:rFonts w:asciiTheme="minorHAnsi" w:hAnsiTheme="minorHAnsi" w:cstheme="minorHAnsi"/>
          <w:i/>
        </w:rPr>
        <w:t>Pronajímatel oznámí Nájemci novou výši Nájemného vždy do 1. února příslušného roku nebo do šedesáti (60) dnů poté, co bude úředně oznámena výše roční míry inflace za předchozí kalendářní rok. Pokud se míra inflace přestane publikovat způsobem uvedeným v tomto článku nebo nemůže být z jakéhokoliv důvodu aplikována, zavazuje se ji Pronajímatel nahradit jiným platným indexem, který výše uvedenou publikaci míry inflace adekvátně nahradí. Jakákoli jednostranná úprava Základního nájemného bude spočívat pouze v jeho zvýšení. Snižování Základního nájemného je možné pouze v případě, že se na tom Strany písemně dohodly.</w:t>
      </w:r>
    </w:p>
    <w:p w14:paraId="1C6545FA" w14:textId="555E8941" w:rsidR="00BF2690" w:rsidRPr="00DA7A85" w:rsidRDefault="000B597B" w:rsidP="00FE7245">
      <w:pPr>
        <w:pStyle w:val="Odstavecseseznamem"/>
        <w:spacing w:line="276" w:lineRule="auto"/>
        <w:ind w:left="720"/>
        <w:jc w:val="both"/>
        <w:rPr>
          <w:rFonts w:asciiTheme="minorHAnsi" w:hAnsiTheme="minorHAnsi" w:cstheme="minorHAnsi"/>
          <w:i/>
        </w:rPr>
      </w:pPr>
      <w:r w:rsidRPr="00DA7A85">
        <w:rPr>
          <w:rFonts w:asciiTheme="minorHAnsi" w:hAnsiTheme="minorHAnsi" w:cstheme="minorHAnsi"/>
          <w:i/>
        </w:rPr>
        <w:t>Doplatek rozdílu mezi původním Nájemným uhrazeným o</w:t>
      </w:r>
      <w:r w:rsidR="00BF2690" w:rsidRPr="00DA7A85">
        <w:rPr>
          <w:rFonts w:asciiTheme="minorHAnsi" w:hAnsiTheme="minorHAnsi" w:cstheme="minorHAnsi"/>
          <w:i/>
        </w:rPr>
        <w:t xml:space="preserve">d počátku kalendářního roku do </w:t>
      </w:r>
      <w:r w:rsidRPr="00DA7A85">
        <w:rPr>
          <w:rFonts w:asciiTheme="minorHAnsi" w:hAnsiTheme="minorHAnsi" w:cstheme="minorHAnsi"/>
          <w:i/>
        </w:rPr>
        <w:t>oznámení nové výše Nájemného a indexovaným Nájemným zú</w:t>
      </w:r>
      <w:r w:rsidR="00BF2690" w:rsidRPr="00DA7A85">
        <w:rPr>
          <w:rFonts w:asciiTheme="minorHAnsi" w:hAnsiTheme="minorHAnsi" w:cstheme="minorHAnsi"/>
          <w:i/>
        </w:rPr>
        <w:t xml:space="preserve">čtuje Pronajímatel v nejbližší </w:t>
      </w:r>
      <w:r w:rsidRPr="00DA7A85">
        <w:rPr>
          <w:rFonts w:asciiTheme="minorHAnsi" w:hAnsiTheme="minorHAnsi" w:cstheme="minorHAnsi"/>
          <w:i/>
        </w:rPr>
        <w:t>faktuře na úhradu Nájemného.“</w:t>
      </w:r>
    </w:p>
    <w:p w14:paraId="26C46B11" w14:textId="77777777" w:rsidR="006445A2" w:rsidRPr="00DA7A85" w:rsidRDefault="006445A2" w:rsidP="00FE7245">
      <w:pPr>
        <w:pStyle w:val="Odstavecseseznamem"/>
        <w:spacing w:line="276" w:lineRule="auto"/>
        <w:ind w:left="720"/>
        <w:jc w:val="both"/>
        <w:rPr>
          <w:rFonts w:asciiTheme="minorHAnsi" w:hAnsiTheme="minorHAnsi" w:cstheme="minorHAnsi"/>
        </w:rPr>
      </w:pPr>
    </w:p>
    <w:p w14:paraId="529D60AE" w14:textId="7DEF48A5" w:rsidR="00283B23" w:rsidRPr="00DA7A85" w:rsidRDefault="002D4F72" w:rsidP="00FE7245">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Do ustanovení</w:t>
      </w:r>
      <w:r w:rsidR="000B597B" w:rsidRPr="00DA7A85">
        <w:rPr>
          <w:rFonts w:asciiTheme="minorHAnsi" w:hAnsiTheme="minorHAnsi" w:cstheme="minorHAnsi"/>
        </w:rPr>
        <w:t xml:space="preserve"> článku II. se nově přidává </w:t>
      </w:r>
      <w:r w:rsidR="00494C70">
        <w:rPr>
          <w:rFonts w:asciiTheme="minorHAnsi" w:hAnsiTheme="minorHAnsi" w:cstheme="minorHAnsi"/>
        </w:rPr>
        <w:t>ustanovení oddíl</w:t>
      </w:r>
      <w:r w:rsidR="009C47DE">
        <w:rPr>
          <w:rFonts w:asciiTheme="minorHAnsi" w:hAnsiTheme="minorHAnsi" w:cstheme="minorHAnsi"/>
        </w:rPr>
        <w:t>u</w:t>
      </w:r>
      <w:r w:rsidR="00494C70" w:rsidRPr="00DA7A85">
        <w:rPr>
          <w:rFonts w:asciiTheme="minorHAnsi" w:hAnsiTheme="minorHAnsi" w:cstheme="minorHAnsi"/>
        </w:rPr>
        <w:t xml:space="preserve"> </w:t>
      </w:r>
      <w:r w:rsidR="000B597B" w:rsidRPr="00DA7A85">
        <w:rPr>
          <w:rFonts w:asciiTheme="minorHAnsi" w:hAnsiTheme="minorHAnsi" w:cstheme="minorHAnsi"/>
        </w:rPr>
        <w:t>E</w:t>
      </w:r>
      <w:r w:rsidR="000F705B" w:rsidRPr="00DA7A85">
        <w:rPr>
          <w:rFonts w:asciiTheme="minorHAnsi" w:hAnsiTheme="minorHAnsi" w:cstheme="minorHAnsi"/>
        </w:rPr>
        <w:t xml:space="preserve">, které </w:t>
      </w:r>
      <w:r w:rsidR="000B597B" w:rsidRPr="00DA7A85">
        <w:rPr>
          <w:rFonts w:asciiTheme="minorHAnsi" w:hAnsiTheme="minorHAnsi" w:cstheme="minorHAnsi"/>
        </w:rPr>
        <w:t>zní</w:t>
      </w:r>
      <w:r w:rsidR="000B597B" w:rsidRPr="00DA7A85" w:rsidDel="000B597B">
        <w:rPr>
          <w:rFonts w:asciiTheme="minorHAnsi" w:hAnsiTheme="minorHAnsi" w:cstheme="minorHAnsi"/>
        </w:rPr>
        <w:t xml:space="preserve"> </w:t>
      </w:r>
      <w:r w:rsidR="000F705B" w:rsidRPr="00DA7A85">
        <w:rPr>
          <w:rFonts w:asciiTheme="minorHAnsi" w:hAnsiTheme="minorHAnsi" w:cstheme="minorHAnsi"/>
        </w:rPr>
        <w:t>následovně</w:t>
      </w:r>
      <w:r w:rsidR="00283B23" w:rsidRPr="00DA7A85">
        <w:rPr>
          <w:rFonts w:asciiTheme="minorHAnsi" w:hAnsiTheme="minorHAnsi" w:cstheme="minorHAnsi"/>
        </w:rPr>
        <w:t>:</w:t>
      </w:r>
    </w:p>
    <w:p w14:paraId="677DE842" w14:textId="1F811D12" w:rsidR="00283B23" w:rsidRPr="00DA7A85" w:rsidRDefault="00283B23" w:rsidP="00FE7245">
      <w:pPr>
        <w:pStyle w:val="Odstavecseseznamem"/>
        <w:spacing w:line="276" w:lineRule="auto"/>
        <w:ind w:left="720"/>
        <w:jc w:val="both"/>
        <w:rPr>
          <w:rFonts w:asciiTheme="minorHAnsi" w:hAnsiTheme="minorHAnsi" w:cstheme="minorHAnsi"/>
          <w:i/>
        </w:rPr>
      </w:pPr>
      <w:r w:rsidRPr="00DA7A85">
        <w:rPr>
          <w:rFonts w:asciiTheme="minorHAnsi" w:hAnsiTheme="minorHAnsi" w:cstheme="minorHAnsi"/>
          <w:i/>
        </w:rPr>
        <w:t>„</w:t>
      </w:r>
      <w:r w:rsidR="00D2430B" w:rsidRPr="00DA7A85">
        <w:rPr>
          <w:rFonts w:asciiTheme="minorHAnsi" w:hAnsiTheme="minorHAnsi" w:cstheme="minorHAnsi"/>
          <w:b/>
          <w:i/>
        </w:rPr>
        <w:t xml:space="preserve">E. </w:t>
      </w:r>
      <w:r w:rsidR="009F73FC" w:rsidRPr="00DA7A85">
        <w:rPr>
          <w:rFonts w:asciiTheme="minorHAnsi" w:hAnsiTheme="minorHAnsi" w:cstheme="minorHAnsi"/>
          <w:b/>
          <w:i/>
        </w:rPr>
        <w:t>Způsob</w:t>
      </w:r>
      <w:r w:rsidR="00D2430B" w:rsidRPr="00DA7A85">
        <w:rPr>
          <w:rFonts w:asciiTheme="minorHAnsi" w:hAnsiTheme="minorHAnsi" w:cstheme="minorHAnsi"/>
          <w:b/>
          <w:i/>
        </w:rPr>
        <w:t xml:space="preserve"> zadávání objednávek, </w:t>
      </w:r>
      <w:r w:rsidR="009F73FC" w:rsidRPr="00DA7A85">
        <w:rPr>
          <w:rFonts w:asciiTheme="minorHAnsi" w:hAnsiTheme="minorHAnsi" w:cstheme="minorHAnsi"/>
          <w:b/>
          <w:i/>
        </w:rPr>
        <w:t xml:space="preserve">vznik samostatné smlouvy </w:t>
      </w:r>
      <w:r w:rsidR="00D2430B" w:rsidRPr="00DA7A85">
        <w:rPr>
          <w:rFonts w:asciiTheme="minorHAnsi" w:hAnsiTheme="minorHAnsi" w:cstheme="minorHAnsi"/>
          <w:b/>
          <w:i/>
        </w:rPr>
        <w:t>a p</w:t>
      </w:r>
      <w:r w:rsidR="009F73FC" w:rsidRPr="00DA7A85">
        <w:rPr>
          <w:rFonts w:asciiTheme="minorHAnsi" w:hAnsiTheme="minorHAnsi" w:cstheme="minorHAnsi"/>
          <w:b/>
          <w:i/>
        </w:rPr>
        <w:t>ředání plnění</w:t>
      </w:r>
    </w:p>
    <w:p w14:paraId="0FE96C8A" w14:textId="1D1F7536" w:rsidR="00BF2690" w:rsidRPr="00DA7A85" w:rsidRDefault="00F5520A" w:rsidP="00FE7245">
      <w:pPr>
        <w:pStyle w:val="Odstavecseseznamem"/>
        <w:spacing w:line="276" w:lineRule="auto"/>
        <w:ind w:left="1134" w:hanging="425"/>
        <w:jc w:val="both"/>
        <w:rPr>
          <w:rFonts w:asciiTheme="minorHAnsi" w:hAnsiTheme="minorHAnsi" w:cstheme="minorHAnsi"/>
          <w:i/>
        </w:rPr>
      </w:pPr>
      <w:r w:rsidRPr="00DA7A85">
        <w:rPr>
          <w:rFonts w:asciiTheme="minorHAnsi" w:hAnsiTheme="minorHAnsi" w:cstheme="minorHAnsi"/>
          <w:i/>
        </w:rPr>
        <w:t>1.</w:t>
      </w:r>
      <w:r w:rsidRPr="00DA7A85">
        <w:rPr>
          <w:rFonts w:asciiTheme="minorHAnsi" w:hAnsiTheme="minorHAnsi" w:cstheme="minorHAnsi"/>
          <w:i/>
        </w:rPr>
        <w:tab/>
      </w:r>
      <w:r w:rsidR="0003051D" w:rsidRPr="004A63F7">
        <w:rPr>
          <w:rFonts w:asciiTheme="minorHAnsi" w:hAnsiTheme="minorHAnsi" w:cstheme="minorHAnsi"/>
          <w:i/>
        </w:rPr>
        <w:t xml:space="preserve">Požadavek na </w:t>
      </w:r>
      <w:r w:rsidR="008C0EA3" w:rsidRPr="004A63F7">
        <w:rPr>
          <w:rFonts w:asciiTheme="minorHAnsi" w:hAnsiTheme="minorHAnsi" w:cstheme="minorHAnsi"/>
          <w:i/>
        </w:rPr>
        <w:t>poskytnutí služeb</w:t>
      </w:r>
      <w:r w:rsidR="00476983" w:rsidRPr="004A63F7">
        <w:rPr>
          <w:rFonts w:asciiTheme="minorHAnsi" w:hAnsiTheme="minorHAnsi" w:cstheme="minorHAnsi"/>
          <w:i/>
        </w:rPr>
        <w:t xml:space="preserve"> </w:t>
      </w:r>
      <w:r w:rsidR="001625A0" w:rsidRPr="004A63F7">
        <w:rPr>
          <w:rFonts w:asciiTheme="minorHAnsi" w:hAnsiTheme="minorHAnsi" w:cstheme="minorHAnsi"/>
          <w:i/>
        </w:rPr>
        <w:t xml:space="preserve">běžné údržby a drobných oprav Předmětu nájmu </w:t>
      </w:r>
      <w:r w:rsidR="008C0EA3" w:rsidRPr="004A63F7">
        <w:rPr>
          <w:rFonts w:asciiTheme="minorHAnsi" w:hAnsiTheme="minorHAnsi" w:cstheme="minorHAnsi"/>
          <w:i/>
        </w:rPr>
        <w:t xml:space="preserve">ke splnění povinnosti Nájemce </w:t>
      </w:r>
      <w:r w:rsidR="006E4238" w:rsidRPr="004A63F7">
        <w:rPr>
          <w:rFonts w:asciiTheme="minorHAnsi" w:hAnsiTheme="minorHAnsi" w:cstheme="minorHAnsi"/>
          <w:i/>
        </w:rPr>
        <w:t xml:space="preserve">tyto běžné údržby a drobné opravy zajistit </w:t>
      </w:r>
      <w:r w:rsidR="001625A0" w:rsidRPr="004A63F7">
        <w:rPr>
          <w:rFonts w:asciiTheme="minorHAnsi" w:hAnsiTheme="minorHAnsi" w:cstheme="minorHAnsi"/>
          <w:i/>
        </w:rPr>
        <w:t xml:space="preserve">podle ustanovení </w:t>
      </w:r>
      <w:r w:rsidR="001625A0" w:rsidRPr="00FE7245">
        <w:rPr>
          <w:rFonts w:asciiTheme="minorHAnsi" w:hAnsiTheme="minorHAnsi" w:cstheme="minorHAnsi"/>
          <w:i/>
        </w:rPr>
        <w:t xml:space="preserve">článku II. oddílu C, odst. 3, písm. o) </w:t>
      </w:r>
      <w:r w:rsidR="00494C70" w:rsidRPr="00FE7245">
        <w:rPr>
          <w:rFonts w:asciiTheme="minorHAnsi" w:hAnsiTheme="minorHAnsi" w:cstheme="minorHAnsi"/>
          <w:i/>
        </w:rPr>
        <w:t>Smlouvy</w:t>
      </w:r>
      <w:r w:rsidR="0003051D" w:rsidRPr="004A63F7">
        <w:rPr>
          <w:rFonts w:asciiTheme="minorHAnsi" w:hAnsiTheme="minorHAnsi" w:cstheme="minorHAnsi"/>
          <w:i/>
        </w:rPr>
        <w:t xml:space="preserve"> </w:t>
      </w:r>
      <w:r w:rsidR="00D2430B" w:rsidRPr="004A63F7">
        <w:rPr>
          <w:rFonts w:asciiTheme="minorHAnsi" w:hAnsiTheme="minorHAnsi" w:cstheme="minorHAnsi"/>
          <w:i/>
        </w:rPr>
        <w:t xml:space="preserve">bude Nájemce zadávat </w:t>
      </w:r>
      <w:r w:rsidR="000F705B" w:rsidRPr="004A63F7">
        <w:rPr>
          <w:rFonts w:asciiTheme="minorHAnsi" w:hAnsiTheme="minorHAnsi" w:cstheme="minorHAnsi"/>
          <w:i/>
        </w:rPr>
        <w:t xml:space="preserve">e-mailem na adresu </w:t>
      </w:r>
      <w:r w:rsidR="00D0009B" w:rsidRPr="00FE7245">
        <w:rPr>
          <w:rFonts w:asciiTheme="minorHAnsi" w:hAnsiTheme="minorHAnsi" w:cstheme="minorHAnsi"/>
          <w:i/>
        </w:rPr>
        <w:t xml:space="preserve">interního systému Pronajímatele </w:t>
      </w:r>
      <w:hyperlink r:id="rId6" w:history="1">
        <w:r w:rsidR="0073593B" w:rsidRPr="0073593B">
          <w:rPr>
            <w:rStyle w:val="Hypertextovodkaz"/>
            <w:rFonts w:asciiTheme="minorHAnsi" w:hAnsiTheme="minorHAnsi" w:cstheme="minorHAnsi"/>
            <w:i/>
            <w:color w:val="auto"/>
            <w:u w:val="none"/>
          </w:rPr>
          <w:t>XXXXXXX</w:t>
        </w:r>
      </w:hyperlink>
      <w:r w:rsidR="00D0009B" w:rsidRPr="00FE7245">
        <w:rPr>
          <w:rFonts w:asciiTheme="minorHAnsi" w:hAnsiTheme="minorHAnsi" w:cstheme="minorHAnsi"/>
          <w:i/>
        </w:rPr>
        <w:t xml:space="preserve"> a současně na vědomí na e-mailovou adresu</w:t>
      </w:r>
      <w:r w:rsidR="00D0009B" w:rsidRPr="00FE7245" w:rsidDel="00702FA4">
        <w:rPr>
          <w:rFonts w:asciiTheme="minorHAnsi" w:hAnsiTheme="minorHAnsi" w:cstheme="minorHAnsi"/>
          <w:i/>
        </w:rPr>
        <w:t xml:space="preserve"> </w:t>
      </w:r>
      <w:r w:rsidR="0073593B">
        <w:rPr>
          <w:rFonts w:asciiTheme="minorHAnsi" w:hAnsiTheme="minorHAnsi" w:cstheme="minorHAnsi"/>
          <w:i/>
        </w:rPr>
        <w:t>XXXXXXX.</w:t>
      </w:r>
      <w:r w:rsidR="00D0009B" w:rsidRPr="00FE7245">
        <w:rPr>
          <w:rFonts w:asciiTheme="minorHAnsi" w:hAnsiTheme="minorHAnsi" w:cstheme="minorHAnsi"/>
          <w:i/>
        </w:rPr>
        <w:t xml:space="preserve"> </w:t>
      </w:r>
      <w:r w:rsidR="000F705B" w:rsidRPr="004A63F7">
        <w:rPr>
          <w:rFonts w:asciiTheme="minorHAnsi" w:hAnsiTheme="minorHAnsi" w:cstheme="minorHAnsi"/>
          <w:i/>
        </w:rPr>
        <w:t>Pronajímatel se zavazuje Nájemci před akceptací objednávky na drobné opravy nebo běžnou údržbu oznámit předpokládanou cenu</w:t>
      </w:r>
      <w:r w:rsidR="00D0009B" w:rsidRPr="004A63F7">
        <w:rPr>
          <w:rFonts w:asciiTheme="minorHAnsi" w:hAnsiTheme="minorHAnsi" w:cstheme="minorHAnsi"/>
          <w:i/>
        </w:rPr>
        <w:t xml:space="preserve"> a termín</w:t>
      </w:r>
      <w:r w:rsidR="000F705B" w:rsidRPr="004A63F7">
        <w:rPr>
          <w:rFonts w:asciiTheme="minorHAnsi" w:hAnsiTheme="minorHAnsi" w:cstheme="minorHAnsi"/>
          <w:i/>
        </w:rPr>
        <w:t xml:space="preserve"> této </w:t>
      </w:r>
      <w:r w:rsidR="000F705B" w:rsidRPr="005A1F64">
        <w:rPr>
          <w:rFonts w:asciiTheme="minorHAnsi" w:hAnsiTheme="minorHAnsi" w:cstheme="minorHAnsi"/>
          <w:i/>
        </w:rPr>
        <w:t>údržby</w:t>
      </w:r>
      <w:r w:rsidR="00D0009B" w:rsidRPr="005A1F64">
        <w:rPr>
          <w:rFonts w:asciiTheme="minorHAnsi" w:hAnsiTheme="minorHAnsi" w:cstheme="minorHAnsi"/>
          <w:i/>
        </w:rPr>
        <w:t xml:space="preserve"> nebo opravy</w:t>
      </w:r>
      <w:r w:rsidR="00CF6E84" w:rsidRPr="005A1F64">
        <w:rPr>
          <w:rFonts w:asciiTheme="minorHAnsi" w:hAnsiTheme="minorHAnsi" w:cstheme="minorHAnsi"/>
          <w:i/>
        </w:rPr>
        <w:t xml:space="preserve">; to neplatí pro </w:t>
      </w:r>
      <w:r w:rsidR="00BB4CC7" w:rsidRPr="005A1F64">
        <w:rPr>
          <w:rFonts w:asciiTheme="minorHAnsi" w:hAnsiTheme="minorHAnsi" w:cstheme="minorHAnsi"/>
          <w:i/>
        </w:rPr>
        <w:t xml:space="preserve">běžnou údržbu a/nebo drobné opravy do </w:t>
      </w:r>
      <w:r w:rsidR="0073593B">
        <w:rPr>
          <w:rFonts w:asciiTheme="minorHAnsi" w:hAnsiTheme="minorHAnsi" w:cstheme="minorHAnsi"/>
          <w:i/>
        </w:rPr>
        <w:t>XXXXXX</w:t>
      </w:r>
      <w:r w:rsidR="00BB4CC7" w:rsidRPr="005A1F64">
        <w:rPr>
          <w:rFonts w:asciiTheme="minorHAnsi" w:hAnsiTheme="minorHAnsi" w:cstheme="minorHAnsi"/>
          <w:i/>
        </w:rPr>
        <w:t>,- Kč</w:t>
      </w:r>
      <w:r w:rsidR="005A1F64" w:rsidRPr="00B74BFB">
        <w:rPr>
          <w:rFonts w:asciiTheme="minorHAnsi" w:hAnsiTheme="minorHAnsi" w:cstheme="minorHAnsi"/>
          <w:i/>
        </w:rPr>
        <w:t xml:space="preserve"> bez DPH</w:t>
      </w:r>
      <w:r w:rsidR="00A74041">
        <w:rPr>
          <w:rFonts w:asciiTheme="minorHAnsi" w:hAnsiTheme="minorHAnsi" w:cstheme="minorHAnsi"/>
          <w:i/>
        </w:rPr>
        <w:t xml:space="preserve"> za jeden úkon</w:t>
      </w:r>
      <w:r w:rsidR="00D33852" w:rsidRPr="005A1F64">
        <w:rPr>
          <w:rFonts w:asciiTheme="minorHAnsi" w:hAnsiTheme="minorHAnsi" w:cstheme="minorHAnsi"/>
          <w:i/>
        </w:rPr>
        <w:t xml:space="preserve">, které Pronajímatel provede </w:t>
      </w:r>
      <w:r w:rsidR="00562B32" w:rsidRPr="005A1F64">
        <w:rPr>
          <w:rFonts w:asciiTheme="minorHAnsi" w:hAnsiTheme="minorHAnsi" w:cstheme="minorHAnsi"/>
          <w:i/>
        </w:rPr>
        <w:t>v nejkratší době po obd</w:t>
      </w:r>
      <w:r w:rsidR="00E84CE3" w:rsidRPr="005A1F64">
        <w:rPr>
          <w:rFonts w:asciiTheme="minorHAnsi" w:hAnsiTheme="minorHAnsi" w:cstheme="minorHAnsi"/>
          <w:i/>
        </w:rPr>
        <w:t>r</w:t>
      </w:r>
      <w:r w:rsidR="00562B32" w:rsidRPr="005A1F64">
        <w:rPr>
          <w:rFonts w:asciiTheme="minorHAnsi" w:hAnsiTheme="minorHAnsi" w:cstheme="minorHAnsi"/>
          <w:i/>
        </w:rPr>
        <w:t>žení poptávky bez cenové nabídky</w:t>
      </w:r>
      <w:r w:rsidR="000F705B" w:rsidRPr="005A1F64">
        <w:rPr>
          <w:rFonts w:asciiTheme="minorHAnsi" w:hAnsiTheme="minorHAnsi" w:cstheme="minorHAnsi"/>
          <w:i/>
        </w:rPr>
        <w:t>.</w:t>
      </w:r>
    </w:p>
    <w:p w14:paraId="7E2453EB" w14:textId="6B51B333" w:rsidR="00D2430B" w:rsidRPr="00DA7A85" w:rsidRDefault="00F5520A" w:rsidP="00FE7245">
      <w:pPr>
        <w:pStyle w:val="Odstavecseseznamem"/>
        <w:spacing w:line="276" w:lineRule="auto"/>
        <w:ind w:left="1134" w:hanging="425"/>
        <w:jc w:val="both"/>
        <w:rPr>
          <w:rFonts w:asciiTheme="minorHAnsi" w:hAnsiTheme="minorHAnsi" w:cstheme="minorHAnsi"/>
          <w:i/>
        </w:rPr>
      </w:pPr>
      <w:r w:rsidRPr="00DA7A85">
        <w:rPr>
          <w:rFonts w:asciiTheme="minorHAnsi" w:hAnsiTheme="minorHAnsi" w:cstheme="minorHAnsi"/>
          <w:i/>
        </w:rPr>
        <w:t>2.</w:t>
      </w:r>
      <w:r w:rsidRPr="00DA7A85">
        <w:rPr>
          <w:rFonts w:asciiTheme="minorHAnsi" w:hAnsiTheme="minorHAnsi" w:cstheme="minorHAnsi"/>
          <w:i/>
        </w:rPr>
        <w:tab/>
      </w:r>
      <w:r w:rsidR="00D2430B" w:rsidRPr="00DA7A85">
        <w:rPr>
          <w:rFonts w:asciiTheme="minorHAnsi" w:hAnsiTheme="minorHAnsi" w:cstheme="minorHAnsi"/>
          <w:i/>
        </w:rPr>
        <w:t xml:space="preserve">Způsob zadávání </w:t>
      </w:r>
      <w:r w:rsidR="000F705B" w:rsidRPr="00DA7A85">
        <w:rPr>
          <w:rFonts w:asciiTheme="minorHAnsi" w:hAnsiTheme="minorHAnsi" w:cstheme="minorHAnsi"/>
          <w:i/>
        </w:rPr>
        <w:t>objednávek na běžnou údržbu</w:t>
      </w:r>
      <w:r w:rsidR="00D0009B">
        <w:rPr>
          <w:rFonts w:asciiTheme="minorHAnsi" w:hAnsiTheme="minorHAnsi" w:cstheme="minorHAnsi"/>
          <w:i/>
        </w:rPr>
        <w:t xml:space="preserve"> a</w:t>
      </w:r>
      <w:r w:rsidR="00D0009B" w:rsidRPr="00D0009B">
        <w:rPr>
          <w:rFonts w:asciiTheme="minorHAnsi" w:hAnsiTheme="minorHAnsi" w:cstheme="minorHAnsi"/>
          <w:i/>
        </w:rPr>
        <w:t xml:space="preserve"> </w:t>
      </w:r>
      <w:r w:rsidR="00D0009B" w:rsidRPr="00DA7A85">
        <w:rPr>
          <w:rFonts w:asciiTheme="minorHAnsi" w:hAnsiTheme="minorHAnsi" w:cstheme="minorHAnsi"/>
          <w:i/>
        </w:rPr>
        <w:t>drobné opravy</w:t>
      </w:r>
      <w:r w:rsidR="0073593B">
        <w:rPr>
          <w:rFonts w:asciiTheme="minorHAnsi" w:hAnsiTheme="minorHAnsi" w:cstheme="minorHAnsi"/>
          <w:i/>
        </w:rPr>
        <w:t xml:space="preserve"> nad XXXXXXX</w:t>
      </w:r>
      <w:r w:rsidR="00E80BA7">
        <w:rPr>
          <w:rFonts w:asciiTheme="minorHAnsi" w:hAnsiTheme="minorHAnsi" w:cstheme="minorHAnsi"/>
          <w:i/>
        </w:rPr>
        <w:t>,- Kč za jeden úkon</w:t>
      </w:r>
      <w:r w:rsidR="00417E21" w:rsidRPr="00DA7A85">
        <w:rPr>
          <w:rFonts w:asciiTheme="minorHAnsi" w:hAnsiTheme="minorHAnsi" w:cstheme="minorHAnsi"/>
          <w:i/>
        </w:rPr>
        <w:t xml:space="preserve">: </w:t>
      </w:r>
    </w:p>
    <w:p w14:paraId="3F1E66A3" w14:textId="63EA1B72" w:rsidR="00BA4ACF" w:rsidRPr="00DA7A85" w:rsidRDefault="0022659F" w:rsidP="00FE7245">
      <w:pPr>
        <w:pStyle w:val="Odstavecseseznamem"/>
        <w:numPr>
          <w:ilvl w:val="0"/>
          <w:numId w:val="28"/>
        </w:numPr>
        <w:spacing w:line="276" w:lineRule="auto"/>
        <w:jc w:val="both"/>
        <w:rPr>
          <w:rFonts w:asciiTheme="minorHAnsi" w:hAnsiTheme="minorHAnsi" w:cstheme="minorHAnsi"/>
          <w:i/>
        </w:rPr>
      </w:pPr>
      <w:r w:rsidRPr="00DA7A85">
        <w:rPr>
          <w:rFonts w:asciiTheme="minorHAnsi" w:hAnsiTheme="minorHAnsi" w:cstheme="minorHAnsi"/>
          <w:i/>
        </w:rPr>
        <w:t>p</w:t>
      </w:r>
      <w:r w:rsidR="00BA4ACF" w:rsidRPr="00DA7A85">
        <w:rPr>
          <w:rFonts w:asciiTheme="minorHAnsi" w:hAnsiTheme="minorHAnsi" w:cstheme="minorHAnsi"/>
          <w:i/>
        </w:rPr>
        <w:t>ísemná poptávka ze strany Nájemce s popisem požadovaného plnění, požadovaným termí</w:t>
      </w:r>
      <w:r w:rsidRPr="00DA7A85">
        <w:rPr>
          <w:rFonts w:asciiTheme="minorHAnsi" w:hAnsiTheme="minorHAnsi" w:cstheme="minorHAnsi"/>
          <w:i/>
        </w:rPr>
        <w:t>nem plnění a dotazem na cenu</w:t>
      </w:r>
      <w:r w:rsidR="00BA4ACF" w:rsidRPr="00DA7A85">
        <w:rPr>
          <w:rFonts w:asciiTheme="minorHAnsi" w:hAnsiTheme="minorHAnsi" w:cstheme="minorHAnsi"/>
          <w:i/>
        </w:rPr>
        <w:t xml:space="preserve"> požadovaného plnění; </w:t>
      </w:r>
    </w:p>
    <w:p w14:paraId="4EB19C80" w14:textId="4884E901" w:rsidR="00E9070C" w:rsidRPr="004A63F7" w:rsidRDefault="00E9070C" w:rsidP="00FE7245">
      <w:pPr>
        <w:pStyle w:val="Odstavecseseznamem"/>
        <w:numPr>
          <w:ilvl w:val="0"/>
          <w:numId w:val="28"/>
        </w:numPr>
        <w:spacing w:line="276" w:lineRule="auto"/>
        <w:jc w:val="both"/>
        <w:rPr>
          <w:rFonts w:asciiTheme="minorHAnsi" w:hAnsiTheme="minorHAnsi" w:cstheme="minorHAnsi"/>
          <w:i/>
        </w:rPr>
      </w:pPr>
      <w:r w:rsidRPr="00DA7A85">
        <w:rPr>
          <w:rFonts w:asciiTheme="minorHAnsi" w:hAnsiTheme="minorHAnsi" w:cstheme="minorHAnsi"/>
          <w:i/>
        </w:rPr>
        <w:t xml:space="preserve">cenová nabídka </w:t>
      </w:r>
      <w:r w:rsidRPr="005A1F64">
        <w:rPr>
          <w:rFonts w:asciiTheme="minorHAnsi" w:hAnsiTheme="minorHAnsi" w:cstheme="minorHAnsi"/>
          <w:i/>
        </w:rPr>
        <w:t>Pronajímatele</w:t>
      </w:r>
      <w:r w:rsidR="002E4506" w:rsidRPr="005A1F64">
        <w:rPr>
          <w:rFonts w:asciiTheme="minorHAnsi" w:hAnsiTheme="minorHAnsi" w:cstheme="minorHAnsi"/>
          <w:i/>
        </w:rPr>
        <w:t>, přičemž Pronajímatel se zavazuje cenovou nabídku podat v</w:t>
      </w:r>
      <w:r w:rsidR="005A1F64" w:rsidRPr="00B74BFB">
        <w:rPr>
          <w:rFonts w:asciiTheme="minorHAnsi" w:hAnsiTheme="minorHAnsi" w:cstheme="minorHAnsi"/>
          <w:i/>
        </w:rPr>
        <w:t> </w:t>
      </w:r>
      <w:r w:rsidR="002E4506" w:rsidRPr="005A1F64">
        <w:rPr>
          <w:rFonts w:asciiTheme="minorHAnsi" w:hAnsiTheme="minorHAnsi" w:cstheme="minorHAnsi"/>
          <w:i/>
        </w:rPr>
        <w:t>přiměřené</w:t>
      </w:r>
      <w:r w:rsidR="005A1F64" w:rsidRPr="00B74BFB">
        <w:rPr>
          <w:rStyle w:val="Odkaznakoment"/>
          <w:rFonts w:ascii="Arial" w:eastAsia="Calibri" w:hAnsi="Arial" w:cs="Times New Roman"/>
        </w:rPr>
        <w:t xml:space="preserve"> </w:t>
      </w:r>
      <w:r w:rsidR="005A1F64" w:rsidRPr="00B74BFB">
        <w:rPr>
          <w:rFonts w:asciiTheme="minorHAnsi" w:hAnsiTheme="minorHAnsi" w:cstheme="minorHAnsi"/>
          <w:i/>
        </w:rPr>
        <w:t xml:space="preserve">lhůtě </w:t>
      </w:r>
      <w:r w:rsidR="00C06976" w:rsidRPr="005A1F64">
        <w:rPr>
          <w:rFonts w:asciiTheme="minorHAnsi" w:hAnsiTheme="minorHAnsi" w:cstheme="minorHAnsi"/>
          <w:i/>
        </w:rPr>
        <w:t xml:space="preserve">podle příslušných právních předpisů </w:t>
      </w:r>
      <w:r w:rsidR="005A1F64" w:rsidRPr="00B74BFB">
        <w:rPr>
          <w:rFonts w:asciiTheme="minorHAnsi" w:hAnsiTheme="minorHAnsi" w:cstheme="minorHAnsi"/>
          <w:i/>
        </w:rPr>
        <w:t xml:space="preserve">a interních předpisů LP </w:t>
      </w:r>
      <w:r w:rsidR="00C06976" w:rsidRPr="005A1F64">
        <w:rPr>
          <w:rFonts w:asciiTheme="minorHAnsi" w:hAnsiTheme="minorHAnsi" w:cstheme="minorHAnsi"/>
          <w:i/>
        </w:rPr>
        <w:t>vzhledem k rozsahu požadovaného plnění</w:t>
      </w:r>
      <w:r w:rsidR="00D86EF0" w:rsidRPr="005A1F64">
        <w:rPr>
          <w:rFonts w:asciiTheme="minorHAnsi" w:hAnsiTheme="minorHAnsi" w:cstheme="minorHAnsi"/>
          <w:i/>
        </w:rPr>
        <w:t>;</w:t>
      </w:r>
      <w:r w:rsidR="001552A2" w:rsidRPr="00FE7245">
        <w:rPr>
          <w:rFonts w:asciiTheme="minorHAnsi" w:hAnsiTheme="minorHAnsi" w:cstheme="minorHAnsi"/>
          <w:i/>
        </w:rPr>
        <w:t xml:space="preserve"> </w:t>
      </w:r>
    </w:p>
    <w:p w14:paraId="154D3483" w14:textId="2DEB940C" w:rsidR="00A94F6B" w:rsidRPr="00DA7A85" w:rsidRDefault="00A94F6B" w:rsidP="00FE7245">
      <w:pPr>
        <w:pStyle w:val="Odstavecseseznamem"/>
        <w:numPr>
          <w:ilvl w:val="0"/>
          <w:numId w:val="28"/>
        </w:numPr>
        <w:spacing w:line="276" w:lineRule="auto"/>
        <w:jc w:val="both"/>
        <w:rPr>
          <w:rFonts w:asciiTheme="minorHAnsi" w:hAnsiTheme="minorHAnsi" w:cstheme="minorHAnsi"/>
          <w:i/>
        </w:rPr>
      </w:pPr>
      <w:r w:rsidRPr="00DA7A85">
        <w:rPr>
          <w:rFonts w:asciiTheme="minorHAnsi" w:hAnsiTheme="minorHAnsi" w:cstheme="minorHAnsi"/>
          <w:i/>
        </w:rPr>
        <w:t>akceptace cenové nabídky Pronajímatele</w:t>
      </w:r>
      <w:r w:rsidR="00D86EF0">
        <w:rPr>
          <w:rFonts w:asciiTheme="minorHAnsi" w:hAnsiTheme="minorHAnsi" w:cstheme="minorHAnsi"/>
          <w:i/>
        </w:rPr>
        <w:t xml:space="preserve">, přičemž lhůta pro akceptaci </w:t>
      </w:r>
      <w:r w:rsidR="004E1D4E">
        <w:rPr>
          <w:rFonts w:asciiTheme="minorHAnsi" w:hAnsiTheme="minorHAnsi" w:cstheme="minorHAnsi"/>
          <w:i/>
        </w:rPr>
        <w:t>činí sedm (7) dní</w:t>
      </w:r>
      <w:r w:rsidRPr="00DA7A85">
        <w:rPr>
          <w:rFonts w:asciiTheme="minorHAnsi" w:hAnsiTheme="minorHAnsi" w:cstheme="minorHAnsi"/>
          <w:i/>
        </w:rPr>
        <w:t>;</w:t>
      </w:r>
    </w:p>
    <w:p w14:paraId="7FA61318" w14:textId="0A858658" w:rsidR="00D2430B" w:rsidRPr="00DA7A85" w:rsidRDefault="00D8645B" w:rsidP="00FE7245">
      <w:pPr>
        <w:pStyle w:val="Odstavecseseznamem"/>
        <w:numPr>
          <w:ilvl w:val="0"/>
          <w:numId w:val="28"/>
        </w:numPr>
        <w:spacing w:line="276" w:lineRule="auto"/>
        <w:jc w:val="both"/>
        <w:rPr>
          <w:rFonts w:asciiTheme="minorHAnsi" w:hAnsiTheme="minorHAnsi" w:cstheme="minorHAnsi"/>
          <w:i/>
        </w:rPr>
      </w:pPr>
      <w:r w:rsidRPr="00DA7A85">
        <w:rPr>
          <w:rFonts w:asciiTheme="minorHAnsi" w:hAnsiTheme="minorHAnsi" w:cstheme="minorHAnsi"/>
          <w:i/>
        </w:rPr>
        <w:t>akceptací</w:t>
      </w:r>
      <w:r w:rsidR="000F705B" w:rsidRPr="00DA7A85">
        <w:rPr>
          <w:rFonts w:asciiTheme="minorHAnsi" w:hAnsiTheme="minorHAnsi" w:cstheme="minorHAnsi"/>
          <w:i/>
        </w:rPr>
        <w:t xml:space="preserve"> </w:t>
      </w:r>
      <w:r w:rsidR="00E9070C" w:rsidRPr="00DA7A85">
        <w:rPr>
          <w:rFonts w:asciiTheme="minorHAnsi" w:hAnsiTheme="minorHAnsi" w:cstheme="minorHAnsi"/>
          <w:i/>
        </w:rPr>
        <w:t xml:space="preserve">cenové nabídky Pronajímatele </w:t>
      </w:r>
      <w:r w:rsidRPr="00DA7A85">
        <w:rPr>
          <w:rFonts w:asciiTheme="minorHAnsi" w:hAnsiTheme="minorHAnsi" w:cstheme="minorHAnsi"/>
          <w:i/>
        </w:rPr>
        <w:t>Nájemcem dochází k uzavření samostat</w:t>
      </w:r>
      <w:r w:rsidR="00F5520A" w:rsidRPr="00DA7A85">
        <w:rPr>
          <w:rFonts w:asciiTheme="minorHAnsi" w:hAnsiTheme="minorHAnsi" w:cstheme="minorHAnsi"/>
          <w:i/>
        </w:rPr>
        <w:t>né smlouvy</w:t>
      </w:r>
      <w:r w:rsidR="00361256" w:rsidRPr="00DA7A85">
        <w:rPr>
          <w:rFonts w:asciiTheme="minorHAnsi" w:hAnsiTheme="minorHAnsi" w:cstheme="minorHAnsi"/>
          <w:i/>
        </w:rPr>
        <w:t>;</w:t>
      </w:r>
    </w:p>
    <w:p w14:paraId="0847231F" w14:textId="4E2410EB" w:rsidR="00320387" w:rsidRDefault="008D54AA" w:rsidP="00FE7245">
      <w:pPr>
        <w:pStyle w:val="Odstavecseseznamem"/>
        <w:numPr>
          <w:ilvl w:val="0"/>
          <w:numId w:val="28"/>
        </w:numPr>
        <w:spacing w:line="276" w:lineRule="auto"/>
        <w:jc w:val="both"/>
        <w:rPr>
          <w:rFonts w:asciiTheme="minorHAnsi" w:hAnsiTheme="minorHAnsi" w:cstheme="minorHAnsi"/>
          <w:i/>
        </w:rPr>
      </w:pPr>
      <w:r w:rsidRPr="00DA7A85">
        <w:rPr>
          <w:rFonts w:asciiTheme="minorHAnsi" w:hAnsiTheme="minorHAnsi" w:cstheme="minorHAnsi"/>
          <w:i/>
        </w:rPr>
        <w:t>v případě, že</w:t>
      </w:r>
      <w:r w:rsidR="00361256" w:rsidRPr="00DA7A85">
        <w:rPr>
          <w:rFonts w:asciiTheme="minorHAnsi" w:hAnsiTheme="minorHAnsi" w:cstheme="minorHAnsi"/>
          <w:i/>
        </w:rPr>
        <w:t xml:space="preserve"> Nájemce</w:t>
      </w:r>
      <w:r w:rsidR="00A94F6B" w:rsidRPr="00DA7A85">
        <w:rPr>
          <w:rFonts w:asciiTheme="minorHAnsi" w:hAnsiTheme="minorHAnsi" w:cstheme="minorHAnsi"/>
          <w:i/>
        </w:rPr>
        <w:t xml:space="preserve"> písemně</w:t>
      </w:r>
      <w:r w:rsidRPr="00DA7A85">
        <w:rPr>
          <w:rFonts w:asciiTheme="minorHAnsi" w:hAnsiTheme="minorHAnsi" w:cstheme="minorHAnsi"/>
          <w:i/>
        </w:rPr>
        <w:t xml:space="preserve"> </w:t>
      </w:r>
      <w:r w:rsidR="00A94F6B" w:rsidRPr="00DA7A85">
        <w:rPr>
          <w:rFonts w:asciiTheme="minorHAnsi" w:hAnsiTheme="minorHAnsi" w:cstheme="minorHAnsi"/>
          <w:i/>
        </w:rPr>
        <w:t>neakceptuje cenovou</w:t>
      </w:r>
      <w:r w:rsidR="00361256" w:rsidRPr="00DA7A85">
        <w:rPr>
          <w:rFonts w:asciiTheme="minorHAnsi" w:hAnsiTheme="minorHAnsi" w:cstheme="minorHAnsi"/>
          <w:i/>
        </w:rPr>
        <w:t xml:space="preserve"> nab</w:t>
      </w:r>
      <w:r w:rsidR="00A94F6B" w:rsidRPr="00DA7A85">
        <w:rPr>
          <w:rFonts w:asciiTheme="minorHAnsi" w:hAnsiTheme="minorHAnsi" w:cstheme="minorHAnsi"/>
          <w:i/>
        </w:rPr>
        <w:t>ídku</w:t>
      </w:r>
      <w:r w:rsidR="00361256" w:rsidRPr="00DA7A85">
        <w:rPr>
          <w:rFonts w:asciiTheme="minorHAnsi" w:hAnsiTheme="minorHAnsi" w:cstheme="minorHAnsi"/>
          <w:i/>
        </w:rPr>
        <w:t xml:space="preserve"> Pronajímatele</w:t>
      </w:r>
      <w:r w:rsidR="004E1D4E">
        <w:rPr>
          <w:rFonts w:asciiTheme="minorHAnsi" w:hAnsiTheme="minorHAnsi" w:cstheme="minorHAnsi"/>
          <w:i/>
        </w:rPr>
        <w:t xml:space="preserve"> ve stanovené lhůtě</w:t>
      </w:r>
      <w:r w:rsidRPr="00DA7A85">
        <w:rPr>
          <w:rFonts w:asciiTheme="minorHAnsi" w:hAnsiTheme="minorHAnsi" w:cstheme="minorHAnsi"/>
          <w:i/>
        </w:rPr>
        <w:t>, má se za to, že j</w:t>
      </w:r>
      <w:r w:rsidR="00307EC6" w:rsidRPr="00DA7A85">
        <w:rPr>
          <w:rFonts w:asciiTheme="minorHAnsi" w:hAnsiTheme="minorHAnsi" w:cstheme="minorHAnsi"/>
          <w:i/>
        </w:rPr>
        <w:t>i</w:t>
      </w:r>
      <w:r w:rsidRPr="00DA7A85">
        <w:rPr>
          <w:rFonts w:asciiTheme="minorHAnsi" w:hAnsiTheme="minorHAnsi" w:cstheme="minorHAnsi"/>
          <w:i/>
        </w:rPr>
        <w:t xml:space="preserve"> odmítl</w:t>
      </w:r>
      <w:r w:rsidR="00361256" w:rsidRPr="00DA7A85">
        <w:rPr>
          <w:rFonts w:asciiTheme="minorHAnsi" w:hAnsiTheme="minorHAnsi" w:cstheme="minorHAnsi"/>
          <w:i/>
        </w:rPr>
        <w:t xml:space="preserve"> a poptávanou službu </w:t>
      </w:r>
      <w:r w:rsidR="00263718" w:rsidRPr="00DA7A85">
        <w:rPr>
          <w:rFonts w:asciiTheme="minorHAnsi" w:hAnsiTheme="minorHAnsi" w:cstheme="minorHAnsi"/>
          <w:i/>
        </w:rPr>
        <w:t xml:space="preserve">či opravy </w:t>
      </w:r>
      <w:r w:rsidR="00361256" w:rsidRPr="00DA7A85">
        <w:rPr>
          <w:rFonts w:asciiTheme="minorHAnsi" w:hAnsiTheme="minorHAnsi" w:cstheme="minorHAnsi"/>
          <w:i/>
        </w:rPr>
        <w:t>si zajistí sám</w:t>
      </w:r>
      <w:r w:rsidR="00B7433E">
        <w:rPr>
          <w:rFonts w:asciiTheme="minorHAnsi" w:hAnsiTheme="minorHAnsi" w:cstheme="minorHAnsi"/>
          <w:i/>
        </w:rPr>
        <w:t>;</w:t>
      </w:r>
    </w:p>
    <w:p w14:paraId="69B588C1" w14:textId="12A948AE" w:rsidR="00B7433E" w:rsidRPr="00DA7A85" w:rsidRDefault="00B7433E" w:rsidP="00FE7245">
      <w:pPr>
        <w:pStyle w:val="Odstavecseseznamem"/>
        <w:numPr>
          <w:ilvl w:val="0"/>
          <w:numId w:val="28"/>
        </w:numPr>
        <w:spacing w:line="276" w:lineRule="auto"/>
        <w:jc w:val="both"/>
        <w:rPr>
          <w:rFonts w:asciiTheme="minorHAnsi" w:hAnsiTheme="minorHAnsi" w:cstheme="minorHAnsi"/>
          <w:i/>
        </w:rPr>
      </w:pPr>
      <w:r>
        <w:rPr>
          <w:rFonts w:asciiTheme="minorHAnsi" w:hAnsiTheme="minorHAnsi" w:cstheme="minorHAnsi"/>
          <w:i/>
        </w:rPr>
        <w:t>zúčtování</w:t>
      </w:r>
      <w:r w:rsidR="005D7B00">
        <w:rPr>
          <w:rFonts w:asciiTheme="minorHAnsi" w:hAnsiTheme="minorHAnsi" w:cstheme="minorHAnsi"/>
          <w:i/>
        </w:rPr>
        <w:t xml:space="preserve"> všech</w:t>
      </w:r>
      <w:r>
        <w:rPr>
          <w:rFonts w:asciiTheme="minorHAnsi" w:hAnsiTheme="minorHAnsi" w:cstheme="minorHAnsi"/>
          <w:i/>
        </w:rPr>
        <w:t xml:space="preserve"> úhrad za běžnou údržbu a drobné opravy </w:t>
      </w:r>
      <w:r w:rsidR="005D7B00">
        <w:rPr>
          <w:rFonts w:asciiTheme="minorHAnsi" w:hAnsiTheme="minorHAnsi" w:cstheme="minorHAnsi"/>
          <w:i/>
        </w:rPr>
        <w:t xml:space="preserve">uvedených v tomto </w:t>
      </w:r>
      <w:r w:rsidR="00BB1C35">
        <w:rPr>
          <w:rFonts w:asciiTheme="minorHAnsi" w:hAnsiTheme="minorHAnsi" w:cstheme="minorHAnsi"/>
          <w:i/>
        </w:rPr>
        <w:t xml:space="preserve">oddílu E </w:t>
      </w:r>
      <w:r>
        <w:rPr>
          <w:rFonts w:asciiTheme="minorHAnsi" w:hAnsiTheme="minorHAnsi" w:cstheme="minorHAnsi"/>
          <w:i/>
        </w:rPr>
        <w:t>provede Pronajímatel každý měsíc.</w:t>
      </w:r>
    </w:p>
    <w:p w14:paraId="655252AB" w14:textId="6EC347E8" w:rsidR="00520464" w:rsidRPr="00DA7A85" w:rsidRDefault="00F5520A" w:rsidP="00FE7245">
      <w:pPr>
        <w:pStyle w:val="Odstavecseseznamem"/>
        <w:spacing w:line="276" w:lineRule="auto"/>
        <w:ind w:left="1134" w:hanging="425"/>
        <w:jc w:val="both"/>
        <w:rPr>
          <w:rFonts w:asciiTheme="minorHAnsi" w:hAnsiTheme="minorHAnsi" w:cstheme="minorHAnsi"/>
          <w:i/>
        </w:rPr>
      </w:pPr>
      <w:r w:rsidRPr="00DA7A85">
        <w:rPr>
          <w:rFonts w:asciiTheme="minorHAnsi" w:hAnsiTheme="minorHAnsi" w:cstheme="minorHAnsi"/>
          <w:i/>
        </w:rPr>
        <w:t>3.</w:t>
      </w:r>
      <w:r w:rsidRPr="00DA7A85">
        <w:rPr>
          <w:rFonts w:asciiTheme="minorHAnsi" w:hAnsiTheme="minorHAnsi" w:cstheme="minorHAnsi"/>
          <w:i/>
        </w:rPr>
        <w:tab/>
      </w:r>
      <w:r w:rsidR="008D54AA" w:rsidRPr="00DA7A85">
        <w:rPr>
          <w:rFonts w:asciiTheme="minorHAnsi" w:hAnsiTheme="minorHAnsi" w:cstheme="minorHAnsi"/>
          <w:i/>
        </w:rPr>
        <w:t xml:space="preserve">Objednávka bude obsahovat </w:t>
      </w:r>
      <w:r w:rsidR="00320387" w:rsidRPr="00DA7A85">
        <w:rPr>
          <w:rFonts w:asciiTheme="minorHAnsi" w:hAnsiTheme="minorHAnsi" w:cstheme="minorHAnsi"/>
          <w:i/>
        </w:rPr>
        <w:t>identifikaci</w:t>
      </w:r>
      <w:r w:rsidR="00361256" w:rsidRPr="00DA7A85">
        <w:rPr>
          <w:rFonts w:asciiTheme="minorHAnsi" w:hAnsiTheme="minorHAnsi" w:cstheme="minorHAnsi"/>
          <w:i/>
        </w:rPr>
        <w:t xml:space="preserve"> pracovníka Nájemce, který objednávku</w:t>
      </w:r>
      <w:r w:rsidR="006A445A">
        <w:rPr>
          <w:rFonts w:asciiTheme="minorHAnsi" w:hAnsiTheme="minorHAnsi" w:cstheme="minorHAnsi"/>
          <w:i/>
        </w:rPr>
        <w:t xml:space="preserve"> </w:t>
      </w:r>
      <w:r w:rsidR="00361256" w:rsidRPr="00DA7A85">
        <w:rPr>
          <w:rFonts w:asciiTheme="minorHAnsi" w:hAnsiTheme="minorHAnsi" w:cstheme="minorHAnsi"/>
          <w:i/>
        </w:rPr>
        <w:t>činí (jméno, příjmení a funkce)</w:t>
      </w:r>
      <w:r w:rsidR="00320387" w:rsidRPr="00DA7A85">
        <w:rPr>
          <w:rFonts w:asciiTheme="minorHAnsi" w:hAnsiTheme="minorHAnsi" w:cstheme="minorHAnsi"/>
          <w:i/>
        </w:rPr>
        <w:t>, specifikaci požadovan</w:t>
      </w:r>
      <w:r w:rsidR="00361256" w:rsidRPr="00DA7A85">
        <w:rPr>
          <w:rFonts w:asciiTheme="minorHAnsi" w:hAnsiTheme="minorHAnsi" w:cstheme="minorHAnsi"/>
          <w:i/>
        </w:rPr>
        <w:t xml:space="preserve">ých drobných oprav nebo </w:t>
      </w:r>
      <w:r w:rsidR="00320387" w:rsidRPr="00DA7A85">
        <w:rPr>
          <w:rFonts w:asciiTheme="minorHAnsi" w:hAnsiTheme="minorHAnsi" w:cstheme="minorHAnsi"/>
          <w:i/>
        </w:rPr>
        <w:t>služ</w:t>
      </w:r>
      <w:r w:rsidR="00361256" w:rsidRPr="00DA7A85">
        <w:rPr>
          <w:rFonts w:asciiTheme="minorHAnsi" w:hAnsiTheme="minorHAnsi" w:cstheme="minorHAnsi"/>
          <w:i/>
        </w:rPr>
        <w:t>eb údržby</w:t>
      </w:r>
      <w:r w:rsidR="00320387" w:rsidRPr="00DA7A85">
        <w:rPr>
          <w:rFonts w:asciiTheme="minorHAnsi" w:hAnsiTheme="minorHAnsi" w:cstheme="minorHAnsi"/>
          <w:i/>
        </w:rPr>
        <w:t xml:space="preserve">, </w:t>
      </w:r>
      <w:r w:rsidR="00361256" w:rsidRPr="00DA7A85">
        <w:rPr>
          <w:rFonts w:asciiTheme="minorHAnsi" w:hAnsiTheme="minorHAnsi" w:cstheme="minorHAnsi"/>
          <w:i/>
        </w:rPr>
        <w:t xml:space="preserve">sdělení preferovaného </w:t>
      </w:r>
      <w:r w:rsidR="00A11F40" w:rsidRPr="00DA7A85">
        <w:rPr>
          <w:rFonts w:asciiTheme="minorHAnsi" w:hAnsiTheme="minorHAnsi" w:cstheme="minorHAnsi"/>
          <w:i/>
        </w:rPr>
        <w:t>termín</w:t>
      </w:r>
      <w:r w:rsidR="00361256" w:rsidRPr="00DA7A85">
        <w:rPr>
          <w:rFonts w:asciiTheme="minorHAnsi" w:hAnsiTheme="minorHAnsi" w:cstheme="minorHAnsi"/>
          <w:i/>
        </w:rPr>
        <w:t>u</w:t>
      </w:r>
      <w:r w:rsidR="00A11F40" w:rsidRPr="00DA7A85">
        <w:rPr>
          <w:rFonts w:asciiTheme="minorHAnsi" w:hAnsiTheme="minorHAnsi" w:cstheme="minorHAnsi"/>
          <w:i/>
        </w:rPr>
        <w:t xml:space="preserve"> </w:t>
      </w:r>
      <w:r w:rsidR="00361256" w:rsidRPr="00DA7A85">
        <w:rPr>
          <w:rFonts w:asciiTheme="minorHAnsi" w:hAnsiTheme="minorHAnsi" w:cstheme="minorHAnsi"/>
          <w:i/>
        </w:rPr>
        <w:t xml:space="preserve">zajištění služeb či </w:t>
      </w:r>
      <w:r w:rsidR="0073593B" w:rsidRPr="00DA7A85">
        <w:rPr>
          <w:rFonts w:asciiTheme="minorHAnsi" w:hAnsiTheme="minorHAnsi" w:cstheme="minorHAnsi"/>
          <w:i/>
        </w:rPr>
        <w:t xml:space="preserve">opravy, </w:t>
      </w:r>
      <w:r w:rsidR="0073593B">
        <w:rPr>
          <w:rFonts w:asciiTheme="minorHAnsi" w:hAnsiTheme="minorHAnsi" w:cstheme="minorHAnsi"/>
          <w:i/>
        </w:rPr>
        <w:t>případně</w:t>
      </w:r>
      <w:r w:rsidR="006A445A">
        <w:rPr>
          <w:rFonts w:asciiTheme="minorHAnsi" w:hAnsiTheme="minorHAnsi" w:cstheme="minorHAnsi"/>
          <w:i/>
        </w:rPr>
        <w:t xml:space="preserve"> </w:t>
      </w:r>
      <w:r w:rsidR="00361256" w:rsidRPr="00DA7A85">
        <w:rPr>
          <w:rFonts w:asciiTheme="minorHAnsi" w:hAnsiTheme="minorHAnsi" w:cstheme="minorHAnsi"/>
          <w:i/>
        </w:rPr>
        <w:t>jiné</w:t>
      </w:r>
      <w:r w:rsidR="006A445A">
        <w:rPr>
          <w:rFonts w:asciiTheme="minorHAnsi" w:hAnsiTheme="minorHAnsi" w:cstheme="minorHAnsi"/>
          <w:i/>
        </w:rPr>
        <w:t xml:space="preserve"> </w:t>
      </w:r>
      <w:r w:rsidR="00361256" w:rsidRPr="00DA7A85">
        <w:rPr>
          <w:rFonts w:asciiTheme="minorHAnsi" w:hAnsiTheme="minorHAnsi" w:cstheme="minorHAnsi"/>
          <w:i/>
        </w:rPr>
        <w:t>úda</w:t>
      </w:r>
      <w:r w:rsidR="00544F02" w:rsidRPr="00DA7A85">
        <w:rPr>
          <w:rFonts w:asciiTheme="minorHAnsi" w:hAnsiTheme="minorHAnsi" w:cstheme="minorHAnsi"/>
          <w:i/>
        </w:rPr>
        <w:t>je</w:t>
      </w:r>
      <w:r w:rsidR="006A445A">
        <w:rPr>
          <w:rFonts w:asciiTheme="minorHAnsi" w:hAnsiTheme="minorHAnsi" w:cstheme="minorHAnsi"/>
          <w:i/>
        </w:rPr>
        <w:t xml:space="preserve"> </w:t>
      </w:r>
      <w:r w:rsidR="00544F02" w:rsidRPr="00DA7A85">
        <w:rPr>
          <w:rFonts w:asciiTheme="minorHAnsi" w:hAnsiTheme="minorHAnsi" w:cstheme="minorHAnsi"/>
          <w:i/>
        </w:rPr>
        <w:t>a informace, které bude pracovník Nájemce</w:t>
      </w:r>
      <w:r w:rsidR="00361256" w:rsidRPr="00DA7A85">
        <w:rPr>
          <w:rFonts w:asciiTheme="minorHAnsi" w:hAnsiTheme="minorHAnsi" w:cstheme="minorHAnsi"/>
          <w:i/>
        </w:rPr>
        <w:t xml:space="preserve"> činící objednávku považovat za důležité pro řádné nacenění služeb či oprav ze strany </w:t>
      </w:r>
      <w:r w:rsidR="00544F02" w:rsidRPr="00DA7A85">
        <w:rPr>
          <w:rFonts w:asciiTheme="minorHAnsi" w:hAnsiTheme="minorHAnsi" w:cstheme="minorHAnsi"/>
          <w:i/>
        </w:rPr>
        <w:t>Pronajímatele.</w:t>
      </w:r>
    </w:p>
    <w:p w14:paraId="381D1298" w14:textId="1CC576C7" w:rsidR="00686837" w:rsidRPr="00DA7A85" w:rsidRDefault="00F5520A" w:rsidP="00FE7245">
      <w:pPr>
        <w:pStyle w:val="Odstavecseseznamem"/>
        <w:spacing w:line="276" w:lineRule="auto"/>
        <w:ind w:left="1134" w:hanging="425"/>
        <w:jc w:val="both"/>
        <w:rPr>
          <w:rFonts w:asciiTheme="minorHAnsi" w:hAnsiTheme="minorHAnsi" w:cstheme="minorHAnsi"/>
          <w:i/>
        </w:rPr>
      </w:pPr>
      <w:r w:rsidRPr="00DA7A85">
        <w:rPr>
          <w:rFonts w:asciiTheme="minorHAnsi" w:hAnsiTheme="minorHAnsi" w:cstheme="minorHAnsi"/>
          <w:i/>
        </w:rPr>
        <w:t>4.</w:t>
      </w:r>
      <w:r w:rsidRPr="00DA7A85">
        <w:rPr>
          <w:rFonts w:asciiTheme="minorHAnsi" w:hAnsiTheme="minorHAnsi" w:cstheme="minorHAnsi"/>
          <w:i/>
        </w:rPr>
        <w:tab/>
      </w:r>
      <w:r w:rsidR="009F73FC" w:rsidRPr="00DA7A85">
        <w:rPr>
          <w:rFonts w:asciiTheme="minorHAnsi" w:hAnsiTheme="minorHAnsi" w:cstheme="minorHAnsi"/>
          <w:i/>
        </w:rPr>
        <w:t xml:space="preserve">Služby či opravy jsou považovány za řádně a včas provedené, pakliže ze strany Nájemce není Pronajímateli písemně sdělen opak, tedy uvedení vad provedených služeb nebo oprav a požadavek na jejich odstranění. </w:t>
      </w:r>
    </w:p>
    <w:p w14:paraId="7ED65FEF" w14:textId="006CCDAF" w:rsidR="00E8409C" w:rsidRPr="00DA7A85" w:rsidRDefault="00F5520A" w:rsidP="00FE7245">
      <w:pPr>
        <w:pStyle w:val="Odstavecseseznamem"/>
        <w:spacing w:line="276" w:lineRule="auto"/>
        <w:ind w:left="1134" w:hanging="425"/>
        <w:jc w:val="both"/>
        <w:rPr>
          <w:rFonts w:asciiTheme="minorHAnsi" w:hAnsiTheme="minorHAnsi" w:cstheme="minorHAnsi"/>
          <w:i/>
        </w:rPr>
      </w:pPr>
      <w:r w:rsidRPr="00DA7A85">
        <w:rPr>
          <w:rFonts w:asciiTheme="minorHAnsi" w:hAnsiTheme="minorHAnsi" w:cstheme="minorHAnsi"/>
          <w:i/>
        </w:rPr>
        <w:t>5.</w:t>
      </w:r>
      <w:r w:rsidRPr="00DA7A85">
        <w:rPr>
          <w:rFonts w:asciiTheme="minorHAnsi" w:hAnsiTheme="minorHAnsi" w:cstheme="minorHAnsi"/>
          <w:i/>
        </w:rPr>
        <w:tab/>
      </w:r>
      <w:r w:rsidR="0022659F" w:rsidRPr="00DA7A85">
        <w:rPr>
          <w:rFonts w:asciiTheme="minorHAnsi" w:hAnsiTheme="minorHAnsi" w:cstheme="minorHAnsi"/>
          <w:i/>
        </w:rPr>
        <w:t>Pro potřeby tohoto</w:t>
      </w:r>
      <w:r w:rsidR="00A94F6B" w:rsidRPr="00DA7A85">
        <w:rPr>
          <w:rFonts w:asciiTheme="minorHAnsi" w:hAnsiTheme="minorHAnsi" w:cstheme="minorHAnsi"/>
          <w:i/>
        </w:rPr>
        <w:t xml:space="preserve"> </w:t>
      </w:r>
      <w:r w:rsidR="00691A64">
        <w:rPr>
          <w:rFonts w:asciiTheme="minorHAnsi" w:hAnsiTheme="minorHAnsi" w:cstheme="minorHAnsi"/>
          <w:i/>
        </w:rPr>
        <w:t xml:space="preserve">ustanovení </w:t>
      </w:r>
      <w:r w:rsidR="0022659F" w:rsidRPr="00DA7A85">
        <w:rPr>
          <w:rFonts w:asciiTheme="minorHAnsi" w:hAnsiTheme="minorHAnsi" w:cstheme="minorHAnsi"/>
          <w:i/>
        </w:rPr>
        <w:t xml:space="preserve">se za písemnou formu považuje forma elektronické komunikace (e-mail) na elektronické adresy kontaktních osob </w:t>
      </w:r>
      <w:r w:rsidR="00A94F6B" w:rsidRPr="00DA7A85">
        <w:rPr>
          <w:rFonts w:asciiTheme="minorHAnsi" w:hAnsiTheme="minorHAnsi" w:cstheme="minorHAnsi"/>
          <w:i/>
        </w:rPr>
        <w:t>S</w:t>
      </w:r>
      <w:r w:rsidR="0022659F" w:rsidRPr="00DA7A85">
        <w:rPr>
          <w:rFonts w:asciiTheme="minorHAnsi" w:hAnsiTheme="minorHAnsi" w:cstheme="minorHAnsi"/>
          <w:i/>
        </w:rPr>
        <w:t>mluvních stran</w:t>
      </w:r>
      <w:r w:rsidR="009F73FC" w:rsidRPr="00DA7A85">
        <w:rPr>
          <w:rFonts w:asciiTheme="minorHAnsi" w:hAnsiTheme="minorHAnsi" w:cstheme="minorHAnsi"/>
          <w:i/>
        </w:rPr>
        <w:t xml:space="preserve"> </w:t>
      </w:r>
      <w:r w:rsidR="00691A64">
        <w:rPr>
          <w:rFonts w:asciiTheme="minorHAnsi" w:hAnsiTheme="minorHAnsi" w:cstheme="minorHAnsi"/>
          <w:i/>
        </w:rPr>
        <w:t>uvedené výše</w:t>
      </w:r>
      <w:r w:rsidR="009F73FC" w:rsidRPr="00DA7A85">
        <w:rPr>
          <w:rFonts w:asciiTheme="minorHAnsi" w:hAnsiTheme="minorHAnsi" w:cstheme="minorHAnsi"/>
          <w:i/>
        </w:rPr>
        <w:t>.</w:t>
      </w:r>
    </w:p>
    <w:p w14:paraId="65173D14" w14:textId="60F9BF77" w:rsidR="00F5520A" w:rsidRDefault="00F5520A" w:rsidP="00FE7245">
      <w:pPr>
        <w:pStyle w:val="Odstavecseseznamem"/>
        <w:spacing w:line="276" w:lineRule="auto"/>
        <w:ind w:left="1134" w:hanging="425"/>
        <w:jc w:val="both"/>
        <w:rPr>
          <w:rFonts w:asciiTheme="minorHAnsi" w:hAnsiTheme="minorHAnsi" w:cstheme="minorHAnsi"/>
          <w:i/>
        </w:rPr>
      </w:pPr>
      <w:r w:rsidRPr="00DA7A85">
        <w:rPr>
          <w:rFonts w:asciiTheme="minorHAnsi" w:hAnsiTheme="minorHAnsi" w:cstheme="minorHAnsi"/>
          <w:i/>
        </w:rPr>
        <w:t>6.</w:t>
      </w:r>
      <w:r w:rsidRPr="00DA7A85">
        <w:rPr>
          <w:rFonts w:asciiTheme="minorHAnsi" w:hAnsiTheme="minorHAnsi" w:cstheme="minorHAnsi"/>
          <w:i/>
        </w:rPr>
        <w:tab/>
      </w:r>
      <w:r w:rsidR="00E8409C" w:rsidRPr="00DA7A85">
        <w:rPr>
          <w:rFonts w:asciiTheme="minorHAnsi" w:hAnsiTheme="minorHAnsi" w:cstheme="minorHAnsi"/>
          <w:i/>
        </w:rPr>
        <w:t>V případě požadavku Nájemce na provedení úkonu běžné údržby nebo drobné opravy, kter</w:t>
      </w:r>
      <w:r w:rsidR="00214728">
        <w:rPr>
          <w:rFonts w:asciiTheme="minorHAnsi" w:hAnsiTheme="minorHAnsi" w:cstheme="minorHAnsi"/>
          <w:i/>
        </w:rPr>
        <w:t>ý</w:t>
      </w:r>
      <w:r w:rsidR="00E8409C" w:rsidRPr="00DA7A85">
        <w:rPr>
          <w:rFonts w:asciiTheme="minorHAnsi" w:hAnsiTheme="minorHAnsi" w:cstheme="minorHAnsi"/>
          <w:i/>
        </w:rPr>
        <w:t xml:space="preserve"> nesnese odkladu a brání Nájemci v řádném užívání Předmětu nájmu, se odstavec 2. tohoto článku II. </w:t>
      </w:r>
      <w:r w:rsidR="00214728">
        <w:rPr>
          <w:rFonts w:asciiTheme="minorHAnsi" w:hAnsiTheme="minorHAnsi" w:cstheme="minorHAnsi"/>
          <w:i/>
        </w:rPr>
        <w:t xml:space="preserve">oddílu </w:t>
      </w:r>
      <w:r w:rsidR="00E8409C" w:rsidRPr="00DA7A85">
        <w:rPr>
          <w:rFonts w:asciiTheme="minorHAnsi" w:hAnsiTheme="minorHAnsi" w:cstheme="minorHAnsi"/>
          <w:i/>
        </w:rPr>
        <w:t>E nepoužije a</w:t>
      </w:r>
      <w:r w:rsidR="00214728">
        <w:rPr>
          <w:rFonts w:asciiTheme="minorHAnsi" w:hAnsiTheme="minorHAnsi" w:cstheme="minorHAnsi"/>
          <w:i/>
        </w:rPr>
        <w:t xml:space="preserve"> S</w:t>
      </w:r>
      <w:r w:rsidR="00AA2F8F">
        <w:rPr>
          <w:rFonts w:asciiTheme="minorHAnsi" w:hAnsiTheme="minorHAnsi" w:cstheme="minorHAnsi"/>
          <w:i/>
        </w:rPr>
        <w:t>mluvní strany prohlašují, že</w:t>
      </w:r>
      <w:r w:rsidR="00E8409C" w:rsidRPr="00DA7A85">
        <w:rPr>
          <w:rFonts w:asciiTheme="minorHAnsi" w:hAnsiTheme="minorHAnsi" w:cstheme="minorHAnsi"/>
          <w:i/>
        </w:rPr>
        <w:t xml:space="preserve"> k uzavření samostatné smlouvy na poskytnutí služby nebo provedení opravy dochází již provedením písemného požadavku dle odst. 1. tohoto článku II. </w:t>
      </w:r>
      <w:r w:rsidR="00AA2F8F">
        <w:rPr>
          <w:rFonts w:asciiTheme="minorHAnsi" w:hAnsiTheme="minorHAnsi" w:cstheme="minorHAnsi"/>
          <w:i/>
        </w:rPr>
        <w:t xml:space="preserve">oddílu </w:t>
      </w:r>
      <w:r w:rsidR="00E8409C" w:rsidRPr="00DA7A85">
        <w:rPr>
          <w:rFonts w:asciiTheme="minorHAnsi" w:hAnsiTheme="minorHAnsi" w:cstheme="minorHAnsi"/>
          <w:i/>
        </w:rPr>
        <w:t>E. Smlouvy a jeho akceptací ze strany Pronajímatele. V takovém případě se Nájemce zavazuje uhradit cenu stanovenou Pronajímatelem. Skutečnost, že se jedná o objednávku na službu běžné údržby nebo drobnou opravu, jež nesnese odkladu, musí Nájemce uvést do písemné poptávky.</w:t>
      </w:r>
      <w:r w:rsidR="003871FD" w:rsidRPr="00DA7A85">
        <w:rPr>
          <w:rFonts w:asciiTheme="minorHAnsi" w:hAnsiTheme="minorHAnsi" w:cstheme="minorHAnsi"/>
          <w:i/>
        </w:rPr>
        <w:t>“</w:t>
      </w:r>
    </w:p>
    <w:p w14:paraId="14A9386A" w14:textId="77777777" w:rsidR="0008783C" w:rsidRPr="00DA7A85" w:rsidRDefault="0008783C" w:rsidP="00FE7245">
      <w:pPr>
        <w:pStyle w:val="Odstavecseseznamem"/>
        <w:spacing w:line="276" w:lineRule="auto"/>
        <w:ind w:left="1134" w:hanging="425"/>
        <w:jc w:val="both"/>
        <w:rPr>
          <w:rFonts w:asciiTheme="minorHAnsi" w:hAnsiTheme="minorHAnsi" w:cstheme="minorHAnsi"/>
          <w:i/>
        </w:rPr>
      </w:pPr>
    </w:p>
    <w:p w14:paraId="7C7170A1" w14:textId="77777777" w:rsidR="006445A2" w:rsidRPr="00DA7A85" w:rsidRDefault="006445A2" w:rsidP="00FE7245">
      <w:pPr>
        <w:pStyle w:val="Odstavecseseznamem"/>
        <w:spacing w:line="276" w:lineRule="auto"/>
        <w:ind w:left="720"/>
        <w:jc w:val="both"/>
        <w:rPr>
          <w:rFonts w:asciiTheme="minorHAnsi" w:hAnsiTheme="minorHAnsi" w:cstheme="minorHAnsi"/>
        </w:rPr>
      </w:pPr>
    </w:p>
    <w:p w14:paraId="50F3BF36" w14:textId="27FA929C" w:rsidR="00686837" w:rsidRPr="00DA7A85" w:rsidRDefault="00FE5E75" w:rsidP="00FE7245">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Do ustanovení</w:t>
      </w:r>
      <w:r w:rsidR="00000F4A" w:rsidRPr="00DA7A85">
        <w:rPr>
          <w:rFonts w:asciiTheme="minorHAnsi" w:hAnsiTheme="minorHAnsi" w:cstheme="minorHAnsi"/>
        </w:rPr>
        <w:t xml:space="preserve"> člán</w:t>
      </w:r>
      <w:r w:rsidR="00686837" w:rsidRPr="00DA7A85">
        <w:rPr>
          <w:rFonts w:asciiTheme="minorHAnsi" w:hAnsiTheme="minorHAnsi" w:cstheme="minorHAnsi"/>
        </w:rPr>
        <w:t>k</w:t>
      </w:r>
      <w:r w:rsidR="00000F4A" w:rsidRPr="00DA7A85">
        <w:rPr>
          <w:rFonts w:asciiTheme="minorHAnsi" w:hAnsiTheme="minorHAnsi" w:cstheme="minorHAnsi"/>
        </w:rPr>
        <w:t>u</w:t>
      </w:r>
      <w:r w:rsidR="00686837" w:rsidRPr="00DA7A85">
        <w:rPr>
          <w:rFonts w:asciiTheme="minorHAnsi" w:hAnsiTheme="minorHAnsi" w:cstheme="minorHAnsi"/>
        </w:rPr>
        <w:t xml:space="preserve"> IV.</w:t>
      </w:r>
      <w:r w:rsidR="00AA2F8F">
        <w:rPr>
          <w:rFonts w:asciiTheme="minorHAnsi" w:hAnsiTheme="minorHAnsi" w:cstheme="minorHAnsi"/>
        </w:rPr>
        <w:t>,</w:t>
      </w:r>
      <w:r w:rsidR="00EC6C53" w:rsidRPr="00DA7A85">
        <w:rPr>
          <w:rFonts w:asciiTheme="minorHAnsi" w:hAnsiTheme="minorHAnsi" w:cstheme="minorHAnsi"/>
        </w:rPr>
        <w:t xml:space="preserve"> </w:t>
      </w:r>
      <w:r w:rsidR="00AA2F8F">
        <w:rPr>
          <w:rFonts w:asciiTheme="minorHAnsi" w:hAnsiTheme="minorHAnsi" w:cstheme="minorHAnsi"/>
        </w:rPr>
        <w:t>oddílu</w:t>
      </w:r>
      <w:r w:rsidR="00AA2F8F" w:rsidRPr="00DA7A85">
        <w:rPr>
          <w:rFonts w:asciiTheme="minorHAnsi" w:hAnsiTheme="minorHAnsi" w:cstheme="minorHAnsi"/>
        </w:rPr>
        <w:t xml:space="preserve"> </w:t>
      </w:r>
      <w:r w:rsidR="00EC6C53" w:rsidRPr="00DA7A85">
        <w:rPr>
          <w:rFonts w:asciiTheme="minorHAnsi" w:hAnsiTheme="minorHAnsi" w:cstheme="minorHAnsi"/>
        </w:rPr>
        <w:t xml:space="preserve">A. se </w:t>
      </w:r>
      <w:r>
        <w:rPr>
          <w:rFonts w:asciiTheme="minorHAnsi" w:hAnsiTheme="minorHAnsi" w:cstheme="minorHAnsi"/>
        </w:rPr>
        <w:t>vkládají nové</w:t>
      </w:r>
      <w:r w:rsidR="00EC6C53" w:rsidRPr="00DA7A85">
        <w:rPr>
          <w:rFonts w:asciiTheme="minorHAnsi" w:hAnsiTheme="minorHAnsi" w:cstheme="minorHAnsi"/>
        </w:rPr>
        <w:t xml:space="preserve"> odstavce </w:t>
      </w:r>
      <w:r>
        <w:rPr>
          <w:rFonts w:asciiTheme="minorHAnsi" w:hAnsiTheme="minorHAnsi" w:cstheme="minorHAnsi"/>
        </w:rPr>
        <w:t xml:space="preserve">č. </w:t>
      </w:r>
      <w:r w:rsidR="00322F0F">
        <w:rPr>
          <w:rFonts w:asciiTheme="minorHAnsi" w:hAnsiTheme="minorHAnsi" w:cstheme="minorHAnsi"/>
        </w:rPr>
        <w:t xml:space="preserve">3a) </w:t>
      </w:r>
      <w:r w:rsidR="00EC6C53" w:rsidRPr="00DA7A85">
        <w:rPr>
          <w:rFonts w:asciiTheme="minorHAnsi" w:hAnsiTheme="minorHAnsi" w:cstheme="minorHAnsi"/>
        </w:rPr>
        <w:t xml:space="preserve">a </w:t>
      </w:r>
      <w:r>
        <w:rPr>
          <w:rFonts w:asciiTheme="minorHAnsi" w:hAnsiTheme="minorHAnsi" w:cstheme="minorHAnsi"/>
        </w:rPr>
        <w:t xml:space="preserve">č. </w:t>
      </w:r>
      <w:r w:rsidR="00322F0F">
        <w:rPr>
          <w:rFonts w:asciiTheme="minorHAnsi" w:hAnsiTheme="minorHAnsi" w:cstheme="minorHAnsi"/>
        </w:rPr>
        <w:t>3b)</w:t>
      </w:r>
      <w:r w:rsidR="00EC6C53" w:rsidRPr="00DA7A85">
        <w:rPr>
          <w:rFonts w:asciiTheme="minorHAnsi" w:hAnsiTheme="minorHAnsi" w:cstheme="minorHAnsi"/>
        </w:rPr>
        <w:t>, které</w:t>
      </w:r>
      <w:r w:rsidR="0081091E" w:rsidRPr="00DA7A85">
        <w:rPr>
          <w:rFonts w:asciiTheme="minorHAnsi" w:hAnsiTheme="minorHAnsi" w:cstheme="minorHAnsi"/>
        </w:rPr>
        <w:t xml:space="preserve"> zní</w:t>
      </w:r>
      <w:r w:rsidR="00686837" w:rsidRPr="00DA7A85">
        <w:rPr>
          <w:rFonts w:asciiTheme="minorHAnsi" w:hAnsiTheme="minorHAnsi" w:cstheme="minorHAnsi"/>
        </w:rPr>
        <w:t>:</w:t>
      </w:r>
    </w:p>
    <w:p w14:paraId="649B1692" w14:textId="5FA9DEE6" w:rsidR="00EC6C53" w:rsidRPr="00DA7A85" w:rsidRDefault="003871FD" w:rsidP="00FE7245">
      <w:pPr>
        <w:pStyle w:val="Odstavecseseznamem"/>
        <w:spacing w:line="276" w:lineRule="auto"/>
        <w:ind w:left="709"/>
        <w:jc w:val="both"/>
        <w:rPr>
          <w:rFonts w:asciiTheme="minorHAnsi" w:hAnsiTheme="minorHAnsi" w:cstheme="minorHAnsi"/>
          <w:i/>
        </w:rPr>
      </w:pPr>
      <w:bookmarkStart w:id="1" w:name="_Hlk138411308"/>
      <w:r w:rsidRPr="00FE7245">
        <w:rPr>
          <w:rFonts w:asciiTheme="minorHAnsi" w:hAnsiTheme="minorHAnsi" w:cstheme="minorHAnsi"/>
          <w:i/>
        </w:rPr>
        <w:t>„</w:t>
      </w:r>
      <w:r w:rsidR="00322F0F">
        <w:rPr>
          <w:rFonts w:asciiTheme="minorHAnsi" w:hAnsiTheme="minorHAnsi" w:cstheme="minorHAnsi"/>
          <w:i/>
        </w:rPr>
        <w:t>3a)</w:t>
      </w:r>
      <w:r w:rsidR="000C5CC3">
        <w:rPr>
          <w:rFonts w:asciiTheme="minorHAnsi" w:hAnsiTheme="minorHAnsi" w:cstheme="minorHAnsi"/>
          <w:i/>
        </w:rPr>
        <w:t xml:space="preserve"> </w:t>
      </w:r>
      <w:r w:rsidR="00000F4A" w:rsidRPr="00DA7A85">
        <w:rPr>
          <w:rFonts w:asciiTheme="minorHAnsi" w:hAnsiTheme="minorHAnsi" w:cstheme="minorHAnsi"/>
          <w:i/>
        </w:rPr>
        <w:t xml:space="preserve">Vybavení </w:t>
      </w:r>
      <w:r w:rsidR="00481C68">
        <w:rPr>
          <w:rFonts w:asciiTheme="minorHAnsi" w:hAnsiTheme="minorHAnsi" w:cstheme="minorHAnsi"/>
          <w:i/>
        </w:rPr>
        <w:t xml:space="preserve">Veterinární stanice </w:t>
      </w:r>
      <w:r w:rsidR="00000F4A" w:rsidRPr="00DA7A85">
        <w:rPr>
          <w:rFonts w:asciiTheme="minorHAnsi" w:hAnsiTheme="minorHAnsi" w:cstheme="minorHAnsi"/>
          <w:i/>
        </w:rPr>
        <w:t>může být ze strany SVS v průběhu trvání Smlouvy obměňováno, vyřazováno z důvodů jeho trvalé nepotřebnosti či z důvodu takového poškození, že již nemůže nadále sloužit svému účelu. SVS</w:t>
      </w:r>
      <w:r w:rsidR="00471EDC">
        <w:rPr>
          <w:rFonts w:asciiTheme="minorHAnsi" w:hAnsiTheme="minorHAnsi" w:cstheme="minorHAnsi"/>
          <w:i/>
        </w:rPr>
        <w:t xml:space="preserve"> po projednání s LP</w:t>
      </w:r>
      <w:r w:rsidR="00000F4A" w:rsidRPr="00DA7A85">
        <w:rPr>
          <w:rFonts w:asciiTheme="minorHAnsi" w:hAnsiTheme="minorHAnsi" w:cstheme="minorHAnsi"/>
          <w:i/>
        </w:rPr>
        <w:t xml:space="preserve"> stanoví, které Vybavení</w:t>
      </w:r>
      <w:r w:rsidR="008F107F">
        <w:rPr>
          <w:rFonts w:asciiTheme="minorHAnsi" w:hAnsiTheme="minorHAnsi" w:cstheme="minorHAnsi"/>
          <w:i/>
        </w:rPr>
        <w:t xml:space="preserve"> Veter</w:t>
      </w:r>
      <w:r w:rsidR="004670A4">
        <w:rPr>
          <w:rFonts w:asciiTheme="minorHAnsi" w:hAnsiTheme="minorHAnsi" w:cstheme="minorHAnsi"/>
          <w:i/>
        </w:rPr>
        <w:t>i</w:t>
      </w:r>
      <w:r w:rsidR="008F107F">
        <w:rPr>
          <w:rFonts w:asciiTheme="minorHAnsi" w:hAnsiTheme="minorHAnsi" w:cstheme="minorHAnsi"/>
          <w:i/>
        </w:rPr>
        <w:t>nární stanice</w:t>
      </w:r>
      <w:r w:rsidR="00000F4A" w:rsidRPr="00DA7A85">
        <w:rPr>
          <w:rFonts w:asciiTheme="minorHAnsi" w:hAnsiTheme="minorHAnsi" w:cstheme="minorHAnsi"/>
          <w:i/>
        </w:rPr>
        <w:t xml:space="preserve"> je nezbytně nutné pro řádný a nerušený provoz PVS a</w:t>
      </w:r>
      <w:r w:rsidR="00625AD9">
        <w:rPr>
          <w:rFonts w:asciiTheme="minorHAnsi" w:hAnsiTheme="minorHAnsi" w:cstheme="minorHAnsi"/>
          <w:i/>
        </w:rPr>
        <w:t xml:space="preserve"> které</w:t>
      </w:r>
      <w:r w:rsidR="00000F4A" w:rsidRPr="00DA7A85">
        <w:rPr>
          <w:rFonts w:asciiTheme="minorHAnsi" w:hAnsiTheme="minorHAnsi" w:cstheme="minorHAnsi"/>
          <w:i/>
        </w:rPr>
        <w:t xml:space="preserve"> bude užíváno ze strany LP</w:t>
      </w:r>
      <w:r w:rsidR="00625AD9">
        <w:rPr>
          <w:rFonts w:asciiTheme="minorHAnsi" w:hAnsiTheme="minorHAnsi" w:cstheme="minorHAnsi"/>
          <w:i/>
        </w:rPr>
        <w:t>, tj. které se stane předmětem výpůjčky</w:t>
      </w:r>
      <w:r w:rsidR="00F81689">
        <w:rPr>
          <w:rFonts w:asciiTheme="minorHAnsi" w:hAnsiTheme="minorHAnsi" w:cstheme="minorHAnsi"/>
          <w:i/>
        </w:rPr>
        <w:t xml:space="preserve"> a tudíž </w:t>
      </w:r>
      <w:r w:rsidR="00625AD9">
        <w:rPr>
          <w:rFonts w:asciiTheme="minorHAnsi" w:hAnsiTheme="minorHAnsi" w:cstheme="minorHAnsi"/>
          <w:i/>
        </w:rPr>
        <w:t>Vybavením užívaným LP</w:t>
      </w:r>
      <w:r w:rsidR="00000F4A" w:rsidRPr="00DA7A85">
        <w:rPr>
          <w:rFonts w:asciiTheme="minorHAnsi" w:hAnsiTheme="minorHAnsi" w:cstheme="minorHAnsi"/>
          <w:i/>
        </w:rPr>
        <w:t>.</w:t>
      </w:r>
      <w:r w:rsidR="00471EDC">
        <w:rPr>
          <w:rFonts w:asciiTheme="minorHAnsi" w:hAnsiTheme="minorHAnsi" w:cstheme="minorHAnsi"/>
          <w:i/>
        </w:rPr>
        <w:t xml:space="preserve"> </w:t>
      </w:r>
    </w:p>
    <w:p w14:paraId="4C47FADF" w14:textId="449F9250" w:rsidR="006445A2" w:rsidRDefault="00322F0F" w:rsidP="008F107F">
      <w:pPr>
        <w:pStyle w:val="Odstavecseseznamem"/>
        <w:spacing w:line="276" w:lineRule="auto"/>
        <w:ind w:left="709"/>
        <w:jc w:val="both"/>
        <w:rPr>
          <w:rFonts w:asciiTheme="minorHAnsi" w:hAnsiTheme="minorHAnsi" w:cstheme="minorHAnsi"/>
          <w:i/>
        </w:rPr>
      </w:pPr>
      <w:r>
        <w:rPr>
          <w:rFonts w:asciiTheme="minorHAnsi" w:hAnsiTheme="minorHAnsi" w:cstheme="minorHAnsi"/>
          <w:i/>
        </w:rPr>
        <w:t>3b)</w:t>
      </w:r>
      <w:r w:rsidR="008F107F">
        <w:rPr>
          <w:rFonts w:asciiTheme="minorHAnsi" w:hAnsiTheme="minorHAnsi" w:cstheme="minorHAnsi"/>
          <w:i/>
        </w:rPr>
        <w:t xml:space="preserve"> </w:t>
      </w:r>
      <w:r w:rsidR="00000F4A" w:rsidRPr="00DA7A85">
        <w:rPr>
          <w:rFonts w:asciiTheme="minorHAnsi" w:hAnsiTheme="minorHAnsi" w:cstheme="minorHAnsi"/>
          <w:i/>
        </w:rPr>
        <w:t>Na základě roční inventarizace majetku prováděné SVS bude</w:t>
      </w:r>
      <w:r w:rsidR="0099511A">
        <w:rPr>
          <w:rFonts w:asciiTheme="minorHAnsi" w:hAnsiTheme="minorHAnsi" w:cstheme="minorHAnsi"/>
          <w:i/>
        </w:rPr>
        <w:t xml:space="preserve"> </w:t>
      </w:r>
      <w:r w:rsidR="00435D39">
        <w:rPr>
          <w:rFonts w:asciiTheme="minorHAnsi" w:hAnsiTheme="minorHAnsi" w:cstheme="minorHAnsi"/>
          <w:i/>
        </w:rPr>
        <w:t xml:space="preserve">každoročně </w:t>
      </w:r>
      <w:r w:rsidR="00000F4A" w:rsidRPr="00DA7A85">
        <w:rPr>
          <w:rFonts w:asciiTheme="minorHAnsi" w:hAnsiTheme="minorHAnsi" w:cstheme="minorHAnsi"/>
          <w:i/>
        </w:rPr>
        <w:t>aktualizována Příloha</w:t>
      </w:r>
      <w:r w:rsidR="003E220F">
        <w:rPr>
          <w:rFonts w:asciiTheme="minorHAnsi" w:hAnsiTheme="minorHAnsi" w:cstheme="minorHAnsi"/>
          <w:i/>
        </w:rPr>
        <w:t xml:space="preserve"> </w:t>
      </w:r>
      <w:r w:rsidR="00000F4A" w:rsidRPr="00DA7A85">
        <w:rPr>
          <w:rFonts w:asciiTheme="minorHAnsi" w:hAnsiTheme="minorHAnsi" w:cstheme="minorHAnsi"/>
          <w:i/>
        </w:rPr>
        <w:t>č. 3/D1</w:t>
      </w:r>
      <w:r w:rsidR="00435D39">
        <w:rPr>
          <w:rFonts w:asciiTheme="minorHAnsi" w:hAnsiTheme="minorHAnsi" w:cstheme="minorHAnsi"/>
          <w:i/>
        </w:rPr>
        <w:t xml:space="preserve">, </w:t>
      </w:r>
      <w:r w:rsidR="00A928AD">
        <w:rPr>
          <w:rFonts w:asciiTheme="minorHAnsi" w:hAnsiTheme="minorHAnsi" w:cstheme="minorHAnsi"/>
          <w:i/>
        </w:rPr>
        <w:t xml:space="preserve">aktualizované </w:t>
      </w:r>
      <w:r w:rsidR="00435D39">
        <w:rPr>
          <w:rFonts w:asciiTheme="minorHAnsi" w:hAnsiTheme="minorHAnsi" w:cstheme="minorHAnsi"/>
          <w:i/>
        </w:rPr>
        <w:t xml:space="preserve">znění této Přílohy </w:t>
      </w:r>
      <w:r w:rsidR="003E220F">
        <w:rPr>
          <w:rFonts w:asciiTheme="minorHAnsi" w:hAnsiTheme="minorHAnsi" w:cstheme="minorHAnsi"/>
          <w:i/>
        </w:rPr>
        <w:t>bude označeno jako Příloha č.</w:t>
      </w:r>
      <w:r w:rsidR="0010237A">
        <w:rPr>
          <w:rFonts w:asciiTheme="minorHAnsi" w:hAnsiTheme="minorHAnsi" w:cstheme="minorHAnsi"/>
          <w:i/>
        </w:rPr>
        <w:t> </w:t>
      </w:r>
      <w:r w:rsidR="003E220F">
        <w:rPr>
          <w:rFonts w:asciiTheme="minorHAnsi" w:hAnsiTheme="minorHAnsi" w:cstheme="minorHAnsi"/>
          <w:i/>
        </w:rPr>
        <w:t xml:space="preserve">3/D1 (rok aktualizace) </w:t>
      </w:r>
      <w:r w:rsidR="00000F4A" w:rsidRPr="00DA7A85">
        <w:rPr>
          <w:rFonts w:asciiTheme="minorHAnsi" w:hAnsiTheme="minorHAnsi" w:cstheme="minorHAnsi"/>
          <w:i/>
        </w:rPr>
        <w:t xml:space="preserve">a </w:t>
      </w:r>
      <w:r w:rsidR="003E220F">
        <w:rPr>
          <w:rFonts w:asciiTheme="minorHAnsi" w:hAnsiTheme="minorHAnsi" w:cstheme="minorHAnsi"/>
          <w:i/>
        </w:rPr>
        <w:t>bude zasláno</w:t>
      </w:r>
      <w:r w:rsidR="00000F4A" w:rsidRPr="00DA7A85">
        <w:rPr>
          <w:rFonts w:asciiTheme="minorHAnsi" w:hAnsiTheme="minorHAnsi" w:cstheme="minorHAnsi"/>
          <w:i/>
        </w:rPr>
        <w:t xml:space="preserve"> datovou schránkou LP.</w:t>
      </w:r>
      <w:r w:rsidR="003E220F">
        <w:rPr>
          <w:rFonts w:asciiTheme="minorHAnsi" w:hAnsiTheme="minorHAnsi" w:cstheme="minorHAnsi"/>
          <w:i/>
        </w:rPr>
        <w:t xml:space="preserve"> Doručením </w:t>
      </w:r>
      <w:r w:rsidR="004E0AFB">
        <w:rPr>
          <w:rFonts w:asciiTheme="minorHAnsi" w:hAnsiTheme="minorHAnsi" w:cstheme="minorHAnsi"/>
          <w:i/>
        </w:rPr>
        <w:t>takto vytvořené Přílohy č. 3/D1 se tato Příloha stane přímo sou</w:t>
      </w:r>
      <w:r w:rsidR="00905A7A">
        <w:rPr>
          <w:rFonts w:asciiTheme="minorHAnsi" w:hAnsiTheme="minorHAnsi" w:cstheme="minorHAnsi"/>
          <w:i/>
        </w:rPr>
        <w:t>č</w:t>
      </w:r>
      <w:r w:rsidR="004E0AFB">
        <w:rPr>
          <w:rFonts w:asciiTheme="minorHAnsi" w:hAnsiTheme="minorHAnsi" w:cstheme="minorHAnsi"/>
          <w:i/>
        </w:rPr>
        <w:t>ástí Smlouvy, bez nutnosti uzav</w:t>
      </w:r>
      <w:r w:rsidR="00905A7A">
        <w:rPr>
          <w:rFonts w:asciiTheme="minorHAnsi" w:hAnsiTheme="minorHAnsi" w:cstheme="minorHAnsi"/>
          <w:i/>
        </w:rPr>
        <w:t>ření zvláštního dodatku ke Smlouvě.</w:t>
      </w:r>
      <w:r w:rsidR="0099511A">
        <w:rPr>
          <w:rFonts w:asciiTheme="minorHAnsi" w:hAnsiTheme="minorHAnsi" w:cstheme="minorHAnsi"/>
          <w:i/>
        </w:rPr>
        <w:t xml:space="preserve"> </w:t>
      </w:r>
    </w:p>
    <w:p w14:paraId="536BC4EA" w14:textId="77777777" w:rsidR="00BA3288" w:rsidRPr="00DA7A85" w:rsidRDefault="00BA3288" w:rsidP="00FE7245">
      <w:pPr>
        <w:pStyle w:val="Odstavecseseznamem"/>
        <w:spacing w:line="276" w:lineRule="auto"/>
        <w:ind w:left="709"/>
        <w:jc w:val="both"/>
        <w:rPr>
          <w:rFonts w:asciiTheme="minorHAnsi" w:hAnsiTheme="minorHAnsi" w:cstheme="minorHAnsi"/>
          <w:i/>
        </w:rPr>
      </w:pPr>
    </w:p>
    <w:p w14:paraId="0356AAA3" w14:textId="75FDBE00" w:rsidR="00686837" w:rsidRDefault="001C2BD4" w:rsidP="00D86B31">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 xml:space="preserve">Ustanovení </w:t>
      </w:r>
      <w:r w:rsidR="00423B0F" w:rsidRPr="00DA7A85">
        <w:rPr>
          <w:rFonts w:asciiTheme="minorHAnsi" w:hAnsiTheme="minorHAnsi" w:cstheme="minorHAnsi"/>
        </w:rPr>
        <w:t>článku IV.</w:t>
      </w:r>
      <w:r w:rsidR="00423B0F">
        <w:rPr>
          <w:rFonts w:asciiTheme="minorHAnsi" w:hAnsiTheme="minorHAnsi" w:cstheme="minorHAnsi"/>
        </w:rPr>
        <w:t>,</w:t>
      </w:r>
      <w:r w:rsidR="00423B0F" w:rsidRPr="00DA7A85">
        <w:rPr>
          <w:rFonts w:asciiTheme="minorHAnsi" w:hAnsiTheme="minorHAnsi" w:cstheme="minorHAnsi"/>
        </w:rPr>
        <w:t xml:space="preserve"> </w:t>
      </w:r>
      <w:r w:rsidR="00423B0F">
        <w:rPr>
          <w:rFonts w:asciiTheme="minorHAnsi" w:hAnsiTheme="minorHAnsi" w:cstheme="minorHAnsi"/>
        </w:rPr>
        <w:t>oddílu</w:t>
      </w:r>
      <w:r w:rsidR="00423B0F" w:rsidRPr="00DA7A85">
        <w:rPr>
          <w:rFonts w:asciiTheme="minorHAnsi" w:hAnsiTheme="minorHAnsi" w:cstheme="minorHAnsi"/>
        </w:rPr>
        <w:t xml:space="preserve"> A.</w:t>
      </w:r>
      <w:r w:rsidR="00423B0F">
        <w:rPr>
          <w:rFonts w:asciiTheme="minorHAnsi" w:hAnsiTheme="minorHAnsi" w:cstheme="minorHAnsi"/>
        </w:rPr>
        <w:t xml:space="preserve">, </w:t>
      </w:r>
      <w:r>
        <w:rPr>
          <w:rFonts w:asciiTheme="minorHAnsi" w:hAnsiTheme="minorHAnsi" w:cstheme="minorHAnsi"/>
        </w:rPr>
        <w:t xml:space="preserve">odst. </w:t>
      </w:r>
      <w:r w:rsidR="00423B0F">
        <w:rPr>
          <w:rFonts w:asciiTheme="minorHAnsi" w:hAnsiTheme="minorHAnsi" w:cstheme="minorHAnsi"/>
        </w:rPr>
        <w:t>5</w:t>
      </w:r>
      <w:r>
        <w:rPr>
          <w:rFonts w:asciiTheme="minorHAnsi" w:hAnsiTheme="minorHAnsi" w:cstheme="minorHAnsi"/>
        </w:rPr>
        <w:t xml:space="preserve"> se mění tak, že nyní zní:</w:t>
      </w:r>
    </w:p>
    <w:p w14:paraId="2E3EAEEE" w14:textId="226F090D" w:rsidR="00BC7602" w:rsidRPr="00FE7245" w:rsidRDefault="00BC7602" w:rsidP="00FE7245">
      <w:pPr>
        <w:pStyle w:val="Odstavecseseznamem"/>
        <w:spacing w:line="276" w:lineRule="auto"/>
        <w:ind w:left="709"/>
        <w:jc w:val="both"/>
        <w:rPr>
          <w:rFonts w:asciiTheme="minorHAnsi" w:hAnsiTheme="minorHAnsi" w:cstheme="minorHAnsi"/>
          <w:i/>
        </w:rPr>
      </w:pPr>
      <w:r w:rsidRPr="00FE7245">
        <w:rPr>
          <w:rFonts w:asciiTheme="minorHAnsi" w:hAnsiTheme="minorHAnsi" w:cstheme="minorHAnsi"/>
          <w:i/>
        </w:rPr>
        <w:t>„</w:t>
      </w:r>
      <w:r w:rsidR="00423B0F">
        <w:rPr>
          <w:rFonts w:asciiTheme="minorHAnsi" w:hAnsiTheme="minorHAnsi" w:cstheme="minorHAnsi"/>
          <w:i/>
        </w:rPr>
        <w:t>5</w:t>
      </w:r>
      <w:r w:rsidRPr="00FE7245">
        <w:rPr>
          <w:rFonts w:asciiTheme="minorHAnsi" w:hAnsiTheme="minorHAnsi" w:cstheme="minorHAnsi"/>
          <w:i/>
        </w:rPr>
        <w:t>. Smluvní strany se dohodly, že LP je povinna Vybavení užívané LP používat výhradně pro poskytování služeb Provozu PVS.</w:t>
      </w:r>
      <w:r w:rsidR="007E34D3">
        <w:rPr>
          <w:rFonts w:asciiTheme="minorHAnsi" w:hAnsiTheme="minorHAnsi" w:cstheme="minorHAnsi"/>
          <w:i/>
        </w:rPr>
        <w:t xml:space="preserve"> Vzhledem k tomu se Strany dohodly, že LP je oprávněna užívat Vybavení užívané LP bezúplatně.</w:t>
      </w:r>
      <w:r>
        <w:rPr>
          <w:rFonts w:asciiTheme="minorHAnsi" w:hAnsiTheme="minorHAnsi" w:cstheme="minorHAnsi"/>
          <w:i/>
        </w:rPr>
        <w:t>“</w:t>
      </w:r>
    </w:p>
    <w:p w14:paraId="7CDA826D" w14:textId="77777777" w:rsidR="006445A2" w:rsidRPr="00DA7A85" w:rsidRDefault="006445A2" w:rsidP="00DA7A85">
      <w:pPr>
        <w:spacing w:line="276" w:lineRule="auto"/>
        <w:jc w:val="both"/>
        <w:rPr>
          <w:rFonts w:asciiTheme="minorHAnsi" w:hAnsiTheme="minorHAnsi" w:cstheme="minorHAnsi"/>
        </w:rPr>
      </w:pPr>
    </w:p>
    <w:p w14:paraId="028395BC" w14:textId="38BCD85C" w:rsidR="00EC6C53" w:rsidRPr="00DA7A85" w:rsidRDefault="006445A2" w:rsidP="001272CC">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V</w:t>
      </w:r>
      <w:r w:rsidR="002D4F72">
        <w:rPr>
          <w:rFonts w:asciiTheme="minorHAnsi" w:hAnsiTheme="minorHAnsi" w:cstheme="minorHAnsi"/>
        </w:rPr>
        <w:t xml:space="preserve"> ustanovení </w:t>
      </w:r>
      <w:r w:rsidRPr="00DA7A85">
        <w:rPr>
          <w:rFonts w:asciiTheme="minorHAnsi" w:hAnsiTheme="minorHAnsi" w:cstheme="minorHAnsi"/>
        </w:rPr>
        <w:t>článku IV.</w:t>
      </w:r>
      <w:r w:rsidR="001272CC">
        <w:rPr>
          <w:rFonts w:asciiTheme="minorHAnsi" w:hAnsiTheme="minorHAnsi" w:cstheme="minorHAnsi"/>
        </w:rPr>
        <w:t xml:space="preserve">, oddílu </w:t>
      </w:r>
      <w:r w:rsidRPr="00DA7A85">
        <w:rPr>
          <w:rFonts w:asciiTheme="minorHAnsi" w:hAnsiTheme="minorHAnsi" w:cstheme="minorHAnsi"/>
        </w:rPr>
        <w:t>C</w:t>
      </w:r>
      <w:r w:rsidR="00EC6C53" w:rsidRPr="00DA7A85">
        <w:rPr>
          <w:rFonts w:asciiTheme="minorHAnsi" w:hAnsiTheme="minorHAnsi" w:cstheme="minorHAnsi"/>
        </w:rPr>
        <w:t xml:space="preserve"> se mění odstavec </w:t>
      </w:r>
      <w:r w:rsidR="001272CC">
        <w:rPr>
          <w:rFonts w:asciiTheme="minorHAnsi" w:hAnsiTheme="minorHAnsi" w:cstheme="minorHAnsi"/>
        </w:rPr>
        <w:t xml:space="preserve">č. </w:t>
      </w:r>
      <w:r w:rsidR="00EC6C53" w:rsidRPr="00DA7A85">
        <w:rPr>
          <w:rFonts w:asciiTheme="minorHAnsi" w:hAnsiTheme="minorHAnsi" w:cstheme="minorHAnsi"/>
        </w:rPr>
        <w:t xml:space="preserve">1 tak, že nyní zní: </w:t>
      </w:r>
    </w:p>
    <w:p w14:paraId="1F6B2796" w14:textId="23D2F5C5" w:rsidR="00EC6C53" w:rsidRPr="00DA7A85" w:rsidRDefault="006445A2" w:rsidP="00FE7245">
      <w:pPr>
        <w:pStyle w:val="Odstavecseseznamem"/>
        <w:spacing w:line="276" w:lineRule="auto"/>
        <w:ind w:left="709"/>
        <w:jc w:val="both"/>
        <w:rPr>
          <w:rFonts w:asciiTheme="minorHAnsi" w:hAnsiTheme="minorHAnsi" w:cstheme="minorHAnsi"/>
          <w:i/>
        </w:rPr>
      </w:pPr>
      <w:r w:rsidRPr="00FE7245">
        <w:rPr>
          <w:rFonts w:asciiTheme="minorHAnsi" w:hAnsiTheme="minorHAnsi" w:cstheme="minorHAnsi"/>
          <w:i/>
        </w:rPr>
        <w:t>„</w:t>
      </w:r>
      <w:r w:rsidR="00EC6C53" w:rsidRPr="00DA7A85">
        <w:rPr>
          <w:rFonts w:asciiTheme="minorHAnsi" w:hAnsiTheme="minorHAnsi" w:cstheme="minorHAnsi"/>
          <w:i/>
        </w:rPr>
        <w:t>1.</w:t>
      </w:r>
      <w:r w:rsidR="001272CC">
        <w:rPr>
          <w:rFonts w:asciiTheme="minorHAnsi" w:hAnsiTheme="minorHAnsi" w:cstheme="minorHAnsi"/>
          <w:i/>
        </w:rPr>
        <w:t xml:space="preserve"> </w:t>
      </w:r>
      <w:r w:rsidR="00686837" w:rsidRPr="00DA7A85">
        <w:rPr>
          <w:rFonts w:asciiTheme="minorHAnsi" w:hAnsiTheme="minorHAnsi" w:cstheme="minorHAnsi"/>
          <w:i/>
        </w:rPr>
        <w:t xml:space="preserve">LP se zavazuje </w:t>
      </w:r>
      <w:r w:rsidR="001E4147">
        <w:rPr>
          <w:rFonts w:asciiTheme="minorHAnsi" w:hAnsiTheme="minorHAnsi" w:cstheme="minorHAnsi"/>
          <w:i/>
        </w:rPr>
        <w:t>po schválení</w:t>
      </w:r>
      <w:r w:rsidR="0095688E">
        <w:rPr>
          <w:rFonts w:asciiTheme="minorHAnsi" w:hAnsiTheme="minorHAnsi" w:cstheme="minorHAnsi"/>
          <w:i/>
        </w:rPr>
        <w:t xml:space="preserve"> ze strany SVS </w:t>
      </w:r>
      <w:r w:rsidR="00686837" w:rsidRPr="00DA7A85">
        <w:rPr>
          <w:rFonts w:asciiTheme="minorHAnsi" w:hAnsiTheme="minorHAnsi" w:cstheme="minorHAnsi"/>
          <w:i/>
        </w:rPr>
        <w:t xml:space="preserve">provádět vlastními silami nebo </w:t>
      </w:r>
      <w:r w:rsidR="00427833" w:rsidRPr="00DA7A85">
        <w:rPr>
          <w:rFonts w:asciiTheme="minorHAnsi" w:hAnsiTheme="minorHAnsi" w:cstheme="minorHAnsi"/>
          <w:i/>
        </w:rPr>
        <w:t xml:space="preserve">prostřednictvím </w:t>
      </w:r>
      <w:r w:rsidR="00686837" w:rsidRPr="00DA7A85">
        <w:rPr>
          <w:rFonts w:asciiTheme="minorHAnsi" w:hAnsiTheme="minorHAnsi" w:cstheme="minorHAnsi"/>
          <w:i/>
        </w:rPr>
        <w:t>odborn</w:t>
      </w:r>
      <w:r w:rsidR="00427833" w:rsidRPr="00DA7A85">
        <w:rPr>
          <w:rFonts w:asciiTheme="minorHAnsi" w:hAnsiTheme="minorHAnsi" w:cstheme="minorHAnsi"/>
          <w:i/>
        </w:rPr>
        <w:t>ých</w:t>
      </w:r>
      <w:r w:rsidR="00686837" w:rsidRPr="00DA7A85">
        <w:rPr>
          <w:rFonts w:asciiTheme="minorHAnsi" w:hAnsiTheme="minorHAnsi" w:cstheme="minorHAnsi"/>
          <w:i/>
        </w:rPr>
        <w:t xml:space="preserve"> pracovník</w:t>
      </w:r>
      <w:r w:rsidR="00427833" w:rsidRPr="00DA7A85">
        <w:rPr>
          <w:rFonts w:asciiTheme="minorHAnsi" w:hAnsiTheme="minorHAnsi" w:cstheme="minorHAnsi"/>
          <w:i/>
        </w:rPr>
        <w:t>ů</w:t>
      </w:r>
      <w:r w:rsidR="00686837" w:rsidRPr="00DA7A85">
        <w:rPr>
          <w:rFonts w:asciiTheme="minorHAnsi" w:hAnsiTheme="minorHAnsi" w:cstheme="minorHAnsi"/>
          <w:i/>
        </w:rPr>
        <w:t xml:space="preserve"> jiné organizace běžnou údržbu a drobné opravy Vybavení</w:t>
      </w:r>
      <w:r w:rsidR="000067B0">
        <w:rPr>
          <w:rFonts w:asciiTheme="minorHAnsi" w:hAnsiTheme="minorHAnsi" w:cstheme="minorHAnsi"/>
          <w:i/>
        </w:rPr>
        <w:t xml:space="preserve"> užívaného LP</w:t>
      </w:r>
      <w:r w:rsidR="00686837" w:rsidRPr="00DA7A85">
        <w:rPr>
          <w:rFonts w:asciiTheme="minorHAnsi" w:hAnsiTheme="minorHAnsi" w:cstheme="minorHAnsi"/>
          <w:i/>
        </w:rPr>
        <w:t xml:space="preserve">; pro tyto účely se za běžnou údržbu a drobné opravy považují úkony, jejichž náklady nejsou vyšší než částka </w:t>
      </w:r>
      <w:r w:rsidR="0073593B">
        <w:rPr>
          <w:rFonts w:asciiTheme="minorHAnsi" w:hAnsiTheme="minorHAnsi" w:cstheme="minorHAnsi"/>
          <w:i/>
        </w:rPr>
        <w:t>XXXXXXX</w:t>
      </w:r>
      <w:r w:rsidR="00686837" w:rsidRPr="00DA7A85">
        <w:rPr>
          <w:rFonts w:asciiTheme="minorHAnsi" w:hAnsiTheme="minorHAnsi" w:cstheme="minorHAnsi"/>
          <w:i/>
        </w:rPr>
        <w:t xml:space="preserve">,- Kč bez DPH na jeden úkon. </w:t>
      </w:r>
      <w:r w:rsidR="000F3DBD">
        <w:rPr>
          <w:rFonts w:asciiTheme="minorHAnsi" w:hAnsiTheme="minorHAnsi" w:cstheme="minorHAnsi"/>
          <w:i/>
        </w:rPr>
        <w:t>Náklady na tyto úkony hradí SVS.</w:t>
      </w:r>
      <w:r w:rsidR="003354F1" w:rsidRPr="00DA7A85">
        <w:rPr>
          <w:rFonts w:asciiTheme="minorHAnsi" w:hAnsiTheme="minorHAnsi" w:cstheme="minorHAnsi"/>
          <w:i/>
        </w:rPr>
        <w:t>“</w:t>
      </w:r>
    </w:p>
    <w:p w14:paraId="277717BC" w14:textId="77777777" w:rsidR="006445A2" w:rsidRPr="00DA7A85" w:rsidRDefault="006445A2" w:rsidP="00DA7A85">
      <w:pPr>
        <w:spacing w:line="276" w:lineRule="auto"/>
        <w:jc w:val="both"/>
        <w:rPr>
          <w:rFonts w:asciiTheme="minorHAnsi" w:hAnsiTheme="minorHAnsi" w:cstheme="minorHAnsi"/>
        </w:rPr>
      </w:pPr>
    </w:p>
    <w:p w14:paraId="262DD379" w14:textId="73B725DE" w:rsidR="00EC6C53" w:rsidRPr="00DA7A85" w:rsidRDefault="00EC6C53" w:rsidP="00D425B3">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V</w:t>
      </w:r>
      <w:r w:rsidR="002D4F72">
        <w:rPr>
          <w:rFonts w:asciiTheme="minorHAnsi" w:hAnsiTheme="minorHAnsi" w:cstheme="minorHAnsi"/>
        </w:rPr>
        <w:t xml:space="preserve"> ustanovení </w:t>
      </w:r>
      <w:r w:rsidRPr="00DA7A85">
        <w:rPr>
          <w:rFonts w:asciiTheme="minorHAnsi" w:hAnsiTheme="minorHAnsi" w:cstheme="minorHAnsi"/>
        </w:rPr>
        <w:t>článku IV.</w:t>
      </w:r>
      <w:r w:rsidR="00FA25A2">
        <w:rPr>
          <w:rFonts w:asciiTheme="minorHAnsi" w:hAnsiTheme="minorHAnsi" w:cstheme="minorHAnsi"/>
        </w:rPr>
        <w:t>,</w:t>
      </w:r>
      <w:r w:rsidRPr="00DA7A85">
        <w:rPr>
          <w:rFonts w:asciiTheme="minorHAnsi" w:hAnsiTheme="minorHAnsi" w:cstheme="minorHAnsi"/>
        </w:rPr>
        <w:t xml:space="preserve"> </w:t>
      </w:r>
      <w:r w:rsidR="00D425B3">
        <w:rPr>
          <w:rFonts w:asciiTheme="minorHAnsi" w:hAnsiTheme="minorHAnsi" w:cstheme="minorHAnsi"/>
        </w:rPr>
        <w:t>oddílu</w:t>
      </w:r>
      <w:r w:rsidR="00D425B3" w:rsidRPr="00DA7A85">
        <w:rPr>
          <w:rFonts w:asciiTheme="minorHAnsi" w:hAnsiTheme="minorHAnsi" w:cstheme="minorHAnsi"/>
        </w:rPr>
        <w:t xml:space="preserve"> </w:t>
      </w:r>
      <w:r w:rsidRPr="00DA7A85">
        <w:rPr>
          <w:rFonts w:asciiTheme="minorHAnsi" w:hAnsiTheme="minorHAnsi" w:cstheme="minorHAnsi"/>
        </w:rPr>
        <w:t>C se mění odstavec 3. tak, že nyní zní:</w:t>
      </w:r>
    </w:p>
    <w:p w14:paraId="5D34CF74" w14:textId="3FC51E55" w:rsidR="00EC6C53" w:rsidRPr="00DA7A85" w:rsidRDefault="003354F1" w:rsidP="00DA7A85">
      <w:pPr>
        <w:pStyle w:val="Odstavecseseznamem"/>
        <w:spacing w:line="276" w:lineRule="auto"/>
        <w:ind w:left="720"/>
        <w:jc w:val="both"/>
        <w:rPr>
          <w:rFonts w:asciiTheme="minorHAnsi" w:hAnsiTheme="minorHAnsi" w:cstheme="minorHAnsi"/>
          <w:i/>
        </w:rPr>
      </w:pPr>
      <w:r w:rsidRPr="00DA7A85">
        <w:rPr>
          <w:rFonts w:asciiTheme="minorHAnsi" w:hAnsiTheme="minorHAnsi" w:cstheme="minorHAnsi"/>
          <w:i/>
        </w:rPr>
        <w:t>„</w:t>
      </w:r>
      <w:r w:rsidR="00EC6C53" w:rsidRPr="00DA7A85">
        <w:rPr>
          <w:rFonts w:asciiTheme="minorHAnsi" w:hAnsiTheme="minorHAnsi" w:cstheme="minorHAnsi"/>
          <w:i/>
        </w:rPr>
        <w:t>3.</w:t>
      </w:r>
      <w:r w:rsidR="00D425B3">
        <w:rPr>
          <w:rFonts w:asciiTheme="minorHAnsi" w:hAnsiTheme="minorHAnsi" w:cstheme="minorHAnsi"/>
          <w:i/>
        </w:rPr>
        <w:t xml:space="preserve"> </w:t>
      </w:r>
      <w:r w:rsidR="00686837" w:rsidRPr="00DA7A85">
        <w:rPr>
          <w:rFonts w:asciiTheme="minorHAnsi" w:hAnsiTheme="minorHAnsi" w:cstheme="minorHAnsi"/>
          <w:i/>
        </w:rPr>
        <w:t>Po dobu trvání této Smlouvy je SVS povinna</w:t>
      </w:r>
      <w:r w:rsidR="005D731E">
        <w:rPr>
          <w:rFonts w:asciiTheme="minorHAnsi" w:hAnsiTheme="minorHAnsi" w:cstheme="minorHAnsi"/>
          <w:i/>
        </w:rPr>
        <w:t xml:space="preserve"> </w:t>
      </w:r>
      <w:r w:rsidR="00686837" w:rsidRPr="00DA7A85">
        <w:rPr>
          <w:rFonts w:asciiTheme="minorHAnsi" w:hAnsiTheme="minorHAnsi" w:cstheme="minorHAnsi"/>
          <w:i/>
        </w:rPr>
        <w:t xml:space="preserve">zajišťovat </w:t>
      </w:r>
      <w:r w:rsidR="00531026">
        <w:rPr>
          <w:rFonts w:asciiTheme="minorHAnsi" w:hAnsiTheme="minorHAnsi" w:cstheme="minorHAnsi"/>
          <w:i/>
        </w:rPr>
        <w:t xml:space="preserve">veškerou údržbu a opravy </w:t>
      </w:r>
      <w:r w:rsidR="00543308" w:rsidRPr="00DA7A85">
        <w:rPr>
          <w:rFonts w:asciiTheme="minorHAnsi" w:hAnsiTheme="minorHAnsi" w:cstheme="minorHAnsi"/>
          <w:i/>
        </w:rPr>
        <w:t>Vybavení</w:t>
      </w:r>
      <w:r w:rsidR="00531026">
        <w:rPr>
          <w:rFonts w:asciiTheme="minorHAnsi" w:hAnsiTheme="minorHAnsi" w:cstheme="minorHAnsi"/>
          <w:i/>
        </w:rPr>
        <w:t xml:space="preserve"> Veterinární stanice </w:t>
      </w:r>
      <w:r w:rsidR="00337307">
        <w:rPr>
          <w:rFonts w:asciiTheme="minorHAnsi" w:hAnsiTheme="minorHAnsi" w:cstheme="minorHAnsi"/>
          <w:i/>
        </w:rPr>
        <w:t>(včetně o</w:t>
      </w:r>
      <w:r w:rsidR="00913310">
        <w:rPr>
          <w:rFonts w:asciiTheme="minorHAnsi" w:hAnsiTheme="minorHAnsi" w:cstheme="minorHAnsi"/>
          <w:i/>
        </w:rPr>
        <w:t>b</w:t>
      </w:r>
      <w:r w:rsidR="00337307">
        <w:rPr>
          <w:rFonts w:asciiTheme="minorHAnsi" w:hAnsiTheme="minorHAnsi" w:cstheme="minorHAnsi"/>
          <w:i/>
        </w:rPr>
        <w:t xml:space="preserve">měn, doplňování, vyřazování) </w:t>
      </w:r>
      <w:r w:rsidR="00531026">
        <w:rPr>
          <w:rFonts w:asciiTheme="minorHAnsi" w:hAnsiTheme="minorHAnsi" w:cstheme="minorHAnsi"/>
          <w:i/>
        </w:rPr>
        <w:t>a současně zajišťovat údržbu a opravy Vybavení užívaného LP</w:t>
      </w:r>
      <w:r w:rsidR="00686837" w:rsidRPr="00DA7A85">
        <w:rPr>
          <w:rFonts w:asciiTheme="minorHAnsi" w:hAnsiTheme="minorHAnsi" w:cstheme="minorHAnsi"/>
          <w:i/>
        </w:rPr>
        <w:t>, jejichž náklady budou vyšší než náklady na běžnou údržbu a drobné opravy podle odst</w:t>
      </w:r>
      <w:r w:rsidR="00543308" w:rsidRPr="00DA7A85">
        <w:rPr>
          <w:rFonts w:asciiTheme="minorHAnsi" w:hAnsiTheme="minorHAnsi" w:cstheme="minorHAnsi"/>
          <w:i/>
        </w:rPr>
        <w:t xml:space="preserve">avce </w:t>
      </w:r>
      <w:r w:rsidR="00001364" w:rsidRPr="00DA7A85">
        <w:rPr>
          <w:rFonts w:asciiTheme="minorHAnsi" w:hAnsiTheme="minorHAnsi" w:cstheme="minorHAnsi"/>
          <w:i/>
        </w:rPr>
        <w:t>1</w:t>
      </w:r>
      <w:r w:rsidRPr="00DA7A85">
        <w:rPr>
          <w:rFonts w:asciiTheme="minorHAnsi" w:hAnsiTheme="minorHAnsi" w:cstheme="minorHAnsi"/>
          <w:i/>
        </w:rPr>
        <w:t xml:space="preserve"> tohoto článku Smlouvy.</w:t>
      </w:r>
      <w:r w:rsidR="00427833" w:rsidRPr="00DA7A85">
        <w:rPr>
          <w:rFonts w:asciiTheme="minorHAnsi" w:hAnsiTheme="minorHAnsi" w:cstheme="minorHAnsi"/>
          <w:i/>
        </w:rPr>
        <w:t xml:space="preserve"> </w:t>
      </w:r>
      <w:r w:rsidR="0000500B" w:rsidRPr="00DA7A85">
        <w:rPr>
          <w:rFonts w:asciiTheme="minorHAnsi" w:hAnsiTheme="minorHAnsi" w:cstheme="minorHAnsi"/>
          <w:i/>
        </w:rPr>
        <w:t>LP je povinna SVS neprodleně informovat o potřebě údržby</w:t>
      </w:r>
      <w:r w:rsidR="00337307">
        <w:rPr>
          <w:rFonts w:asciiTheme="minorHAnsi" w:hAnsiTheme="minorHAnsi" w:cstheme="minorHAnsi"/>
          <w:i/>
        </w:rPr>
        <w:t xml:space="preserve">, </w:t>
      </w:r>
      <w:r w:rsidR="0000500B" w:rsidRPr="00DA7A85">
        <w:rPr>
          <w:rFonts w:asciiTheme="minorHAnsi" w:hAnsiTheme="minorHAnsi" w:cstheme="minorHAnsi"/>
          <w:i/>
        </w:rPr>
        <w:t>opravy</w:t>
      </w:r>
      <w:r w:rsidR="00337307">
        <w:rPr>
          <w:rFonts w:asciiTheme="minorHAnsi" w:hAnsiTheme="minorHAnsi" w:cstheme="minorHAnsi"/>
          <w:i/>
        </w:rPr>
        <w:t xml:space="preserve">, popřípadě </w:t>
      </w:r>
      <w:r w:rsidR="00B53CF8">
        <w:rPr>
          <w:rFonts w:asciiTheme="minorHAnsi" w:hAnsiTheme="minorHAnsi" w:cstheme="minorHAnsi"/>
          <w:i/>
        </w:rPr>
        <w:t xml:space="preserve">požádat o </w:t>
      </w:r>
      <w:r w:rsidR="00337307">
        <w:rPr>
          <w:rFonts w:asciiTheme="minorHAnsi" w:hAnsiTheme="minorHAnsi" w:cstheme="minorHAnsi"/>
          <w:i/>
        </w:rPr>
        <w:t>doplnění</w:t>
      </w:r>
      <w:r w:rsidR="0000500B" w:rsidRPr="00DA7A85">
        <w:rPr>
          <w:rFonts w:asciiTheme="minorHAnsi" w:hAnsiTheme="minorHAnsi" w:cstheme="minorHAnsi"/>
          <w:i/>
        </w:rPr>
        <w:t xml:space="preserve"> Vybavení</w:t>
      </w:r>
      <w:r w:rsidR="0000500B">
        <w:rPr>
          <w:rFonts w:asciiTheme="minorHAnsi" w:hAnsiTheme="minorHAnsi" w:cstheme="minorHAnsi"/>
          <w:i/>
        </w:rPr>
        <w:t xml:space="preserve"> užívaného LP</w:t>
      </w:r>
      <w:r w:rsidR="00BE4353">
        <w:rPr>
          <w:rFonts w:asciiTheme="minorHAnsi" w:hAnsiTheme="minorHAnsi" w:cstheme="minorHAnsi"/>
          <w:i/>
        </w:rPr>
        <w:t xml:space="preserve"> (se zdůvodněním nezbytnosti)</w:t>
      </w:r>
      <w:r w:rsidR="0000500B">
        <w:rPr>
          <w:rFonts w:asciiTheme="minorHAnsi" w:hAnsiTheme="minorHAnsi" w:cstheme="minorHAnsi"/>
          <w:i/>
        </w:rPr>
        <w:t>.</w:t>
      </w:r>
      <w:r w:rsidR="0000500B" w:rsidRPr="00DA7A85">
        <w:rPr>
          <w:rFonts w:asciiTheme="minorHAnsi" w:hAnsiTheme="minorHAnsi" w:cstheme="minorHAnsi"/>
          <w:i/>
        </w:rPr>
        <w:t xml:space="preserve"> </w:t>
      </w:r>
      <w:r w:rsidR="00427833" w:rsidRPr="00DA7A85">
        <w:rPr>
          <w:rFonts w:asciiTheme="minorHAnsi" w:hAnsiTheme="minorHAnsi" w:cstheme="minorHAnsi"/>
          <w:i/>
        </w:rPr>
        <w:t>SVS je oprávněna po</w:t>
      </w:r>
      <w:r w:rsidR="00387C12" w:rsidRPr="00DA7A85">
        <w:rPr>
          <w:rFonts w:asciiTheme="minorHAnsi" w:hAnsiTheme="minorHAnsi" w:cstheme="minorHAnsi"/>
          <w:i/>
        </w:rPr>
        <w:t xml:space="preserve">žádat </w:t>
      </w:r>
      <w:r w:rsidR="00FA25A2" w:rsidRPr="00DA7A85">
        <w:rPr>
          <w:rFonts w:asciiTheme="minorHAnsi" w:hAnsiTheme="minorHAnsi" w:cstheme="minorHAnsi"/>
          <w:i/>
        </w:rPr>
        <w:t xml:space="preserve">LP </w:t>
      </w:r>
      <w:r w:rsidR="00387C12" w:rsidRPr="00DA7A85">
        <w:rPr>
          <w:rFonts w:asciiTheme="minorHAnsi" w:hAnsiTheme="minorHAnsi" w:cstheme="minorHAnsi"/>
          <w:i/>
        </w:rPr>
        <w:t xml:space="preserve">o zajištění </w:t>
      </w:r>
      <w:r w:rsidR="00531026">
        <w:rPr>
          <w:rFonts w:asciiTheme="minorHAnsi" w:hAnsiTheme="minorHAnsi" w:cstheme="minorHAnsi"/>
          <w:i/>
        </w:rPr>
        <w:t xml:space="preserve">údržby a </w:t>
      </w:r>
      <w:r w:rsidR="00427833" w:rsidRPr="00DA7A85">
        <w:rPr>
          <w:rFonts w:asciiTheme="minorHAnsi" w:hAnsiTheme="minorHAnsi" w:cstheme="minorHAnsi"/>
          <w:i/>
        </w:rPr>
        <w:t xml:space="preserve">oprav Vybavení </w:t>
      </w:r>
      <w:r w:rsidR="00531026">
        <w:rPr>
          <w:rFonts w:asciiTheme="minorHAnsi" w:hAnsiTheme="minorHAnsi" w:cstheme="minorHAnsi"/>
          <w:i/>
        </w:rPr>
        <w:t>Vet</w:t>
      </w:r>
      <w:r w:rsidR="00944CAD">
        <w:rPr>
          <w:rFonts w:asciiTheme="minorHAnsi" w:hAnsiTheme="minorHAnsi" w:cstheme="minorHAnsi"/>
          <w:i/>
        </w:rPr>
        <w:t>e</w:t>
      </w:r>
      <w:r w:rsidR="00531026">
        <w:rPr>
          <w:rFonts w:asciiTheme="minorHAnsi" w:hAnsiTheme="minorHAnsi" w:cstheme="minorHAnsi"/>
          <w:i/>
        </w:rPr>
        <w:t xml:space="preserve">rinární stanice i Vybavení </w:t>
      </w:r>
      <w:r w:rsidR="0065170F">
        <w:rPr>
          <w:rFonts w:asciiTheme="minorHAnsi" w:hAnsiTheme="minorHAnsi" w:cstheme="minorHAnsi"/>
          <w:i/>
        </w:rPr>
        <w:t>u</w:t>
      </w:r>
      <w:r w:rsidR="00531026">
        <w:rPr>
          <w:rFonts w:asciiTheme="minorHAnsi" w:hAnsiTheme="minorHAnsi" w:cstheme="minorHAnsi"/>
          <w:i/>
        </w:rPr>
        <w:t xml:space="preserve">žívaného LP </w:t>
      </w:r>
      <w:r w:rsidR="00427833" w:rsidRPr="00DA7A85">
        <w:rPr>
          <w:rFonts w:asciiTheme="minorHAnsi" w:hAnsiTheme="minorHAnsi" w:cstheme="minorHAnsi"/>
          <w:i/>
        </w:rPr>
        <w:t xml:space="preserve">dle tohoto odstavce, a to postupem </w:t>
      </w:r>
      <w:r w:rsidR="00263C2D">
        <w:rPr>
          <w:rFonts w:asciiTheme="minorHAnsi" w:hAnsiTheme="minorHAnsi" w:cstheme="minorHAnsi"/>
          <w:i/>
        </w:rPr>
        <w:t>upraveným v ustanovení</w:t>
      </w:r>
      <w:r w:rsidR="00427833" w:rsidRPr="00DA7A85">
        <w:rPr>
          <w:rFonts w:asciiTheme="minorHAnsi" w:hAnsiTheme="minorHAnsi" w:cstheme="minorHAnsi"/>
          <w:i/>
        </w:rPr>
        <w:t xml:space="preserve"> článku II. </w:t>
      </w:r>
      <w:r w:rsidR="00263C2D">
        <w:rPr>
          <w:rFonts w:asciiTheme="minorHAnsi" w:hAnsiTheme="minorHAnsi" w:cstheme="minorHAnsi"/>
          <w:i/>
        </w:rPr>
        <w:t>oddílu</w:t>
      </w:r>
      <w:r w:rsidR="00263C2D" w:rsidRPr="00DA7A85">
        <w:rPr>
          <w:rFonts w:asciiTheme="minorHAnsi" w:hAnsiTheme="minorHAnsi" w:cstheme="minorHAnsi"/>
          <w:i/>
        </w:rPr>
        <w:t xml:space="preserve"> </w:t>
      </w:r>
      <w:r w:rsidR="00427833" w:rsidRPr="00DA7A85">
        <w:rPr>
          <w:rFonts w:asciiTheme="minorHAnsi" w:hAnsiTheme="minorHAnsi" w:cstheme="minorHAnsi"/>
          <w:i/>
        </w:rPr>
        <w:t>E</w:t>
      </w:r>
      <w:r w:rsidR="00263C2D">
        <w:rPr>
          <w:rFonts w:asciiTheme="minorHAnsi" w:hAnsiTheme="minorHAnsi" w:cstheme="minorHAnsi"/>
          <w:i/>
        </w:rPr>
        <w:t xml:space="preserve"> Smlouvy</w:t>
      </w:r>
      <w:r w:rsidR="00EC6C53" w:rsidRPr="00DA7A85">
        <w:rPr>
          <w:rFonts w:asciiTheme="minorHAnsi" w:hAnsiTheme="minorHAnsi" w:cstheme="minorHAnsi"/>
          <w:i/>
        </w:rPr>
        <w:t>.</w:t>
      </w:r>
      <w:r w:rsidR="00896CF5">
        <w:rPr>
          <w:rFonts w:asciiTheme="minorHAnsi" w:hAnsiTheme="minorHAnsi" w:cstheme="minorHAnsi"/>
          <w:i/>
        </w:rPr>
        <w:t xml:space="preserve"> Pokud </w:t>
      </w:r>
      <w:r w:rsidR="006368BE">
        <w:rPr>
          <w:rFonts w:asciiTheme="minorHAnsi" w:hAnsiTheme="minorHAnsi" w:cstheme="minorHAnsi"/>
          <w:i/>
        </w:rPr>
        <w:t xml:space="preserve">SVS nebude ochotna akceptovat cenovou </w:t>
      </w:r>
      <w:r w:rsidR="006368BE" w:rsidRPr="006A39EC">
        <w:rPr>
          <w:rFonts w:asciiTheme="minorHAnsi" w:hAnsiTheme="minorHAnsi" w:cstheme="minorHAnsi"/>
          <w:i/>
        </w:rPr>
        <w:t>nabídku LP, zajistí s</w:t>
      </w:r>
      <w:r w:rsidR="006375DB">
        <w:rPr>
          <w:rFonts w:asciiTheme="minorHAnsi" w:hAnsiTheme="minorHAnsi" w:cstheme="minorHAnsi"/>
          <w:i/>
        </w:rPr>
        <w:t>i</w:t>
      </w:r>
      <w:r w:rsidR="006368BE" w:rsidRPr="006A39EC">
        <w:rPr>
          <w:rFonts w:asciiTheme="minorHAnsi" w:hAnsiTheme="minorHAnsi" w:cstheme="minorHAnsi"/>
          <w:i/>
        </w:rPr>
        <w:t xml:space="preserve"> příslušný úkon </w:t>
      </w:r>
      <w:r w:rsidR="001F6E05" w:rsidRPr="006A39EC">
        <w:rPr>
          <w:rFonts w:asciiTheme="minorHAnsi" w:hAnsiTheme="minorHAnsi" w:cstheme="minorHAnsi"/>
          <w:i/>
        </w:rPr>
        <w:t>sama nebo prostřednictvím svého dodavatele</w:t>
      </w:r>
      <w:r w:rsidR="00826AEF">
        <w:rPr>
          <w:rFonts w:asciiTheme="minorHAnsi" w:hAnsiTheme="minorHAnsi" w:cstheme="minorHAnsi"/>
          <w:i/>
        </w:rPr>
        <w:t xml:space="preserve"> na vlastní náklady</w:t>
      </w:r>
      <w:r w:rsidR="001F6E05" w:rsidRPr="006A39EC">
        <w:rPr>
          <w:rFonts w:asciiTheme="minorHAnsi" w:hAnsiTheme="minorHAnsi" w:cstheme="minorHAnsi"/>
          <w:i/>
        </w:rPr>
        <w:t>.</w:t>
      </w:r>
    </w:p>
    <w:p w14:paraId="1FCF7F1B" w14:textId="77777777" w:rsidR="006445A2" w:rsidRPr="00DA7A85" w:rsidRDefault="006445A2" w:rsidP="00DA7A85">
      <w:pPr>
        <w:pStyle w:val="Odstavecseseznamem"/>
        <w:spacing w:line="276" w:lineRule="auto"/>
        <w:ind w:left="720"/>
        <w:jc w:val="both"/>
        <w:rPr>
          <w:rFonts w:asciiTheme="minorHAnsi" w:hAnsiTheme="minorHAnsi" w:cstheme="minorHAnsi"/>
        </w:rPr>
      </w:pPr>
    </w:p>
    <w:p w14:paraId="090D2011" w14:textId="625C67EF" w:rsidR="00EC6C53" w:rsidRPr="00FB0996" w:rsidRDefault="00EF3CCA" w:rsidP="00FB0996">
      <w:pPr>
        <w:pStyle w:val="Odstavecseseznamem"/>
        <w:numPr>
          <w:ilvl w:val="0"/>
          <w:numId w:val="25"/>
        </w:numPr>
        <w:spacing w:line="276" w:lineRule="auto"/>
        <w:jc w:val="both"/>
        <w:rPr>
          <w:rFonts w:asciiTheme="minorHAnsi" w:hAnsiTheme="minorHAnsi" w:cstheme="minorHAnsi"/>
        </w:rPr>
      </w:pPr>
      <w:r w:rsidRPr="00FB0996">
        <w:rPr>
          <w:rFonts w:asciiTheme="minorHAnsi" w:hAnsiTheme="minorHAnsi" w:cstheme="minorHAnsi"/>
        </w:rPr>
        <w:t>Do ustanovení</w:t>
      </w:r>
      <w:r w:rsidR="003354F1" w:rsidRPr="00FB0996">
        <w:rPr>
          <w:rFonts w:asciiTheme="minorHAnsi" w:hAnsiTheme="minorHAnsi" w:cstheme="minorHAnsi"/>
        </w:rPr>
        <w:t> článku IV</w:t>
      </w:r>
      <w:r w:rsidR="00FA25A2" w:rsidRPr="00FB0996">
        <w:rPr>
          <w:rFonts w:asciiTheme="minorHAnsi" w:hAnsiTheme="minorHAnsi" w:cstheme="minorHAnsi"/>
        </w:rPr>
        <w:t>.,</w:t>
      </w:r>
      <w:r w:rsidR="003354F1" w:rsidRPr="00FB0996">
        <w:rPr>
          <w:rFonts w:asciiTheme="minorHAnsi" w:hAnsiTheme="minorHAnsi" w:cstheme="minorHAnsi"/>
        </w:rPr>
        <w:t xml:space="preserve"> </w:t>
      </w:r>
      <w:r w:rsidRPr="00FB0996">
        <w:rPr>
          <w:rFonts w:asciiTheme="minorHAnsi" w:hAnsiTheme="minorHAnsi" w:cstheme="minorHAnsi"/>
        </w:rPr>
        <w:t>oddílu C</w:t>
      </w:r>
      <w:r w:rsidR="003354F1" w:rsidRPr="00FB0996">
        <w:rPr>
          <w:rFonts w:asciiTheme="minorHAnsi" w:hAnsiTheme="minorHAnsi" w:cstheme="minorHAnsi"/>
        </w:rPr>
        <w:t xml:space="preserve"> </w:t>
      </w:r>
      <w:r w:rsidR="009F6887" w:rsidRPr="00FB0996">
        <w:rPr>
          <w:rFonts w:asciiTheme="minorHAnsi" w:hAnsiTheme="minorHAnsi" w:cstheme="minorHAnsi"/>
        </w:rPr>
        <w:t>se nov</w:t>
      </w:r>
      <w:r w:rsidRPr="00FB0996">
        <w:rPr>
          <w:rFonts w:asciiTheme="minorHAnsi" w:hAnsiTheme="minorHAnsi" w:cstheme="minorHAnsi"/>
        </w:rPr>
        <w:t>ě</w:t>
      </w:r>
      <w:r w:rsidR="009F6887" w:rsidRPr="00FB0996">
        <w:rPr>
          <w:rFonts w:asciiTheme="minorHAnsi" w:hAnsiTheme="minorHAnsi" w:cstheme="minorHAnsi"/>
        </w:rPr>
        <w:t xml:space="preserve"> přidáv</w:t>
      </w:r>
      <w:r w:rsidR="00884049" w:rsidRPr="00FB0996">
        <w:rPr>
          <w:rFonts w:asciiTheme="minorHAnsi" w:hAnsiTheme="minorHAnsi" w:cstheme="minorHAnsi"/>
        </w:rPr>
        <w:t>á</w:t>
      </w:r>
      <w:r w:rsidR="009F6887" w:rsidRPr="00FB0996">
        <w:rPr>
          <w:rFonts w:asciiTheme="minorHAnsi" w:hAnsiTheme="minorHAnsi" w:cstheme="minorHAnsi"/>
        </w:rPr>
        <w:t xml:space="preserve"> </w:t>
      </w:r>
      <w:r w:rsidR="00884049" w:rsidRPr="00FB0996">
        <w:rPr>
          <w:rFonts w:asciiTheme="minorHAnsi" w:hAnsiTheme="minorHAnsi" w:cstheme="minorHAnsi"/>
        </w:rPr>
        <w:t xml:space="preserve">ustanovení </w:t>
      </w:r>
      <w:r w:rsidR="009F6887" w:rsidRPr="00FB0996">
        <w:rPr>
          <w:rFonts w:asciiTheme="minorHAnsi" w:hAnsiTheme="minorHAnsi" w:cstheme="minorHAnsi"/>
        </w:rPr>
        <w:t>odstavce 4 ve znění níže:</w:t>
      </w:r>
    </w:p>
    <w:p w14:paraId="593AB523" w14:textId="7D25929A" w:rsidR="003354F1" w:rsidRPr="00DA7A85" w:rsidRDefault="003354F1" w:rsidP="007A2B87">
      <w:pPr>
        <w:pStyle w:val="Odstavecseseznamem"/>
        <w:spacing w:line="276" w:lineRule="auto"/>
        <w:jc w:val="both"/>
      </w:pPr>
      <w:r w:rsidRPr="00FB0996">
        <w:rPr>
          <w:rFonts w:asciiTheme="minorHAnsi" w:hAnsiTheme="minorHAnsi" w:cstheme="minorHAnsi"/>
          <w:i/>
        </w:rPr>
        <w:t>„</w:t>
      </w:r>
      <w:r w:rsidR="009F6887" w:rsidRPr="00FB0996">
        <w:rPr>
          <w:rFonts w:asciiTheme="minorHAnsi" w:hAnsiTheme="minorHAnsi" w:cstheme="minorHAnsi"/>
          <w:i/>
        </w:rPr>
        <w:t>4.</w:t>
      </w:r>
      <w:r w:rsidR="00884049" w:rsidRPr="00FB0996">
        <w:rPr>
          <w:rFonts w:asciiTheme="minorHAnsi" w:hAnsiTheme="minorHAnsi" w:cstheme="minorHAnsi"/>
          <w:i/>
        </w:rPr>
        <w:t xml:space="preserve"> Pokud bude SVS v prodlení s</w:t>
      </w:r>
      <w:r w:rsidR="000F5E17" w:rsidRPr="00FB0996">
        <w:rPr>
          <w:rFonts w:asciiTheme="minorHAnsi" w:hAnsiTheme="minorHAnsi" w:cstheme="minorHAnsi"/>
          <w:i/>
        </w:rPr>
        <w:t xml:space="preserve"> údržbou, opravami nebo </w:t>
      </w:r>
      <w:r w:rsidR="00884049" w:rsidRPr="00FB0996">
        <w:rPr>
          <w:rFonts w:asciiTheme="minorHAnsi" w:hAnsiTheme="minorHAnsi" w:cstheme="minorHAnsi"/>
          <w:i/>
        </w:rPr>
        <w:t xml:space="preserve">obnovou Vybavení Veterinární stanice, neodpovídá LP za jakékoli nedostatky v provozu PVS ani za tím způsobené případné škody. </w:t>
      </w:r>
      <w:r w:rsidR="00310C93">
        <w:rPr>
          <w:rFonts w:asciiTheme="minorHAnsi" w:hAnsiTheme="minorHAnsi" w:cstheme="minorHAnsi"/>
          <w:i/>
        </w:rPr>
        <w:t>Pokud</w:t>
      </w:r>
      <w:r w:rsidR="00310C93" w:rsidRPr="00FB0996">
        <w:rPr>
          <w:rFonts w:asciiTheme="minorHAnsi" w:hAnsiTheme="minorHAnsi" w:cstheme="minorHAnsi"/>
          <w:i/>
        </w:rPr>
        <w:t xml:space="preserve"> v důsledku porušení povinnosti SVS k údržbě, opravám nebo obměně Vybavení Veterinární stanice </w:t>
      </w:r>
      <w:r w:rsidR="00884049" w:rsidRPr="00FB0996">
        <w:rPr>
          <w:rFonts w:asciiTheme="minorHAnsi" w:hAnsiTheme="minorHAnsi" w:cstheme="minorHAnsi"/>
          <w:i/>
        </w:rPr>
        <w:t>LP nebude moci zajistit řádný provoz</w:t>
      </w:r>
      <w:r w:rsidR="00310C93">
        <w:rPr>
          <w:rFonts w:asciiTheme="minorHAnsi" w:hAnsiTheme="minorHAnsi" w:cstheme="minorHAnsi"/>
          <w:i/>
        </w:rPr>
        <w:t xml:space="preserve"> PVS</w:t>
      </w:r>
      <w:r w:rsidR="00884049" w:rsidRPr="00FB0996">
        <w:rPr>
          <w:rFonts w:asciiTheme="minorHAnsi" w:hAnsiTheme="minorHAnsi" w:cstheme="minorHAnsi"/>
          <w:i/>
        </w:rPr>
        <w:t xml:space="preserve">, náleží LP </w:t>
      </w:r>
      <w:r w:rsidR="00310C93">
        <w:rPr>
          <w:rFonts w:asciiTheme="minorHAnsi" w:hAnsiTheme="minorHAnsi" w:cstheme="minorHAnsi"/>
          <w:i/>
        </w:rPr>
        <w:t xml:space="preserve">i tak </w:t>
      </w:r>
      <w:r w:rsidR="00F153D7" w:rsidRPr="00FB0996">
        <w:rPr>
          <w:rFonts w:asciiTheme="minorHAnsi" w:hAnsiTheme="minorHAnsi" w:cstheme="minorHAnsi"/>
          <w:i/>
        </w:rPr>
        <w:t>Ú</w:t>
      </w:r>
      <w:r w:rsidR="00884049" w:rsidRPr="00FB0996">
        <w:rPr>
          <w:rFonts w:asciiTheme="minorHAnsi" w:hAnsiTheme="minorHAnsi" w:cstheme="minorHAnsi"/>
          <w:i/>
        </w:rPr>
        <w:t>hrada nákladů na provoz PVS v celé výši.</w:t>
      </w:r>
      <w:r w:rsidR="00627069" w:rsidRPr="00FB0996">
        <w:rPr>
          <w:rFonts w:asciiTheme="minorHAnsi" w:hAnsiTheme="minorHAnsi" w:cstheme="minorHAnsi"/>
          <w:i/>
        </w:rPr>
        <w:t xml:space="preserve"> SVS je dále povinna nahradit LP případnou škodu </w:t>
      </w:r>
      <w:r w:rsidR="00D15420" w:rsidRPr="00FB0996">
        <w:rPr>
          <w:rFonts w:asciiTheme="minorHAnsi" w:hAnsiTheme="minorHAnsi" w:cstheme="minorHAnsi"/>
          <w:i/>
        </w:rPr>
        <w:t>vzniklou</w:t>
      </w:r>
      <w:r w:rsidR="005A1F64">
        <w:rPr>
          <w:rFonts w:asciiTheme="minorHAnsi" w:hAnsiTheme="minorHAnsi" w:cstheme="minorHAnsi"/>
          <w:i/>
        </w:rPr>
        <w:t xml:space="preserve"> LP</w:t>
      </w:r>
      <w:r w:rsidR="00D15420" w:rsidRPr="00FB0996">
        <w:rPr>
          <w:rFonts w:asciiTheme="minorHAnsi" w:hAnsiTheme="minorHAnsi" w:cstheme="minorHAnsi"/>
          <w:i/>
        </w:rPr>
        <w:t xml:space="preserve"> v důsledku tohoto prodlení.</w:t>
      </w:r>
      <w:r w:rsidR="00884049" w:rsidRPr="00FB0996">
        <w:rPr>
          <w:rFonts w:asciiTheme="minorHAnsi" w:hAnsiTheme="minorHAnsi" w:cstheme="minorHAnsi"/>
          <w:i/>
        </w:rPr>
        <w:t>“</w:t>
      </w:r>
      <w:r w:rsidR="00EF3CCA" w:rsidRPr="00FB0996">
        <w:rPr>
          <w:rFonts w:asciiTheme="minorHAnsi" w:hAnsiTheme="minorHAnsi" w:cstheme="minorHAnsi"/>
          <w:i/>
        </w:rPr>
        <w:t xml:space="preserve"> </w:t>
      </w:r>
      <w:bookmarkEnd w:id="1"/>
    </w:p>
    <w:p w14:paraId="5C428D81" w14:textId="77777777" w:rsidR="006445A2" w:rsidRPr="00DA7A85" w:rsidRDefault="006445A2" w:rsidP="00DA7A85">
      <w:pPr>
        <w:spacing w:line="276" w:lineRule="auto"/>
        <w:jc w:val="both"/>
        <w:rPr>
          <w:rFonts w:asciiTheme="minorHAnsi" w:hAnsiTheme="minorHAnsi" w:cstheme="minorHAnsi"/>
        </w:rPr>
      </w:pPr>
    </w:p>
    <w:p w14:paraId="15406F88" w14:textId="2885AEA5" w:rsidR="00305484" w:rsidRDefault="00305484" w:rsidP="004A316F">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 xml:space="preserve">Ustanovení </w:t>
      </w:r>
      <w:r w:rsidRPr="00DA7A85">
        <w:rPr>
          <w:rFonts w:asciiTheme="minorHAnsi" w:hAnsiTheme="minorHAnsi" w:cstheme="minorHAnsi"/>
        </w:rPr>
        <w:t>článku V.</w:t>
      </w:r>
      <w:r>
        <w:rPr>
          <w:rFonts w:asciiTheme="minorHAnsi" w:hAnsiTheme="minorHAnsi" w:cstheme="minorHAnsi"/>
        </w:rPr>
        <w:t xml:space="preserve">, </w:t>
      </w:r>
      <w:r w:rsidRPr="00DA7A85">
        <w:rPr>
          <w:rFonts w:asciiTheme="minorHAnsi" w:hAnsiTheme="minorHAnsi" w:cstheme="minorHAnsi"/>
        </w:rPr>
        <w:t xml:space="preserve">odst. </w:t>
      </w:r>
      <w:r w:rsidR="00614E68">
        <w:rPr>
          <w:rFonts w:asciiTheme="minorHAnsi" w:hAnsiTheme="minorHAnsi" w:cstheme="minorHAnsi"/>
        </w:rPr>
        <w:t>2</w:t>
      </w:r>
      <w:r w:rsidRPr="00DA7A85">
        <w:rPr>
          <w:rFonts w:asciiTheme="minorHAnsi" w:hAnsiTheme="minorHAnsi" w:cstheme="minorHAnsi"/>
        </w:rPr>
        <w:t xml:space="preserve">. </w:t>
      </w:r>
      <w:r>
        <w:rPr>
          <w:rFonts w:asciiTheme="minorHAnsi" w:hAnsiTheme="minorHAnsi" w:cstheme="minorHAnsi"/>
        </w:rPr>
        <w:t xml:space="preserve">se </w:t>
      </w:r>
      <w:r w:rsidR="00614E68">
        <w:rPr>
          <w:rFonts w:asciiTheme="minorHAnsi" w:hAnsiTheme="minorHAnsi" w:cstheme="minorHAnsi"/>
        </w:rPr>
        <w:t>mění tak, že nyní zní:</w:t>
      </w:r>
    </w:p>
    <w:p w14:paraId="5DFFE08B" w14:textId="7FC7BDC4" w:rsidR="00840997" w:rsidRPr="009443C4" w:rsidRDefault="00840997" w:rsidP="009443C4">
      <w:pPr>
        <w:spacing w:line="276" w:lineRule="auto"/>
        <w:ind w:left="567"/>
        <w:jc w:val="both"/>
        <w:rPr>
          <w:rFonts w:asciiTheme="minorHAnsi" w:hAnsiTheme="minorHAnsi" w:cstheme="minorHAnsi"/>
          <w:i/>
          <w:iCs/>
        </w:rPr>
      </w:pPr>
      <w:r w:rsidRPr="009443C4">
        <w:rPr>
          <w:rFonts w:asciiTheme="minorHAnsi" w:hAnsiTheme="minorHAnsi" w:cstheme="minorHAnsi"/>
          <w:i/>
          <w:iCs/>
        </w:rPr>
        <w:t>„2. V rámci zajištění provozu PVS je LP povinna vykonávat pouze činnosti specifikované v Příloze č. 4, která je nedílnou součástí této Smlouvy, a činnosti vyplývající z Provozního řádu (dále společně jako „Provoz PVS“). LP se zavazuje vykonávat</w:t>
      </w:r>
      <w:r w:rsidR="00E64880" w:rsidRPr="009443C4">
        <w:rPr>
          <w:rFonts w:asciiTheme="minorHAnsi" w:hAnsiTheme="minorHAnsi" w:cstheme="minorHAnsi"/>
          <w:i/>
          <w:iCs/>
        </w:rPr>
        <w:t xml:space="preserve"> a poskytovat</w:t>
      </w:r>
      <w:r w:rsidRPr="009443C4">
        <w:rPr>
          <w:rFonts w:asciiTheme="minorHAnsi" w:hAnsiTheme="minorHAnsi" w:cstheme="minorHAnsi"/>
          <w:i/>
          <w:iCs/>
        </w:rPr>
        <w:t>:</w:t>
      </w:r>
    </w:p>
    <w:p w14:paraId="3C562184" w14:textId="77777777" w:rsidR="00840997" w:rsidRPr="009443C4" w:rsidRDefault="00840997" w:rsidP="00840997">
      <w:pPr>
        <w:spacing w:line="276" w:lineRule="auto"/>
        <w:ind w:left="567"/>
        <w:jc w:val="both"/>
        <w:rPr>
          <w:rFonts w:asciiTheme="minorHAnsi" w:hAnsiTheme="minorHAnsi" w:cstheme="minorHAnsi"/>
          <w:i/>
          <w:iCs/>
        </w:rPr>
      </w:pPr>
      <w:r w:rsidRPr="009443C4">
        <w:rPr>
          <w:rFonts w:asciiTheme="minorHAnsi" w:hAnsiTheme="minorHAnsi" w:cstheme="minorHAnsi"/>
          <w:i/>
          <w:iCs/>
        </w:rPr>
        <w:t>a) určité činnosti samostatně, na základě vlastního rozhodnutí dle svých odborných zkušeností; za důsledky těchto činností plně odpovídá LP;</w:t>
      </w:r>
    </w:p>
    <w:p w14:paraId="4F50A9CE" w14:textId="77777777" w:rsidR="00840997" w:rsidRPr="009443C4" w:rsidRDefault="00840997" w:rsidP="00840997">
      <w:pPr>
        <w:spacing w:line="276" w:lineRule="auto"/>
        <w:ind w:left="567"/>
        <w:jc w:val="both"/>
        <w:rPr>
          <w:rFonts w:asciiTheme="minorHAnsi" w:hAnsiTheme="minorHAnsi" w:cstheme="minorHAnsi"/>
          <w:i/>
          <w:iCs/>
        </w:rPr>
      </w:pPr>
      <w:r w:rsidRPr="009443C4">
        <w:rPr>
          <w:rFonts w:asciiTheme="minorHAnsi" w:hAnsiTheme="minorHAnsi" w:cstheme="minorHAnsi"/>
          <w:i/>
          <w:iCs/>
        </w:rPr>
        <w:t>b) určité činnosti na základě žádosti/pokynu ze strany SVS; za důsledky těchto činností plně odpovídá SVS;</w:t>
      </w:r>
    </w:p>
    <w:p w14:paraId="648F3068" w14:textId="5DC770C9" w:rsidR="00840997" w:rsidRPr="009443C4" w:rsidRDefault="00840997" w:rsidP="00840997">
      <w:pPr>
        <w:spacing w:line="276" w:lineRule="auto"/>
        <w:ind w:left="567"/>
        <w:jc w:val="both"/>
        <w:rPr>
          <w:rFonts w:asciiTheme="minorHAnsi" w:hAnsiTheme="minorHAnsi" w:cstheme="minorHAnsi"/>
          <w:i/>
          <w:iCs/>
        </w:rPr>
      </w:pPr>
      <w:r w:rsidRPr="009443C4">
        <w:rPr>
          <w:rFonts w:asciiTheme="minorHAnsi" w:hAnsiTheme="minorHAnsi" w:cstheme="minorHAnsi"/>
          <w:i/>
          <w:iCs/>
        </w:rPr>
        <w:t>c) určité služby související s Provozem PVS.</w:t>
      </w:r>
      <w:r w:rsidR="00F44ADE" w:rsidRPr="009443C4">
        <w:rPr>
          <w:rFonts w:asciiTheme="minorHAnsi" w:hAnsiTheme="minorHAnsi" w:cstheme="minorHAnsi"/>
          <w:i/>
          <w:iCs/>
        </w:rPr>
        <w:t>“</w:t>
      </w:r>
    </w:p>
    <w:p w14:paraId="324F941D" w14:textId="77777777" w:rsidR="00614E68" w:rsidRDefault="00614E68" w:rsidP="009443C4">
      <w:pPr>
        <w:pStyle w:val="Odstavecseseznamem"/>
        <w:spacing w:line="276" w:lineRule="auto"/>
        <w:ind w:left="720"/>
        <w:jc w:val="both"/>
        <w:rPr>
          <w:rFonts w:asciiTheme="minorHAnsi" w:hAnsiTheme="minorHAnsi" w:cstheme="minorHAnsi"/>
        </w:rPr>
      </w:pPr>
    </w:p>
    <w:p w14:paraId="1104C78F" w14:textId="7E6DBE18" w:rsidR="003354F1" w:rsidRPr="00DA7A85" w:rsidRDefault="00A15013" w:rsidP="004A316F">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U</w:t>
      </w:r>
      <w:r w:rsidR="002D4F72">
        <w:rPr>
          <w:rFonts w:asciiTheme="minorHAnsi" w:hAnsiTheme="minorHAnsi" w:cstheme="minorHAnsi"/>
        </w:rPr>
        <w:t xml:space="preserve">stanovení </w:t>
      </w:r>
      <w:r w:rsidR="00B01436" w:rsidRPr="00DA7A85">
        <w:rPr>
          <w:rFonts w:asciiTheme="minorHAnsi" w:hAnsiTheme="minorHAnsi" w:cstheme="minorHAnsi"/>
        </w:rPr>
        <w:t>článku V.</w:t>
      </w:r>
      <w:r>
        <w:rPr>
          <w:rFonts w:asciiTheme="minorHAnsi" w:hAnsiTheme="minorHAnsi" w:cstheme="minorHAnsi"/>
        </w:rPr>
        <w:t xml:space="preserve">, </w:t>
      </w:r>
      <w:r w:rsidR="00B01436" w:rsidRPr="00DA7A85">
        <w:rPr>
          <w:rFonts w:asciiTheme="minorHAnsi" w:hAnsiTheme="minorHAnsi" w:cstheme="minorHAnsi"/>
        </w:rPr>
        <w:t>odst</w:t>
      </w:r>
      <w:r w:rsidR="009F1BBD" w:rsidRPr="00DA7A85">
        <w:rPr>
          <w:rFonts w:asciiTheme="minorHAnsi" w:hAnsiTheme="minorHAnsi" w:cstheme="minorHAnsi"/>
        </w:rPr>
        <w:t>.</w:t>
      </w:r>
      <w:r w:rsidR="00B01436" w:rsidRPr="00DA7A85">
        <w:rPr>
          <w:rFonts w:asciiTheme="minorHAnsi" w:hAnsiTheme="minorHAnsi" w:cstheme="minorHAnsi"/>
        </w:rPr>
        <w:t xml:space="preserve"> </w:t>
      </w:r>
      <w:r w:rsidR="009A6310" w:rsidRPr="00DA7A85">
        <w:rPr>
          <w:rFonts w:asciiTheme="minorHAnsi" w:hAnsiTheme="minorHAnsi" w:cstheme="minorHAnsi"/>
        </w:rPr>
        <w:t>4</w:t>
      </w:r>
      <w:r w:rsidR="003354F1" w:rsidRPr="00DA7A85">
        <w:rPr>
          <w:rFonts w:asciiTheme="minorHAnsi" w:hAnsiTheme="minorHAnsi" w:cstheme="minorHAnsi"/>
        </w:rPr>
        <w:t>.</w:t>
      </w:r>
      <w:r w:rsidR="00B01436" w:rsidRPr="00DA7A85">
        <w:rPr>
          <w:rFonts w:asciiTheme="minorHAnsi" w:hAnsiTheme="minorHAnsi" w:cstheme="minorHAnsi"/>
        </w:rPr>
        <w:t xml:space="preserve"> </w:t>
      </w:r>
      <w:r>
        <w:rPr>
          <w:rFonts w:asciiTheme="minorHAnsi" w:hAnsiTheme="minorHAnsi" w:cstheme="minorHAnsi"/>
        </w:rPr>
        <w:t xml:space="preserve">se ruší </w:t>
      </w:r>
      <w:r w:rsidR="003354F1" w:rsidRPr="00DA7A85">
        <w:rPr>
          <w:rFonts w:asciiTheme="minorHAnsi" w:hAnsiTheme="minorHAnsi" w:cstheme="minorHAnsi"/>
        </w:rPr>
        <w:t>bez náhrady</w:t>
      </w:r>
      <w:r w:rsidR="001912C2">
        <w:rPr>
          <w:rFonts w:asciiTheme="minorHAnsi" w:hAnsiTheme="minorHAnsi" w:cstheme="minorHAnsi"/>
        </w:rPr>
        <w:t>.</w:t>
      </w:r>
    </w:p>
    <w:p w14:paraId="033CA819" w14:textId="77777777" w:rsidR="006445A2" w:rsidRPr="00DA7A85" w:rsidRDefault="006445A2" w:rsidP="00DA7A85">
      <w:pPr>
        <w:pStyle w:val="Odstavecseseznamem"/>
        <w:spacing w:line="276" w:lineRule="auto"/>
        <w:ind w:left="720"/>
        <w:jc w:val="both"/>
        <w:rPr>
          <w:rFonts w:asciiTheme="minorHAnsi" w:hAnsiTheme="minorHAnsi" w:cstheme="minorHAnsi"/>
        </w:rPr>
      </w:pPr>
    </w:p>
    <w:p w14:paraId="0855177E" w14:textId="7AEE496A" w:rsidR="00B01436" w:rsidRPr="00DA7A85" w:rsidRDefault="00A15013" w:rsidP="004A316F">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Ustanovení</w:t>
      </w:r>
      <w:r w:rsidR="003354F1" w:rsidRPr="00DA7A85">
        <w:rPr>
          <w:rFonts w:asciiTheme="minorHAnsi" w:hAnsiTheme="minorHAnsi" w:cstheme="minorHAnsi"/>
        </w:rPr>
        <w:t> článku V.</w:t>
      </w:r>
      <w:r>
        <w:rPr>
          <w:rFonts w:asciiTheme="minorHAnsi" w:hAnsiTheme="minorHAnsi" w:cstheme="minorHAnsi"/>
        </w:rPr>
        <w:t>,</w:t>
      </w:r>
      <w:r w:rsidR="003354F1" w:rsidRPr="00DA7A85">
        <w:rPr>
          <w:rFonts w:asciiTheme="minorHAnsi" w:hAnsiTheme="minorHAnsi" w:cstheme="minorHAnsi"/>
        </w:rPr>
        <w:t xml:space="preserve"> </w:t>
      </w:r>
      <w:r>
        <w:rPr>
          <w:rFonts w:asciiTheme="minorHAnsi" w:hAnsiTheme="minorHAnsi" w:cstheme="minorHAnsi"/>
        </w:rPr>
        <w:t>odst. 5 se mění tak</w:t>
      </w:r>
      <w:r w:rsidR="0081091E" w:rsidRPr="00DA7A85">
        <w:rPr>
          <w:rFonts w:asciiTheme="minorHAnsi" w:hAnsiTheme="minorHAnsi" w:cstheme="minorHAnsi"/>
        </w:rPr>
        <w:t xml:space="preserve">, že nyní </w:t>
      </w:r>
      <w:r w:rsidR="00B01436" w:rsidRPr="00DA7A85">
        <w:rPr>
          <w:rFonts w:asciiTheme="minorHAnsi" w:hAnsiTheme="minorHAnsi" w:cstheme="minorHAnsi"/>
        </w:rPr>
        <w:t>zní:</w:t>
      </w:r>
    </w:p>
    <w:p w14:paraId="2977569C" w14:textId="1E93ADC2" w:rsidR="003354F1" w:rsidRPr="00810131" w:rsidRDefault="00B01436" w:rsidP="004A316F">
      <w:pPr>
        <w:pStyle w:val="Odstavecseseznamem"/>
        <w:spacing w:line="276" w:lineRule="auto"/>
        <w:ind w:left="720"/>
        <w:jc w:val="both"/>
        <w:rPr>
          <w:rFonts w:asciiTheme="minorHAnsi" w:hAnsiTheme="minorHAnsi" w:cstheme="minorHAnsi"/>
          <w:i/>
        </w:rPr>
      </w:pPr>
      <w:r w:rsidRPr="00810131">
        <w:rPr>
          <w:rFonts w:asciiTheme="minorHAnsi" w:hAnsiTheme="minorHAnsi" w:cstheme="minorHAnsi"/>
          <w:i/>
        </w:rPr>
        <w:t>„</w:t>
      </w:r>
      <w:r w:rsidR="00D17277">
        <w:rPr>
          <w:rFonts w:asciiTheme="minorHAnsi" w:hAnsiTheme="minorHAnsi" w:cstheme="minorHAnsi"/>
          <w:i/>
        </w:rPr>
        <w:t>5</w:t>
      </w:r>
      <w:r w:rsidR="003354F1" w:rsidRPr="00810131">
        <w:rPr>
          <w:rFonts w:asciiTheme="minorHAnsi" w:hAnsiTheme="minorHAnsi" w:cstheme="minorHAnsi"/>
          <w:i/>
        </w:rPr>
        <w:t>.</w:t>
      </w:r>
      <w:r w:rsidR="00810131">
        <w:rPr>
          <w:rFonts w:asciiTheme="minorHAnsi" w:hAnsiTheme="minorHAnsi" w:cstheme="minorHAnsi"/>
          <w:i/>
        </w:rPr>
        <w:t xml:space="preserve"> </w:t>
      </w:r>
      <w:r w:rsidRPr="00810131">
        <w:rPr>
          <w:rFonts w:asciiTheme="minorHAnsi" w:hAnsiTheme="minorHAnsi" w:cstheme="minorHAnsi"/>
          <w:i/>
        </w:rPr>
        <w:t xml:space="preserve">Podmínky a podrobnosti související s provozem PVS upravuje </w:t>
      </w:r>
      <w:r w:rsidR="005402E1" w:rsidRPr="00810131">
        <w:rPr>
          <w:rFonts w:asciiTheme="minorHAnsi" w:hAnsiTheme="minorHAnsi" w:cstheme="minorHAnsi"/>
          <w:i/>
        </w:rPr>
        <w:t xml:space="preserve">platný a účinný </w:t>
      </w:r>
      <w:r w:rsidRPr="00810131">
        <w:rPr>
          <w:rFonts w:asciiTheme="minorHAnsi" w:hAnsiTheme="minorHAnsi" w:cstheme="minorHAnsi"/>
          <w:i/>
        </w:rPr>
        <w:t>Provozní řád Pohraniční veterinární stanice</w:t>
      </w:r>
      <w:r w:rsidR="00534DF2" w:rsidRPr="00810131">
        <w:rPr>
          <w:rFonts w:asciiTheme="minorHAnsi" w:hAnsiTheme="minorHAnsi" w:cstheme="minorHAnsi"/>
          <w:i/>
        </w:rPr>
        <w:t xml:space="preserve"> (dále jen „</w:t>
      </w:r>
      <w:r w:rsidR="00534DF2" w:rsidRPr="004A316F">
        <w:rPr>
          <w:rFonts w:asciiTheme="minorHAnsi" w:hAnsiTheme="minorHAnsi" w:cstheme="minorHAnsi"/>
          <w:i/>
        </w:rPr>
        <w:t>Provozní řád</w:t>
      </w:r>
      <w:r w:rsidR="00534DF2" w:rsidRPr="00810131">
        <w:rPr>
          <w:rFonts w:asciiTheme="minorHAnsi" w:hAnsiTheme="minorHAnsi" w:cstheme="minorHAnsi"/>
          <w:i/>
        </w:rPr>
        <w:t>“)</w:t>
      </w:r>
      <w:r w:rsidRPr="00810131">
        <w:rPr>
          <w:rFonts w:asciiTheme="minorHAnsi" w:hAnsiTheme="minorHAnsi" w:cstheme="minorHAnsi"/>
          <w:i/>
        </w:rPr>
        <w:t xml:space="preserve">, který vydává LP. </w:t>
      </w:r>
      <w:r w:rsidR="00387C12" w:rsidRPr="00810131">
        <w:rPr>
          <w:rFonts w:asciiTheme="minorHAnsi" w:hAnsiTheme="minorHAnsi" w:cstheme="minorHAnsi"/>
          <w:i/>
        </w:rPr>
        <w:t>Provozní</w:t>
      </w:r>
      <w:r w:rsidR="00D17277">
        <w:rPr>
          <w:rFonts w:asciiTheme="minorHAnsi" w:hAnsiTheme="minorHAnsi" w:cstheme="minorHAnsi"/>
          <w:i/>
        </w:rPr>
        <w:t xml:space="preserve"> řád</w:t>
      </w:r>
      <w:r w:rsidR="00387C12" w:rsidRPr="00810131">
        <w:rPr>
          <w:rFonts w:asciiTheme="minorHAnsi" w:hAnsiTheme="minorHAnsi" w:cstheme="minorHAnsi"/>
          <w:i/>
        </w:rPr>
        <w:t xml:space="preserve"> </w:t>
      </w:r>
      <w:r w:rsidR="004F61A2" w:rsidRPr="004A316F">
        <w:rPr>
          <w:rFonts w:asciiTheme="minorHAnsi" w:hAnsiTheme="minorHAnsi" w:cstheme="minorHAnsi"/>
          <w:i/>
        </w:rPr>
        <w:t>netvoří</w:t>
      </w:r>
      <w:r w:rsidR="004F61A2" w:rsidRPr="00810131">
        <w:rPr>
          <w:rFonts w:asciiTheme="minorHAnsi" w:hAnsiTheme="minorHAnsi" w:cstheme="minorHAnsi"/>
          <w:i/>
        </w:rPr>
        <w:t xml:space="preserve"> součást</w:t>
      </w:r>
      <w:r w:rsidR="00387C12" w:rsidRPr="00810131">
        <w:rPr>
          <w:rFonts w:asciiTheme="minorHAnsi" w:hAnsiTheme="minorHAnsi" w:cstheme="minorHAnsi"/>
          <w:i/>
        </w:rPr>
        <w:t xml:space="preserve"> této Smlouvy. </w:t>
      </w:r>
      <w:r w:rsidRPr="00810131">
        <w:rPr>
          <w:rFonts w:asciiTheme="minorHAnsi" w:hAnsiTheme="minorHAnsi" w:cstheme="minorHAnsi"/>
          <w:i/>
        </w:rPr>
        <w:t xml:space="preserve">LP a SVS se zavazují při provozování PVS postupovat v souladu s tímto Provozním řádem. V případě </w:t>
      </w:r>
      <w:r w:rsidR="00387C12" w:rsidRPr="00810131">
        <w:rPr>
          <w:rFonts w:asciiTheme="minorHAnsi" w:hAnsiTheme="minorHAnsi" w:cstheme="minorHAnsi"/>
          <w:i/>
        </w:rPr>
        <w:t xml:space="preserve">potřeby </w:t>
      </w:r>
      <w:r w:rsidR="00AC6130">
        <w:rPr>
          <w:rFonts w:asciiTheme="minorHAnsi" w:hAnsiTheme="minorHAnsi" w:cstheme="minorHAnsi"/>
          <w:i/>
        </w:rPr>
        <w:t xml:space="preserve">kterékoli Strany </w:t>
      </w:r>
      <w:r w:rsidR="00387C12" w:rsidRPr="00810131">
        <w:rPr>
          <w:rFonts w:asciiTheme="minorHAnsi" w:hAnsiTheme="minorHAnsi" w:cstheme="minorHAnsi"/>
          <w:i/>
        </w:rPr>
        <w:t xml:space="preserve">na </w:t>
      </w:r>
      <w:r w:rsidRPr="00810131">
        <w:rPr>
          <w:rFonts w:asciiTheme="minorHAnsi" w:hAnsiTheme="minorHAnsi" w:cstheme="minorHAnsi"/>
          <w:i/>
        </w:rPr>
        <w:t>změn</w:t>
      </w:r>
      <w:r w:rsidR="00387C12" w:rsidRPr="00810131">
        <w:rPr>
          <w:rFonts w:asciiTheme="minorHAnsi" w:hAnsiTheme="minorHAnsi" w:cstheme="minorHAnsi"/>
          <w:i/>
        </w:rPr>
        <w:t>u</w:t>
      </w:r>
      <w:r w:rsidRPr="00810131">
        <w:rPr>
          <w:rFonts w:asciiTheme="minorHAnsi" w:hAnsiTheme="minorHAnsi" w:cstheme="minorHAnsi"/>
          <w:i/>
        </w:rPr>
        <w:t xml:space="preserve"> Provozního řádu </w:t>
      </w:r>
      <w:r w:rsidR="00AC6130">
        <w:rPr>
          <w:rFonts w:asciiTheme="minorHAnsi" w:hAnsiTheme="minorHAnsi" w:cstheme="minorHAnsi"/>
          <w:i/>
        </w:rPr>
        <w:t>poskytne</w:t>
      </w:r>
      <w:r w:rsidR="00EA408C">
        <w:rPr>
          <w:rFonts w:asciiTheme="minorHAnsi" w:hAnsiTheme="minorHAnsi" w:cstheme="minorHAnsi"/>
          <w:i/>
        </w:rPr>
        <w:t xml:space="preserve"> příslušná Smluvní strana</w:t>
      </w:r>
      <w:r w:rsidR="00387C12" w:rsidRPr="00810131">
        <w:rPr>
          <w:rFonts w:asciiTheme="minorHAnsi" w:hAnsiTheme="minorHAnsi" w:cstheme="minorHAnsi"/>
          <w:i/>
        </w:rPr>
        <w:t xml:space="preserve"> </w:t>
      </w:r>
      <w:r w:rsidRPr="00810131">
        <w:rPr>
          <w:rFonts w:asciiTheme="minorHAnsi" w:hAnsiTheme="minorHAnsi" w:cstheme="minorHAnsi"/>
          <w:i/>
        </w:rPr>
        <w:t>návrh změn</w:t>
      </w:r>
      <w:r w:rsidR="007B0035">
        <w:rPr>
          <w:rFonts w:asciiTheme="minorHAnsi" w:hAnsiTheme="minorHAnsi" w:cstheme="minorHAnsi"/>
          <w:i/>
        </w:rPr>
        <w:t>, přičemž se Smluvní strany zavazují projednat tyto návrhy v co nejkratší lhůtě</w:t>
      </w:r>
      <w:r w:rsidR="004243E0" w:rsidRPr="00810131">
        <w:rPr>
          <w:rFonts w:asciiTheme="minorHAnsi" w:hAnsiTheme="minorHAnsi" w:cstheme="minorHAnsi"/>
          <w:i/>
        </w:rPr>
        <w:t xml:space="preserve">. </w:t>
      </w:r>
      <w:r w:rsidR="00387C12" w:rsidRPr="00810131">
        <w:rPr>
          <w:rFonts w:asciiTheme="minorHAnsi" w:hAnsiTheme="minorHAnsi" w:cstheme="minorHAnsi"/>
          <w:i/>
        </w:rPr>
        <w:t>Provozní řád včetně stanovení provozní doby PVS může být ze strany LP změněn až na základě vzájemného konsenzu Smluvních stran</w:t>
      </w:r>
      <w:r w:rsidR="007B0035">
        <w:rPr>
          <w:rFonts w:asciiTheme="minorHAnsi" w:hAnsiTheme="minorHAnsi" w:cstheme="minorHAnsi"/>
          <w:i/>
        </w:rPr>
        <w:t xml:space="preserve">, přičemž </w:t>
      </w:r>
      <w:r w:rsidR="00E11D8C">
        <w:rPr>
          <w:rFonts w:asciiTheme="minorHAnsi" w:hAnsiTheme="minorHAnsi" w:cstheme="minorHAnsi"/>
          <w:i/>
        </w:rPr>
        <w:t xml:space="preserve">však </w:t>
      </w:r>
      <w:r w:rsidR="00B47967">
        <w:rPr>
          <w:rFonts w:asciiTheme="minorHAnsi" w:hAnsiTheme="minorHAnsi" w:cstheme="minorHAnsi"/>
          <w:i/>
        </w:rPr>
        <w:t xml:space="preserve">LP </w:t>
      </w:r>
      <w:r w:rsidR="00A20930">
        <w:rPr>
          <w:rFonts w:asciiTheme="minorHAnsi" w:hAnsiTheme="minorHAnsi" w:cstheme="minorHAnsi"/>
          <w:i/>
        </w:rPr>
        <w:t>není</w:t>
      </w:r>
      <w:r w:rsidR="00B47967">
        <w:rPr>
          <w:rFonts w:asciiTheme="minorHAnsi" w:hAnsiTheme="minorHAnsi" w:cstheme="minorHAnsi"/>
          <w:i/>
        </w:rPr>
        <w:t xml:space="preserve"> povinna přistoupit na</w:t>
      </w:r>
      <w:r w:rsidR="007B0035">
        <w:rPr>
          <w:rFonts w:asciiTheme="minorHAnsi" w:hAnsiTheme="minorHAnsi" w:cstheme="minorHAnsi"/>
          <w:i/>
        </w:rPr>
        <w:t xml:space="preserve"> požadavk</w:t>
      </w:r>
      <w:r w:rsidR="00B47967">
        <w:rPr>
          <w:rFonts w:asciiTheme="minorHAnsi" w:hAnsiTheme="minorHAnsi" w:cstheme="minorHAnsi"/>
          <w:i/>
        </w:rPr>
        <w:t>y</w:t>
      </w:r>
      <w:r w:rsidR="007B0035">
        <w:rPr>
          <w:rFonts w:asciiTheme="minorHAnsi" w:hAnsiTheme="minorHAnsi" w:cstheme="minorHAnsi"/>
          <w:i/>
        </w:rPr>
        <w:t xml:space="preserve"> SVS na změny, kter</w:t>
      </w:r>
      <w:r w:rsidR="00B47967">
        <w:rPr>
          <w:rFonts w:asciiTheme="minorHAnsi" w:hAnsiTheme="minorHAnsi" w:cstheme="minorHAnsi"/>
          <w:i/>
        </w:rPr>
        <w:t>é</w:t>
      </w:r>
      <w:r w:rsidR="007B0035">
        <w:rPr>
          <w:rFonts w:asciiTheme="minorHAnsi" w:hAnsiTheme="minorHAnsi" w:cstheme="minorHAnsi"/>
          <w:i/>
        </w:rPr>
        <w:t xml:space="preserve"> </w:t>
      </w:r>
      <w:r w:rsidR="00A20930">
        <w:rPr>
          <w:rFonts w:asciiTheme="minorHAnsi" w:hAnsiTheme="minorHAnsi" w:cstheme="minorHAnsi"/>
          <w:i/>
        </w:rPr>
        <w:t>ne</w:t>
      </w:r>
      <w:r w:rsidR="00B47967">
        <w:rPr>
          <w:rFonts w:asciiTheme="minorHAnsi" w:hAnsiTheme="minorHAnsi" w:cstheme="minorHAnsi"/>
          <w:i/>
        </w:rPr>
        <w:t>mají</w:t>
      </w:r>
      <w:r w:rsidR="007B0035">
        <w:rPr>
          <w:rFonts w:asciiTheme="minorHAnsi" w:hAnsiTheme="minorHAnsi" w:cstheme="minorHAnsi"/>
          <w:i/>
        </w:rPr>
        <w:t xml:space="preserve"> oporu v obecně závazných předpisech</w:t>
      </w:r>
      <w:r w:rsidR="004F61A2" w:rsidRPr="00810131">
        <w:rPr>
          <w:rFonts w:asciiTheme="minorHAnsi" w:hAnsiTheme="minorHAnsi" w:cstheme="minorHAnsi"/>
          <w:i/>
        </w:rPr>
        <w:t xml:space="preserve">. </w:t>
      </w:r>
      <w:r w:rsidR="00E03AA8">
        <w:rPr>
          <w:rFonts w:asciiTheme="minorHAnsi" w:hAnsiTheme="minorHAnsi" w:cstheme="minorHAnsi"/>
          <w:i/>
        </w:rPr>
        <w:t xml:space="preserve">Provozní řád je </w:t>
      </w:r>
      <w:r w:rsidR="00960EB6" w:rsidRPr="00960EB6">
        <w:rPr>
          <w:rFonts w:asciiTheme="minorHAnsi" w:hAnsiTheme="minorHAnsi" w:cstheme="minorHAnsi"/>
          <w:i/>
        </w:rPr>
        <w:t>příkazem provozovatele letiště ve smyslu</w:t>
      </w:r>
      <w:r w:rsidR="00960EB6">
        <w:rPr>
          <w:rFonts w:asciiTheme="minorHAnsi" w:hAnsiTheme="minorHAnsi" w:cstheme="minorHAnsi"/>
          <w:i/>
        </w:rPr>
        <w:t xml:space="preserve"> ustanovení</w:t>
      </w:r>
      <w:r w:rsidR="00960EB6" w:rsidRPr="00960EB6">
        <w:rPr>
          <w:rFonts w:asciiTheme="minorHAnsi" w:hAnsiTheme="minorHAnsi" w:cstheme="minorHAnsi"/>
          <w:i/>
        </w:rPr>
        <w:t xml:space="preserve"> § 31 odst. 2 zákona č.</w:t>
      </w:r>
      <w:r w:rsidR="00960EB6">
        <w:rPr>
          <w:rFonts w:asciiTheme="minorHAnsi" w:hAnsiTheme="minorHAnsi" w:cstheme="minorHAnsi"/>
          <w:i/>
        </w:rPr>
        <w:t> </w:t>
      </w:r>
      <w:r w:rsidR="00960EB6" w:rsidRPr="00960EB6">
        <w:rPr>
          <w:rFonts w:asciiTheme="minorHAnsi" w:hAnsiTheme="minorHAnsi" w:cstheme="minorHAnsi"/>
          <w:i/>
        </w:rPr>
        <w:t xml:space="preserve">49/1997 Sb., o civilním letectví, ve znění pozdějších předpisů, </w:t>
      </w:r>
      <w:r w:rsidR="0066589E">
        <w:rPr>
          <w:rFonts w:asciiTheme="minorHAnsi" w:hAnsiTheme="minorHAnsi" w:cstheme="minorHAnsi"/>
          <w:i/>
        </w:rPr>
        <w:t>a je vydáván a nabývá platnosti a účinnosti postupem stanoveným interními normami LP. Nové znění Provozního řádu bude po jeho vydání zasláno SVS prostřednictvím datové schránky.</w:t>
      </w:r>
      <w:r w:rsidR="00D006B3">
        <w:rPr>
          <w:rFonts w:asciiTheme="minorHAnsi" w:hAnsiTheme="minorHAnsi" w:cstheme="minorHAnsi"/>
          <w:i/>
        </w:rPr>
        <w:t>“</w:t>
      </w:r>
    </w:p>
    <w:p w14:paraId="0DE8C664" w14:textId="77777777" w:rsidR="006445A2" w:rsidRPr="00DA7A85" w:rsidRDefault="006445A2" w:rsidP="00DA7A85">
      <w:pPr>
        <w:spacing w:line="276" w:lineRule="auto"/>
        <w:ind w:left="709"/>
        <w:jc w:val="both"/>
        <w:rPr>
          <w:rFonts w:asciiTheme="minorHAnsi" w:hAnsiTheme="minorHAnsi" w:cstheme="minorHAnsi"/>
          <w:bCs/>
          <w:iCs/>
        </w:rPr>
      </w:pPr>
    </w:p>
    <w:p w14:paraId="2DCDFF61" w14:textId="078AD6BA" w:rsidR="00B01436" w:rsidRPr="00B72173" w:rsidRDefault="00B72173" w:rsidP="004A316F">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Ustanovení</w:t>
      </w:r>
      <w:r w:rsidR="004B1BE2" w:rsidRPr="00DA7A85">
        <w:rPr>
          <w:rFonts w:asciiTheme="minorHAnsi" w:hAnsiTheme="minorHAnsi" w:cstheme="minorHAnsi"/>
        </w:rPr>
        <w:t xml:space="preserve"> článku </w:t>
      </w:r>
      <w:r w:rsidR="00B01436" w:rsidRPr="00DA7A85">
        <w:rPr>
          <w:rFonts w:asciiTheme="minorHAnsi" w:hAnsiTheme="minorHAnsi" w:cstheme="minorHAnsi"/>
        </w:rPr>
        <w:t>VI.</w:t>
      </w:r>
      <w:r w:rsidR="009F1BBD" w:rsidRPr="00DA7A85">
        <w:rPr>
          <w:rFonts w:asciiTheme="minorHAnsi" w:hAnsiTheme="minorHAnsi" w:cstheme="minorHAnsi"/>
        </w:rPr>
        <w:t>,</w:t>
      </w:r>
      <w:r w:rsidR="00B01436" w:rsidRPr="00DA7A85">
        <w:rPr>
          <w:rFonts w:asciiTheme="minorHAnsi" w:hAnsiTheme="minorHAnsi" w:cstheme="minorHAnsi"/>
        </w:rPr>
        <w:t xml:space="preserve"> odst</w:t>
      </w:r>
      <w:r w:rsidR="009F1BBD" w:rsidRPr="00DA7A85">
        <w:rPr>
          <w:rFonts w:asciiTheme="minorHAnsi" w:hAnsiTheme="minorHAnsi" w:cstheme="minorHAnsi"/>
        </w:rPr>
        <w:t>.</w:t>
      </w:r>
      <w:r w:rsidR="00B01436" w:rsidRPr="00DA7A85">
        <w:rPr>
          <w:rFonts w:asciiTheme="minorHAnsi" w:hAnsiTheme="minorHAnsi" w:cstheme="minorHAnsi"/>
        </w:rPr>
        <w:t xml:space="preserve"> 4</w:t>
      </w:r>
      <w:r w:rsidR="006445A2" w:rsidRPr="00DA7A85">
        <w:rPr>
          <w:rFonts w:asciiTheme="minorHAnsi" w:hAnsiTheme="minorHAnsi" w:cstheme="minorHAnsi"/>
        </w:rPr>
        <w:t>.</w:t>
      </w:r>
      <w:r w:rsidR="00B01436" w:rsidRPr="00DA7A85">
        <w:rPr>
          <w:rFonts w:asciiTheme="minorHAnsi" w:hAnsiTheme="minorHAnsi" w:cstheme="minorHAnsi"/>
        </w:rPr>
        <w:t xml:space="preserve"> </w:t>
      </w:r>
      <w:r w:rsidR="0081091E" w:rsidRPr="00DA7A85">
        <w:rPr>
          <w:rFonts w:asciiTheme="minorHAnsi" w:hAnsiTheme="minorHAnsi" w:cstheme="minorHAnsi"/>
        </w:rPr>
        <w:t xml:space="preserve">se mění tak, že nyní </w:t>
      </w:r>
      <w:r w:rsidR="00B01436" w:rsidRPr="00DA7A85">
        <w:rPr>
          <w:rFonts w:asciiTheme="minorHAnsi" w:hAnsiTheme="minorHAnsi" w:cstheme="minorHAnsi"/>
        </w:rPr>
        <w:t>zní:</w:t>
      </w:r>
    </w:p>
    <w:p w14:paraId="3CD19FC8" w14:textId="7022AD7E" w:rsidR="00D843D2" w:rsidRPr="00DA7A85" w:rsidRDefault="003577D2" w:rsidP="00DA7A85">
      <w:pPr>
        <w:pStyle w:val="Textkomente"/>
        <w:spacing w:line="276" w:lineRule="auto"/>
        <w:ind w:left="720"/>
        <w:jc w:val="both"/>
        <w:rPr>
          <w:rFonts w:asciiTheme="minorHAnsi" w:hAnsiTheme="minorHAnsi" w:cstheme="minorHAnsi"/>
          <w:i/>
          <w:iCs/>
          <w:sz w:val="22"/>
          <w:szCs w:val="22"/>
        </w:rPr>
      </w:pPr>
      <w:r w:rsidRPr="00DA7A85">
        <w:rPr>
          <w:rFonts w:asciiTheme="minorHAnsi" w:hAnsiTheme="minorHAnsi" w:cstheme="minorHAnsi"/>
          <w:i/>
          <w:iCs/>
          <w:sz w:val="22"/>
          <w:szCs w:val="22"/>
        </w:rPr>
        <w:t>„4.</w:t>
      </w:r>
      <w:r w:rsidR="00B72173">
        <w:rPr>
          <w:rFonts w:asciiTheme="minorHAnsi" w:hAnsiTheme="minorHAnsi" w:cstheme="minorHAnsi"/>
          <w:i/>
          <w:iCs/>
          <w:sz w:val="22"/>
          <w:szCs w:val="22"/>
        </w:rPr>
        <w:t xml:space="preserve"> </w:t>
      </w:r>
      <w:r w:rsidR="00B01436" w:rsidRPr="00DA7A85">
        <w:rPr>
          <w:rFonts w:asciiTheme="minorHAnsi" w:hAnsiTheme="minorHAnsi" w:cstheme="minorHAnsi"/>
          <w:i/>
          <w:iCs/>
          <w:sz w:val="22"/>
          <w:szCs w:val="22"/>
        </w:rPr>
        <w:t xml:space="preserve">Vyúčtování </w:t>
      </w:r>
      <w:r w:rsidR="00D567D3">
        <w:rPr>
          <w:rFonts w:asciiTheme="minorHAnsi" w:hAnsiTheme="minorHAnsi" w:cstheme="minorHAnsi"/>
          <w:i/>
          <w:iCs/>
          <w:sz w:val="22"/>
          <w:szCs w:val="22"/>
        </w:rPr>
        <w:t>Z</w:t>
      </w:r>
      <w:r w:rsidR="00B01436" w:rsidRPr="00DA7A85">
        <w:rPr>
          <w:rFonts w:asciiTheme="minorHAnsi" w:hAnsiTheme="minorHAnsi" w:cstheme="minorHAnsi"/>
          <w:i/>
          <w:iCs/>
          <w:sz w:val="22"/>
          <w:szCs w:val="22"/>
        </w:rPr>
        <w:t xml:space="preserve">áloh LP provede čtyřikrát (4x) ročně. </w:t>
      </w:r>
      <w:r w:rsidR="00D843D2" w:rsidRPr="00DA7A85">
        <w:rPr>
          <w:rFonts w:asciiTheme="minorHAnsi" w:hAnsiTheme="minorHAnsi" w:cstheme="minorHAnsi"/>
          <w:i/>
          <w:iCs/>
          <w:sz w:val="22"/>
          <w:szCs w:val="22"/>
        </w:rPr>
        <w:t xml:space="preserve">V rámci vyúčtování </w:t>
      </w:r>
      <w:r w:rsidR="00B01436" w:rsidRPr="00DA7A85">
        <w:rPr>
          <w:rFonts w:asciiTheme="minorHAnsi" w:hAnsiTheme="minorHAnsi" w:cstheme="minorHAnsi"/>
          <w:i/>
          <w:iCs/>
          <w:sz w:val="22"/>
          <w:szCs w:val="22"/>
        </w:rPr>
        <w:t>LP předloží SV</w:t>
      </w:r>
      <w:r w:rsidR="00D843D2" w:rsidRPr="00DA7A85">
        <w:rPr>
          <w:rFonts w:asciiTheme="minorHAnsi" w:hAnsiTheme="minorHAnsi" w:cstheme="minorHAnsi"/>
          <w:i/>
          <w:iCs/>
          <w:sz w:val="22"/>
          <w:szCs w:val="22"/>
        </w:rPr>
        <w:t xml:space="preserve">S přehled odpracovaných hodin zaměstnanců vykonávajících práci v PVS, částku výnosů z Manipulačních poplatků bez DPH za uvedené čtvrtletí, </w:t>
      </w:r>
      <w:r w:rsidRPr="00DA7A85">
        <w:rPr>
          <w:rFonts w:asciiTheme="minorHAnsi" w:hAnsiTheme="minorHAnsi" w:cstheme="minorHAnsi"/>
          <w:i/>
          <w:iCs/>
          <w:sz w:val="22"/>
          <w:szCs w:val="22"/>
        </w:rPr>
        <w:tab/>
      </w:r>
      <w:r w:rsidR="00D843D2" w:rsidRPr="00DA7A85">
        <w:rPr>
          <w:rFonts w:asciiTheme="minorHAnsi" w:hAnsiTheme="minorHAnsi" w:cstheme="minorHAnsi"/>
          <w:i/>
          <w:iCs/>
          <w:sz w:val="22"/>
          <w:szCs w:val="22"/>
        </w:rPr>
        <w:t xml:space="preserve">přehled odbavených zásilek a úkonů podle Přílohy č. 4, </w:t>
      </w:r>
      <w:r w:rsidR="00B01436" w:rsidRPr="00DA7A85">
        <w:rPr>
          <w:rFonts w:asciiTheme="minorHAnsi" w:hAnsiTheme="minorHAnsi" w:cstheme="minorHAnsi"/>
          <w:i/>
          <w:iCs/>
          <w:sz w:val="22"/>
          <w:szCs w:val="22"/>
        </w:rPr>
        <w:t>přehled skutečně vynaložených nákladů ve formě položkového rozpočtu v členění uvedeném v Příloze č. 5 této Smlouvy</w:t>
      </w:r>
      <w:r w:rsidR="009808A2" w:rsidRPr="00DA7A85">
        <w:rPr>
          <w:rFonts w:asciiTheme="minorHAnsi" w:hAnsiTheme="minorHAnsi" w:cstheme="minorHAnsi"/>
          <w:i/>
          <w:sz w:val="22"/>
          <w:szCs w:val="22"/>
        </w:rPr>
        <w:t>,</w:t>
      </w:r>
      <w:r w:rsidR="00D843D2" w:rsidRPr="00DA7A85">
        <w:rPr>
          <w:rFonts w:asciiTheme="minorHAnsi" w:hAnsiTheme="minorHAnsi" w:cstheme="minorHAnsi"/>
          <w:i/>
          <w:sz w:val="22"/>
          <w:szCs w:val="22"/>
        </w:rPr>
        <w:t xml:space="preserve"> kdy u níže uvedených položek položkového rozpočtu</w:t>
      </w:r>
      <w:r w:rsidR="00B72173">
        <w:rPr>
          <w:rFonts w:asciiTheme="minorHAnsi" w:hAnsiTheme="minorHAnsi" w:cstheme="minorHAnsi"/>
          <w:i/>
          <w:sz w:val="22"/>
          <w:szCs w:val="22"/>
        </w:rPr>
        <w:t xml:space="preserve"> </w:t>
      </w:r>
      <w:r w:rsidR="00D843D2" w:rsidRPr="00DA7A85">
        <w:rPr>
          <w:rFonts w:asciiTheme="minorHAnsi" w:hAnsiTheme="minorHAnsi" w:cstheme="minorHAnsi"/>
          <w:i/>
          <w:sz w:val="22"/>
          <w:szCs w:val="22"/>
        </w:rPr>
        <w:t>doloží detailní rozpis vynaložených nákladů, a to u položek:</w:t>
      </w:r>
    </w:p>
    <w:p w14:paraId="50EBA036" w14:textId="062A60D4" w:rsidR="00D843D2" w:rsidRPr="00DA7A85" w:rsidRDefault="0073593B" w:rsidP="00FE7245">
      <w:pPr>
        <w:pStyle w:val="Odstavecseseznamem"/>
        <w:numPr>
          <w:ilvl w:val="0"/>
          <w:numId w:val="21"/>
        </w:numPr>
        <w:spacing w:after="160" w:line="276" w:lineRule="auto"/>
        <w:contextualSpacing/>
        <w:jc w:val="both"/>
        <w:rPr>
          <w:rFonts w:asciiTheme="minorHAnsi" w:hAnsiTheme="minorHAnsi" w:cstheme="minorHAnsi"/>
          <w:i/>
        </w:rPr>
      </w:pPr>
      <w:r>
        <w:rPr>
          <w:rFonts w:asciiTheme="minorHAnsi" w:hAnsiTheme="minorHAnsi" w:cstheme="minorHAnsi"/>
          <w:i/>
        </w:rPr>
        <w:t>XXXXXXX</w:t>
      </w:r>
    </w:p>
    <w:p w14:paraId="7A6E0850" w14:textId="5037EED3" w:rsidR="00D843D2" w:rsidRPr="00DA7A85" w:rsidRDefault="0073593B" w:rsidP="00FE7245">
      <w:pPr>
        <w:pStyle w:val="Odstavecseseznamem"/>
        <w:numPr>
          <w:ilvl w:val="0"/>
          <w:numId w:val="21"/>
        </w:numPr>
        <w:spacing w:after="160" w:line="276" w:lineRule="auto"/>
        <w:contextualSpacing/>
        <w:jc w:val="both"/>
        <w:rPr>
          <w:rFonts w:asciiTheme="minorHAnsi" w:hAnsiTheme="minorHAnsi" w:cstheme="minorHAnsi"/>
          <w:i/>
        </w:rPr>
      </w:pPr>
      <w:r>
        <w:rPr>
          <w:rFonts w:asciiTheme="minorHAnsi" w:hAnsiTheme="minorHAnsi" w:cstheme="minorHAnsi"/>
          <w:i/>
        </w:rPr>
        <w:t>XXXXXXX</w:t>
      </w:r>
    </w:p>
    <w:p w14:paraId="6A41D6F4" w14:textId="6B875794" w:rsidR="00D843D2" w:rsidRPr="00DA7A85" w:rsidRDefault="0073593B" w:rsidP="00FE7245">
      <w:pPr>
        <w:pStyle w:val="Odstavecseseznamem"/>
        <w:numPr>
          <w:ilvl w:val="0"/>
          <w:numId w:val="21"/>
        </w:numPr>
        <w:spacing w:after="160" w:line="276" w:lineRule="auto"/>
        <w:contextualSpacing/>
        <w:jc w:val="both"/>
        <w:rPr>
          <w:rFonts w:asciiTheme="minorHAnsi" w:hAnsiTheme="minorHAnsi" w:cstheme="minorHAnsi"/>
          <w:i/>
        </w:rPr>
      </w:pPr>
      <w:r>
        <w:rPr>
          <w:rFonts w:asciiTheme="minorHAnsi" w:hAnsiTheme="minorHAnsi" w:cstheme="minorHAnsi"/>
          <w:i/>
        </w:rPr>
        <w:t>XXXXXXX</w:t>
      </w:r>
    </w:p>
    <w:p w14:paraId="237369DA" w14:textId="18B8743E" w:rsidR="00D843D2" w:rsidRPr="00DA7A85" w:rsidRDefault="0073593B" w:rsidP="00FE7245">
      <w:pPr>
        <w:pStyle w:val="Odstavecseseznamem"/>
        <w:numPr>
          <w:ilvl w:val="0"/>
          <w:numId w:val="21"/>
        </w:numPr>
        <w:spacing w:after="160" w:line="276" w:lineRule="auto"/>
        <w:contextualSpacing/>
        <w:jc w:val="both"/>
        <w:rPr>
          <w:rFonts w:asciiTheme="minorHAnsi" w:hAnsiTheme="minorHAnsi" w:cstheme="minorHAnsi"/>
          <w:i/>
        </w:rPr>
      </w:pPr>
      <w:r>
        <w:rPr>
          <w:rFonts w:asciiTheme="minorHAnsi" w:hAnsiTheme="minorHAnsi" w:cstheme="minorHAnsi"/>
          <w:i/>
        </w:rPr>
        <w:t>XXXXXXX</w:t>
      </w:r>
    </w:p>
    <w:p w14:paraId="2A617E61" w14:textId="2523540B" w:rsidR="00A368E1" w:rsidRPr="00DA7A85" w:rsidRDefault="00B01436" w:rsidP="00681C84">
      <w:pPr>
        <w:pStyle w:val="Textkomente"/>
        <w:spacing w:line="276" w:lineRule="auto"/>
        <w:ind w:left="709" w:firstLine="11"/>
        <w:jc w:val="both"/>
        <w:rPr>
          <w:rFonts w:asciiTheme="minorHAnsi" w:hAnsiTheme="minorHAnsi" w:cstheme="minorHAnsi"/>
          <w:i/>
          <w:iCs/>
          <w:sz w:val="22"/>
          <w:szCs w:val="22"/>
        </w:rPr>
      </w:pPr>
      <w:r w:rsidRPr="00DA7A85">
        <w:rPr>
          <w:rFonts w:asciiTheme="minorHAnsi" w:hAnsiTheme="minorHAnsi" w:cstheme="minorHAnsi"/>
          <w:i/>
          <w:iCs/>
          <w:sz w:val="22"/>
          <w:szCs w:val="22"/>
        </w:rPr>
        <w:t>Na částku vypočtenou jako rozdíl mezi (a) částkou odpovídající součtu všech položek nákladů na příslušné čtvrtletí po odečtení celkové částky výnosů z</w:t>
      </w:r>
      <w:r w:rsidR="001C1085">
        <w:rPr>
          <w:rFonts w:asciiTheme="minorHAnsi" w:hAnsiTheme="minorHAnsi" w:cstheme="minorHAnsi"/>
          <w:i/>
          <w:iCs/>
          <w:sz w:val="22"/>
          <w:szCs w:val="22"/>
        </w:rPr>
        <w:t xml:space="preserve"> </w:t>
      </w:r>
      <w:r w:rsidRPr="00DA7A85">
        <w:rPr>
          <w:rFonts w:asciiTheme="minorHAnsi" w:hAnsiTheme="minorHAnsi" w:cstheme="minorHAnsi"/>
          <w:i/>
          <w:iCs/>
          <w:sz w:val="22"/>
          <w:szCs w:val="22"/>
        </w:rPr>
        <w:t xml:space="preserve">Manipulačních poplatků bez DPH za příslušné čtvrtletí a (b) součtu uhrazených záloh za příslušné čtvrtletí vystaví následně LP vyúčtovací fakturu – daňový doklad, který bude mít datum uskutečnění zdanitelného plnění vždy </w:t>
      </w:r>
      <w:r w:rsidR="00B378BE">
        <w:rPr>
          <w:rFonts w:asciiTheme="minorHAnsi" w:hAnsiTheme="minorHAnsi" w:cstheme="minorHAnsi"/>
          <w:i/>
          <w:iCs/>
          <w:sz w:val="22"/>
          <w:szCs w:val="22"/>
        </w:rPr>
        <w:t>30</w:t>
      </w:r>
      <w:r w:rsidRPr="00DA7A85">
        <w:rPr>
          <w:rFonts w:asciiTheme="minorHAnsi" w:hAnsiTheme="minorHAnsi" w:cstheme="minorHAnsi"/>
          <w:i/>
          <w:iCs/>
          <w:sz w:val="22"/>
          <w:szCs w:val="22"/>
        </w:rPr>
        <w:t>.</w:t>
      </w:r>
      <w:r w:rsidR="001C1085">
        <w:rPr>
          <w:rFonts w:asciiTheme="minorHAnsi" w:hAnsiTheme="minorHAnsi" w:cstheme="minorHAnsi"/>
          <w:i/>
          <w:iCs/>
          <w:sz w:val="22"/>
          <w:szCs w:val="22"/>
        </w:rPr>
        <w:t xml:space="preserve"> </w:t>
      </w:r>
      <w:r w:rsidRPr="00DA7A85">
        <w:rPr>
          <w:rFonts w:asciiTheme="minorHAnsi" w:hAnsiTheme="minorHAnsi" w:cstheme="minorHAnsi"/>
          <w:i/>
          <w:iCs/>
          <w:sz w:val="22"/>
          <w:szCs w:val="22"/>
        </w:rPr>
        <w:t xml:space="preserve">1., </w:t>
      </w:r>
      <w:r w:rsidR="00B378BE">
        <w:rPr>
          <w:rFonts w:asciiTheme="minorHAnsi" w:hAnsiTheme="minorHAnsi" w:cstheme="minorHAnsi"/>
          <w:i/>
          <w:iCs/>
          <w:sz w:val="22"/>
          <w:szCs w:val="22"/>
        </w:rPr>
        <w:t>30</w:t>
      </w:r>
      <w:r w:rsidRPr="00DA7A85">
        <w:rPr>
          <w:rFonts w:asciiTheme="minorHAnsi" w:hAnsiTheme="minorHAnsi" w:cstheme="minorHAnsi"/>
          <w:i/>
          <w:iCs/>
          <w:sz w:val="22"/>
          <w:szCs w:val="22"/>
        </w:rPr>
        <w:t>.</w:t>
      </w:r>
      <w:r w:rsidR="001C1085">
        <w:rPr>
          <w:rFonts w:asciiTheme="minorHAnsi" w:hAnsiTheme="minorHAnsi" w:cstheme="minorHAnsi"/>
          <w:i/>
          <w:iCs/>
          <w:sz w:val="22"/>
          <w:szCs w:val="22"/>
        </w:rPr>
        <w:t xml:space="preserve"> </w:t>
      </w:r>
      <w:r w:rsidRPr="00DA7A85">
        <w:rPr>
          <w:rFonts w:asciiTheme="minorHAnsi" w:hAnsiTheme="minorHAnsi" w:cstheme="minorHAnsi"/>
          <w:i/>
          <w:iCs/>
          <w:sz w:val="22"/>
          <w:szCs w:val="22"/>
        </w:rPr>
        <w:t>4</w:t>
      </w:r>
      <w:r w:rsidR="003730EC" w:rsidRPr="00DA7A85">
        <w:rPr>
          <w:rFonts w:asciiTheme="minorHAnsi" w:hAnsiTheme="minorHAnsi" w:cstheme="minorHAnsi"/>
          <w:i/>
          <w:iCs/>
          <w:sz w:val="22"/>
          <w:szCs w:val="22"/>
        </w:rPr>
        <w:t>.</w:t>
      </w:r>
      <w:r w:rsidRPr="00DA7A85">
        <w:rPr>
          <w:rFonts w:asciiTheme="minorHAnsi" w:hAnsiTheme="minorHAnsi" w:cstheme="minorHAnsi"/>
          <w:i/>
          <w:iCs/>
          <w:sz w:val="22"/>
          <w:szCs w:val="22"/>
        </w:rPr>
        <w:t xml:space="preserve">, </w:t>
      </w:r>
      <w:r w:rsidR="00B378BE">
        <w:rPr>
          <w:rFonts w:asciiTheme="minorHAnsi" w:hAnsiTheme="minorHAnsi" w:cstheme="minorHAnsi"/>
          <w:i/>
          <w:iCs/>
          <w:sz w:val="22"/>
          <w:szCs w:val="22"/>
        </w:rPr>
        <w:t>30</w:t>
      </w:r>
      <w:r w:rsidRPr="00DA7A85">
        <w:rPr>
          <w:rFonts w:asciiTheme="minorHAnsi" w:hAnsiTheme="minorHAnsi" w:cstheme="minorHAnsi"/>
          <w:i/>
          <w:iCs/>
          <w:sz w:val="22"/>
          <w:szCs w:val="22"/>
        </w:rPr>
        <w:t>.</w:t>
      </w:r>
      <w:r w:rsidR="001C1085">
        <w:rPr>
          <w:rFonts w:asciiTheme="minorHAnsi" w:hAnsiTheme="minorHAnsi" w:cstheme="minorHAnsi"/>
          <w:i/>
          <w:iCs/>
          <w:sz w:val="22"/>
          <w:szCs w:val="22"/>
        </w:rPr>
        <w:t xml:space="preserve"> </w:t>
      </w:r>
      <w:r w:rsidRPr="00DA7A85">
        <w:rPr>
          <w:rFonts w:asciiTheme="minorHAnsi" w:hAnsiTheme="minorHAnsi" w:cstheme="minorHAnsi"/>
          <w:i/>
          <w:iCs/>
          <w:sz w:val="22"/>
          <w:szCs w:val="22"/>
        </w:rPr>
        <w:t>7</w:t>
      </w:r>
      <w:r w:rsidR="003730EC" w:rsidRPr="00DA7A85">
        <w:rPr>
          <w:rFonts w:asciiTheme="minorHAnsi" w:hAnsiTheme="minorHAnsi" w:cstheme="minorHAnsi"/>
          <w:i/>
          <w:iCs/>
          <w:sz w:val="22"/>
          <w:szCs w:val="22"/>
        </w:rPr>
        <w:t>.</w:t>
      </w:r>
      <w:r w:rsidRPr="00DA7A85">
        <w:rPr>
          <w:rFonts w:asciiTheme="minorHAnsi" w:hAnsiTheme="minorHAnsi" w:cstheme="minorHAnsi"/>
          <w:i/>
          <w:iCs/>
          <w:sz w:val="22"/>
          <w:szCs w:val="22"/>
        </w:rPr>
        <w:t xml:space="preserve"> a </w:t>
      </w:r>
      <w:r w:rsidR="00B378BE">
        <w:rPr>
          <w:rFonts w:asciiTheme="minorHAnsi" w:hAnsiTheme="minorHAnsi" w:cstheme="minorHAnsi"/>
          <w:i/>
          <w:iCs/>
          <w:sz w:val="22"/>
          <w:szCs w:val="22"/>
        </w:rPr>
        <w:t>30</w:t>
      </w:r>
      <w:r w:rsidRPr="00DA7A85">
        <w:rPr>
          <w:rFonts w:asciiTheme="minorHAnsi" w:hAnsiTheme="minorHAnsi" w:cstheme="minorHAnsi"/>
          <w:i/>
          <w:iCs/>
          <w:sz w:val="22"/>
          <w:szCs w:val="22"/>
        </w:rPr>
        <w:t>.</w:t>
      </w:r>
      <w:r w:rsidR="001C1085">
        <w:rPr>
          <w:rFonts w:asciiTheme="minorHAnsi" w:hAnsiTheme="minorHAnsi" w:cstheme="minorHAnsi"/>
          <w:i/>
          <w:iCs/>
          <w:sz w:val="22"/>
          <w:szCs w:val="22"/>
        </w:rPr>
        <w:t xml:space="preserve"> </w:t>
      </w:r>
      <w:r w:rsidRPr="00DA7A85">
        <w:rPr>
          <w:rFonts w:asciiTheme="minorHAnsi" w:hAnsiTheme="minorHAnsi" w:cstheme="minorHAnsi"/>
          <w:i/>
          <w:iCs/>
          <w:sz w:val="22"/>
          <w:szCs w:val="22"/>
        </w:rPr>
        <w:t>10. každoročně.</w:t>
      </w:r>
      <w:r w:rsidR="00821F03" w:rsidRPr="00DA7A85">
        <w:rPr>
          <w:rFonts w:asciiTheme="minorHAnsi" w:hAnsiTheme="minorHAnsi" w:cstheme="minorHAnsi"/>
          <w:i/>
          <w:sz w:val="22"/>
          <w:szCs w:val="22"/>
        </w:rPr>
        <w:t xml:space="preserve"> </w:t>
      </w:r>
      <w:r w:rsidR="003C6464" w:rsidRPr="00DA7A85">
        <w:rPr>
          <w:rFonts w:asciiTheme="minorHAnsi" w:hAnsiTheme="minorHAnsi" w:cstheme="minorHAnsi"/>
          <w:i/>
          <w:iCs/>
          <w:sz w:val="22"/>
          <w:szCs w:val="22"/>
        </w:rPr>
        <w:t>Smluvní strany se dohodly, že LP není povinna</w:t>
      </w:r>
      <w:r w:rsidR="00A21BB0">
        <w:rPr>
          <w:rFonts w:asciiTheme="minorHAnsi" w:hAnsiTheme="minorHAnsi" w:cstheme="minorHAnsi"/>
          <w:i/>
          <w:iCs/>
          <w:sz w:val="22"/>
          <w:szCs w:val="22"/>
        </w:rPr>
        <w:t xml:space="preserve"> </w:t>
      </w:r>
      <w:r w:rsidR="003C6464" w:rsidRPr="00DA7A85">
        <w:rPr>
          <w:rFonts w:asciiTheme="minorHAnsi" w:hAnsiTheme="minorHAnsi" w:cstheme="minorHAnsi"/>
          <w:i/>
          <w:iCs/>
          <w:sz w:val="22"/>
          <w:szCs w:val="22"/>
        </w:rPr>
        <w:t>předkládat SVS jednotlivé faktury, na jejichž základě náklady na Provoz</w:t>
      </w:r>
      <w:r w:rsidR="009002EB">
        <w:rPr>
          <w:rFonts w:asciiTheme="minorHAnsi" w:hAnsiTheme="minorHAnsi" w:cstheme="minorHAnsi"/>
          <w:i/>
          <w:iCs/>
          <w:sz w:val="22"/>
          <w:szCs w:val="22"/>
        </w:rPr>
        <w:t xml:space="preserve"> </w:t>
      </w:r>
      <w:r w:rsidR="003C6464" w:rsidRPr="00DA7A85">
        <w:rPr>
          <w:rFonts w:asciiTheme="minorHAnsi" w:hAnsiTheme="minorHAnsi" w:cstheme="minorHAnsi"/>
          <w:i/>
          <w:iCs/>
          <w:sz w:val="22"/>
          <w:szCs w:val="22"/>
        </w:rPr>
        <w:t>PVS</w:t>
      </w:r>
      <w:r w:rsidR="00681C84">
        <w:rPr>
          <w:rFonts w:asciiTheme="minorHAnsi" w:hAnsiTheme="minorHAnsi" w:cstheme="minorHAnsi"/>
          <w:i/>
          <w:iCs/>
          <w:sz w:val="22"/>
          <w:szCs w:val="22"/>
        </w:rPr>
        <w:t> </w:t>
      </w:r>
      <w:r w:rsidR="003C6464" w:rsidRPr="00DA7A85">
        <w:rPr>
          <w:rFonts w:asciiTheme="minorHAnsi" w:hAnsiTheme="minorHAnsi" w:cstheme="minorHAnsi"/>
          <w:i/>
          <w:iCs/>
          <w:sz w:val="22"/>
          <w:szCs w:val="22"/>
        </w:rPr>
        <w:t>vynaložila,</w:t>
      </w:r>
      <w:r w:rsidR="00DE56B7">
        <w:rPr>
          <w:rFonts w:asciiTheme="minorHAnsi" w:hAnsiTheme="minorHAnsi" w:cstheme="minorHAnsi"/>
          <w:i/>
          <w:iCs/>
          <w:sz w:val="22"/>
          <w:szCs w:val="22"/>
        </w:rPr>
        <w:t xml:space="preserve"> </w:t>
      </w:r>
      <w:r w:rsidR="001C1085">
        <w:rPr>
          <w:rFonts w:asciiTheme="minorHAnsi" w:hAnsiTheme="minorHAnsi" w:cstheme="minorHAnsi"/>
          <w:i/>
          <w:iCs/>
          <w:sz w:val="22"/>
          <w:szCs w:val="22"/>
        </w:rPr>
        <w:t> </w:t>
      </w:r>
      <w:r w:rsidR="003C6464" w:rsidRPr="00DA7A85">
        <w:rPr>
          <w:rFonts w:asciiTheme="minorHAnsi" w:hAnsiTheme="minorHAnsi" w:cstheme="minorHAnsi"/>
          <w:i/>
          <w:iCs/>
          <w:sz w:val="22"/>
          <w:szCs w:val="22"/>
        </w:rPr>
        <w:t>výjimkou faktur externích spole</w:t>
      </w:r>
      <w:r w:rsidR="0073593B">
        <w:rPr>
          <w:rFonts w:asciiTheme="minorHAnsi" w:hAnsiTheme="minorHAnsi" w:cstheme="minorHAnsi"/>
          <w:i/>
          <w:iCs/>
          <w:sz w:val="22"/>
          <w:szCs w:val="22"/>
        </w:rPr>
        <w:t>čností na částku vyšší než XXXXXXX</w:t>
      </w:r>
      <w:r w:rsidR="003C6464" w:rsidRPr="00DA7A85">
        <w:rPr>
          <w:rFonts w:asciiTheme="minorHAnsi" w:hAnsiTheme="minorHAnsi" w:cstheme="minorHAnsi"/>
          <w:i/>
          <w:iCs/>
          <w:sz w:val="22"/>
          <w:szCs w:val="22"/>
        </w:rPr>
        <w:t>,- Kč bez DPH, které je LP povinna předložit pouze na žádost SVS. Položka „</w:t>
      </w:r>
      <w:r w:rsidR="0073593B">
        <w:rPr>
          <w:rFonts w:asciiTheme="minorHAnsi" w:hAnsiTheme="minorHAnsi" w:cstheme="minorHAnsi"/>
          <w:i/>
          <w:iCs/>
          <w:sz w:val="22"/>
          <w:szCs w:val="22"/>
        </w:rPr>
        <w:t>XXXXXXX</w:t>
      </w:r>
      <w:r w:rsidR="003C6464" w:rsidRPr="00DA7A85">
        <w:rPr>
          <w:rFonts w:asciiTheme="minorHAnsi" w:hAnsiTheme="minorHAnsi" w:cstheme="minorHAnsi"/>
          <w:i/>
          <w:iCs/>
          <w:sz w:val="22"/>
          <w:szCs w:val="22"/>
        </w:rPr>
        <w:t xml:space="preserve">“ je paušální, </w:t>
      </w:r>
      <w:r w:rsidR="0006540A" w:rsidRPr="00DA7A85">
        <w:rPr>
          <w:rFonts w:asciiTheme="minorHAnsi" w:hAnsiTheme="minorHAnsi" w:cstheme="minorHAnsi"/>
          <w:i/>
          <w:iCs/>
          <w:sz w:val="22"/>
          <w:szCs w:val="22"/>
        </w:rPr>
        <w:t>kdy se jedná o režijní přirážku LP alokovanou k přímým nákladům</w:t>
      </w:r>
      <w:r w:rsidR="00D843D2" w:rsidRPr="00DA7A85">
        <w:rPr>
          <w:rFonts w:asciiTheme="minorHAnsi" w:hAnsiTheme="minorHAnsi" w:cstheme="minorHAnsi"/>
          <w:i/>
          <w:iCs/>
          <w:sz w:val="22"/>
          <w:szCs w:val="22"/>
        </w:rPr>
        <w:t xml:space="preserve">, </w:t>
      </w:r>
      <w:r w:rsidR="003C6464" w:rsidRPr="00DA7A85">
        <w:rPr>
          <w:rFonts w:asciiTheme="minorHAnsi" w:hAnsiTheme="minorHAnsi" w:cstheme="minorHAnsi"/>
          <w:i/>
          <w:iCs/>
          <w:sz w:val="22"/>
          <w:szCs w:val="22"/>
        </w:rPr>
        <w:t>bez povinnosti LP ji</w:t>
      </w:r>
      <w:r w:rsidR="00A21BB0">
        <w:rPr>
          <w:rFonts w:asciiTheme="minorHAnsi" w:hAnsiTheme="minorHAnsi" w:cstheme="minorHAnsi"/>
          <w:i/>
          <w:iCs/>
          <w:sz w:val="22"/>
          <w:szCs w:val="22"/>
        </w:rPr>
        <w:t xml:space="preserve"> jakkoli</w:t>
      </w:r>
      <w:r w:rsidR="003C6464" w:rsidRPr="00DA7A85">
        <w:rPr>
          <w:rFonts w:asciiTheme="minorHAnsi" w:hAnsiTheme="minorHAnsi" w:cstheme="minorHAnsi"/>
          <w:i/>
          <w:iCs/>
          <w:sz w:val="22"/>
          <w:szCs w:val="22"/>
        </w:rPr>
        <w:t xml:space="preserve"> dokládat. LP se zavazuje předkládat SVS společně s vyúčtováním záloh přehled výnosů z Manipulačních poplatků v členění na jednotlivé zakázky</w:t>
      </w:r>
      <w:r w:rsidR="00A368E1" w:rsidRPr="00DA7A85">
        <w:rPr>
          <w:rFonts w:asciiTheme="minorHAnsi" w:hAnsiTheme="minorHAnsi" w:cstheme="minorHAnsi"/>
          <w:i/>
          <w:iCs/>
          <w:sz w:val="22"/>
          <w:szCs w:val="22"/>
        </w:rPr>
        <w:t>.</w:t>
      </w:r>
      <w:r w:rsidR="003577D2" w:rsidRPr="00DA7A85">
        <w:rPr>
          <w:rFonts w:asciiTheme="minorHAnsi" w:hAnsiTheme="minorHAnsi" w:cstheme="minorHAnsi"/>
          <w:i/>
          <w:iCs/>
          <w:sz w:val="22"/>
          <w:szCs w:val="22"/>
        </w:rPr>
        <w:t>“</w:t>
      </w:r>
    </w:p>
    <w:p w14:paraId="13927211" w14:textId="77777777" w:rsidR="006445A2" w:rsidRPr="00DA7A85" w:rsidRDefault="006445A2" w:rsidP="00DA7A85">
      <w:pPr>
        <w:pStyle w:val="Textkomente"/>
        <w:spacing w:line="276" w:lineRule="auto"/>
        <w:ind w:left="720"/>
        <w:jc w:val="both"/>
        <w:rPr>
          <w:rFonts w:asciiTheme="minorHAnsi" w:hAnsiTheme="minorHAnsi" w:cstheme="minorHAnsi"/>
          <w:iCs/>
          <w:sz w:val="22"/>
          <w:szCs w:val="22"/>
        </w:rPr>
      </w:pPr>
    </w:p>
    <w:p w14:paraId="486C3D9C" w14:textId="7AB8A1B6" w:rsidR="00A368E1" w:rsidRPr="00AE01A3" w:rsidRDefault="00994522" w:rsidP="001A7CEF">
      <w:pPr>
        <w:pStyle w:val="Odstavecseseznamem"/>
        <w:numPr>
          <w:ilvl w:val="0"/>
          <w:numId w:val="25"/>
        </w:numPr>
        <w:spacing w:line="276" w:lineRule="auto"/>
        <w:jc w:val="both"/>
        <w:rPr>
          <w:rFonts w:asciiTheme="minorHAnsi" w:hAnsiTheme="minorHAnsi" w:cstheme="minorHAnsi"/>
        </w:rPr>
      </w:pPr>
      <w:r>
        <w:rPr>
          <w:rFonts w:asciiTheme="minorHAnsi" w:hAnsiTheme="minorHAnsi" w:cstheme="minorHAnsi"/>
        </w:rPr>
        <w:t>Do ustanovení</w:t>
      </w:r>
      <w:r w:rsidR="003577D2" w:rsidRPr="00DA7A85">
        <w:rPr>
          <w:rFonts w:asciiTheme="minorHAnsi" w:hAnsiTheme="minorHAnsi" w:cstheme="minorHAnsi"/>
        </w:rPr>
        <w:t> článku VI</w:t>
      </w:r>
      <w:r w:rsidR="006445A2" w:rsidRPr="00DA7A85">
        <w:rPr>
          <w:rFonts w:asciiTheme="minorHAnsi" w:hAnsiTheme="minorHAnsi" w:cstheme="minorHAnsi"/>
        </w:rPr>
        <w:t>.</w:t>
      </w:r>
      <w:r w:rsidR="003577D2" w:rsidRPr="00DA7A85">
        <w:rPr>
          <w:rFonts w:asciiTheme="minorHAnsi" w:hAnsiTheme="minorHAnsi" w:cstheme="minorHAnsi"/>
        </w:rPr>
        <w:t xml:space="preserve"> se nově přidávají odstav</w:t>
      </w:r>
      <w:r w:rsidR="00A368E1" w:rsidRPr="00DA7A85">
        <w:rPr>
          <w:rFonts w:asciiTheme="minorHAnsi" w:hAnsiTheme="minorHAnsi" w:cstheme="minorHAnsi"/>
        </w:rPr>
        <w:t>c</w:t>
      </w:r>
      <w:r w:rsidR="003577D2" w:rsidRPr="00DA7A85">
        <w:rPr>
          <w:rFonts w:asciiTheme="minorHAnsi" w:hAnsiTheme="minorHAnsi" w:cstheme="minorHAnsi"/>
        </w:rPr>
        <w:t>e</w:t>
      </w:r>
      <w:r w:rsidR="00A368E1" w:rsidRPr="00DA7A85">
        <w:rPr>
          <w:rFonts w:asciiTheme="minorHAnsi" w:hAnsiTheme="minorHAnsi" w:cstheme="minorHAnsi"/>
        </w:rPr>
        <w:t xml:space="preserve"> č. 8.</w:t>
      </w:r>
      <w:r w:rsidR="003577D2" w:rsidRPr="00DA7A85">
        <w:rPr>
          <w:rFonts w:asciiTheme="minorHAnsi" w:hAnsiTheme="minorHAnsi" w:cstheme="minorHAnsi"/>
        </w:rPr>
        <w:t xml:space="preserve"> a 9., které</w:t>
      </w:r>
      <w:r w:rsidR="00A368E1" w:rsidRPr="00DA7A85">
        <w:rPr>
          <w:rFonts w:asciiTheme="minorHAnsi" w:hAnsiTheme="minorHAnsi" w:cstheme="minorHAnsi"/>
        </w:rPr>
        <w:t xml:space="preserve"> zní</w:t>
      </w:r>
      <w:r w:rsidR="00A368E1" w:rsidRPr="00AE01A3" w:rsidDel="000B597B">
        <w:rPr>
          <w:rFonts w:asciiTheme="minorHAnsi" w:hAnsiTheme="minorHAnsi" w:cstheme="minorHAnsi"/>
        </w:rPr>
        <w:t xml:space="preserve"> </w:t>
      </w:r>
      <w:r w:rsidR="00A368E1" w:rsidRPr="00DA7A85">
        <w:rPr>
          <w:rFonts w:asciiTheme="minorHAnsi" w:hAnsiTheme="minorHAnsi" w:cstheme="minorHAnsi"/>
        </w:rPr>
        <w:t>následovně:</w:t>
      </w:r>
    </w:p>
    <w:p w14:paraId="6970DF34" w14:textId="05355A0B" w:rsidR="003577D2" w:rsidRDefault="006079ED" w:rsidP="00D83344">
      <w:pPr>
        <w:pStyle w:val="Textkomente"/>
        <w:spacing w:line="276" w:lineRule="auto"/>
        <w:ind w:left="720"/>
        <w:jc w:val="both"/>
        <w:rPr>
          <w:rFonts w:asciiTheme="minorHAnsi" w:hAnsiTheme="minorHAnsi" w:cstheme="minorHAnsi"/>
          <w:i/>
          <w:iCs/>
          <w:sz w:val="22"/>
          <w:szCs w:val="22"/>
        </w:rPr>
      </w:pPr>
      <w:r w:rsidRPr="00DA7A85">
        <w:rPr>
          <w:rFonts w:asciiTheme="minorHAnsi" w:hAnsiTheme="minorHAnsi" w:cstheme="minorHAnsi"/>
          <w:i/>
          <w:iCs/>
          <w:sz w:val="22"/>
          <w:szCs w:val="22"/>
        </w:rPr>
        <w:t xml:space="preserve">„8. </w:t>
      </w:r>
      <w:r w:rsidR="00A368E1" w:rsidRPr="00DA7A85">
        <w:rPr>
          <w:rFonts w:asciiTheme="minorHAnsi" w:hAnsiTheme="minorHAnsi" w:cstheme="minorHAnsi"/>
          <w:i/>
          <w:iCs/>
          <w:sz w:val="22"/>
          <w:szCs w:val="22"/>
        </w:rPr>
        <w:t>V</w:t>
      </w:r>
      <w:r w:rsidR="00355FCE" w:rsidRPr="00DA7A85">
        <w:rPr>
          <w:rFonts w:asciiTheme="minorHAnsi" w:hAnsiTheme="minorHAnsi" w:cstheme="minorHAnsi"/>
          <w:i/>
          <w:iCs/>
          <w:sz w:val="22"/>
          <w:szCs w:val="22"/>
        </w:rPr>
        <w:t> </w:t>
      </w:r>
      <w:r w:rsidR="00A368E1" w:rsidRPr="00DA7A85">
        <w:rPr>
          <w:rFonts w:asciiTheme="minorHAnsi" w:hAnsiTheme="minorHAnsi" w:cstheme="minorHAnsi"/>
          <w:i/>
          <w:iCs/>
          <w:sz w:val="22"/>
          <w:szCs w:val="22"/>
        </w:rPr>
        <w:t>případě</w:t>
      </w:r>
      <w:r w:rsidR="00355FCE" w:rsidRPr="00DA7A85">
        <w:rPr>
          <w:rFonts w:asciiTheme="minorHAnsi" w:hAnsiTheme="minorHAnsi" w:cstheme="minorHAnsi"/>
          <w:i/>
          <w:iCs/>
          <w:sz w:val="22"/>
          <w:szCs w:val="22"/>
        </w:rPr>
        <w:t>, že vyvstane potřeba</w:t>
      </w:r>
      <w:r w:rsidR="00A368E1" w:rsidRPr="00DA7A85">
        <w:rPr>
          <w:rFonts w:asciiTheme="minorHAnsi" w:hAnsiTheme="minorHAnsi" w:cstheme="minorHAnsi"/>
          <w:i/>
          <w:iCs/>
          <w:sz w:val="22"/>
          <w:szCs w:val="22"/>
        </w:rPr>
        <w:t xml:space="preserve"> investic do PVS ze strany LP, které jsou nezbytné pro </w:t>
      </w:r>
      <w:r w:rsidR="00355FCE" w:rsidRPr="00DA7A85">
        <w:rPr>
          <w:rFonts w:asciiTheme="minorHAnsi" w:hAnsiTheme="minorHAnsi" w:cstheme="minorHAnsi"/>
          <w:i/>
          <w:iCs/>
          <w:sz w:val="22"/>
          <w:szCs w:val="22"/>
        </w:rPr>
        <w:t>zajištění řádné činnosti PVS, zavazuje se LP o této skutečnosti SVS informovat neprodleně poté, co tuto skutečnost zjistí. LP se současně zavazuje sdělit SVS předpokládanou hodnotu zamýšlené investice, předp</w:t>
      </w:r>
      <w:r w:rsidR="0073593B">
        <w:rPr>
          <w:rFonts w:asciiTheme="minorHAnsi" w:hAnsiTheme="minorHAnsi" w:cstheme="minorHAnsi"/>
          <w:i/>
          <w:iCs/>
          <w:sz w:val="22"/>
          <w:szCs w:val="22"/>
        </w:rPr>
        <w:t>okládané navýšení položky XXXXXXX</w:t>
      </w:r>
      <w:r w:rsidR="00355FCE" w:rsidRPr="00DA7A85">
        <w:rPr>
          <w:rFonts w:asciiTheme="minorHAnsi" w:hAnsiTheme="minorHAnsi" w:cstheme="minorHAnsi"/>
          <w:i/>
          <w:iCs/>
          <w:sz w:val="22"/>
          <w:szCs w:val="22"/>
        </w:rPr>
        <w:t xml:space="preserve"> z p</w:t>
      </w:r>
      <w:r w:rsidR="0006540A" w:rsidRPr="00DA7A85">
        <w:rPr>
          <w:rFonts w:asciiTheme="minorHAnsi" w:hAnsiTheme="minorHAnsi" w:cstheme="minorHAnsi"/>
          <w:i/>
          <w:iCs/>
          <w:sz w:val="22"/>
          <w:szCs w:val="22"/>
        </w:rPr>
        <w:t>oložkového rozpočtu, jež tvoří P</w:t>
      </w:r>
      <w:r w:rsidR="00355FCE" w:rsidRPr="00DA7A85">
        <w:rPr>
          <w:rFonts w:asciiTheme="minorHAnsi" w:hAnsiTheme="minorHAnsi" w:cstheme="minorHAnsi"/>
          <w:i/>
          <w:iCs/>
          <w:sz w:val="22"/>
          <w:szCs w:val="22"/>
        </w:rPr>
        <w:t>řílohu 5 této Smlouvy</w:t>
      </w:r>
      <w:r w:rsidR="002D14C1">
        <w:rPr>
          <w:rFonts w:asciiTheme="minorHAnsi" w:hAnsiTheme="minorHAnsi" w:cstheme="minorHAnsi"/>
          <w:i/>
          <w:iCs/>
          <w:sz w:val="22"/>
          <w:szCs w:val="22"/>
        </w:rPr>
        <w:t>,</w:t>
      </w:r>
      <w:r w:rsidR="00355FCE" w:rsidRPr="00DA7A85">
        <w:rPr>
          <w:rFonts w:asciiTheme="minorHAnsi" w:hAnsiTheme="minorHAnsi" w:cstheme="minorHAnsi"/>
          <w:i/>
          <w:iCs/>
          <w:sz w:val="22"/>
          <w:szCs w:val="22"/>
        </w:rPr>
        <w:t xml:space="preserve"> a následně po uskutečnění investice předložit SVS výsledky výběrového / poptávkového řízení na výběr dodavatele/ů, kteří se na prováděné investici podíleli.</w:t>
      </w:r>
    </w:p>
    <w:p w14:paraId="567777CF" w14:textId="77777777" w:rsidR="002D14C1" w:rsidRPr="00DA7A85" w:rsidRDefault="002D14C1" w:rsidP="001A7CEF">
      <w:pPr>
        <w:pStyle w:val="Textkomente"/>
        <w:spacing w:line="276" w:lineRule="auto"/>
        <w:ind w:left="720"/>
        <w:jc w:val="both"/>
        <w:rPr>
          <w:rFonts w:asciiTheme="minorHAnsi" w:hAnsiTheme="minorHAnsi" w:cstheme="minorHAnsi"/>
          <w:i/>
          <w:iCs/>
          <w:sz w:val="22"/>
          <w:szCs w:val="22"/>
        </w:rPr>
      </w:pPr>
    </w:p>
    <w:p w14:paraId="5C3DFE87" w14:textId="79962A03" w:rsidR="003577D2" w:rsidRPr="00DA7A85" w:rsidRDefault="00355FCE" w:rsidP="001A7CEF">
      <w:pPr>
        <w:pStyle w:val="Textkomente"/>
        <w:spacing w:line="276" w:lineRule="auto"/>
        <w:ind w:left="720"/>
        <w:jc w:val="both"/>
        <w:rPr>
          <w:rFonts w:asciiTheme="minorHAnsi" w:hAnsiTheme="minorHAnsi" w:cstheme="minorHAnsi"/>
          <w:i/>
          <w:iCs/>
          <w:sz w:val="22"/>
          <w:szCs w:val="22"/>
        </w:rPr>
      </w:pPr>
      <w:r w:rsidRPr="00DA7A85">
        <w:rPr>
          <w:rFonts w:asciiTheme="minorHAnsi" w:hAnsiTheme="minorHAnsi" w:cstheme="minorHAnsi"/>
          <w:i/>
          <w:iCs/>
          <w:sz w:val="22"/>
          <w:szCs w:val="22"/>
        </w:rPr>
        <w:t xml:space="preserve">9. V případě, že vyvstane potřeba rozsáhlé opravy </w:t>
      </w:r>
      <w:r w:rsidR="004A2339" w:rsidRPr="004A2339">
        <w:rPr>
          <w:rFonts w:asciiTheme="minorHAnsi" w:hAnsiTheme="minorHAnsi" w:cstheme="minorHAnsi"/>
          <w:i/>
          <w:iCs/>
          <w:sz w:val="22"/>
          <w:szCs w:val="22"/>
        </w:rPr>
        <w:t>(</w:t>
      </w:r>
      <w:r w:rsidR="00B44A5F">
        <w:rPr>
          <w:rFonts w:asciiTheme="minorHAnsi" w:hAnsiTheme="minorHAnsi" w:cstheme="minorHAnsi"/>
          <w:i/>
          <w:iCs/>
          <w:sz w:val="22"/>
          <w:szCs w:val="22"/>
        </w:rPr>
        <w:t xml:space="preserve">tj. s </w:t>
      </w:r>
      <w:r w:rsidR="004A2339" w:rsidRPr="004A2339">
        <w:rPr>
          <w:rFonts w:asciiTheme="minorHAnsi" w:hAnsiTheme="minorHAnsi" w:cstheme="minorHAnsi"/>
          <w:i/>
          <w:iCs/>
          <w:sz w:val="22"/>
          <w:szCs w:val="22"/>
        </w:rPr>
        <w:t>náklady převyšující</w:t>
      </w:r>
      <w:r w:rsidR="00B44A5F">
        <w:rPr>
          <w:rFonts w:asciiTheme="minorHAnsi" w:hAnsiTheme="minorHAnsi" w:cstheme="minorHAnsi"/>
          <w:i/>
          <w:iCs/>
          <w:sz w:val="22"/>
          <w:szCs w:val="22"/>
        </w:rPr>
        <w:t>mi</w:t>
      </w:r>
      <w:r w:rsidR="0073593B">
        <w:rPr>
          <w:rFonts w:asciiTheme="minorHAnsi" w:hAnsiTheme="minorHAnsi" w:cstheme="minorHAnsi"/>
          <w:i/>
          <w:iCs/>
          <w:sz w:val="22"/>
          <w:szCs w:val="22"/>
        </w:rPr>
        <w:t xml:space="preserve"> XXXXXXX,-</w:t>
      </w:r>
      <w:r w:rsidR="004A2339" w:rsidRPr="004A2339">
        <w:rPr>
          <w:rFonts w:asciiTheme="minorHAnsi" w:hAnsiTheme="minorHAnsi" w:cstheme="minorHAnsi"/>
          <w:i/>
          <w:iCs/>
          <w:sz w:val="22"/>
          <w:szCs w:val="22"/>
        </w:rPr>
        <w:t xml:space="preserve"> Kč bez DPH) v prostorách PVS, </w:t>
      </w:r>
      <w:r w:rsidR="00292D7D" w:rsidRPr="00DA7A85">
        <w:rPr>
          <w:rFonts w:asciiTheme="minorHAnsi" w:hAnsiTheme="minorHAnsi" w:cstheme="minorHAnsi"/>
          <w:i/>
          <w:iCs/>
          <w:sz w:val="22"/>
          <w:szCs w:val="22"/>
        </w:rPr>
        <w:t>které jsou nezbytné pro zajištění řádné činnosti PVS</w:t>
      </w:r>
      <w:r w:rsidR="00180375">
        <w:rPr>
          <w:rFonts w:asciiTheme="minorHAnsi" w:hAnsiTheme="minorHAnsi" w:cstheme="minorHAnsi"/>
          <w:i/>
          <w:iCs/>
          <w:sz w:val="22"/>
          <w:szCs w:val="22"/>
        </w:rPr>
        <w:t xml:space="preserve">, ale </w:t>
      </w:r>
      <w:r w:rsidR="004A2339" w:rsidRPr="004A2339">
        <w:rPr>
          <w:rFonts w:asciiTheme="minorHAnsi" w:hAnsiTheme="minorHAnsi" w:cstheme="minorHAnsi"/>
          <w:i/>
          <w:iCs/>
          <w:sz w:val="22"/>
          <w:szCs w:val="22"/>
        </w:rPr>
        <w:t>které</w:t>
      </w:r>
      <w:r w:rsidR="00180375">
        <w:rPr>
          <w:rFonts w:asciiTheme="minorHAnsi" w:hAnsiTheme="minorHAnsi" w:cstheme="minorHAnsi"/>
          <w:i/>
          <w:iCs/>
          <w:sz w:val="22"/>
          <w:szCs w:val="22"/>
        </w:rPr>
        <w:t xml:space="preserve"> </w:t>
      </w:r>
      <w:r w:rsidR="004A2339" w:rsidRPr="004A2339">
        <w:rPr>
          <w:rFonts w:asciiTheme="minorHAnsi" w:hAnsiTheme="minorHAnsi" w:cstheme="minorHAnsi"/>
          <w:i/>
          <w:iCs/>
          <w:sz w:val="22"/>
          <w:szCs w:val="22"/>
        </w:rPr>
        <w:t>nepředstavují investici</w:t>
      </w:r>
      <w:r w:rsidR="00B44A5F">
        <w:rPr>
          <w:rFonts w:asciiTheme="minorHAnsi" w:hAnsiTheme="minorHAnsi" w:cstheme="minorHAnsi"/>
          <w:i/>
          <w:iCs/>
          <w:sz w:val="22"/>
          <w:szCs w:val="22"/>
        </w:rPr>
        <w:t>,</w:t>
      </w:r>
      <w:r w:rsidR="004A2339" w:rsidRPr="004A2339">
        <w:rPr>
          <w:rFonts w:asciiTheme="minorHAnsi" w:hAnsiTheme="minorHAnsi" w:cstheme="minorHAnsi"/>
          <w:i/>
          <w:iCs/>
          <w:sz w:val="22"/>
          <w:szCs w:val="22"/>
        </w:rPr>
        <w:t xml:space="preserve"> a náklady na jejich provedení má zcela uhradit SVS,</w:t>
      </w:r>
      <w:r w:rsidR="00292D7D">
        <w:rPr>
          <w:rFonts w:asciiTheme="minorHAnsi" w:hAnsiTheme="minorHAnsi" w:cstheme="minorHAnsi"/>
          <w:i/>
          <w:iCs/>
          <w:sz w:val="22"/>
          <w:szCs w:val="22"/>
        </w:rPr>
        <w:t xml:space="preserve"> </w:t>
      </w:r>
      <w:r w:rsidR="00180375">
        <w:rPr>
          <w:rFonts w:asciiTheme="minorHAnsi" w:hAnsiTheme="minorHAnsi" w:cstheme="minorHAnsi"/>
          <w:i/>
          <w:iCs/>
          <w:sz w:val="22"/>
          <w:szCs w:val="22"/>
        </w:rPr>
        <w:t xml:space="preserve">zavazuje se LP </w:t>
      </w:r>
      <w:r w:rsidR="004A2339" w:rsidRPr="004A2339">
        <w:rPr>
          <w:rFonts w:asciiTheme="minorHAnsi" w:hAnsiTheme="minorHAnsi" w:cstheme="minorHAnsi"/>
          <w:i/>
          <w:iCs/>
          <w:sz w:val="22"/>
          <w:szCs w:val="22"/>
        </w:rPr>
        <w:t>provést  výběrové / poptávkové řízení na výběr dodavatele v souladu s</w:t>
      </w:r>
      <w:r w:rsidR="00B53A0D">
        <w:rPr>
          <w:rFonts w:asciiTheme="minorHAnsi" w:hAnsiTheme="minorHAnsi" w:cstheme="minorHAnsi"/>
          <w:i/>
          <w:iCs/>
          <w:sz w:val="22"/>
          <w:szCs w:val="22"/>
        </w:rPr>
        <w:t> Principy 3E</w:t>
      </w:r>
      <w:r w:rsidR="00231C1D">
        <w:rPr>
          <w:rFonts w:asciiTheme="minorHAnsi" w:hAnsiTheme="minorHAnsi" w:cstheme="minorHAnsi"/>
          <w:i/>
          <w:iCs/>
          <w:sz w:val="22"/>
          <w:szCs w:val="22"/>
        </w:rPr>
        <w:t xml:space="preserve"> a</w:t>
      </w:r>
      <w:r w:rsidR="00B53A0D">
        <w:rPr>
          <w:rFonts w:asciiTheme="minorHAnsi" w:hAnsiTheme="minorHAnsi" w:cstheme="minorHAnsi"/>
          <w:i/>
          <w:iCs/>
          <w:sz w:val="22"/>
          <w:szCs w:val="22"/>
        </w:rPr>
        <w:t xml:space="preserve"> </w:t>
      </w:r>
      <w:r w:rsidR="00EB6A0A">
        <w:rPr>
          <w:rFonts w:asciiTheme="minorHAnsi" w:hAnsiTheme="minorHAnsi" w:cstheme="minorHAnsi"/>
          <w:i/>
          <w:iCs/>
          <w:sz w:val="22"/>
          <w:szCs w:val="22"/>
        </w:rPr>
        <w:t>péčí řádného hospodáře</w:t>
      </w:r>
      <w:r w:rsidR="004A2339" w:rsidRPr="004A2339">
        <w:rPr>
          <w:rFonts w:asciiTheme="minorHAnsi" w:hAnsiTheme="minorHAnsi" w:cstheme="minorHAnsi"/>
          <w:i/>
          <w:iCs/>
          <w:sz w:val="22"/>
          <w:szCs w:val="22"/>
        </w:rPr>
        <w:t xml:space="preserve"> a výsledky předložit SVS</w:t>
      </w:r>
      <w:r w:rsidR="006079ED" w:rsidRPr="00DA7A85">
        <w:rPr>
          <w:rFonts w:asciiTheme="minorHAnsi" w:hAnsiTheme="minorHAnsi" w:cstheme="minorHAnsi"/>
          <w:i/>
          <w:iCs/>
          <w:sz w:val="22"/>
          <w:szCs w:val="22"/>
        </w:rPr>
        <w:t>.</w:t>
      </w:r>
      <w:r w:rsidR="006445A2" w:rsidRPr="00DA7A85">
        <w:rPr>
          <w:rFonts w:asciiTheme="minorHAnsi" w:hAnsiTheme="minorHAnsi" w:cstheme="minorHAnsi"/>
          <w:i/>
          <w:iCs/>
          <w:sz w:val="22"/>
          <w:szCs w:val="22"/>
        </w:rPr>
        <w:t>“</w:t>
      </w:r>
    </w:p>
    <w:p w14:paraId="3E79CE78" w14:textId="77777777" w:rsidR="006445A2" w:rsidRPr="00DA7A85" w:rsidRDefault="006445A2" w:rsidP="00DA7A85">
      <w:pPr>
        <w:pStyle w:val="Textkomente"/>
        <w:spacing w:line="276" w:lineRule="auto"/>
        <w:ind w:left="360"/>
        <w:jc w:val="both"/>
        <w:rPr>
          <w:rFonts w:asciiTheme="minorHAnsi" w:hAnsiTheme="minorHAnsi" w:cstheme="minorHAnsi"/>
          <w:iCs/>
          <w:sz w:val="22"/>
          <w:szCs w:val="22"/>
        </w:rPr>
      </w:pPr>
    </w:p>
    <w:p w14:paraId="15547CF0" w14:textId="2AC799C4" w:rsidR="001504C0" w:rsidRPr="00A268EF" w:rsidRDefault="001504C0" w:rsidP="001A7CEF">
      <w:pPr>
        <w:pStyle w:val="Odstavecseseznamem"/>
        <w:numPr>
          <w:ilvl w:val="0"/>
          <w:numId w:val="25"/>
        </w:numPr>
        <w:spacing w:line="276" w:lineRule="auto"/>
        <w:jc w:val="both"/>
        <w:rPr>
          <w:rFonts w:asciiTheme="minorHAnsi" w:hAnsiTheme="minorHAnsi" w:cstheme="minorHAnsi"/>
        </w:rPr>
      </w:pPr>
      <w:r w:rsidRPr="00DA7A85">
        <w:rPr>
          <w:rFonts w:asciiTheme="minorHAnsi" w:hAnsiTheme="minorHAnsi" w:cstheme="minorHAnsi"/>
        </w:rPr>
        <w:t>Ustanovení článku VIII. odst. 11</w:t>
      </w:r>
      <w:r w:rsidR="003577D2" w:rsidRPr="00DA7A85">
        <w:rPr>
          <w:rFonts w:asciiTheme="minorHAnsi" w:hAnsiTheme="minorHAnsi" w:cstheme="minorHAnsi"/>
        </w:rPr>
        <w:t>.</w:t>
      </w:r>
      <w:r w:rsidR="00E6571C" w:rsidRPr="00DA7A85">
        <w:rPr>
          <w:rFonts w:asciiTheme="minorHAnsi" w:hAnsiTheme="minorHAnsi" w:cstheme="minorHAnsi"/>
        </w:rPr>
        <w:t xml:space="preserve"> se mění tak, že nyní zní</w:t>
      </w:r>
      <w:r w:rsidRPr="00DA7A85">
        <w:rPr>
          <w:rFonts w:asciiTheme="minorHAnsi" w:hAnsiTheme="minorHAnsi" w:cstheme="minorHAnsi"/>
        </w:rPr>
        <w:t>:</w:t>
      </w:r>
    </w:p>
    <w:p w14:paraId="0DCB0EBD" w14:textId="5D618B79" w:rsidR="001504C0" w:rsidRPr="0089685F" w:rsidRDefault="003577D2" w:rsidP="001A7CEF">
      <w:pPr>
        <w:pStyle w:val="Textkomente"/>
        <w:spacing w:line="276" w:lineRule="auto"/>
        <w:ind w:left="720"/>
        <w:jc w:val="both"/>
        <w:rPr>
          <w:rFonts w:asciiTheme="minorHAnsi" w:hAnsiTheme="minorHAnsi" w:cstheme="minorHAnsi"/>
          <w:i/>
          <w:iCs/>
          <w:sz w:val="22"/>
          <w:szCs w:val="22"/>
        </w:rPr>
      </w:pPr>
      <w:r w:rsidRPr="001A7CEF">
        <w:rPr>
          <w:rFonts w:asciiTheme="minorHAnsi" w:hAnsiTheme="minorHAnsi" w:cstheme="minorHAnsi"/>
          <w:i/>
          <w:iCs/>
          <w:sz w:val="22"/>
          <w:szCs w:val="22"/>
        </w:rPr>
        <w:t>„</w:t>
      </w:r>
      <w:r w:rsidRPr="0089685F">
        <w:rPr>
          <w:rFonts w:asciiTheme="minorHAnsi" w:hAnsiTheme="minorHAnsi" w:cstheme="minorHAnsi"/>
          <w:i/>
          <w:iCs/>
          <w:sz w:val="22"/>
          <w:szCs w:val="22"/>
        </w:rPr>
        <w:t>11.</w:t>
      </w:r>
      <w:r w:rsidR="00A268EF" w:rsidRPr="0089685F">
        <w:rPr>
          <w:rFonts w:asciiTheme="minorHAnsi" w:hAnsiTheme="minorHAnsi" w:cstheme="minorHAnsi"/>
          <w:i/>
          <w:iCs/>
          <w:sz w:val="22"/>
          <w:szCs w:val="22"/>
        </w:rPr>
        <w:t xml:space="preserve"> </w:t>
      </w:r>
      <w:r w:rsidR="001504C0" w:rsidRPr="0089685F">
        <w:rPr>
          <w:rFonts w:asciiTheme="minorHAnsi" w:hAnsiTheme="minorHAnsi" w:cstheme="minorHAnsi"/>
          <w:i/>
          <w:iCs/>
          <w:sz w:val="22"/>
          <w:szCs w:val="22"/>
        </w:rPr>
        <w:t>Kontaktní osoby. Osobou oprávněnou jednat ve všech záležitostech dle této Smlouvy (kromě podpisu dodatků k této Smlouvě) včetně zabezpečení jejich plnění je:</w:t>
      </w:r>
      <w:r w:rsidRPr="0089685F">
        <w:rPr>
          <w:rFonts w:asciiTheme="minorHAnsi" w:hAnsiTheme="minorHAnsi" w:cstheme="minorHAnsi"/>
          <w:i/>
          <w:iCs/>
          <w:sz w:val="22"/>
          <w:szCs w:val="22"/>
        </w:rPr>
        <w:t xml:space="preserve"> </w:t>
      </w:r>
    </w:p>
    <w:p w14:paraId="42012880" w14:textId="77777777" w:rsidR="001504C0" w:rsidRPr="00DA7A85" w:rsidRDefault="001504C0" w:rsidP="00FE7245">
      <w:pPr>
        <w:pStyle w:val="Level3"/>
        <w:numPr>
          <w:ilvl w:val="2"/>
          <w:numId w:val="23"/>
        </w:numPr>
        <w:spacing w:line="276" w:lineRule="auto"/>
        <w:ind w:left="1700" w:hanging="142"/>
        <w:rPr>
          <w:rFonts w:asciiTheme="minorHAnsi" w:hAnsiTheme="minorHAnsi" w:cstheme="minorHAnsi"/>
          <w:i/>
          <w:sz w:val="22"/>
          <w:szCs w:val="22"/>
        </w:rPr>
      </w:pPr>
      <w:r w:rsidRPr="00DA7A85">
        <w:rPr>
          <w:rFonts w:asciiTheme="minorHAnsi" w:hAnsiTheme="minorHAnsi" w:cstheme="minorHAnsi"/>
          <w:i/>
          <w:sz w:val="22"/>
          <w:szCs w:val="22"/>
        </w:rPr>
        <w:t>Ve věcech nájmu za LP:</w:t>
      </w:r>
      <w:r w:rsidRPr="00DA7A85">
        <w:rPr>
          <w:rFonts w:asciiTheme="minorHAnsi" w:hAnsiTheme="minorHAnsi" w:cstheme="minorHAnsi"/>
          <w:i/>
          <w:sz w:val="22"/>
          <w:szCs w:val="22"/>
        </w:rPr>
        <w:tab/>
      </w:r>
    </w:p>
    <w:p w14:paraId="7336D1BD" w14:textId="36000BE0" w:rsidR="001504C0" w:rsidRPr="00DA7A85" w:rsidRDefault="0073593B" w:rsidP="00FE7245">
      <w:pPr>
        <w:pStyle w:val="Nadpis2"/>
        <w:spacing w:line="276" w:lineRule="auto"/>
        <w:ind w:left="1700" w:hanging="142"/>
        <w:rPr>
          <w:rFonts w:asciiTheme="minorHAnsi" w:hAnsiTheme="minorHAnsi" w:cstheme="minorHAnsi"/>
          <w:i/>
          <w:sz w:val="22"/>
          <w:szCs w:val="22"/>
        </w:rPr>
      </w:pPr>
      <w:r>
        <w:rPr>
          <w:rFonts w:asciiTheme="minorHAnsi" w:hAnsiTheme="minorHAnsi" w:cstheme="minorHAnsi"/>
          <w:i/>
          <w:sz w:val="22"/>
          <w:szCs w:val="22"/>
        </w:rPr>
        <w:t>XXXXXXXX</w:t>
      </w:r>
    </w:p>
    <w:p w14:paraId="19192C29" w14:textId="77777777" w:rsidR="001504C0" w:rsidRPr="00DA7A85" w:rsidRDefault="001504C0" w:rsidP="00FE7245">
      <w:pPr>
        <w:spacing w:line="276" w:lineRule="auto"/>
        <w:ind w:left="1700" w:hanging="142"/>
        <w:rPr>
          <w:rFonts w:asciiTheme="minorHAnsi" w:hAnsiTheme="minorHAnsi" w:cstheme="minorHAnsi"/>
          <w:i/>
        </w:rPr>
      </w:pPr>
    </w:p>
    <w:p w14:paraId="75BFD4F7" w14:textId="77777777" w:rsidR="001504C0" w:rsidRPr="00DA7A85" w:rsidRDefault="001504C0" w:rsidP="00FE7245">
      <w:pPr>
        <w:pStyle w:val="Level3"/>
        <w:numPr>
          <w:ilvl w:val="2"/>
          <w:numId w:val="23"/>
        </w:numPr>
        <w:spacing w:line="276" w:lineRule="auto"/>
        <w:ind w:left="1700" w:hanging="142"/>
        <w:rPr>
          <w:rFonts w:asciiTheme="minorHAnsi" w:hAnsiTheme="minorHAnsi" w:cstheme="minorHAnsi"/>
          <w:i/>
          <w:sz w:val="22"/>
          <w:szCs w:val="22"/>
        </w:rPr>
      </w:pPr>
      <w:r w:rsidRPr="00DA7A85">
        <w:rPr>
          <w:rFonts w:asciiTheme="minorHAnsi" w:hAnsiTheme="minorHAnsi" w:cstheme="minorHAnsi"/>
          <w:i/>
          <w:sz w:val="22"/>
          <w:szCs w:val="22"/>
        </w:rPr>
        <w:t>Ve věcech provozu PVS</w:t>
      </w:r>
    </w:p>
    <w:p w14:paraId="198BDAD2" w14:textId="7D157635" w:rsidR="001504C0" w:rsidRDefault="0073593B" w:rsidP="00FE7245">
      <w:pPr>
        <w:pStyle w:val="Nadpis2"/>
        <w:spacing w:line="276" w:lineRule="auto"/>
        <w:ind w:left="1700" w:hanging="142"/>
        <w:rPr>
          <w:rFonts w:asciiTheme="minorHAnsi" w:hAnsiTheme="minorHAnsi" w:cstheme="minorHAnsi"/>
          <w:i/>
          <w:sz w:val="22"/>
          <w:szCs w:val="22"/>
        </w:rPr>
      </w:pPr>
      <w:r>
        <w:rPr>
          <w:rFonts w:asciiTheme="minorHAnsi" w:hAnsiTheme="minorHAnsi" w:cstheme="minorHAnsi"/>
          <w:i/>
          <w:sz w:val="22"/>
          <w:szCs w:val="22"/>
        </w:rPr>
        <w:t>XXXXXXXX</w:t>
      </w:r>
    </w:p>
    <w:p w14:paraId="3913C95A" w14:textId="77777777" w:rsidR="0089685F" w:rsidRPr="001A7CEF" w:rsidRDefault="0089685F" w:rsidP="001A7CEF"/>
    <w:p w14:paraId="6FACFE73" w14:textId="7C3798B5" w:rsidR="0089685F" w:rsidRPr="00DA7A85" w:rsidRDefault="0089685F" w:rsidP="0089685F">
      <w:pPr>
        <w:pStyle w:val="Level3"/>
        <w:numPr>
          <w:ilvl w:val="2"/>
          <w:numId w:val="23"/>
        </w:numPr>
        <w:spacing w:line="276" w:lineRule="auto"/>
        <w:ind w:left="1700" w:hanging="142"/>
        <w:rPr>
          <w:rFonts w:asciiTheme="minorHAnsi" w:hAnsiTheme="minorHAnsi" w:cstheme="minorHAnsi"/>
          <w:i/>
          <w:sz w:val="22"/>
          <w:szCs w:val="22"/>
        </w:rPr>
      </w:pPr>
      <w:r w:rsidRPr="00DA7A85">
        <w:rPr>
          <w:rFonts w:asciiTheme="minorHAnsi" w:hAnsiTheme="minorHAnsi" w:cstheme="minorHAnsi"/>
          <w:i/>
          <w:sz w:val="22"/>
          <w:szCs w:val="22"/>
        </w:rPr>
        <w:t xml:space="preserve">Ve věcech objednávek služeb údržby a drobných oprav za </w:t>
      </w:r>
      <w:r w:rsidR="00090EB6">
        <w:rPr>
          <w:rFonts w:asciiTheme="minorHAnsi" w:hAnsiTheme="minorHAnsi" w:cstheme="minorHAnsi"/>
          <w:i/>
          <w:sz w:val="22"/>
          <w:szCs w:val="22"/>
        </w:rPr>
        <w:t>LP</w:t>
      </w:r>
    </w:p>
    <w:p w14:paraId="255677FE" w14:textId="13D745FA" w:rsidR="001504C0" w:rsidRDefault="00090EB6" w:rsidP="00090EB6">
      <w:pPr>
        <w:pStyle w:val="Nadpis2"/>
        <w:spacing w:line="276" w:lineRule="auto"/>
        <w:ind w:left="1700" w:hanging="142"/>
        <w:rPr>
          <w:rFonts w:asciiTheme="minorHAnsi" w:hAnsiTheme="minorHAnsi" w:cstheme="minorHAnsi"/>
          <w:i/>
          <w:sz w:val="22"/>
          <w:szCs w:val="22"/>
        </w:rPr>
      </w:pPr>
      <w:r w:rsidRPr="000A1988">
        <w:rPr>
          <w:rFonts w:asciiTheme="minorHAnsi" w:hAnsiTheme="minorHAnsi" w:cstheme="minorHAnsi"/>
          <w:i/>
          <w:sz w:val="22"/>
          <w:szCs w:val="22"/>
        </w:rPr>
        <w:t xml:space="preserve">E-mailová adresa: </w:t>
      </w:r>
      <w:hyperlink r:id="rId7" w:history="1">
        <w:r w:rsidR="0073593B">
          <w:rPr>
            <w:rFonts w:asciiTheme="minorHAnsi" w:hAnsiTheme="minorHAnsi" w:cstheme="minorHAnsi"/>
            <w:i/>
            <w:sz w:val="22"/>
            <w:szCs w:val="22"/>
          </w:rPr>
          <w:t>XXXXXXX</w:t>
        </w:r>
      </w:hyperlink>
    </w:p>
    <w:p w14:paraId="275151BB" w14:textId="77777777" w:rsidR="001C7906" w:rsidRPr="0013292D" w:rsidRDefault="001C7906" w:rsidP="0013292D"/>
    <w:p w14:paraId="5398C3B5" w14:textId="795D5391" w:rsidR="00960453" w:rsidRPr="00DA7A85" w:rsidRDefault="007F42BD" w:rsidP="00FE7245">
      <w:pPr>
        <w:pStyle w:val="Level3"/>
        <w:numPr>
          <w:ilvl w:val="2"/>
          <w:numId w:val="23"/>
        </w:numPr>
        <w:spacing w:line="276" w:lineRule="auto"/>
        <w:ind w:left="1700" w:hanging="142"/>
        <w:rPr>
          <w:rFonts w:asciiTheme="minorHAnsi" w:hAnsiTheme="minorHAnsi" w:cstheme="minorHAnsi"/>
          <w:i/>
          <w:sz w:val="22"/>
          <w:szCs w:val="22"/>
        </w:rPr>
      </w:pPr>
      <w:r>
        <w:rPr>
          <w:rFonts w:asciiTheme="minorHAnsi" w:hAnsiTheme="minorHAnsi" w:cstheme="minorHAnsi"/>
          <w:i/>
          <w:sz w:val="22"/>
          <w:szCs w:val="22"/>
        </w:rPr>
        <w:t>Za</w:t>
      </w:r>
      <w:r w:rsidR="00960453" w:rsidRPr="00DA7A85">
        <w:rPr>
          <w:rFonts w:asciiTheme="minorHAnsi" w:hAnsiTheme="minorHAnsi" w:cstheme="minorHAnsi"/>
          <w:i/>
          <w:sz w:val="22"/>
          <w:szCs w:val="22"/>
        </w:rPr>
        <w:t xml:space="preserve"> SVS</w:t>
      </w:r>
    </w:p>
    <w:p w14:paraId="6104FA93" w14:textId="3C56E366" w:rsidR="005879B5" w:rsidRDefault="0073593B" w:rsidP="005879B5">
      <w:pPr>
        <w:pStyle w:val="Odstavecseseznamem"/>
        <w:spacing w:line="276" w:lineRule="auto"/>
        <w:ind w:left="720" w:firstLine="696"/>
        <w:rPr>
          <w:rStyle w:val="Hypertextovodkaz"/>
          <w:rFonts w:asciiTheme="minorHAnsi" w:hAnsiTheme="minorHAnsi" w:cstheme="minorHAnsi"/>
          <w:i/>
        </w:rPr>
      </w:pPr>
      <w:r>
        <w:rPr>
          <w:rFonts w:asciiTheme="minorHAnsi" w:hAnsiTheme="minorHAnsi" w:cstheme="minorHAnsi"/>
          <w:i/>
        </w:rPr>
        <w:t>XXXXXXXX</w:t>
      </w:r>
    </w:p>
    <w:p w14:paraId="0F061367" w14:textId="77777777" w:rsidR="005879B5" w:rsidRDefault="005879B5" w:rsidP="005879B5">
      <w:pPr>
        <w:pStyle w:val="Odstavecseseznamem"/>
        <w:spacing w:line="276" w:lineRule="auto"/>
        <w:ind w:left="720" w:firstLine="696"/>
        <w:rPr>
          <w:rStyle w:val="Hypertextovodkaz"/>
          <w:rFonts w:asciiTheme="minorHAnsi" w:hAnsiTheme="minorHAnsi" w:cstheme="minorHAnsi"/>
          <w:i/>
        </w:rPr>
      </w:pPr>
    </w:p>
    <w:p w14:paraId="6388161B" w14:textId="01F36B7E" w:rsidR="00960453" w:rsidRPr="00DA7A85" w:rsidRDefault="0073593B" w:rsidP="00FE7245">
      <w:pPr>
        <w:pStyle w:val="Bezmezer"/>
        <w:spacing w:line="276" w:lineRule="auto"/>
        <w:ind w:left="1416"/>
        <w:rPr>
          <w:rFonts w:asciiTheme="minorHAnsi" w:hAnsiTheme="minorHAnsi" w:cstheme="minorHAnsi"/>
          <w:i/>
          <w:sz w:val="22"/>
        </w:rPr>
      </w:pPr>
      <w:r>
        <w:rPr>
          <w:rFonts w:asciiTheme="minorHAnsi" w:hAnsiTheme="minorHAnsi" w:cstheme="minorHAnsi"/>
          <w:i/>
          <w:sz w:val="22"/>
        </w:rPr>
        <w:t>XXXXXXXX</w:t>
      </w:r>
    </w:p>
    <w:p w14:paraId="2E359FFD" w14:textId="77777777" w:rsidR="00960453" w:rsidRDefault="00960453" w:rsidP="00FE7245">
      <w:pPr>
        <w:pStyle w:val="Bezmezer"/>
        <w:spacing w:line="276" w:lineRule="auto"/>
        <w:ind w:left="1416"/>
        <w:rPr>
          <w:rFonts w:asciiTheme="minorHAnsi" w:hAnsiTheme="minorHAnsi" w:cstheme="minorHAnsi"/>
          <w:i/>
          <w:sz w:val="22"/>
        </w:rPr>
      </w:pPr>
    </w:p>
    <w:p w14:paraId="420B86F1" w14:textId="48850EE0" w:rsidR="006924D8" w:rsidRDefault="007251B7" w:rsidP="0013292D">
      <w:pPr>
        <w:pStyle w:val="Bezmezer"/>
        <w:numPr>
          <w:ilvl w:val="2"/>
          <w:numId w:val="23"/>
        </w:numPr>
        <w:spacing w:line="276" w:lineRule="auto"/>
        <w:ind w:left="1701" w:hanging="283"/>
        <w:rPr>
          <w:rFonts w:asciiTheme="minorHAnsi" w:hAnsiTheme="minorHAnsi" w:cstheme="minorHAnsi"/>
          <w:i/>
          <w:sz w:val="22"/>
        </w:rPr>
      </w:pPr>
      <w:r>
        <w:rPr>
          <w:rFonts w:asciiTheme="minorHAnsi" w:hAnsiTheme="minorHAnsi" w:cstheme="minorHAnsi"/>
          <w:i/>
          <w:sz w:val="22"/>
        </w:rPr>
        <w:t>Fakturace a oznámení o Indexaci</w:t>
      </w:r>
    </w:p>
    <w:p w14:paraId="2C65487C" w14:textId="40836932" w:rsidR="007251B7" w:rsidRPr="00DA7A85" w:rsidRDefault="0073593B" w:rsidP="007251B7">
      <w:pPr>
        <w:pStyle w:val="Bezmezer"/>
        <w:spacing w:line="276" w:lineRule="auto"/>
        <w:ind w:left="1416"/>
        <w:rPr>
          <w:rFonts w:asciiTheme="minorHAnsi" w:hAnsiTheme="minorHAnsi" w:cstheme="minorHAnsi"/>
          <w:i/>
          <w:sz w:val="22"/>
        </w:rPr>
      </w:pPr>
      <w:r>
        <w:rPr>
          <w:rFonts w:asciiTheme="minorHAnsi" w:hAnsiTheme="minorHAnsi" w:cstheme="minorHAnsi"/>
          <w:i/>
          <w:sz w:val="22"/>
        </w:rPr>
        <w:t>XXXXXXX</w:t>
      </w:r>
    </w:p>
    <w:p w14:paraId="4B997BB6" w14:textId="77777777" w:rsidR="003577D2" w:rsidRPr="00DA7A85" w:rsidRDefault="003577D2" w:rsidP="0013292D">
      <w:pPr>
        <w:pStyle w:val="Level3"/>
        <w:numPr>
          <w:ilvl w:val="0"/>
          <w:numId w:val="0"/>
        </w:numPr>
        <w:ind w:left="2041" w:hanging="794"/>
        <w:rPr>
          <w:rFonts w:asciiTheme="minorHAnsi" w:hAnsiTheme="minorHAnsi" w:cstheme="minorHAnsi"/>
          <w:i/>
        </w:rPr>
      </w:pPr>
    </w:p>
    <w:p w14:paraId="1702F62D" w14:textId="74B08115" w:rsidR="00B01436" w:rsidRPr="00DA7A85" w:rsidRDefault="001504C0" w:rsidP="001A7CEF">
      <w:pPr>
        <w:spacing w:line="276" w:lineRule="auto"/>
        <w:ind w:left="709"/>
        <w:jc w:val="both"/>
        <w:rPr>
          <w:rFonts w:asciiTheme="minorHAnsi" w:hAnsiTheme="minorHAnsi" w:cstheme="minorHAnsi"/>
          <w:i/>
        </w:rPr>
      </w:pPr>
      <w:r w:rsidRPr="00DA7A85">
        <w:rPr>
          <w:rFonts w:asciiTheme="minorHAnsi" w:hAnsiTheme="minorHAnsi" w:cstheme="minorHAnsi"/>
          <w:i/>
        </w:rPr>
        <w:t>Kontaktn</w:t>
      </w:r>
      <w:r w:rsidR="005867A5" w:rsidRPr="00DA7A85">
        <w:rPr>
          <w:rFonts w:asciiTheme="minorHAnsi" w:hAnsiTheme="minorHAnsi" w:cstheme="minorHAnsi"/>
          <w:i/>
        </w:rPr>
        <w:t>í osoby</w:t>
      </w:r>
      <w:r w:rsidRPr="00DA7A85">
        <w:rPr>
          <w:rFonts w:asciiTheme="minorHAnsi" w:hAnsiTheme="minorHAnsi" w:cstheme="minorHAnsi"/>
          <w:i/>
        </w:rPr>
        <w:t xml:space="preserve"> jsou Smluvní strany oprávněny změnit bez </w:t>
      </w:r>
      <w:r w:rsidR="00960453" w:rsidRPr="00DA7A85">
        <w:rPr>
          <w:rFonts w:asciiTheme="minorHAnsi" w:hAnsiTheme="minorHAnsi" w:cstheme="minorHAnsi"/>
          <w:i/>
        </w:rPr>
        <w:t xml:space="preserve">písemného </w:t>
      </w:r>
      <w:r w:rsidRPr="00DA7A85">
        <w:rPr>
          <w:rFonts w:asciiTheme="minorHAnsi" w:hAnsiTheme="minorHAnsi" w:cstheme="minorHAnsi"/>
          <w:i/>
        </w:rPr>
        <w:t xml:space="preserve">dodatku k této </w:t>
      </w:r>
      <w:r w:rsidR="00D546CB">
        <w:rPr>
          <w:rFonts w:asciiTheme="minorHAnsi" w:hAnsiTheme="minorHAnsi" w:cstheme="minorHAnsi"/>
          <w:i/>
        </w:rPr>
        <w:t>S</w:t>
      </w:r>
      <w:r w:rsidRPr="00DA7A85">
        <w:rPr>
          <w:rFonts w:asciiTheme="minorHAnsi" w:hAnsiTheme="minorHAnsi" w:cstheme="minorHAnsi"/>
          <w:i/>
        </w:rPr>
        <w:t xml:space="preserve">mlouvě </w:t>
      </w:r>
      <w:r w:rsidR="00D546CB">
        <w:rPr>
          <w:rFonts w:asciiTheme="minorHAnsi" w:hAnsiTheme="minorHAnsi" w:cstheme="minorHAnsi"/>
          <w:i/>
        </w:rPr>
        <w:t>n</w:t>
      </w:r>
      <w:r w:rsidRPr="00DA7A85">
        <w:rPr>
          <w:rFonts w:asciiTheme="minorHAnsi" w:hAnsiTheme="minorHAnsi" w:cstheme="minorHAnsi"/>
          <w:i/>
        </w:rPr>
        <w:t>a základ</w:t>
      </w:r>
      <w:r w:rsidR="00960453" w:rsidRPr="00DA7A85">
        <w:rPr>
          <w:rFonts w:asciiTheme="minorHAnsi" w:hAnsiTheme="minorHAnsi" w:cstheme="minorHAnsi"/>
          <w:i/>
        </w:rPr>
        <w:t xml:space="preserve">ě </w:t>
      </w:r>
      <w:r w:rsidR="005867A5" w:rsidRPr="00DA7A85">
        <w:rPr>
          <w:rFonts w:asciiTheme="minorHAnsi" w:hAnsiTheme="minorHAnsi" w:cstheme="minorHAnsi"/>
          <w:i/>
        </w:rPr>
        <w:t xml:space="preserve">jednostranného </w:t>
      </w:r>
      <w:r w:rsidR="00960453" w:rsidRPr="00DA7A85">
        <w:rPr>
          <w:rFonts w:asciiTheme="minorHAnsi" w:hAnsiTheme="minorHAnsi" w:cstheme="minorHAnsi"/>
          <w:i/>
        </w:rPr>
        <w:t xml:space="preserve">oznámení zaslaného </w:t>
      </w:r>
      <w:r w:rsidR="005867A5" w:rsidRPr="00DA7A85">
        <w:rPr>
          <w:rFonts w:asciiTheme="minorHAnsi" w:hAnsiTheme="minorHAnsi" w:cstheme="minorHAnsi"/>
          <w:i/>
        </w:rPr>
        <w:t xml:space="preserve">druhé Smluvní straně </w:t>
      </w:r>
      <w:r w:rsidR="00960453" w:rsidRPr="00DA7A85">
        <w:rPr>
          <w:rFonts w:asciiTheme="minorHAnsi" w:hAnsiTheme="minorHAnsi" w:cstheme="minorHAnsi"/>
          <w:i/>
        </w:rPr>
        <w:t>datovou schránkou</w:t>
      </w:r>
      <w:r w:rsidR="005867A5" w:rsidRPr="00DA7A85">
        <w:rPr>
          <w:rFonts w:asciiTheme="minorHAnsi" w:hAnsiTheme="minorHAnsi" w:cstheme="minorHAnsi"/>
          <w:i/>
        </w:rPr>
        <w:t xml:space="preserve"> k rukám </w:t>
      </w:r>
      <w:r w:rsidRPr="00DA7A85">
        <w:rPr>
          <w:rFonts w:asciiTheme="minorHAnsi" w:hAnsiTheme="minorHAnsi" w:cstheme="minorHAnsi"/>
          <w:i/>
        </w:rPr>
        <w:t>statutárního orgánu</w:t>
      </w:r>
      <w:r w:rsidR="005867A5" w:rsidRPr="00DA7A85">
        <w:rPr>
          <w:rFonts w:asciiTheme="minorHAnsi" w:hAnsiTheme="minorHAnsi" w:cstheme="minorHAnsi"/>
          <w:i/>
        </w:rPr>
        <w:t xml:space="preserve"> LP a ředitele Městské veterinární správy SVS</w:t>
      </w:r>
      <w:r w:rsidRPr="00DA7A85">
        <w:rPr>
          <w:rFonts w:asciiTheme="minorHAnsi" w:hAnsiTheme="minorHAnsi" w:cstheme="minorHAnsi"/>
          <w:i/>
        </w:rPr>
        <w:t>.</w:t>
      </w:r>
      <w:r w:rsidR="006445A2" w:rsidRPr="00DA7A85">
        <w:rPr>
          <w:rFonts w:asciiTheme="minorHAnsi" w:hAnsiTheme="minorHAnsi" w:cstheme="minorHAnsi"/>
          <w:i/>
        </w:rPr>
        <w:t>“</w:t>
      </w:r>
    </w:p>
    <w:p w14:paraId="1045C0EB" w14:textId="77777777" w:rsidR="006445A2" w:rsidRPr="00DA7A85" w:rsidRDefault="006445A2" w:rsidP="00FE7245">
      <w:pPr>
        <w:spacing w:line="276" w:lineRule="auto"/>
        <w:ind w:left="1416"/>
        <w:rPr>
          <w:rFonts w:asciiTheme="minorHAnsi" w:hAnsiTheme="minorHAnsi" w:cstheme="minorHAnsi"/>
        </w:rPr>
      </w:pPr>
    </w:p>
    <w:p w14:paraId="67AAE1A7" w14:textId="77777777" w:rsidR="00B01436" w:rsidRPr="00DA7A85" w:rsidRDefault="00B01436" w:rsidP="00DA7A85">
      <w:pPr>
        <w:spacing w:line="276" w:lineRule="auto"/>
        <w:jc w:val="center"/>
        <w:rPr>
          <w:rFonts w:asciiTheme="minorHAnsi" w:hAnsiTheme="minorHAnsi" w:cstheme="minorHAnsi"/>
          <w:b/>
        </w:rPr>
      </w:pPr>
      <w:r w:rsidRPr="00DA7A85">
        <w:rPr>
          <w:rFonts w:asciiTheme="minorHAnsi" w:hAnsiTheme="minorHAnsi" w:cstheme="minorHAnsi"/>
          <w:b/>
        </w:rPr>
        <w:t>II.</w:t>
      </w:r>
    </w:p>
    <w:p w14:paraId="219FC48C" w14:textId="77777777" w:rsidR="00B01436" w:rsidRPr="00DA7A85" w:rsidRDefault="00B01436" w:rsidP="00DA7A85">
      <w:pPr>
        <w:spacing w:line="276" w:lineRule="auto"/>
        <w:jc w:val="center"/>
        <w:rPr>
          <w:rFonts w:asciiTheme="minorHAnsi" w:hAnsiTheme="minorHAnsi" w:cstheme="minorHAnsi"/>
          <w:b/>
        </w:rPr>
      </w:pPr>
      <w:r w:rsidRPr="00DA7A85">
        <w:rPr>
          <w:rFonts w:asciiTheme="minorHAnsi" w:hAnsiTheme="minorHAnsi" w:cstheme="minorHAnsi"/>
          <w:b/>
        </w:rPr>
        <w:t>Společná a závěrečná ustanovení</w:t>
      </w:r>
    </w:p>
    <w:p w14:paraId="0943F286" w14:textId="4A325DC6" w:rsidR="00B01436" w:rsidRPr="00DA7A85" w:rsidRDefault="00B0143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1.</w:t>
      </w:r>
      <w:r w:rsidRPr="00DA7A85">
        <w:rPr>
          <w:rFonts w:asciiTheme="minorHAnsi" w:hAnsiTheme="minorHAnsi" w:cstheme="minorHAnsi"/>
        </w:rPr>
        <w:tab/>
        <w:t>Právní vztahy výslovně neupravené tímto Dodatkem č. 1 se řídí právními předpisy České republiky, zejména příslušnými ustanoveními zákona č. 89/2012 Sb., občanský zákoník, v</w:t>
      </w:r>
      <w:r w:rsidR="0014682B" w:rsidRPr="00DA7A85">
        <w:rPr>
          <w:rFonts w:asciiTheme="minorHAnsi" w:hAnsiTheme="minorHAnsi" w:cstheme="minorHAnsi"/>
        </w:rPr>
        <w:t>e znění pozdějších předpisů</w:t>
      </w:r>
      <w:r w:rsidRPr="00DA7A85">
        <w:rPr>
          <w:rFonts w:asciiTheme="minorHAnsi" w:hAnsiTheme="minorHAnsi" w:cstheme="minorHAnsi"/>
        </w:rPr>
        <w:t>.</w:t>
      </w:r>
    </w:p>
    <w:p w14:paraId="0EBBB2FC" w14:textId="77777777" w:rsidR="00B01436" w:rsidRPr="00DA7A85" w:rsidRDefault="00B0143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2.</w:t>
      </w:r>
      <w:r w:rsidRPr="00DA7A85">
        <w:rPr>
          <w:rFonts w:asciiTheme="minorHAnsi" w:hAnsiTheme="minorHAnsi" w:cstheme="minorHAnsi"/>
        </w:rPr>
        <w:tab/>
        <w:t xml:space="preserve">Obě smluvní strany shodně prohlašují, že tento Dodatek č. 1 byl uzavřen po vzájemném projednání, podle jejich pravé a svobodné vůle, určitě, vážně a srozumitelně a v souladu se zákonem. </w:t>
      </w:r>
    </w:p>
    <w:p w14:paraId="51CE18C8" w14:textId="77777777" w:rsidR="00B01436" w:rsidRPr="00DA7A85" w:rsidRDefault="00B0143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3.</w:t>
      </w:r>
      <w:r w:rsidRPr="00DA7A85">
        <w:rPr>
          <w:rFonts w:asciiTheme="minorHAnsi" w:hAnsiTheme="minorHAnsi" w:cstheme="minorHAnsi"/>
        </w:rPr>
        <w:tab/>
        <w:t>Smluvní strany jsou povinny zachovávat mlčenlivost o všech skutečnostech, o kterých se dozvědí v souvislosti s uzavřením a plněním tohoto Dodatku č. 1. Povinnost mlčenlivosti se nevztahuje na situace, kdy se skutečnosti uvedené ve větě první stanou veřejně známými, aniž by bylo porušeno toto ustanovení, kdy bude některá Smluvní strana této Smlouvy povinnosti mlčenlivosti druhou Smluvní stranou zproštěna, anebo kdy bude některé ze Smluvních stran této Smlouvy zákonem nebo k tomu oprávněným orgánem uložena povinnost předmětné skutečnosti sdělit. Každá ze Smluvních stran plně odpovídá za to, že povinnost mlčenlivosti budou dodržovat také všichni její zaměstnanci nebo jiné osoby, kterým je sdělí nebo jimž k nim umožní přístup.</w:t>
      </w:r>
    </w:p>
    <w:p w14:paraId="6A998313" w14:textId="77777777" w:rsidR="00B01436" w:rsidRPr="00DA7A85" w:rsidRDefault="00B0143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4.</w:t>
      </w:r>
      <w:r w:rsidRPr="00DA7A85">
        <w:rPr>
          <w:rFonts w:asciiTheme="minorHAnsi" w:hAnsiTheme="minorHAnsi" w:cstheme="minorHAnsi"/>
        </w:rPr>
        <w:tab/>
        <w:t>Smluvní strany svým podpisem níže potvrzují, že souhlasí s tím, aby obraz tohoto Dodatku č. 1 včetně jeho příloh a včetně metadat k tomuto Dodatku č. 1 byl uveřejněn v registru smluv v souladu se zákonem č. 340/2015 Sb., o registru smluv, v platném znění. Smluvní strany se dohodly, že podklady dle předchozí věty odešle za účelem jejich uveřejnění správci registru smluv SVS; tím není dotčeno právo LP k jejich odeslání.</w:t>
      </w:r>
    </w:p>
    <w:p w14:paraId="1E46689D" w14:textId="4CFBFACC" w:rsidR="00B01436" w:rsidRPr="00DA7A85" w:rsidRDefault="00B0143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 xml:space="preserve">5. </w:t>
      </w:r>
      <w:r w:rsidRPr="00DA7A85">
        <w:rPr>
          <w:rFonts w:asciiTheme="minorHAnsi" w:hAnsiTheme="minorHAnsi" w:cstheme="minorHAnsi"/>
        </w:rPr>
        <w:tab/>
        <w:t xml:space="preserve">Smluvní strany prohlašují, že žádná ze skutečností uvedených v tomto Dodatku č. 1 netvoří obchodní tajemství ve smyslu § 504 </w:t>
      </w:r>
      <w:r w:rsidR="00C91AE5" w:rsidRPr="00DA7A85">
        <w:rPr>
          <w:rFonts w:asciiTheme="minorHAnsi" w:hAnsiTheme="minorHAnsi" w:cstheme="minorHAnsi"/>
        </w:rPr>
        <w:t>zákona č. 89/2012 Sb., občanský zákoník, ve znění pozdějších předpisů</w:t>
      </w:r>
      <w:r w:rsidRPr="00DA7A85">
        <w:rPr>
          <w:rFonts w:asciiTheme="minorHAnsi" w:hAnsiTheme="minorHAnsi" w:cstheme="minorHAnsi"/>
        </w:rPr>
        <w:t xml:space="preserve">.  </w:t>
      </w:r>
    </w:p>
    <w:p w14:paraId="0E281A6B" w14:textId="77777777" w:rsidR="00B01436" w:rsidRPr="00DA7A85" w:rsidRDefault="00B0143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6.</w:t>
      </w:r>
      <w:r w:rsidRPr="00DA7A85">
        <w:rPr>
          <w:rFonts w:asciiTheme="minorHAnsi" w:hAnsiTheme="minorHAnsi" w:cstheme="minorHAnsi"/>
        </w:rPr>
        <w:tab/>
        <w:t>Smluvní strany souhlasí, aby druhá Smluvní strana poskytla v případě žádosti o poskytnutí informace podle zákona č. 106/1999 Sb., o svobodném přístupu k informacím, ve znění pozdějších předpisů, žadateli část nebo celý tento Dodatek č. 1.</w:t>
      </w:r>
    </w:p>
    <w:p w14:paraId="2163111F" w14:textId="79D131CF" w:rsidR="003C2DCF" w:rsidRPr="00DA7A85" w:rsidRDefault="00B01436" w:rsidP="00DA7A85">
      <w:pPr>
        <w:spacing w:line="276" w:lineRule="auto"/>
        <w:ind w:left="709" w:hanging="709"/>
        <w:jc w:val="both"/>
        <w:rPr>
          <w:rFonts w:asciiTheme="minorHAnsi" w:eastAsiaTheme="minorHAnsi" w:hAnsiTheme="minorHAnsi" w:cstheme="minorHAnsi"/>
        </w:rPr>
      </w:pPr>
      <w:r w:rsidRPr="00DA7A85">
        <w:rPr>
          <w:rFonts w:asciiTheme="minorHAnsi" w:hAnsiTheme="minorHAnsi" w:cstheme="minorHAnsi"/>
        </w:rPr>
        <w:t>7.</w:t>
      </w:r>
      <w:r w:rsidRPr="00DA7A85">
        <w:rPr>
          <w:rFonts w:asciiTheme="minorHAnsi" w:hAnsiTheme="minorHAnsi" w:cstheme="minorHAnsi"/>
        </w:rPr>
        <w:tab/>
      </w:r>
      <w:r w:rsidR="002660A3" w:rsidRPr="00DA7A85">
        <w:rPr>
          <w:rFonts w:asciiTheme="minorHAnsi" w:hAnsiTheme="minorHAnsi" w:cstheme="minorHAnsi"/>
        </w:rPr>
        <w:t>Pronajímatel</w:t>
      </w:r>
      <w:r w:rsidR="002660A3" w:rsidRPr="00DA7A85">
        <w:rPr>
          <w:rFonts w:asciiTheme="minorHAnsi" w:eastAsiaTheme="minorHAnsi" w:hAnsiTheme="minorHAnsi" w:cstheme="minorHAnsi"/>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338A2402" w14:textId="6970B9E6" w:rsidR="00B01436" w:rsidRPr="00DA7A85" w:rsidRDefault="003C2DCF" w:rsidP="00DA7A85">
      <w:pPr>
        <w:spacing w:line="276" w:lineRule="auto"/>
        <w:ind w:left="709" w:hanging="709"/>
        <w:jc w:val="both"/>
        <w:rPr>
          <w:rFonts w:asciiTheme="minorHAnsi" w:eastAsiaTheme="minorHAnsi" w:hAnsiTheme="minorHAnsi" w:cstheme="minorHAnsi"/>
        </w:rPr>
      </w:pPr>
      <w:r w:rsidRPr="00DA7A85">
        <w:rPr>
          <w:rFonts w:asciiTheme="minorHAnsi" w:hAnsiTheme="minorHAnsi" w:cstheme="minorHAnsi"/>
        </w:rPr>
        <w:t>8.</w:t>
      </w:r>
      <w:r w:rsidRPr="00DA7A85">
        <w:rPr>
          <w:rFonts w:asciiTheme="minorHAnsi" w:hAnsiTheme="minorHAnsi" w:cstheme="minorHAnsi"/>
        </w:rPr>
        <w:tab/>
      </w:r>
      <w:r w:rsidR="00B01436" w:rsidRPr="00DA7A85">
        <w:rPr>
          <w:rFonts w:asciiTheme="minorHAnsi" w:hAnsiTheme="minorHAnsi" w:cstheme="minorHAnsi"/>
        </w:rPr>
        <w:t>Tento Dodatek č. 1 se vyhotovuje v sedmi výtiscích, z nichž LP a SVS obdrží po třech vyhotoveních a Ministerstvo zemědělství ČR jedno vyhotovení.</w:t>
      </w:r>
    </w:p>
    <w:p w14:paraId="55942FDA" w14:textId="1A544EDD" w:rsidR="00B01436" w:rsidRPr="00DA7A85" w:rsidRDefault="002660A3"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9</w:t>
      </w:r>
      <w:r w:rsidR="00B01436" w:rsidRPr="00DA7A85">
        <w:rPr>
          <w:rFonts w:asciiTheme="minorHAnsi" w:hAnsiTheme="minorHAnsi" w:cstheme="minorHAnsi"/>
        </w:rPr>
        <w:t>.</w:t>
      </w:r>
      <w:r w:rsidR="00B01436" w:rsidRPr="00DA7A85">
        <w:rPr>
          <w:rFonts w:asciiTheme="minorHAnsi" w:hAnsiTheme="minorHAnsi" w:cstheme="minorHAnsi"/>
        </w:rPr>
        <w:tab/>
        <w:t>Tento Dodatek č. 1 nabývá platnosti dnem podpisu oběma Smluvními stranami a účinnosti jeho uveřejněním v Registru smluv.</w:t>
      </w:r>
    </w:p>
    <w:p w14:paraId="7795EACD" w14:textId="18BA580F" w:rsidR="00430330" w:rsidRPr="00DA7A85" w:rsidRDefault="00430330" w:rsidP="00DA7A85">
      <w:pPr>
        <w:spacing w:line="276" w:lineRule="auto"/>
        <w:ind w:left="709" w:hanging="709"/>
        <w:jc w:val="both"/>
        <w:rPr>
          <w:rFonts w:asciiTheme="minorHAnsi" w:hAnsiTheme="minorHAnsi" w:cstheme="minorHAnsi"/>
        </w:rPr>
      </w:pPr>
    </w:p>
    <w:p w14:paraId="644D6F5B" w14:textId="09AE1CDC" w:rsidR="00B01436" w:rsidRPr="00DA7A85" w:rsidRDefault="00B0143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Příloha:</w:t>
      </w:r>
    </w:p>
    <w:p w14:paraId="17C7184C" w14:textId="554CE9EA" w:rsidR="00A37E86" w:rsidRDefault="00A37E86" w:rsidP="00DA7A85">
      <w:pPr>
        <w:spacing w:line="276" w:lineRule="auto"/>
        <w:ind w:left="709" w:hanging="709"/>
        <w:jc w:val="both"/>
        <w:rPr>
          <w:rFonts w:asciiTheme="minorHAnsi" w:hAnsiTheme="minorHAnsi" w:cstheme="minorHAnsi"/>
        </w:rPr>
      </w:pPr>
      <w:r w:rsidRPr="00DA7A85">
        <w:rPr>
          <w:rFonts w:asciiTheme="minorHAnsi" w:hAnsiTheme="minorHAnsi" w:cstheme="minorHAnsi"/>
        </w:rPr>
        <w:t xml:space="preserve">Příloha č. 3/D1 </w:t>
      </w:r>
      <w:r w:rsidR="002810CD" w:rsidRPr="00DA7A85">
        <w:rPr>
          <w:rFonts w:asciiTheme="minorHAnsi" w:hAnsiTheme="minorHAnsi" w:cstheme="minorHAnsi"/>
        </w:rPr>
        <w:t>-</w:t>
      </w:r>
      <w:r w:rsidRPr="00DA7A85">
        <w:rPr>
          <w:rFonts w:asciiTheme="minorHAnsi" w:hAnsiTheme="minorHAnsi" w:cstheme="minorHAnsi"/>
        </w:rPr>
        <w:t xml:space="preserve"> </w:t>
      </w:r>
      <w:r w:rsidR="002810CD" w:rsidRPr="00DA7A85">
        <w:rPr>
          <w:rFonts w:asciiTheme="minorHAnsi" w:hAnsiTheme="minorHAnsi" w:cstheme="minorHAnsi"/>
        </w:rPr>
        <w:t xml:space="preserve">Vybavení Veterinární stanice, </w:t>
      </w:r>
      <w:r w:rsidR="007A2780">
        <w:rPr>
          <w:rFonts w:asciiTheme="minorHAnsi" w:hAnsiTheme="minorHAnsi" w:cstheme="minorHAnsi"/>
        </w:rPr>
        <w:t>Vybavení užív</w:t>
      </w:r>
      <w:r w:rsidR="00A446ED">
        <w:rPr>
          <w:rFonts w:asciiTheme="minorHAnsi" w:hAnsiTheme="minorHAnsi" w:cstheme="minorHAnsi"/>
        </w:rPr>
        <w:t>a</w:t>
      </w:r>
      <w:r w:rsidR="007A2780">
        <w:rPr>
          <w:rFonts w:asciiTheme="minorHAnsi" w:hAnsiTheme="minorHAnsi" w:cstheme="minorHAnsi"/>
        </w:rPr>
        <w:t>né LP</w:t>
      </w:r>
      <w:bookmarkStart w:id="2" w:name="_GoBack"/>
      <w:bookmarkEnd w:id="2"/>
    </w:p>
    <w:p w14:paraId="330010B5" w14:textId="7E153CF9" w:rsidR="00656FC9" w:rsidRPr="00DA7A85" w:rsidRDefault="00656FC9" w:rsidP="00617D5D">
      <w:pPr>
        <w:spacing w:line="276" w:lineRule="auto"/>
        <w:jc w:val="both"/>
        <w:rPr>
          <w:rFonts w:asciiTheme="minorHAnsi" w:hAnsiTheme="minorHAnsi" w:cstheme="minorHAnsi"/>
        </w:rPr>
      </w:pPr>
      <w:r>
        <w:rPr>
          <w:rFonts w:asciiTheme="minorHAnsi" w:hAnsiTheme="minorHAnsi" w:cstheme="minorHAnsi"/>
        </w:rPr>
        <w:t>Příloha č. 4/D1</w:t>
      </w:r>
      <w:r w:rsidR="00044B1A">
        <w:rPr>
          <w:rFonts w:asciiTheme="minorHAnsi" w:hAnsiTheme="minorHAnsi" w:cstheme="minorHAnsi"/>
        </w:rPr>
        <w:t xml:space="preserve"> - </w:t>
      </w:r>
      <w:r w:rsidR="00044B1A" w:rsidRPr="00044B1A">
        <w:rPr>
          <w:rFonts w:asciiTheme="minorHAnsi" w:hAnsiTheme="minorHAnsi" w:cstheme="minorHAnsi"/>
        </w:rPr>
        <w:t xml:space="preserve">Specifikace rozsahu služeb poskytovaných </w:t>
      </w:r>
      <w:r w:rsidR="00044B1A">
        <w:rPr>
          <w:rFonts w:asciiTheme="minorHAnsi" w:hAnsiTheme="minorHAnsi" w:cstheme="minorHAnsi"/>
        </w:rPr>
        <w:t>LP</w:t>
      </w:r>
      <w:r w:rsidR="00044B1A" w:rsidRPr="00044B1A">
        <w:rPr>
          <w:rFonts w:asciiTheme="minorHAnsi" w:hAnsiTheme="minorHAnsi" w:cstheme="minorHAnsi"/>
        </w:rPr>
        <w:t xml:space="preserve"> </w:t>
      </w:r>
      <w:r w:rsidR="00044B1A">
        <w:rPr>
          <w:rFonts w:asciiTheme="minorHAnsi" w:hAnsiTheme="minorHAnsi" w:cstheme="minorHAnsi"/>
        </w:rPr>
        <w:t xml:space="preserve">SVS </w:t>
      </w:r>
      <w:r w:rsidR="00044B1A" w:rsidRPr="00044B1A">
        <w:rPr>
          <w:rFonts w:asciiTheme="minorHAnsi" w:hAnsiTheme="minorHAnsi" w:cstheme="minorHAnsi"/>
        </w:rPr>
        <w:t>v souvislosti s</w:t>
      </w:r>
      <w:r w:rsidR="00044B1A">
        <w:rPr>
          <w:rFonts w:asciiTheme="minorHAnsi" w:hAnsiTheme="minorHAnsi" w:cstheme="minorHAnsi"/>
        </w:rPr>
        <w:t> Provozem PVS</w:t>
      </w:r>
    </w:p>
    <w:p w14:paraId="3405C42E" w14:textId="4ECCD1CC" w:rsidR="008C738E" w:rsidRPr="00DA7A85" w:rsidRDefault="008C738E" w:rsidP="00DA7A85">
      <w:pPr>
        <w:spacing w:line="276" w:lineRule="auto"/>
        <w:jc w:val="both"/>
        <w:rPr>
          <w:rFonts w:asciiTheme="minorHAnsi" w:hAnsiTheme="minorHAnsi" w:cstheme="minorHAnsi"/>
        </w:rPr>
      </w:pPr>
    </w:p>
    <w:p w14:paraId="20BE6132" w14:textId="77777777" w:rsidR="008364B0" w:rsidRDefault="008364B0" w:rsidP="00DA7A85">
      <w:pPr>
        <w:spacing w:line="276" w:lineRule="auto"/>
        <w:jc w:val="both"/>
        <w:rPr>
          <w:rFonts w:asciiTheme="minorHAnsi" w:hAnsiTheme="minorHAnsi" w:cstheme="minorHAnsi"/>
        </w:rPr>
      </w:pPr>
    </w:p>
    <w:p w14:paraId="664A2CC5" w14:textId="77777777" w:rsidR="008364B0" w:rsidRDefault="008364B0" w:rsidP="00DA7A85">
      <w:pPr>
        <w:spacing w:line="276" w:lineRule="auto"/>
        <w:jc w:val="both"/>
        <w:rPr>
          <w:rFonts w:asciiTheme="minorHAnsi" w:hAnsiTheme="minorHAnsi" w:cstheme="minorHAnsi"/>
        </w:rPr>
      </w:pPr>
    </w:p>
    <w:p w14:paraId="2FA03A52" w14:textId="49DAB478" w:rsidR="00B01436" w:rsidRPr="00DA7A85" w:rsidRDefault="00B01436" w:rsidP="00DA7A85">
      <w:pPr>
        <w:spacing w:line="276" w:lineRule="auto"/>
        <w:jc w:val="both"/>
        <w:rPr>
          <w:rFonts w:asciiTheme="minorHAnsi" w:hAnsiTheme="minorHAnsi" w:cstheme="minorHAnsi"/>
        </w:rPr>
      </w:pPr>
      <w:r w:rsidRPr="00DA7A85">
        <w:rPr>
          <w:rFonts w:asciiTheme="minorHAnsi" w:hAnsiTheme="minorHAnsi" w:cstheme="minorHAnsi"/>
        </w:rPr>
        <w:t xml:space="preserve">V Praze dne </w:t>
      </w:r>
    </w:p>
    <w:p w14:paraId="30EA224C" w14:textId="77777777" w:rsidR="00B01436" w:rsidRDefault="00B01436" w:rsidP="00DA7A85">
      <w:pPr>
        <w:spacing w:line="276" w:lineRule="auto"/>
        <w:jc w:val="both"/>
        <w:rPr>
          <w:rFonts w:asciiTheme="minorHAnsi" w:hAnsiTheme="minorHAnsi" w:cstheme="minorHAnsi"/>
        </w:rPr>
      </w:pPr>
    </w:p>
    <w:p w14:paraId="43F82360" w14:textId="77777777" w:rsidR="008364B0" w:rsidRDefault="008364B0" w:rsidP="00DA7A85">
      <w:pPr>
        <w:spacing w:line="276" w:lineRule="auto"/>
        <w:jc w:val="both"/>
        <w:rPr>
          <w:rFonts w:asciiTheme="minorHAnsi" w:hAnsiTheme="minorHAnsi" w:cstheme="minorHAnsi"/>
        </w:rPr>
      </w:pPr>
    </w:p>
    <w:p w14:paraId="47E1C73E" w14:textId="77777777" w:rsidR="008364B0" w:rsidRPr="00DA7A85" w:rsidRDefault="008364B0" w:rsidP="00DA7A85">
      <w:pPr>
        <w:spacing w:line="276" w:lineRule="auto"/>
        <w:jc w:val="both"/>
        <w:rPr>
          <w:rFonts w:asciiTheme="minorHAnsi" w:hAnsiTheme="minorHAnsi" w:cstheme="minorHAnsi"/>
        </w:rPr>
      </w:pPr>
    </w:p>
    <w:p w14:paraId="31703B6F" w14:textId="1215208E" w:rsidR="00B01436" w:rsidRPr="00DA7A85" w:rsidRDefault="003577D2" w:rsidP="00DA7A85">
      <w:pPr>
        <w:spacing w:line="276" w:lineRule="auto"/>
        <w:jc w:val="both"/>
        <w:rPr>
          <w:rFonts w:asciiTheme="minorHAnsi" w:hAnsiTheme="minorHAnsi" w:cstheme="minorHAnsi"/>
        </w:rPr>
      </w:pPr>
      <w:r w:rsidRPr="00DA7A85">
        <w:rPr>
          <w:rFonts w:asciiTheme="minorHAnsi" w:hAnsiTheme="minorHAnsi" w:cstheme="minorHAnsi"/>
        </w:rPr>
        <w:t>………………………………….</w:t>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r>
      <w:r w:rsidR="00E84C01">
        <w:rPr>
          <w:rFonts w:asciiTheme="minorHAnsi" w:hAnsiTheme="minorHAnsi" w:cstheme="minorHAnsi"/>
        </w:rPr>
        <w:tab/>
      </w:r>
      <w:r w:rsidR="00E84C01">
        <w:rPr>
          <w:rFonts w:asciiTheme="minorHAnsi" w:hAnsiTheme="minorHAnsi" w:cstheme="minorHAnsi"/>
        </w:rPr>
        <w:tab/>
      </w:r>
      <w:r w:rsidR="00B01436" w:rsidRPr="00DA7A85">
        <w:rPr>
          <w:rFonts w:asciiTheme="minorHAnsi" w:hAnsiTheme="minorHAnsi" w:cstheme="minorHAnsi"/>
        </w:rPr>
        <w:t>……………………………………..</w:t>
      </w:r>
    </w:p>
    <w:p w14:paraId="39A4D0F0" w14:textId="7ABAA285" w:rsidR="00B01436" w:rsidRPr="00DA7A85" w:rsidRDefault="00BF3513" w:rsidP="00DA7A85">
      <w:pPr>
        <w:tabs>
          <w:tab w:val="left" w:pos="5744"/>
        </w:tabs>
        <w:spacing w:line="276" w:lineRule="auto"/>
        <w:jc w:val="both"/>
        <w:rPr>
          <w:rFonts w:asciiTheme="minorHAnsi" w:hAnsiTheme="minorHAnsi" w:cstheme="minorHAnsi"/>
          <w:b/>
        </w:rPr>
      </w:pPr>
      <w:r>
        <w:rPr>
          <w:rFonts w:asciiTheme="minorHAnsi" w:hAnsiTheme="minorHAnsi" w:cstheme="minorHAnsi"/>
          <w:b/>
        </w:rPr>
        <w:t>XXXXXXX</w:t>
      </w:r>
      <w:r w:rsidR="00B01436" w:rsidRPr="00DA7A85">
        <w:rPr>
          <w:rFonts w:asciiTheme="minorHAnsi" w:hAnsiTheme="minorHAnsi" w:cstheme="minorHAnsi"/>
        </w:rPr>
        <w:tab/>
      </w:r>
      <w:r>
        <w:rPr>
          <w:rFonts w:asciiTheme="minorHAnsi" w:hAnsiTheme="minorHAnsi" w:cstheme="minorHAnsi"/>
          <w:b/>
        </w:rPr>
        <w:t>XXXXXXXX</w:t>
      </w:r>
    </w:p>
    <w:p w14:paraId="02F06933" w14:textId="5707D331" w:rsidR="00B01436" w:rsidRPr="00DA7A85" w:rsidRDefault="00B01436" w:rsidP="00DA7A85">
      <w:pPr>
        <w:spacing w:line="276" w:lineRule="auto"/>
        <w:jc w:val="both"/>
        <w:rPr>
          <w:rFonts w:asciiTheme="minorHAnsi" w:hAnsiTheme="minorHAnsi" w:cstheme="minorHAnsi"/>
        </w:rPr>
      </w:pPr>
      <w:r w:rsidRPr="00DA7A85">
        <w:rPr>
          <w:rFonts w:asciiTheme="minorHAnsi" w:hAnsiTheme="minorHAnsi" w:cstheme="minorHAnsi"/>
        </w:rPr>
        <w:t>místopředseda představenstva</w:t>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t xml:space="preserve"> ústřední ředitel</w:t>
      </w:r>
    </w:p>
    <w:p w14:paraId="5C006D1E" w14:textId="77777777" w:rsidR="00B01436" w:rsidRPr="00DA7A85" w:rsidRDefault="00B01436" w:rsidP="00DA7A85">
      <w:pPr>
        <w:spacing w:line="276" w:lineRule="auto"/>
        <w:jc w:val="both"/>
        <w:rPr>
          <w:rFonts w:asciiTheme="minorHAnsi" w:hAnsiTheme="minorHAnsi" w:cstheme="minorHAnsi"/>
        </w:rPr>
      </w:pPr>
      <w:r w:rsidRPr="00DA7A85">
        <w:rPr>
          <w:rFonts w:asciiTheme="minorHAnsi" w:hAnsiTheme="minorHAnsi" w:cstheme="minorHAnsi"/>
        </w:rPr>
        <w:t>Letiště Praha, a.s.</w:t>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r>
      <w:r w:rsidRPr="00DA7A85">
        <w:rPr>
          <w:rFonts w:asciiTheme="minorHAnsi" w:hAnsiTheme="minorHAnsi" w:cstheme="minorHAnsi"/>
        </w:rPr>
        <w:tab/>
        <w:t xml:space="preserve"> Státní veterinární správa</w:t>
      </w:r>
    </w:p>
    <w:p w14:paraId="1766FC75" w14:textId="77777777" w:rsidR="00B01436" w:rsidRDefault="00B01436" w:rsidP="00DA7A85">
      <w:pPr>
        <w:spacing w:line="276" w:lineRule="auto"/>
        <w:jc w:val="both"/>
        <w:rPr>
          <w:rFonts w:asciiTheme="minorHAnsi" w:hAnsiTheme="minorHAnsi" w:cstheme="minorHAnsi"/>
        </w:rPr>
      </w:pPr>
    </w:p>
    <w:p w14:paraId="2584A69E" w14:textId="77777777" w:rsidR="008364B0" w:rsidRDefault="008364B0" w:rsidP="00DA7A85">
      <w:pPr>
        <w:spacing w:line="276" w:lineRule="auto"/>
        <w:jc w:val="both"/>
        <w:rPr>
          <w:rFonts w:asciiTheme="minorHAnsi" w:hAnsiTheme="minorHAnsi" w:cstheme="minorHAnsi"/>
        </w:rPr>
      </w:pPr>
    </w:p>
    <w:p w14:paraId="0FCBD546" w14:textId="77777777" w:rsidR="008364B0" w:rsidRPr="00DA7A85" w:rsidRDefault="008364B0" w:rsidP="00DA7A85">
      <w:pPr>
        <w:spacing w:line="276" w:lineRule="auto"/>
        <w:jc w:val="both"/>
        <w:rPr>
          <w:rFonts w:asciiTheme="minorHAnsi" w:hAnsiTheme="minorHAnsi" w:cstheme="minorHAnsi"/>
        </w:rPr>
      </w:pPr>
    </w:p>
    <w:p w14:paraId="64EFD5D7" w14:textId="77777777" w:rsidR="00B01436" w:rsidRPr="00DA7A85" w:rsidRDefault="00B01436" w:rsidP="00DA7A85">
      <w:pPr>
        <w:spacing w:line="276" w:lineRule="auto"/>
        <w:jc w:val="both"/>
        <w:rPr>
          <w:rFonts w:asciiTheme="minorHAnsi" w:hAnsiTheme="minorHAnsi" w:cstheme="minorHAnsi"/>
        </w:rPr>
      </w:pPr>
      <w:r w:rsidRPr="00DA7A85">
        <w:rPr>
          <w:rFonts w:asciiTheme="minorHAnsi" w:hAnsiTheme="minorHAnsi" w:cstheme="minorHAnsi"/>
        </w:rPr>
        <w:t>…………………………………..</w:t>
      </w:r>
    </w:p>
    <w:p w14:paraId="5FEB81EE" w14:textId="64DE8BB5" w:rsidR="00B01436" w:rsidRPr="00DA7A85" w:rsidRDefault="00BF3513" w:rsidP="00DA7A85">
      <w:pPr>
        <w:spacing w:line="276" w:lineRule="auto"/>
        <w:jc w:val="both"/>
        <w:rPr>
          <w:rFonts w:asciiTheme="minorHAnsi" w:hAnsiTheme="minorHAnsi" w:cstheme="minorHAnsi"/>
          <w:b/>
        </w:rPr>
      </w:pPr>
      <w:r>
        <w:rPr>
          <w:rFonts w:asciiTheme="minorHAnsi" w:hAnsiTheme="minorHAnsi" w:cstheme="minorHAnsi"/>
          <w:b/>
        </w:rPr>
        <w:t>XXXXXXXX</w:t>
      </w:r>
    </w:p>
    <w:p w14:paraId="68E465B8" w14:textId="77777777" w:rsidR="00B01436" w:rsidRPr="00DA7A85" w:rsidRDefault="00B01436" w:rsidP="00DA7A85">
      <w:pPr>
        <w:spacing w:line="276" w:lineRule="auto"/>
        <w:jc w:val="both"/>
        <w:rPr>
          <w:rFonts w:asciiTheme="minorHAnsi" w:hAnsiTheme="minorHAnsi" w:cstheme="minorHAnsi"/>
        </w:rPr>
      </w:pPr>
      <w:r w:rsidRPr="00DA7A85">
        <w:rPr>
          <w:rFonts w:asciiTheme="minorHAnsi" w:hAnsiTheme="minorHAnsi" w:cstheme="minorHAnsi"/>
        </w:rPr>
        <w:t>člen představenstva</w:t>
      </w:r>
    </w:p>
    <w:p w14:paraId="1B41CB2A" w14:textId="782FA1B3" w:rsidR="00FE1F89" w:rsidRPr="00DA7A85" w:rsidRDefault="00B01436" w:rsidP="00DA7A85">
      <w:pPr>
        <w:spacing w:line="276" w:lineRule="auto"/>
        <w:jc w:val="both"/>
        <w:rPr>
          <w:rFonts w:asciiTheme="minorHAnsi" w:hAnsiTheme="minorHAnsi" w:cstheme="minorHAnsi"/>
        </w:rPr>
      </w:pPr>
      <w:r w:rsidRPr="00DA7A85">
        <w:rPr>
          <w:rFonts w:asciiTheme="minorHAnsi" w:hAnsiTheme="minorHAnsi" w:cstheme="minorHAnsi"/>
        </w:rPr>
        <w:t>Letiště Praha, a.s.</w:t>
      </w:r>
    </w:p>
    <w:sectPr w:rsidR="00FE1F89" w:rsidRPr="00DA7A85" w:rsidSect="000D6D0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3BBE24" w16cex:dateUtc="2025-02-05T09:59:00Z"/>
  <w16cex:commentExtensible w16cex:durableId="581D0A45" w16cex:dateUtc="2025-02-05T10:07:00Z"/>
  <w16cex:commentExtensible w16cex:durableId="777C6B24" w16cex:dateUtc="2025-01-28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261141" w16cid:durableId="6C3BBE24"/>
  <w16cid:commentId w16cid:paraId="02100DD5" w16cid:durableId="581D0A45"/>
  <w16cid:commentId w16cid:paraId="53EE5788" w16cid:durableId="777C6B2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791"/>
    <w:multiLevelType w:val="hybridMultilevel"/>
    <w:tmpl w:val="6D7A6478"/>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1F3334"/>
    <w:multiLevelType w:val="hybridMultilevel"/>
    <w:tmpl w:val="21D4458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0ADC5A5C"/>
    <w:multiLevelType w:val="hybridMultilevel"/>
    <w:tmpl w:val="2A10F5BE"/>
    <w:lvl w:ilvl="0" w:tplc="E140F9E4">
      <w:start w:val="1"/>
      <w:numFmt w:val="decimal"/>
      <w:lvlText w:val="%1."/>
      <w:lvlJc w:val="left"/>
      <w:pPr>
        <w:ind w:left="1110" w:hanging="360"/>
      </w:pPr>
      <w:rPr>
        <w:rFonts w:hint="default"/>
      </w:r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3" w15:restartNumberingAfterBreak="0">
    <w:nsid w:val="12D5258A"/>
    <w:multiLevelType w:val="hybridMultilevel"/>
    <w:tmpl w:val="30BE6638"/>
    <w:lvl w:ilvl="0" w:tplc="CCF44E82">
      <w:start w:val="1"/>
      <w:numFmt w:val="lowerLetter"/>
      <w:lvlText w:val="%1)"/>
      <w:lvlJc w:val="left"/>
      <w:pPr>
        <w:ind w:left="1470" w:hanging="360"/>
      </w:pPr>
      <w:rPr>
        <w:rFonts w:hint="default"/>
      </w:r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4" w15:restartNumberingAfterBreak="0">
    <w:nsid w:val="1839720E"/>
    <w:multiLevelType w:val="hybridMultilevel"/>
    <w:tmpl w:val="C5BA19A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54341"/>
    <w:multiLevelType w:val="hybridMultilevel"/>
    <w:tmpl w:val="A98A9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FB0842"/>
    <w:multiLevelType w:val="hybridMultilevel"/>
    <w:tmpl w:val="C7A0DDB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396A6E"/>
    <w:multiLevelType w:val="hybridMultilevel"/>
    <w:tmpl w:val="84B20F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952DDC"/>
    <w:multiLevelType w:val="hybridMultilevel"/>
    <w:tmpl w:val="90DE03B2"/>
    <w:lvl w:ilvl="0" w:tplc="2690E2D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2690E2DC">
      <w:start w:val="1"/>
      <w:numFmt w:val="decimal"/>
      <w:lvlText w:val="%3."/>
      <w:lvlJc w:val="left"/>
      <w:pPr>
        <w:ind w:left="2160" w:hanging="180"/>
      </w:pPr>
      <w:rPr>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B1239D"/>
    <w:multiLevelType w:val="hybridMultilevel"/>
    <w:tmpl w:val="8B301442"/>
    <w:lvl w:ilvl="0" w:tplc="9B9C4BBA">
      <w:start w:val="1"/>
      <w:numFmt w:val="lowerLetter"/>
      <w:lvlText w:val="%1)"/>
      <w:lvlJc w:val="left"/>
      <w:pPr>
        <w:ind w:left="927" w:hanging="360"/>
      </w:pPr>
    </w:lvl>
    <w:lvl w:ilvl="1" w:tplc="AB60F53A">
      <w:start w:val="1"/>
      <w:numFmt w:val="lowerLetter"/>
      <w:lvlText w:val="%2."/>
      <w:lvlJc w:val="left"/>
      <w:pPr>
        <w:ind w:left="1647" w:hanging="360"/>
      </w:pPr>
    </w:lvl>
    <w:lvl w:ilvl="2" w:tplc="65E6B384">
      <w:start w:val="1"/>
      <w:numFmt w:val="lowerRoman"/>
      <w:lvlText w:val="%3."/>
      <w:lvlJc w:val="right"/>
      <w:pPr>
        <w:ind w:left="2367" w:hanging="180"/>
      </w:pPr>
    </w:lvl>
    <w:lvl w:ilvl="3" w:tplc="7902C406">
      <w:start w:val="1"/>
      <w:numFmt w:val="decimal"/>
      <w:lvlText w:val="%4."/>
      <w:lvlJc w:val="left"/>
      <w:pPr>
        <w:ind w:left="3087" w:hanging="360"/>
      </w:pPr>
    </w:lvl>
    <w:lvl w:ilvl="4" w:tplc="A0EE33AC">
      <w:start w:val="1"/>
      <w:numFmt w:val="lowerLetter"/>
      <w:lvlText w:val="%5."/>
      <w:lvlJc w:val="left"/>
      <w:pPr>
        <w:ind w:left="3807" w:hanging="360"/>
      </w:pPr>
    </w:lvl>
    <w:lvl w:ilvl="5" w:tplc="DAEAE756">
      <w:start w:val="1"/>
      <w:numFmt w:val="lowerRoman"/>
      <w:lvlText w:val="%6."/>
      <w:lvlJc w:val="right"/>
      <w:pPr>
        <w:ind w:left="4527" w:hanging="180"/>
      </w:pPr>
    </w:lvl>
    <w:lvl w:ilvl="6" w:tplc="90EC4DEA">
      <w:start w:val="1"/>
      <w:numFmt w:val="decimal"/>
      <w:lvlText w:val="%7."/>
      <w:lvlJc w:val="left"/>
      <w:pPr>
        <w:ind w:left="5247" w:hanging="360"/>
      </w:pPr>
    </w:lvl>
    <w:lvl w:ilvl="7" w:tplc="99A4AE06">
      <w:start w:val="1"/>
      <w:numFmt w:val="lowerLetter"/>
      <w:lvlText w:val="%8."/>
      <w:lvlJc w:val="left"/>
      <w:pPr>
        <w:ind w:left="5967" w:hanging="360"/>
      </w:pPr>
    </w:lvl>
    <w:lvl w:ilvl="8" w:tplc="C8ECADCA">
      <w:start w:val="1"/>
      <w:numFmt w:val="lowerRoman"/>
      <w:lvlText w:val="%9."/>
      <w:lvlJc w:val="right"/>
      <w:pPr>
        <w:ind w:left="6687" w:hanging="180"/>
      </w:pPr>
    </w:lvl>
  </w:abstractNum>
  <w:abstractNum w:abstractNumId="10" w15:restartNumberingAfterBreak="0">
    <w:nsid w:val="27B04DBB"/>
    <w:multiLevelType w:val="hybridMultilevel"/>
    <w:tmpl w:val="E4A6331A"/>
    <w:lvl w:ilvl="0" w:tplc="7A2A2A8E">
      <w:numFmt w:val="bullet"/>
      <w:lvlText w:val="-"/>
      <w:lvlJc w:val="left"/>
      <w:pPr>
        <w:ind w:left="1125" w:hanging="360"/>
      </w:pPr>
      <w:rPr>
        <w:rFonts w:ascii="Calibri" w:eastAsia="Calibri" w:hAnsi="Calibri" w:cs="Calibri"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1" w15:restartNumberingAfterBreak="0">
    <w:nsid w:val="2C352B22"/>
    <w:multiLevelType w:val="hybridMultilevel"/>
    <w:tmpl w:val="04F222CE"/>
    <w:lvl w:ilvl="0" w:tplc="C12A21C0">
      <w:start w:val="1"/>
      <w:numFmt w:val="decimal"/>
      <w:lvlText w:val="%1."/>
      <w:lvlJc w:val="left"/>
      <w:pPr>
        <w:ind w:left="720" w:hanging="360"/>
      </w:pPr>
      <w:rPr>
        <w:rFonts w:asciiTheme="minorHAnsi"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457AE8"/>
    <w:multiLevelType w:val="hybridMultilevel"/>
    <w:tmpl w:val="30BE6638"/>
    <w:lvl w:ilvl="0" w:tplc="CCF44E82">
      <w:start w:val="1"/>
      <w:numFmt w:val="lowerLetter"/>
      <w:lvlText w:val="%1)"/>
      <w:lvlJc w:val="left"/>
      <w:pPr>
        <w:ind w:left="1470" w:hanging="360"/>
      </w:pPr>
      <w:rPr>
        <w:rFonts w:hint="default"/>
      </w:r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13" w15:restartNumberingAfterBreak="0">
    <w:nsid w:val="35F9462C"/>
    <w:multiLevelType w:val="hybridMultilevel"/>
    <w:tmpl w:val="7CF41F62"/>
    <w:lvl w:ilvl="0" w:tplc="2690E2D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2690E2DC">
      <w:start w:val="1"/>
      <w:numFmt w:val="decimal"/>
      <w:lvlText w:val="%3."/>
      <w:lvlJc w:val="left"/>
      <w:pPr>
        <w:ind w:left="2160" w:hanging="180"/>
      </w:pPr>
      <w:rPr>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812D2A"/>
    <w:multiLevelType w:val="hybridMultilevel"/>
    <w:tmpl w:val="B90A3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0001DC"/>
    <w:multiLevelType w:val="hybridMultilevel"/>
    <w:tmpl w:val="F2728B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2732EC"/>
    <w:multiLevelType w:val="hybridMultilevel"/>
    <w:tmpl w:val="8DBCC9F2"/>
    <w:lvl w:ilvl="0" w:tplc="2690E2DC">
      <w:start w:val="1"/>
      <w:numFmt w:val="decimal"/>
      <w:lvlText w:val="%1."/>
      <w:lvlJc w:val="left"/>
      <w:pPr>
        <w:ind w:left="720" w:hanging="360"/>
      </w:pPr>
      <w:rPr>
        <w:color w:val="auto"/>
      </w:rPr>
    </w:lvl>
    <w:lvl w:ilvl="1" w:tplc="D6E4A1E4">
      <w:start w:val="1"/>
      <w:numFmt w:val="decimal"/>
      <w:lvlText w:val="%2)"/>
      <w:lvlJc w:val="left"/>
      <w:pPr>
        <w:ind w:left="1788" w:hanging="708"/>
      </w:pPr>
      <w:rPr>
        <w:rFonts w:hint="default"/>
      </w:rPr>
    </w:lvl>
    <w:lvl w:ilvl="2" w:tplc="9FB2D71A">
      <w:start w:val="1"/>
      <w:numFmt w:val="decimal"/>
      <w:lvlText w:val="%3."/>
      <w:lvlJc w:val="left"/>
      <w:pPr>
        <w:ind w:left="2688" w:hanging="708"/>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753BAA"/>
    <w:multiLevelType w:val="hybridMultilevel"/>
    <w:tmpl w:val="A44A56CE"/>
    <w:lvl w:ilvl="0" w:tplc="8000E52E">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58747B"/>
    <w:multiLevelType w:val="hybridMultilevel"/>
    <w:tmpl w:val="7E669E08"/>
    <w:lvl w:ilvl="0" w:tplc="2690E2DC">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8E1322"/>
    <w:multiLevelType w:val="hybridMultilevel"/>
    <w:tmpl w:val="2A10F5BE"/>
    <w:lvl w:ilvl="0" w:tplc="E140F9E4">
      <w:start w:val="1"/>
      <w:numFmt w:val="decimal"/>
      <w:lvlText w:val="%1."/>
      <w:lvlJc w:val="left"/>
      <w:pPr>
        <w:ind w:left="1110" w:hanging="360"/>
      </w:pPr>
      <w:rPr>
        <w:rFonts w:hint="default"/>
      </w:r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20" w15:restartNumberingAfterBreak="0">
    <w:nsid w:val="503C53E6"/>
    <w:multiLevelType w:val="hybridMultilevel"/>
    <w:tmpl w:val="D17618C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F">
      <w:start w:val="1"/>
      <w:numFmt w:val="decimal"/>
      <w:lvlText w:val="%3."/>
      <w:lvlJc w:val="lef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D4205AF"/>
    <w:multiLevelType w:val="hybridMultilevel"/>
    <w:tmpl w:val="93D01176"/>
    <w:lvl w:ilvl="0" w:tplc="3CC826E6">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F11E0E"/>
    <w:multiLevelType w:val="hybridMultilevel"/>
    <w:tmpl w:val="7CBA67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412747"/>
    <w:multiLevelType w:val="hybridMultilevel"/>
    <w:tmpl w:val="00F89314"/>
    <w:lvl w:ilvl="0" w:tplc="D4E292AE">
      <w:start w:val="1"/>
      <w:numFmt w:val="decimal"/>
      <w:lvlText w:val="%1."/>
      <w:lvlJc w:val="left"/>
      <w:pPr>
        <w:ind w:left="1429"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35454DF"/>
    <w:multiLevelType w:val="hybridMultilevel"/>
    <w:tmpl w:val="90DE03B2"/>
    <w:lvl w:ilvl="0" w:tplc="2690E2DC">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2690E2DC">
      <w:start w:val="1"/>
      <w:numFmt w:val="decimal"/>
      <w:lvlText w:val="%3."/>
      <w:lvlJc w:val="left"/>
      <w:pPr>
        <w:ind w:left="2160" w:hanging="180"/>
      </w:pPr>
      <w:rPr>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CD6978"/>
    <w:multiLevelType w:val="hybridMultilevel"/>
    <w:tmpl w:val="822C640C"/>
    <w:lvl w:ilvl="0" w:tplc="A2AE5C8A">
      <w:start w:val="5"/>
      <w:numFmt w:val="bullet"/>
      <w:lvlText w:val="-"/>
      <w:lvlJc w:val="left"/>
      <w:pPr>
        <w:ind w:left="1830" w:hanging="360"/>
      </w:pPr>
      <w:rPr>
        <w:rFonts w:ascii="Calibri" w:eastAsia="Times New Roman" w:hAnsi="Calibri" w:cs="Calibri" w:hint="default"/>
      </w:rPr>
    </w:lvl>
    <w:lvl w:ilvl="1" w:tplc="04050003" w:tentative="1">
      <w:start w:val="1"/>
      <w:numFmt w:val="bullet"/>
      <w:lvlText w:val="o"/>
      <w:lvlJc w:val="left"/>
      <w:pPr>
        <w:ind w:left="2550" w:hanging="360"/>
      </w:pPr>
      <w:rPr>
        <w:rFonts w:ascii="Courier New" w:hAnsi="Courier New" w:cs="Courier New" w:hint="default"/>
      </w:rPr>
    </w:lvl>
    <w:lvl w:ilvl="2" w:tplc="04050005" w:tentative="1">
      <w:start w:val="1"/>
      <w:numFmt w:val="bullet"/>
      <w:lvlText w:val=""/>
      <w:lvlJc w:val="left"/>
      <w:pPr>
        <w:ind w:left="3270" w:hanging="360"/>
      </w:pPr>
      <w:rPr>
        <w:rFonts w:ascii="Wingdings" w:hAnsi="Wingdings" w:hint="default"/>
      </w:rPr>
    </w:lvl>
    <w:lvl w:ilvl="3" w:tplc="04050001" w:tentative="1">
      <w:start w:val="1"/>
      <w:numFmt w:val="bullet"/>
      <w:lvlText w:val=""/>
      <w:lvlJc w:val="left"/>
      <w:pPr>
        <w:ind w:left="3990" w:hanging="360"/>
      </w:pPr>
      <w:rPr>
        <w:rFonts w:ascii="Symbol" w:hAnsi="Symbol" w:hint="default"/>
      </w:rPr>
    </w:lvl>
    <w:lvl w:ilvl="4" w:tplc="04050003" w:tentative="1">
      <w:start w:val="1"/>
      <w:numFmt w:val="bullet"/>
      <w:lvlText w:val="o"/>
      <w:lvlJc w:val="left"/>
      <w:pPr>
        <w:ind w:left="4710" w:hanging="360"/>
      </w:pPr>
      <w:rPr>
        <w:rFonts w:ascii="Courier New" w:hAnsi="Courier New" w:cs="Courier New" w:hint="default"/>
      </w:rPr>
    </w:lvl>
    <w:lvl w:ilvl="5" w:tplc="04050005" w:tentative="1">
      <w:start w:val="1"/>
      <w:numFmt w:val="bullet"/>
      <w:lvlText w:val=""/>
      <w:lvlJc w:val="left"/>
      <w:pPr>
        <w:ind w:left="5430" w:hanging="360"/>
      </w:pPr>
      <w:rPr>
        <w:rFonts w:ascii="Wingdings" w:hAnsi="Wingdings" w:hint="default"/>
      </w:rPr>
    </w:lvl>
    <w:lvl w:ilvl="6" w:tplc="04050001" w:tentative="1">
      <w:start w:val="1"/>
      <w:numFmt w:val="bullet"/>
      <w:lvlText w:val=""/>
      <w:lvlJc w:val="left"/>
      <w:pPr>
        <w:ind w:left="6150" w:hanging="360"/>
      </w:pPr>
      <w:rPr>
        <w:rFonts w:ascii="Symbol" w:hAnsi="Symbol" w:hint="default"/>
      </w:rPr>
    </w:lvl>
    <w:lvl w:ilvl="7" w:tplc="04050003" w:tentative="1">
      <w:start w:val="1"/>
      <w:numFmt w:val="bullet"/>
      <w:lvlText w:val="o"/>
      <w:lvlJc w:val="left"/>
      <w:pPr>
        <w:ind w:left="6870" w:hanging="360"/>
      </w:pPr>
      <w:rPr>
        <w:rFonts w:ascii="Courier New" w:hAnsi="Courier New" w:cs="Courier New" w:hint="default"/>
      </w:rPr>
    </w:lvl>
    <w:lvl w:ilvl="8" w:tplc="04050005" w:tentative="1">
      <w:start w:val="1"/>
      <w:numFmt w:val="bullet"/>
      <w:lvlText w:val=""/>
      <w:lvlJc w:val="left"/>
      <w:pPr>
        <w:ind w:left="7590" w:hanging="360"/>
      </w:pPr>
      <w:rPr>
        <w:rFonts w:ascii="Wingdings" w:hAnsi="Wingdings" w:hint="default"/>
      </w:rPr>
    </w:lvl>
  </w:abstractNum>
  <w:abstractNum w:abstractNumId="26" w15:restartNumberingAfterBreak="0">
    <w:nsid w:val="641F3462"/>
    <w:multiLevelType w:val="hybridMultilevel"/>
    <w:tmpl w:val="8728A3E8"/>
    <w:lvl w:ilvl="0" w:tplc="C63094E4">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5774A29"/>
    <w:multiLevelType w:val="hybridMultilevel"/>
    <w:tmpl w:val="A9E8A4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1D1232"/>
    <w:multiLevelType w:val="multilevel"/>
    <w:tmpl w:val="E76A6CF8"/>
    <w:lvl w:ilvl="0">
      <w:start w:val="1"/>
      <w:numFmt w:val="decimal"/>
      <w:pStyle w:val="Level1"/>
      <w:lvlText w:val="%1."/>
      <w:lvlJc w:val="left"/>
      <w:pPr>
        <w:tabs>
          <w:tab w:val="num" w:pos="567"/>
        </w:tabs>
        <w:ind w:left="567" w:hanging="567"/>
      </w:pPr>
      <w:rPr>
        <w:rFonts w:asciiTheme="minorHAnsi" w:hAnsiTheme="minorHAnsi" w:cstheme="minorHAnsi" w:hint="default"/>
        <w:b/>
        <w:i w:val="0"/>
        <w:sz w:val="22"/>
      </w:rPr>
    </w:lvl>
    <w:lvl w:ilvl="1">
      <w:start w:val="1"/>
      <w:numFmt w:val="decimal"/>
      <w:pStyle w:val="Level2"/>
      <w:lvlText w:val="%1.%2"/>
      <w:lvlJc w:val="left"/>
      <w:pPr>
        <w:tabs>
          <w:tab w:val="num" w:pos="1247"/>
        </w:tabs>
        <w:ind w:left="1247"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2041"/>
        </w:tabs>
        <w:ind w:left="2041" w:hanging="794"/>
      </w:pPr>
      <w:rPr>
        <w:rFonts w:asciiTheme="minorHAnsi" w:hAnsiTheme="minorHAnsi" w:cstheme="minorHAnsi" w:hint="default"/>
        <w:b/>
        <w:i w:val="0"/>
        <w:sz w:val="20"/>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8648"/>
        </w:tabs>
        <w:ind w:left="8648"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9" w15:restartNumberingAfterBreak="0">
    <w:nsid w:val="6D68721C"/>
    <w:multiLevelType w:val="hybridMultilevel"/>
    <w:tmpl w:val="C7A0DDB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8319FA"/>
    <w:multiLevelType w:val="hybridMultilevel"/>
    <w:tmpl w:val="B08A1172"/>
    <w:lvl w:ilvl="0" w:tplc="551455EC">
      <w:start w:val="15"/>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6DA48CA"/>
    <w:multiLevelType w:val="hybridMultilevel"/>
    <w:tmpl w:val="EA44FA48"/>
    <w:lvl w:ilvl="0" w:tplc="6BB09B3C">
      <w:start w:val="4"/>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72C18D0"/>
    <w:multiLevelType w:val="hybridMultilevel"/>
    <w:tmpl w:val="C7A0DDB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557C33"/>
    <w:multiLevelType w:val="hybridMultilevel"/>
    <w:tmpl w:val="F1FACDA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4" w15:restartNumberingAfterBreak="0">
    <w:nsid w:val="7BDA3012"/>
    <w:multiLevelType w:val="hybridMultilevel"/>
    <w:tmpl w:val="D9B6D56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8"/>
  </w:num>
  <w:num w:numId="2">
    <w:abstractNumId w:val="15"/>
  </w:num>
  <w:num w:numId="3">
    <w:abstractNumId w:val="5"/>
  </w:num>
  <w:num w:numId="4">
    <w:abstractNumId w:val="6"/>
  </w:num>
  <w:num w:numId="5">
    <w:abstractNumId w:val="32"/>
  </w:num>
  <w:num w:numId="6">
    <w:abstractNumId w:val="17"/>
  </w:num>
  <w:num w:numId="7">
    <w:abstractNumId w:val="21"/>
  </w:num>
  <w:num w:numId="8">
    <w:abstractNumId w:val="2"/>
  </w:num>
  <w:num w:numId="9">
    <w:abstractNumId w:val="12"/>
  </w:num>
  <w:num w:numId="10">
    <w:abstractNumId w:val="25"/>
  </w:num>
  <w:num w:numId="11">
    <w:abstractNumId w:val="19"/>
  </w:num>
  <w:num w:numId="12">
    <w:abstractNumId w:val="29"/>
  </w:num>
  <w:num w:numId="13">
    <w:abstractNumId w:val="0"/>
  </w:num>
  <w:num w:numId="14">
    <w:abstractNumId w:val="16"/>
  </w:num>
  <w:num w:numId="15">
    <w:abstractNumId w:val="13"/>
  </w:num>
  <w:num w:numId="16">
    <w:abstractNumId w:val="24"/>
  </w:num>
  <w:num w:numId="17">
    <w:abstractNumId w:val="20"/>
  </w:num>
  <w:num w:numId="18">
    <w:abstractNumId w:val="3"/>
  </w:num>
  <w:num w:numId="19">
    <w:abstractNumId w:val="9"/>
  </w:num>
  <w:num w:numId="20">
    <w:abstractNumId w:val="14"/>
  </w:num>
  <w:num w:numId="21">
    <w:abstractNumId w:val="1"/>
  </w:num>
  <w:num w:numId="22">
    <w:abstractNumId w:val="27"/>
  </w:num>
  <w:num w:numId="23">
    <w:abstractNumId w:val="18"/>
  </w:num>
  <w:num w:numId="24">
    <w:abstractNumId w:val="22"/>
  </w:num>
  <w:num w:numId="25">
    <w:abstractNumId w:val="11"/>
  </w:num>
  <w:num w:numId="26">
    <w:abstractNumId w:val="7"/>
  </w:num>
  <w:num w:numId="27">
    <w:abstractNumId w:val="4"/>
  </w:num>
  <w:num w:numId="28">
    <w:abstractNumId w:val="34"/>
  </w:num>
  <w:num w:numId="29">
    <w:abstractNumId w:val="8"/>
  </w:num>
  <w:num w:numId="30">
    <w:abstractNumId w:val="23"/>
  </w:num>
  <w:num w:numId="31">
    <w:abstractNumId w:val="30"/>
  </w:num>
  <w:num w:numId="32">
    <w:abstractNumId w:val="33"/>
  </w:num>
  <w:num w:numId="33">
    <w:abstractNumId w:val="31"/>
  </w:num>
  <w:num w:numId="34">
    <w:abstractNumId w:val="26"/>
  </w:num>
  <w:num w:numId="3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F1"/>
    <w:rsid w:val="00000F4A"/>
    <w:rsid w:val="00001364"/>
    <w:rsid w:val="0000500B"/>
    <w:rsid w:val="000067B0"/>
    <w:rsid w:val="0001258A"/>
    <w:rsid w:val="00012A29"/>
    <w:rsid w:val="00014568"/>
    <w:rsid w:val="00020713"/>
    <w:rsid w:val="00021342"/>
    <w:rsid w:val="00021CB6"/>
    <w:rsid w:val="00025DC6"/>
    <w:rsid w:val="0003051D"/>
    <w:rsid w:val="00044B1A"/>
    <w:rsid w:val="00047823"/>
    <w:rsid w:val="0005287B"/>
    <w:rsid w:val="00057C3D"/>
    <w:rsid w:val="0006540A"/>
    <w:rsid w:val="00074BD6"/>
    <w:rsid w:val="00074EF8"/>
    <w:rsid w:val="000824CC"/>
    <w:rsid w:val="000840C9"/>
    <w:rsid w:val="00084D51"/>
    <w:rsid w:val="0008783C"/>
    <w:rsid w:val="00087A5B"/>
    <w:rsid w:val="00090EB6"/>
    <w:rsid w:val="000A1988"/>
    <w:rsid w:val="000A299C"/>
    <w:rsid w:val="000A36E3"/>
    <w:rsid w:val="000B0282"/>
    <w:rsid w:val="000B597B"/>
    <w:rsid w:val="000C01B0"/>
    <w:rsid w:val="000C068D"/>
    <w:rsid w:val="000C5CC3"/>
    <w:rsid w:val="000D1D30"/>
    <w:rsid w:val="000D6D00"/>
    <w:rsid w:val="000F3DBD"/>
    <w:rsid w:val="000F3E91"/>
    <w:rsid w:val="000F5E17"/>
    <w:rsid w:val="000F6A87"/>
    <w:rsid w:val="000F705B"/>
    <w:rsid w:val="0010237A"/>
    <w:rsid w:val="00104DF7"/>
    <w:rsid w:val="0010575E"/>
    <w:rsid w:val="00111781"/>
    <w:rsid w:val="001166A2"/>
    <w:rsid w:val="00125F1A"/>
    <w:rsid w:val="001272CC"/>
    <w:rsid w:val="0013292D"/>
    <w:rsid w:val="00145C9D"/>
    <w:rsid w:val="0014682B"/>
    <w:rsid w:val="00146A78"/>
    <w:rsid w:val="00147548"/>
    <w:rsid w:val="001504C0"/>
    <w:rsid w:val="00151FA7"/>
    <w:rsid w:val="00154D3C"/>
    <w:rsid w:val="001552A2"/>
    <w:rsid w:val="001557D9"/>
    <w:rsid w:val="001625A0"/>
    <w:rsid w:val="00164CEE"/>
    <w:rsid w:val="00167B71"/>
    <w:rsid w:val="00175448"/>
    <w:rsid w:val="00180375"/>
    <w:rsid w:val="0018051F"/>
    <w:rsid w:val="00185C0C"/>
    <w:rsid w:val="001912C2"/>
    <w:rsid w:val="001938FB"/>
    <w:rsid w:val="00197969"/>
    <w:rsid w:val="001A7CEF"/>
    <w:rsid w:val="001C1085"/>
    <w:rsid w:val="001C1661"/>
    <w:rsid w:val="001C2BD4"/>
    <w:rsid w:val="001C4714"/>
    <w:rsid w:val="001C7906"/>
    <w:rsid w:val="001E4144"/>
    <w:rsid w:val="001E4147"/>
    <w:rsid w:val="001F3C4F"/>
    <w:rsid w:val="001F6E05"/>
    <w:rsid w:val="00205366"/>
    <w:rsid w:val="00205F2A"/>
    <w:rsid w:val="00214728"/>
    <w:rsid w:val="0022659F"/>
    <w:rsid w:val="00231C1D"/>
    <w:rsid w:val="00234F08"/>
    <w:rsid w:val="00240601"/>
    <w:rsid w:val="00247208"/>
    <w:rsid w:val="00263718"/>
    <w:rsid w:val="00263C2D"/>
    <w:rsid w:val="002660A3"/>
    <w:rsid w:val="002810CD"/>
    <w:rsid w:val="00283123"/>
    <w:rsid w:val="00283754"/>
    <w:rsid w:val="00283B23"/>
    <w:rsid w:val="00292D7D"/>
    <w:rsid w:val="002C6AB1"/>
    <w:rsid w:val="002D14C1"/>
    <w:rsid w:val="002D4F72"/>
    <w:rsid w:val="002E4506"/>
    <w:rsid w:val="002F5673"/>
    <w:rsid w:val="00305484"/>
    <w:rsid w:val="00307EC6"/>
    <w:rsid w:val="00310C93"/>
    <w:rsid w:val="00312244"/>
    <w:rsid w:val="00320387"/>
    <w:rsid w:val="00320EAF"/>
    <w:rsid w:val="00322F0F"/>
    <w:rsid w:val="003237BB"/>
    <w:rsid w:val="00334983"/>
    <w:rsid w:val="003354F1"/>
    <w:rsid w:val="00337307"/>
    <w:rsid w:val="00341F50"/>
    <w:rsid w:val="00355FCE"/>
    <w:rsid w:val="00356668"/>
    <w:rsid w:val="003577D2"/>
    <w:rsid w:val="00361256"/>
    <w:rsid w:val="003730EC"/>
    <w:rsid w:val="003774D9"/>
    <w:rsid w:val="003857EC"/>
    <w:rsid w:val="003871FD"/>
    <w:rsid w:val="00387C12"/>
    <w:rsid w:val="0039391C"/>
    <w:rsid w:val="0039496D"/>
    <w:rsid w:val="0039774C"/>
    <w:rsid w:val="003A3043"/>
    <w:rsid w:val="003B1118"/>
    <w:rsid w:val="003B1C9F"/>
    <w:rsid w:val="003C1451"/>
    <w:rsid w:val="003C2DCF"/>
    <w:rsid w:val="003C60A5"/>
    <w:rsid w:val="003C6464"/>
    <w:rsid w:val="003D49FE"/>
    <w:rsid w:val="003E220F"/>
    <w:rsid w:val="003E5981"/>
    <w:rsid w:val="003F2C3C"/>
    <w:rsid w:val="00404FED"/>
    <w:rsid w:val="00413EB9"/>
    <w:rsid w:val="004168DB"/>
    <w:rsid w:val="00417E21"/>
    <w:rsid w:val="00423B0F"/>
    <w:rsid w:val="004243E0"/>
    <w:rsid w:val="00425278"/>
    <w:rsid w:val="00425519"/>
    <w:rsid w:val="00427833"/>
    <w:rsid w:val="00430330"/>
    <w:rsid w:val="00435D39"/>
    <w:rsid w:val="004427CD"/>
    <w:rsid w:val="00456301"/>
    <w:rsid w:val="00460E68"/>
    <w:rsid w:val="00460F3B"/>
    <w:rsid w:val="00461DF0"/>
    <w:rsid w:val="004670A4"/>
    <w:rsid w:val="00471EDC"/>
    <w:rsid w:val="00476983"/>
    <w:rsid w:val="00476A0A"/>
    <w:rsid w:val="004806C9"/>
    <w:rsid w:val="00481C68"/>
    <w:rsid w:val="0049066E"/>
    <w:rsid w:val="00490673"/>
    <w:rsid w:val="004935C5"/>
    <w:rsid w:val="00494C70"/>
    <w:rsid w:val="004A2339"/>
    <w:rsid w:val="004A316F"/>
    <w:rsid w:val="004A63F7"/>
    <w:rsid w:val="004B16FB"/>
    <w:rsid w:val="004B1BE2"/>
    <w:rsid w:val="004B6480"/>
    <w:rsid w:val="004D0658"/>
    <w:rsid w:val="004E0AFB"/>
    <w:rsid w:val="004E1D4E"/>
    <w:rsid w:val="004F57F9"/>
    <w:rsid w:val="004F61A2"/>
    <w:rsid w:val="004F7B5B"/>
    <w:rsid w:val="005106B2"/>
    <w:rsid w:val="00520464"/>
    <w:rsid w:val="00525065"/>
    <w:rsid w:val="00531026"/>
    <w:rsid w:val="00534DF2"/>
    <w:rsid w:val="005377A2"/>
    <w:rsid w:val="005402E1"/>
    <w:rsid w:val="00542C8F"/>
    <w:rsid w:val="00543308"/>
    <w:rsid w:val="00544F02"/>
    <w:rsid w:val="00546658"/>
    <w:rsid w:val="00547CCE"/>
    <w:rsid w:val="00554DB8"/>
    <w:rsid w:val="0055754A"/>
    <w:rsid w:val="00562B32"/>
    <w:rsid w:val="00564D74"/>
    <w:rsid w:val="005726B3"/>
    <w:rsid w:val="005731E3"/>
    <w:rsid w:val="00573EC3"/>
    <w:rsid w:val="005867A5"/>
    <w:rsid w:val="005879B5"/>
    <w:rsid w:val="005A053B"/>
    <w:rsid w:val="005A1F64"/>
    <w:rsid w:val="005B7ACB"/>
    <w:rsid w:val="005C011A"/>
    <w:rsid w:val="005D63A9"/>
    <w:rsid w:val="005D731E"/>
    <w:rsid w:val="005D7B00"/>
    <w:rsid w:val="00604C15"/>
    <w:rsid w:val="006079ED"/>
    <w:rsid w:val="00612662"/>
    <w:rsid w:val="00614E68"/>
    <w:rsid w:val="00617D5D"/>
    <w:rsid w:val="00620E13"/>
    <w:rsid w:val="00625AD9"/>
    <w:rsid w:val="00627069"/>
    <w:rsid w:val="006368BE"/>
    <w:rsid w:val="006375DB"/>
    <w:rsid w:val="00641802"/>
    <w:rsid w:val="006445A2"/>
    <w:rsid w:val="00646E20"/>
    <w:rsid w:val="0065170F"/>
    <w:rsid w:val="0065475B"/>
    <w:rsid w:val="00656FC9"/>
    <w:rsid w:val="00663DBB"/>
    <w:rsid w:val="0066589E"/>
    <w:rsid w:val="006712F4"/>
    <w:rsid w:val="00680468"/>
    <w:rsid w:val="00680803"/>
    <w:rsid w:val="00681C84"/>
    <w:rsid w:val="006847AC"/>
    <w:rsid w:val="00686837"/>
    <w:rsid w:val="00691A64"/>
    <w:rsid w:val="006924D8"/>
    <w:rsid w:val="00695E9E"/>
    <w:rsid w:val="006A39EC"/>
    <w:rsid w:val="006A445A"/>
    <w:rsid w:val="006B2A3E"/>
    <w:rsid w:val="006B35CA"/>
    <w:rsid w:val="006B3A9C"/>
    <w:rsid w:val="006C5852"/>
    <w:rsid w:val="006D632D"/>
    <w:rsid w:val="006E0C8B"/>
    <w:rsid w:val="006E4238"/>
    <w:rsid w:val="006E64CC"/>
    <w:rsid w:val="006E72DB"/>
    <w:rsid w:val="006F5F78"/>
    <w:rsid w:val="00701C69"/>
    <w:rsid w:val="00710221"/>
    <w:rsid w:val="00722AA1"/>
    <w:rsid w:val="007251B7"/>
    <w:rsid w:val="0073593B"/>
    <w:rsid w:val="0073625C"/>
    <w:rsid w:val="00744039"/>
    <w:rsid w:val="00750453"/>
    <w:rsid w:val="00752E81"/>
    <w:rsid w:val="007615A5"/>
    <w:rsid w:val="00762C00"/>
    <w:rsid w:val="007817AF"/>
    <w:rsid w:val="00783BED"/>
    <w:rsid w:val="00784457"/>
    <w:rsid w:val="00790C55"/>
    <w:rsid w:val="007979DB"/>
    <w:rsid w:val="007A2780"/>
    <w:rsid w:val="007A2B87"/>
    <w:rsid w:val="007A43CE"/>
    <w:rsid w:val="007A524D"/>
    <w:rsid w:val="007B0035"/>
    <w:rsid w:val="007B0B8B"/>
    <w:rsid w:val="007C2233"/>
    <w:rsid w:val="007D3A4F"/>
    <w:rsid w:val="007E34D3"/>
    <w:rsid w:val="007F42BD"/>
    <w:rsid w:val="0080787A"/>
    <w:rsid w:val="00810131"/>
    <w:rsid w:val="0081091E"/>
    <w:rsid w:val="00821F03"/>
    <w:rsid w:val="00822E4E"/>
    <w:rsid w:val="00826AEF"/>
    <w:rsid w:val="008364B0"/>
    <w:rsid w:val="00840997"/>
    <w:rsid w:val="00841948"/>
    <w:rsid w:val="008506EA"/>
    <w:rsid w:val="00854848"/>
    <w:rsid w:val="00854CEB"/>
    <w:rsid w:val="00860592"/>
    <w:rsid w:val="00870B10"/>
    <w:rsid w:val="00870CD7"/>
    <w:rsid w:val="00873CCA"/>
    <w:rsid w:val="00882CC7"/>
    <w:rsid w:val="00884049"/>
    <w:rsid w:val="0089685F"/>
    <w:rsid w:val="00896CF5"/>
    <w:rsid w:val="00897677"/>
    <w:rsid w:val="008A08EE"/>
    <w:rsid w:val="008A0945"/>
    <w:rsid w:val="008A0A1F"/>
    <w:rsid w:val="008A14CC"/>
    <w:rsid w:val="008B0266"/>
    <w:rsid w:val="008B1C6B"/>
    <w:rsid w:val="008C09C9"/>
    <w:rsid w:val="008C0EA3"/>
    <w:rsid w:val="008C4511"/>
    <w:rsid w:val="008C738E"/>
    <w:rsid w:val="008D54AA"/>
    <w:rsid w:val="008D54D2"/>
    <w:rsid w:val="008D76E5"/>
    <w:rsid w:val="008E7B74"/>
    <w:rsid w:val="008F107F"/>
    <w:rsid w:val="009002EB"/>
    <w:rsid w:val="00905A7A"/>
    <w:rsid w:val="00907AE7"/>
    <w:rsid w:val="00910F32"/>
    <w:rsid w:val="00913310"/>
    <w:rsid w:val="00924E24"/>
    <w:rsid w:val="009251B5"/>
    <w:rsid w:val="00940976"/>
    <w:rsid w:val="009443C4"/>
    <w:rsid w:val="00944CAD"/>
    <w:rsid w:val="0094570A"/>
    <w:rsid w:val="00947270"/>
    <w:rsid w:val="00947389"/>
    <w:rsid w:val="0095688E"/>
    <w:rsid w:val="00960453"/>
    <w:rsid w:val="00960EB6"/>
    <w:rsid w:val="00964E51"/>
    <w:rsid w:val="0096523E"/>
    <w:rsid w:val="00972D2F"/>
    <w:rsid w:val="00973699"/>
    <w:rsid w:val="00973C4A"/>
    <w:rsid w:val="009808A2"/>
    <w:rsid w:val="0098323D"/>
    <w:rsid w:val="009839DC"/>
    <w:rsid w:val="00994522"/>
    <w:rsid w:val="0099511A"/>
    <w:rsid w:val="009A6310"/>
    <w:rsid w:val="009A6FD9"/>
    <w:rsid w:val="009C3571"/>
    <w:rsid w:val="009C47DE"/>
    <w:rsid w:val="009D47E7"/>
    <w:rsid w:val="009F0682"/>
    <w:rsid w:val="009F1BBD"/>
    <w:rsid w:val="009F42D8"/>
    <w:rsid w:val="009F6887"/>
    <w:rsid w:val="009F73FC"/>
    <w:rsid w:val="00A11F40"/>
    <w:rsid w:val="00A13322"/>
    <w:rsid w:val="00A15013"/>
    <w:rsid w:val="00A203D7"/>
    <w:rsid w:val="00A20930"/>
    <w:rsid w:val="00A21BB0"/>
    <w:rsid w:val="00A23641"/>
    <w:rsid w:val="00A26434"/>
    <w:rsid w:val="00A268EF"/>
    <w:rsid w:val="00A27ECF"/>
    <w:rsid w:val="00A30421"/>
    <w:rsid w:val="00A368E1"/>
    <w:rsid w:val="00A37E86"/>
    <w:rsid w:val="00A446ED"/>
    <w:rsid w:val="00A50B47"/>
    <w:rsid w:val="00A55740"/>
    <w:rsid w:val="00A74041"/>
    <w:rsid w:val="00A80CF2"/>
    <w:rsid w:val="00A81E31"/>
    <w:rsid w:val="00A84443"/>
    <w:rsid w:val="00A84FEF"/>
    <w:rsid w:val="00A874BE"/>
    <w:rsid w:val="00A9069D"/>
    <w:rsid w:val="00A928AD"/>
    <w:rsid w:val="00A93A40"/>
    <w:rsid w:val="00A94F6B"/>
    <w:rsid w:val="00AA0338"/>
    <w:rsid w:val="00AA1B61"/>
    <w:rsid w:val="00AA1B87"/>
    <w:rsid w:val="00AA2DF0"/>
    <w:rsid w:val="00AA2F8F"/>
    <w:rsid w:val="00AA5B27"/>
    <w:rsid w:val="00AB2B64"/>
    <w:rsid w:val="00AB5E12"/>
    <w:rsid w:val="00AC6130"/>
    <w:rsid w:val="00AC6DD1"/>
    <w:rsid w:val="00AD0696"/>
    <w:rsid w:val="00AD4049"/>
    <w:rsid w:val="00AE01A3"/>
    <w:rsid w:val="00AE5F73"/>
    <w:rsid w:val="00B00323"/>
    <w:rsid w:val="00B01436"/>
    <w:rsid w:val="00B0424C"/>
    <w:rsid w:val="00B22811"/>
    <w:rsid w:val="00B276AA"/>
    <w:rsid w:val="00B35E1E"/>
    <w:rsid w:val="00B378BE"/>
    <w:rsid w:val="00B44A5F"/>
    <w:rsid w:val="00B47967"/>
    <w:rsid w:val="00B53A0D"/>
    <w:rsid w:val="00B53CF8"/>
    <w:rsid w:val="00B53FE4"/>
    <w:rsid w:val="00B72173"/>
    <w:rsid w:val="00B72759"/>
    <w:rsid w:val="00B7301F"/>
    <w:rsid w:val="00B7433E"/>
    <w:rsid w:val="00B74BFB"/>
    <w:rsid w:val="00B805FC"/>
    <w:rsid w:val="00B820DB"/>
    <w:rsid w:val="00B82740"/>
    <w:rsid w:val="00B95EE6"/>
    <w:rsid w:val="00BA1C26"/>
    <w:rsid w:val="00BA3288"/>
    <w:rsid w:val="00BA4ACF"/>
    <w:rsid w:val="00BB1C35"/>
    <w:rsid w:val="00BB4CC7"/>
    <w:rsid w:val="00BB5D6B"/>
    <w:rsid w:val="00BB7390"/>
    <w:rsid w:val="00BC14D9"/>
    <w:rsid w:val="00BC2E98"/>
    <w:rsid w:val="00BC7602"/>
    <w:rsid w:val="00BD3838"/>
    <w:rsid w:val="00BD5050"/>
    <w:rsid w:val="00BD6634"/>
    <w:rsid w:val="00BD76D9"/>
    <w:rsid w:val="00BD79FC"/>
    <w:rsid w:val="00BD7FB7"/>
    <w:rsid w:val="00BE08DA"/>
    <w:rsid w:val="00BE4353"/>
    <w:rsid w:val="00BF2690"/>
    <w:rsid w:val="00BF3513"/>
    <w:rsid w:val="00C039B4"/>
    <w:rsid w:val="00C06976"/>
    <w:rsid w:val="00C21276"/>
    <w:rsid w:val="00C313F5"/>
    <w:rsid w:val="00C40FDA"/>
    <w:rsid w:val="00C47FFB"/>
    <w:rsid w:val="00C544F1"/>
    <w:rsid w:val="00C5487F"/>
    <w:rsid w:val="00C7729D"/>
    <w:rsid w:val="00C85839"/>
    <w:rsid w:val="00C91AE5"/>
    <w:rsid w:val="00C92B7B"/>
    <w:rsid w:val="00CA1F0E"/>
    <w:rsid w:val="00CB2AC7"/>
    <w:rsid w:val="00CB7D51"/>
    <w:rsid w:val="00CE57F9"/>
    <w:rsid w:val="00CF29AD"/>
    <w:rsid w:val="00CF319A"/>
    <w:rsid w:val="00CF6E84"/>
    <w:rsid w:val="00D0009B"/>
    <w:rsid w:val="00D006B3"/>
    <w:rsid w:val="00D06647"/>
    <w:rsid w:val="00D15420"/>
    <w:rsid w:val="00D17277"/>
    <w:rsid w:val="00D2430B"/>
    <w:rsid w:val="00D26E29"/>
    <w:rsid w:val="00D30F63"/>
    <w:rsid w:val="00D33852"/>
    <w:rsid w:val="00D425B3"/>
    <w:rsid w:val="00D42E10"/>
    <w:rsid w:val="00D51ED3"/>
    <w:rsid w:val="00D54420"/>
    <w:rsid w:val="00D546CB"/>
    <w:rsid w:val="00D552A3"/>
    <w:rsid w:val="00D567D3"/>
    <w:rsid w:val="00D56E2F"/>
    <w:rsid w:val="00D604DD"/>
    <w:rsid w:val="00D60BEB"/>
    <w:rsid w:val="00D62A7C"/>
    <w:rsid w:val="00D66876"/>
    <w:rsid w:val="00D76BD3"/>
    <w:rsid w:val="00D83344"/>
    <w:rsid w:val="00D843D2"/>
    <w:rsid w:val="00D85151"/>
    <w:rsid w:val="00D8645B"/>
    <w:rsid w:val="00D86B31"/>
    <w:rsid w:val="00D86EF0"/>
    <w:rsid w:val="00D92167"/>
    <w:rsid w:val="00DA66AE"/>
    <w:rsid w:val="00DA7A85"/>
    <w:rsid w:val="00DC0201"/>
    <w:rsid w:val="00DC2707"/>
    <w:rsid w:val="00DD037B"/>
    <w:rsid w:val="00DD6556"/>
    <w:rsid w:val="00DE56B7"/>
    <w:rsid w:val="00DE7554"/>
    <w:rsid w:val="00DF2D40"/>
    <w:rsid w:val="00DF7833"/>
    <w:rsid w:val="00E03AA8"/>
    <w:rsid w:val="00E0472A"/>
    <w:rsid w:val="00E05430"/>
    <w:rsid w:val="00E11D8C"/>
    <w:rsid w:val="00E2018E"/>
    <w:rsid w:val="00E215C8"/>
    <w:rsid w:val="00E33260"/>
    <w:rsid w:val="00E431C5"/>
    <w:rsid w:val="00E4427C"/>
    <w:rsid w:val="00E45E45"/>
    <w:rsid w:val="00E57BCC"/>
    <w:rsid w:val="00E57FF9"/>
    <w:rsid w:val="00E64880"/>
    <w:rsid w:val="00E6571C"/>
    <w:rsid w:val="00E7714F"/>
    <w:rsid w:val="00E80BA7"/>
    <w:rsid w:val="00E8409C"/>
    <w:rsid w:val="00E84C01"/>
    <w:rsid w:val="00E84CE3"/>
    <w:rsid w:val="00E9070C"/>
    <w:rsid w:val="00E979AC"/>
    <w:rsid w:val="00EA12C0"/>
    <w:rsid w:val="00EA408C"/>
    <w:rsid w:val="00EB6A0A"/>
    <w:rsid w:val="00EC28D2"/>
    <w:rsid w:val="00EC6C53"/>
    <w:rsid w:val="00EE0F64"/>
    <w:rsid w:val="00EE2546"/>
    <w:rsid w:val="00EE501C"/>
    <w:rsid w:val="00EF3CCA"/>
    <w:rsid w:val="00F032FA"/>
    <w:rsid w:val="00F03FAA"/>
    <w:rsid w:val="00F063D7"/>
    <w:rsid w:val="00F06B67"/>
    <w:rsid w:val="00F11B75"/>
    <w:rsid w:val="00F13572"/>
    <w:rsid w:val="00F153D7"/>
    <w:rsid w:val="00F335B1"/>
    <w:rsid w:val="00F4140E"/>
    <w:rsid w:val="00F44ADE"/>
    <w:rsid w:val="00F472FA"/>
    <w:rsid w:val="00F5520A"/>
    <w:rsid w:val="00F56650"/>
    <w:rsid w:val="00F603FA"/>
    <w:rsid w:val="00F630A5"/>
    <w:rsid w:val="00F63253"/>
    <w:rsid w:val="00F677FE"/>
    <w:rsid w:val="00F705D0"/>
    <w:rsid w:val="00F73637"/>
    <w:rsid w:val="00F75E1A"/>
    <w:rsid w:val="00F81689"/>
    <w:rsid w:val="00F8374A"/>
    <w:rsid w:val="00F90D3B"/>
    <w:rsid w:val="00F94C36"/>
    <w:rsid w:val="00F97C81"/>
    <w:rsid w:val="00FA25A2"/>
    <w:rsid w:val="00FA46E6"/>
    <w:rsid w:val="00FB0996"/>
    <w:rsid w:val="00FB4050"/>
    <w:rsid w:val="00FB58D3"/>
    <w:rsid w:val="00FC1355"/>
    <w:rsid w:val="00FC23BC"/>
    <w:rsid w:val="00FD235D"/>
    <w:rsid w:val="00FD5E0A"/>
    <w:rsid w:val="00FE1F89"/>
    <w:rsid w:val="00FE5E75"/>
    <w:rsid w:val="00FE7245"/>
    <w:rsid w:val="00FF2D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1076F"/>
  <w15:chartTrackingRefBased/>
  <w15:docId w15:val="{356940ED-5D6B-4D3C-A526-40F1B34B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051F"/>
    <w:pPr>
      <w:spacing w:after="0" w:line="240" w:lineRule="auto"/>
    </w:pPr>
    <w:rPr>
      <w:rFonts w:ascii="Arial" w:eastAsia="Calibri" w:hAnsi="Arial" w:cs="Times New Roman"/>
    </w:rPr>
  </w:style>
  <w:style w:type="paragraph" w:styleId="Nadpis2">
    <w:name w:val="heading 2"/>
    <w:basedOn w:val="Normln"/>
    <w:next w:val="Normln"/>
    <w:link w:val="Nadpis2Char"/>
    <w:qFormat/>
    <w:rsid w:val="0018051F"/>
    <w:pPr>
      <w:spacing w:line="280" w:lineRule="exact"/>
      <w:jc w:val="both"/>
      <w:outlineLvl w:val="1"/>
    </w:pPr>
    <w:rPr>
      <w:rFonts w:eastAsia="Times New Roman" w:cs="Arial"/>
      <w:bCs/>
      <w:iCs/>
      <w:sz w:val="20"/>
      <w:szCs w:val="28"/>
    </w:rPr>
  </w:style>
  <w:style w:type="paragraph" w:styleId="Nadpis3">
    <w:name w:val="heading 3"/>
    <w:basedOn w:val="Normln"/>
    <w:next w:val="Normln"/>
    <w:link w:val="Nadpis3Char"/>
    <w:uiPriority w:val="9"/>
    <w:unhideWhenUsed/>
    <w:qFormat/>
    <w:rsid w:val="0018051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1805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8051F"/>
    <w:rPr>
      <w:rFonts w:ascii="Arial" w:eastAsia="Times New Roman" w:hAnsi="Arial" w:cs="Arial"/>
      <w:bCs/>
      <w:iCs/>
      <w:sz w:val="20"/>
      <w:szCs w:val="28"/>
    </w:rPr>
  </w:style>
  <w:style w:type="character" w:customStyle="1" w:styleId="Nadpis3Char">
    <w:name w:val="Nadpis 3 Char"/>
    <w:basedOn w:val="Standardnpsmoodstavce"/>
    <w:link w:val="Nadpis3"/>
    <w:uiPriority w:val="9"/>
    <w:rsid w:val="0018051F"/>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18051F"/>
    <w:rPr>
      <w:rFonts w:asciiTheme="majorHAnsi" w:eastAsiaTheme="majorEastAsia" w:hAnsiTheme="majorHAnsi" w:cstheme="majorBidi"/>
      <w:i/>
      <w:iCs/>
      <w:color w:val="2F5496" w:themeColor="accent1" w:themeShade="BF"/>
    </w:rPr>
  </w:style>
  <w:style w:type="paragraph" w:styleId="Zkladntext">
    <w:name w:val="Body Text"/>
    <w:basedOn w:val="Normln"/>
    <w:link w:val="ZkladntextChar"/>
    <w:uiPriority w:val="99"/>
    <w:semiHidden/>
    <w:unhideWhenUsed/>
    <w:rsid w:val="0018051F"/>
    <w:pPr>
      <w:spacing w:after="120"/>
    </w:pPr>
  </w:style>
  <w:style w:type="character" w:customStyle="1" w:styleId="ZkladntextChar">
    <w:name w:val="Základní text Char"/>
    <w:basedOn w:val="Standardnpsmoodstavce"/>
    <w:link w:val="Zkladntext"/>
    <w:uiPriority w:val="99"/>
    <w:semiHidden/>
    <w:rsid w:val="0018051F"/>
    <w:rPr>
      <w:rFonts w:ascii="Arial" w:eastAsia="Calibri" w:hAnsi="Arial" w:cs="Times New Roman"/>
    </w:rPr>
  </w:style>
  <w:style w:type="paragraph" w:styleId="Zhlav">
    <w:name w:val="header"/>
    <w:basedOn w:val="Normln"/>
    <w:link w:val="ZhlavChar"/>
    <w:uiPriority w:val="99"/>
    <w:unhideWhenUsed/>
    <w:rsid w:val="0018051F"/>
    <w:pPr>
      <w:tabs>
        <w:tab w:val="center" w:pos="4536"/>
        <w:tab w:val="right" w:pos="9072"/>
      </w:tabs>
    </w:pPr>
  </w:style>
  <w:style w:type="character" w:customStyle="1" w:styleId="ZhlavChar">
    <w:name w:val="Záhlaví Char"/>
    <w:basedOn w:val="Standardnpsmoodstavce"/>
    <w:link w:val="Zhlav"/>
    <w:uiPriority w:val="99"/>
    <w:rsid w:val="0018051F"/>
    <w:rPr>
      <w:rFonts w:ascii="Arial" w:eastAsia="Calibri" w:hAnsi="Arial" w:cs="Times New Roman"/>
    </w:rPr>
  </w:style>
  <w:style w:type="paragraph" w:styleId="Zpat">
    <w:name w:val="footer"/>
    <w:basedOn w:val="Normln"/>
    <w:link w:val="ZpatChar"/>
    <w:uiPriority w:val="99"/>
    <w:unhideWhenUsed/>
    <w:rsid w:val="0018051F"/>
    <w:pPr>
      <w:tabs>
        <w:tab w:val="center" w:pos="4536"/>
        <w:tab w:val="right" w:pos="9072"/>
      </w:tabs>
    </w:pPr>
  </w:style>
  <w:style w:type="character" w:customStyle="1" w:styleId="ZpatChar">
    <w:name w:val="Zápatí Char"/>
    <w:basedOn w:val="Standardnpsmoodstavce"/>
    <w:link w:val="Zpat"/>
    <w:uiPriority w:val="99"/>
    <w:rsid w:val="0018051F"/>
    <w:rPr>
      <w:rFonts w:ascii="Arial" w:eastAsia="Calibri" w:hAnsi="Arial" w:cs="Times New Roman"/>
    </w:rPr>
  </w:style>
  <w:style w:type="paragraph" w:styleId="Textbubliny">
    <w:name w:val="Balloon Text"/>
    <w:basedOn w:val="Normln"/>
    <w:link w:val="TextbublinyChar"/>
    <w:uiPriority w:val="99"/>
    <w:semiHidden/>
    <w:unhideWhenUsed/>
    <w:rsid w:val="0018051F"/>
    <w:rPr>
      <w:rFonts w:ascii="Tahoma" w:hAnsi="Tahoma" w:cs="Tahoma"/>
      <w:sz w:val="16"/>
      <w:szCs w:val="16"/>
    </w:rPr>
  </w:style>
  <w:style w:type="character" w:customStyle="1" w:styleId="TextbublinyChar">
    <w:name w:val="Text bubliny Char"/>
    <w:basedOn w:val="Standardnpsmoodstavce"/>
    <w:link w:val="Textbubliny"/>
    <w:uiPriority w:val="99"/>
    <w:semiHidden/>
    <w:rsid w:val="0018051F"/>
    <w:rPr>
      <w:rFonts w:ascii="Tahoma" w:eastAsia="Calibri" w:hAnsi="Tahoma" w:cs="Tahoma"/>
      <w:sz w:val="16"/>
      <w:szCs w:val="16"/>
    </w:rPr>
  </w:style>
  <w:style w:type="character" w:styleId="Odkaznakoment">
    <w:name w:val="annotation reference"/>
    <w:uiPriority w:val="99"/>
    <w:semiHidden/>
    <w:unhideWhenUsed/>
    <w:rsid w:val="0018051F"/>
    <w:rPr>
      <w:sz w:val="16"/>
      <w:szCs w:val="16"/>
    </w:rPr>
  </w:style>
  <w:style w:type="paragraph" w:styleId="Textkomente">
    <w:name w:val="annotation text"/>
    <w:basedOn w:val="Normln"/>
    <w:link w:val="TextkomenteChar"/>
    <w:uiPriority w:val="99"/>
    <w:unhideWhenUsed/>
    <w:rsid w:val="0018051F"/>
    <w:rPr>
      <w:sz w:val="20"/>
      <w:szCs w:val="20"/>
    </w:rPr>
  </w:style>
  <w:style w:type="character" w:customStyle="1" w:styleId="TextkomenteChar">
    <w:name w:val="Text komentáře Char"/>
    <w:basedOn w:val="Standardnpsmoodstavce"/>
    <w:link w:val="Textkomente"/>
    <w:uiPriority w:val="99"/>
    <w:rsid w:val="0018051F"/>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18051F"/>
    <w:rPr>
      <w:b/>
      <w:bCs/>
    </w:rPr>
  </w:style>
  <w:style w:type="character" w:customStyle="1" w:styleId="PedmtkomenteChar">
    <w:name w:val="Předmět komentáře Char"/>
    <w:basedOn w:val="TextkomenteChar"/>
    <w:link w:val="Pedmtkomente"/>
    <w:uiPriority w:val="99"/>
    <w:semiHidden/>
    <w:rsid w:val="0018051F"/>
    <w:rPr>
      <w:rFonts w:ascii="Arial" w:eastAsia="Calibri" w:hAnsi="Arial" w:cs="Times New Roman"/>
      <w:b/>
      <w:bCs/>
      <w:sz w:val="20"/>
      <w:szCs w:val="20"/>
    </w:rPr>
  </w:style>
  <w:style w:type="character" w:customStyle="1" w:styleId="OdstavecseseznamemChar">
    <w:name w:val="Odstavec se seznamem Char"/>
    <w:link w:val="Odstavecseseznamem"/>
    <w:uiPriority w:val="99"/>
    <w:locked/>
    <w:rsid w:val="0018051F"/>
    <w:rPr>
      <w:rFonts w:ascii="Times New Roman" w:eastAsia="Times New Roman" w:hAnsi="Times New Roman"/>
    </w:rPr>
  </w:style>
  <w:style w:type="paragraph" w:styleId="Odstavecseseznamem">
    <w:name w:val="List Paragraph"/>
    <w:basedOn w:val="Normln"/>
    <w:link w:val="OdstavecseseznamemChar"/>
    <w:uiPriority w:val="34"/>
    <w:qFormat/>
    <w:rsid w:val="0018051F"/>
    <w:pPr>
      <w:ind w:left="708"/>
    </w:pPr>
    <w:rPr>
      <w:rFonts w:ascii="Times New Roman" w:eastAsia="Times New Roman" w:hAnsi="Times New Roman" w:cstheme="minorBidi"/>
    </w:rPr>
  </w:style>
  <w:style w:type="character" w:customStyle="1" w:styleId="Zkladntext0">
    <w:name w:val="Základní text_"/>
    <w:link w:val="Zkladntext3"/>
    <w:uiPriority w:val="99"/>
    <w:locked/>
    <w:rsid w:val="0018051F"/>
    <w:rPr>
      <w:rFonts w:ascii="Arial" w:eastAsia="Times New Roman" w:hAnsi="Arial" w:cs="Arial"/>
      <w:shd w:val="clear" w:color="auto" w:fill="FFFFFF"/>
    </w:rPr>
  </w:style>
  <w:style w:type="paragraph" w:customStyle="1" w:styleId="Zkladntext3">
    <w:name w:val="Základní text3"/>
    <w:basedOn w:val="Normln"/>
    <w:link w:val="Zkladntext0"/>
    <w:uiPriority w:val="99"/>
    <w:rsid w:val="0018051F"/>
    <w:pPr>
      <w:widowControl w:val="0"/>
      <w:shd w:val="clear" w:color="auto" w:fill="FFFFFF"/>
      <w:spacing w:after="120" w:line="240" w:lineRule="atLeast"/>
      <w:ind w:hanging="600"/>
      <w:jc w:val="right"/>
    </w:pPr>
    <w:rPr>
      <w:rFonts w:eastAsia="Times New Roman" w:cs="Arial"/>
    </w:rPr>
  </w:style>
  <w:style w:type="paragraph" w:customStyle="1" w:styleId="Body3">
    <w:name w:val="Body 3"/>
    <w:basedOn w:val="Normln"/>
    <w:rsid w:val="0018051F"/>
    <w:pPr>
      <w:spacing w:after="140" w:line="290" w:lineRule="auto"/>
      <w:ind w:left="2041"/>
      <w:jc w:val="both"/>
    </w:pPr>
    <w:rPr>
      <w:rFonts w:eastAsia="Times New Roman"/>
      <w:kern w:val="20"/>
      <w:sz w:val="20"/>
      <w:szCs w:val="24"/>
    </w:rPr>
  </w:style>
  <w:style w:type="paragraph" w:customStyle="1" w:styleId="Level1">
    <w:name w:val="Level 1"/>
    <w:basedOn w:val="Normln"/>
    <w:next w:val="Normln"/>
    <w:qFormat/>
    <w:rsid w:val="0018051F"/>
    <w:pPr>
      <w:keepNext/>
      <w:numPr>
        <w:numId w:val="1"/>
      </w:numPr>
      <w:spacing w:before="280" w:after="140" w:line="290" w:lineRule="auto"/>
      <w:jc w:val="both"/>
      <w:outlineLvl w:val="0"/>
    </w:pPr>
    <w:rPr>
      <w:rFonts w:eastAsia="Times New Roman"/>
      <w:b/>
      <w:bCs/>
      <w:caps/>
      <w:kern w:val="20"/>
      <w:szCs w:val="32"/>
    </w:rPr>
  </w:style>
  <w:style w:type="paragraph" w:customStyle="1" w:styleId="Level2">
    <w:name w:val="Level 2"/>
    <w:basedOn w:val="Normln"/>
    <w:qFormat/>
    <w:rsid w:val="0018051F"/>
    <w:pPr>
      <w:numPr>
        <w:ilvl w:val="1"/>
        <w:numId w:val="1"/>
      </w:numPr>
      <w:spacing w:after="140" w:line="290" w:lineRule="auto"/>
      <w:jc w:val="both"/>
      <w:outlineLvl w:val="1"/>
    </w:pPr>
    <w:rPr>
      <w:rFonts w:eastAsia="Times New Roman"/>
      <w:kern w:val="20"/>
      <w:sz w:val="20"/>
      <w:szCs w:val="28"/>
    </w:rPr>
  </w:style>
  <w:style w:type="paragraph" w:customStyle="1" w:styleId="Level3">
    <w:name w:val="Level 3"/>
    <w:basedOn w:val="Normln"/>
    <w:qFormat/>
    <w:rsid w:val="0018051F"/>
    <w:pPr>
      <w:numPr>
        <w:ilvl w:val="2"/>
        <w:numId w:val="1"/>
      </w:numPr>
      <w:spacing w:after="140" w:line="290" w:lineRule="auto"/>
      <w:jc w:val="both"/>
      <w:outlineLvl w:val="2"/>
    </w:pPr>
    <w:rPr>
      <w:rFonts w:eastAsia="Times New Roman"/>
      <w:kern w:val="20"/>
      <w:sz w:val="20"/>
      <w:szCs w:val="28"/>
    </w:rPr>
  </w:style>
  <w:style w:type="paragraph" w:customStyle="1" w:styleId="Level4">
    <w:name w:val="Level 4"/>
    <w:basedOn w:val="Normln"/>
    <w:rsid w:val="0018051F"/>
    <w:pPr>
      <w:numPr>
        <w:ilvl w:val="3"/>
        <w:numId w:val="1"/>
      </w:numPr>
      <w:spacing w:after="140" w:line="290" w:lineRule="auto"/>
      <w:jc w:val="both"/>
      <w:outlineLvl w:val="3"/>
    </w:pPr>
    <w:rPr>
      <w:rFonts w:eastAsia="Times New Roman"/>
      <w:kern w:val="20"/>
      <w:sz w:val="20"/>
      <w:szCs w:val="24"/>
    </w:rPr>
  </w:style>
  <w:style w:type="paragraph" w:customStyle="1" w:styleId="Level5">
    <w:name w:val="Level 5"/>
    <w:basedOn w:val="Normln"/>
    <w:qFormat/>
    <w:rsid w:val="0018051F"/>
    <w:pPr>
      <w:numPr>
        <w:ilvl w:val="4"/>
        <w:numId w:val="1"/>
      </w:numPr>
      <w:tabs>
        <w:tab w:val="clear" w:pos="8648"/>
        <w:tab w:val="num" w:pos="3289"/>
      </w:tabs>
      <w:spacing w:after="140" w:line="290" w:lineRule="auto"/>
      <w:ind w:left="3289"/>
      <w:jc w:val="both"/>
      <w:outlineLvl w:val="4"/>
    </w:pPr>
    <w:rPr>
      <w:rFonts w:eastAsia="Times New Roman"/>
      <w:kern w:val="20"/>
      <w:sz w:val="20"/>
      <w:szCs w:val="24"/>
    </w:rPr>
  </w:style>
  <w:style w:type="paragraph" w:customStyle="1" w:styleId="Level6">
    <w:name w:val="Level 6"/>
    <w:basedOn w:val="Normln"/>
    <w:qFormat/>
    <w:rsid w:val="0018051F"/>
    <w:pPr>
      <w:numPr>
        <w:ilvl w:val="5"/>
        <w:numId w:val="1"/>
      </w:numPr>
      <w:spacing w:after="140" w:line="290" w:lineRule="auto"/>
      <w:jc w:val="both"/>
      <w:outlineLvl w:val="5"/>
    </w:pPr>
    <w:rPr>
      <w:rFonts w:eastAsia="Times New Roman"/>
      <w:kern w:val="20"/>
      <w:sz w:val="20"/>
      <w:szCs w:val="24"/>
    </w:rPr>
  </w:style>
  <w:style w:type="paragraph" w:customStyle="1" w:styleId="Level7">
    <w:name w:val="Level 7"/>
    <w:basedOn w:val="Normln"/>
    <w:rsid w:val="0018051F"/>
    <w:pPr>
      <w:numPr>
        <w:ilvl w:val="6"/>
        <w:numId w:val="1"/>
      </w:numPr>
      <w:spacing w:after="140" w:line="290" w:lineRule="auto"/>
      <w:jc w:val="both"/>
      <w:outlineLvl w:val="6"/>
    </w:pPr>
    <w:rPr>
      <w:rFonts w:eastAsia="Times New Roman"/>
      <w:kern w:val="20"/>
      <w:sz w:val="20"/>
      <w:szCs w:val="24"/>
    </w:rPr>
  </w:style>
  <w:style w:type="paragraph" w:customStyle="1" w:styleId="Level8">
    <w:name w:val="Level 8"/>
    <w:basedOn w:val="Normln"/>
    <w:rsid w:val="0018051F"/>
    <w:pPr>
      <w:numPr>
        <w:ilvl w:val="7"/>
        <w:numId w:val="1"/>
      </w:numPr>
      <w:spacing w:after="140" w:line="290" w:lineRule="auto"/>
      <w:jc w:val="both"/>
      <w:outlineLvl w:val="7"/>
    </w:pPr>
    <w:rPr>
      <w:rFonts w:eastAsia="Times New Roman"/>
      <w:kern w:val="20"/>
      <w:sz w:val="20"/>
      <w:szCs w:val="24"/>
    </w:rPr>
  </w:style>
  <w:style w:type="paragraph" w:customStyle="1" w:styleId="Level9">
    <w:name w:val="Level 9"/>
    <w:basedOn w:val="Normln"/>
    <w:rsid w:val="0018051F"/>
    <w:pPr>
      <w:numPr>
        <w:ilvl w:val="8"/>
        <w:numId w:val="1"/>
      </w:numPr>
      <w:spacing w:after="140" w:line="290" w:lineRule="auto"/>
      <w:jc w:val="both"/>
      <w:outlineLvl w:val="8"/>
    </w:pPr>
    <w:rPr>
      <w:rFonts w:eastAsia="Times New Roman"/>
      <w:kern w:val="20"/>
      <w:sz w:val="20"/>
      <w:szCs w:val="24"/>
    </w:rPr>
  </w:style>
  <w:style w:type="paragraph" w:customStyle="1" w:styleId="Body2">
    <w:name w:val="Body 2"/>
    <w:basedOn w:val="Normln"/>
    <w:rsid w:val="0018051F"/>
    <w:pPr>
      <w:spacing w:after="140" w:line="290" w:lineRule="auto"/>
      <w:ind w:left="1247"/>
      <w:jc w:val="both"/>
    </w:pPr>
    <w:rPr>
      <w:rFonts w:eastAsia="Times New Roman"/>
      <w:kern w:val="20"/>
      <w:sz w:val="20"/>
      <w:szCs w:val="24"/>
    </w:rPr>
  </w:style>
  <w:style w:type="paragraph" w:styleId="Revize">
    <w:name w:val="Revision"/>
    <w:hidden/>
    <w:uiPriority w:val="99"/>
    <w:semiHidden/>
    <w:rsid w:val="0018051F"/>
    <w:pPr>
      <w:spacing w:after="0" w:line="240" w:lineRule="auto"/>
    </w:pPr>
    <w:rPr>
      <w:rFonts w:ascii="Arial" w:eastAsia="Calibri" w:hAnsi="Arial" w:cs="Times New Roman"/>
    </w:rPr>
  </w:style>
  <w:style w:type="character" w:styleId="Hypertextovodkaz">
    <w:name w:val="Hyperlink"/>
    <w:basedOn w:val="Standardnpsmoodstavce"/>
    <w:uiPriority w:val="99"/>
    <w:unhideWhenUsed/>
    <w:rsid w:val="0018051F"/>
    <w:rPr>
      <w:color w:val="0563C1" w:themeColor="hyperlink"/>
      <w:u w:val="single"/>
    </w:rPr>
  </w:style>
  <w:style w:type="paragraph" w:customStyle="1" w:styleId="Default">
    <w:name w:val="Default"/>
    <w:rsid w:val="004243E0"/>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CB2AC7"/>
    <w:pPr>
      <w:spacing w:after="0" w:line="240" w:lineRule="auto"/>
      <w:jc w:val="both"/>
    </w:pPr>
    <w:rPr>
      <w:rFonts w:ascii="Arial" w:eastAsiaTheme="minorEastAsia" w:hAnsi="Arial"/>
      <w:sz w:val="20"/>
      <w:lang w:eastAsia="cs-CZ"/>
    </w:rPr>
  </w:style>
  <w:style w:type="character" w:customStyle="1" w:styleId="UnresolvedMention">
    <w:name w:val="Unresolved Mention"/>
    <w:basedOn w:val="Standardnpsmoodstavce"/>
    <w:uiPriority w:val="99"/>
    <w:semiHidden/>
    <w:unhideWhenUsed/>
    <w:rsid w:val="006B3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ispecink.tpt@prg.ae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XXXXXXX" TargetMode="External"/><Relationship Id="rId11" Type="http://schemas.microsoft.com/office/2016/09/relationships/commentsIds" Target="commentsId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08177-6628-452A-89FD-AD79DEDB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3440</Words>
  <Characters>20298</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Badová</dc:creator>
  <cp:keywords/>
  <dc:description/>
  <cp:lastModifiedBy>Mgr. Silvie Badová</cp:lastModifiedBy>
  <cp:revision>2</cp:revision>
  <cp:lastPrinted>2025-01-27T10:25:00Z</cp:lastPrinted>
  <dcterms:created xsi:type="dcterms:W3CDTF">2025-05-16T08:38:00Z</dcterms:created>
  <dcterms:modified xsi:type="dcterms:W3CDTF">2025-05-16T08:38:00Z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db3b13-adc9-46f5-b4af-d21e21ed849d_Enabled">
    <vt:lpwstr>true</vt:lpwstr>
  </property>
  <property fmtid="{D5CDD505-2E9C-101B-9397-08002B2CF9AE}" pid="3" name="MSIP_Label_c1db3b13-adc9-46f5-b4af-d21e21ed849d_SetDate">
    <vt:lpwstr>2024-10-31T11:38:55Z</vt:lpwstr>
  </property>
  <property fmtid="{D5CDD505-2E9C-101B-9397-08002B2CF9AE}" pid="4" name="MSIP_Label_c1db3b13-adc9-46f5-b4af-d21e21ed849d_Method">
    <vt:lpwstr>Standard</vt:lpwstr>
  </property>
  <property fmtid="{D5CDD505-2E9C-101B-9397-08002B2CF9AE}" pid="5" name="MSIP_Label_c1db3b13-adc9-46f5-b4af-d21e21ed849d_Name">
    <vt:lpwstr>c1db3b13-adc9-46f5-b4af-d21e21ed849d</vt:lpwstr>
  </property>
  <property fmtid="{D5CDD505-2E9C-101B-9397-08002B2CF9AE}" pid="6" name="MSIP_Label_c1db3b13-adc9-46f5-b4af-d21e21ed849d_SiteId">
    <vt:lpwstr>0802559d-f81a-440e-a539-dfd6843bddba</vt:lpwstr>
  </property>
  <property fmtid="{D5CDD505-2E9C-101B-9397-08002B2CF9AE}" pid="7" name="MSIP_Label_c1db3b13-adc9-46f5-b4af-d21e21ed849d_ActionId">
    <vt:lpwstr>6cefe895-be1f-45c6-9062-76faffd14a0a</vt:lpwstr>
  </property>
  <property fmtid="{D5CDD505-2E9C-101B-9397-08002B2CF9AE}" pid="8" name="MSIP_Label_c1db3b13-adc9-46f5-b4af-d21e21ed849d_ContentBits">
    <vt:lpwstr>0</vt:lpwstr>
  </property>
</Properties>
</file>