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08" w:rsidRDefault="004D5008" w:rsidP="004D5008">
      <w:pPr>
        <w:rPr>
          <w:rFonts w:asciiTheme="minorHAnsi" w:hAnsiTheme="minorHAnsi" w:cstheme="minorBidi"/>
          <w:color w:val="1F497D"/>
        </w:rPr>
      </w:pPr>
    </w:p>
    <w:p w:rsidR="004D5008" w:rsidRDefault="004D5008" w:rsidP="004D5008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May 16, 2025 8:45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'doubek@global-jihlava.cz' &lt;doubek@global-jihlava.cz&gt;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4D5008" w:rsidRDefault="004D5008" w:rsidP="004D5008"/>
    <w:p w:rsidR="004D5008" w:rsidRDefault="004D5008" w:rsidP="004D5008"/>
    <w:p w:rsidR="004D5008" w:rsidRDefault="004D5008" w:rsidP="004D5008">
      <w:pPr>
        <w:rPr>
          <w:b/>
          <w:bCs/>
        </w:rPr>
      </w:pPr>
      <w:r>
        <w:rPr>
          <w:b/>
          <w:bCs/>
        </w:rPr>
        <w:t>Objednávka – Fotbalový stadion Jiráskova-oprava části ploché střechy provozní budovy.</w:t>
      </w:r>
    </w:p>
    <w:p w:rsidR="004D5008" w:rsidRDefault="004D5008" w:rsidP="004D5008">
      <w:pPr>
        <w:rPr>
          <w:b/>
          <w:bCs/>
        </w:rPr>
      </w:pPr>
      <w:r>
        <w:t xml:space="preserve">Na základě Vaší nabídky ze dne </w:t>
      </w:r>
      <w:proofErr w:type="gramStart"/>
      <w:r>
        <w:t>09.05.2025</w:t>
      </w:r>
      <w:proofErr w:type="gramEnd"/>
      <w:r>
        <w:t xml:space="preserve"> u Vás objednáváme </w:t>
      </w:r>
      <w:r>
        <w:rPr>
          <w:b/>
          <w:bCs/>
        </w:rPr>
        <w:t>Fotbalový stadion Jiráskova-oprava části ploché střechy provozní budovy</w:t>
      </w:r>
      <w:r>
        <w:t xml:space="preserve"> v celkové hodnotě </w:t>
      </w:r>
      <w:r>
        <w:rPr>
          <w:b/>
          <w:bCs/>
        </w:rPr>
        <w:t xml:space="preserve">152 087,00 Kč. </w:t>
      </w:r>
    </w:p>
    <w:p w:rsidR="004D5008" w:rsidRDefault="004D5008" w:rsidP="004D5008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4D5008" w:rsidRDefault="004D5008" w:rsidP="004D5008">
      <w:pPr>
        <w:rPr>
          <w:b/>
          <w:bCs/>
        </w:rPr>
      </w:pPr>
      <w:r>
        <w:rPr>
          <w:b/>
          <w:bCs/>
        </w:rPr>
        <w:t>Číslo objednávky 572/2025/MO</w:t>
      </w:r>
    </w:p>
    <w:p w:rsidR="004D5008" w:rsidRDefault="004D5008" w:rsidP="004D5008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4D5008" w:rsidRDefault="004D5008" w:rsidP="004D5008">
      <w:pPr>
        <w:rPr>
          <w:b/>
          <w:bCs/>
        </w:rPr>
      </w:pPr>
      <w:r>
        <w:rPr>
          <w:b/>
          <w:bCs/>
        </w:rPr>
        <w:t>Dodavatel:</w:t>
      </w:r>
    </w:p>
    <w:p w:rsidR="004D5008" w:rsidRDefault="004D5008" w:rsidP="004D5008">
      <w:proofErr w:type="spellStart"/>
      <w:r>
        <w:t>Global</w:t>
      </w:r>
      <w:proofErr w:type="spellEnd"/>
      <w:r>
        <w:t xml:space="preserve">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4D5008" w:rsidRDefault="004D5008" w:rsidP="004D5008">
      <w:r>
        <w:t>Hruškové Dvory 125</w:t>
      </w:r>
    </w:p>
    <w:p w:rsidR="004D5008" w:rsidRDefault="004D5008" w:rsidP="004D5008">
      <w:r>
        <w:t>586 01 Jihlava</w:t>
      </w:r>
    </w:p>
    <w:p w:rsidR="004D5008" w:rsidRDefault="004D5008" w:rsidP="004D5008">
      <w:r>
        <w:t>IČO: 47909668</w:t>
      </w:r>
    </w:p>
    <w:p w:rsidR="004D5008" w:rsidRDefault="004D5008" w:rsidP="004D5008">
      <w:r>
        <w:t>DIČ: CZ47909668</w:t>
      </w:r>
    </w:p>
    <w:p w:rsidR="004D5008" w:rsidRDefault="004D5008" w:rsidP="004D5008"/>
    <w:p w:rsidR="004D5008" w:rsidRDefault="004D5008" w:rsidP="004D5008">
      <w:pPr>
        <w:rPr>
          <w:b/>
          <w:bCs/>
        </w:rPr>
      </w:pPr>
      <w:r>
        <w:rPr>
          <w:b/>
          <w:bCs/>
        </w:rPr>
        <w:t>Objednatel:</w:t>
      </w:r>
    </w:p>
    <w:p w:rsidR="004D5008" w:rsidRDefault="004D5008" w:rsidP="004D5008">
      <w:r>
        <w:t>Statutární město Jihlava</w:t>
      </w:r>
    </w:p>
    <w:p w:rsidR="004D5008" w:rsidRDefault="004D5008" w:rsidP="004D5008">
      <w:r>
        <w:t>Masarykovo náměstí 97/1</w:t>
      </w:r>
    </w:p>
    <w:p w:rsidR="004D5008" w:rsidRDefault="004D5008" w:rsidP="004D5008">
      <w:r>
        <w:t>586 01 Jihlava 1</w:t>
      </w:r>
    </w:p>
    <w:p w:rsidR="004D5008" w:rsidRDefault="004D5008" w:rsidP="004D5008">
      <w:r>
        <w:t>IČO 00286010</w:t>
      </w:r>
    </w:p>
    <w:p w:rsidR="004D5008" w:rsidRDefault="004D5008" w:rsidP="004D5008">
      <w:r>
        <w:t>DIČ CZ00286010</w:t>
      </w:r>
    </w:p>
    <w:p w:rsidR="004D5008" w:rsidRDefault="004D5008" w:rsidP="004D5008"/>
    <w:p w:rsidR="004D5008" w:rsidRDefault="004D5008" w:rsidP="004D500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4D5008" w:rsidRDefault="004D5008" w:rsidP="004D500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4D5008" w:rsidRDefault="004D5008" w:rsidP="004D5008"/>
    <w:p w:rsidR="004D5008" w:rsidRDefault="004D5008" w:rsidP="004D5008">
      <w:pPr>
        <w:rPr>
          <w:rFonts w:ascii="Verdana" w:hAnsi="Verdana"/>
          <w:color w:val="1F497D"/>
          <w:sz w:val="20"/>
          <w:szCs w:val="20"/>
        </w:rPr>
      </w:pPr>
    </w:p>
    <w:p w:rsidR="004D5008" w:rsidRDefault="004D5008" w:rsidP="004D5008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4D5008" w:rsidRDefault="004D5008" w:rsidP="004D5008">
      <w:pPr>
        <w:rPr>
          <w:rFonts w:ascii="Verdana" w:hAnsi="Verdana"/>
          <w:color w:val="1F497D"/>
          <w:sz w:val="21"/>
          <w:szCs w:val="21"/>
        </w:rPr>
      </w:pPr>
    </w:p>
    <w:p w:rsidR="004D5008" w:rsidRDefault="004D5008" w:rsidP="004D5008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4D5008" w:rsidRDefault="004D5008" w:rsidP="004D5008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4D5008" w:rsidRDefault="004D5008" w:rsidP="004D5008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4D5008" w:rsidRDefault="004D5008" w:rsidP="004D5008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4D5008" w:rsidRDefault="004D5008" w:rsidP="004D5008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4D5008" w:rsidRDefault="004D5008" w:rsidP="004D5008">
      <w:pPr>
        <w:rPr>
          <w:rFonts w:ascii="Verdana" w:hAnsi="Verdana"/>
          <w:color w:val="1F497D"/>
          <w:sz w:val="21"/>
          <w:szCs w:val="21"/>
        </w:rPr>
      </w:pPr>
    </w:p>
    <w:p w:rsidR="004D5008" w:rsidRDefault="004D5008" w:rsidP="004D500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4D5008" w:rsidRDefault="004D5008" w:rsidP="004D500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4D5008" w:rsidRDefault="004D5008" w:rsidP="004D500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4D5008" w:rsidRDefault="004D5008" w:rsidP="004D5008"/>
    <w:p w:rsidR="004D5008" w:rsidRPr="004D5008" w:rsidRDefault="004D5008" w:rsidP="004D5008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4D5008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4D5008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4D5008">
        <w:rPr>
          <w:rFonts w:eastAsia="Times New Roman" w:cs="Georgia"/>
          <w:b/>
          <w:bCs/>
          <w:sz w:val="36"/>
          <w:szCs w:val="36"/>
          <w:lang w:eastAsia="cs-CZ"/>
        </w:rPr>
        <w:t xml:space="preserve">  572/2025/MO</w:t>
      </w:r>
    </w:p>
    <w:p w:rsidR="004D5008" w:rsidRPr="004D5008" w:rsidRDefault="004D5008" w:rsidP="004D5008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4D5008" w:rsidRPr="004D5008" w:rsidRDefault="004D5008" w:rsidP="004D500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4D5008" w:rsidRPr="004D5008" w:rsidTr="003A569F">
        <w:trPr>
          <w:trHeight w:val="416"/>
        </w:trPr>
        <w:tc>
          <w:tcPr>
            <w:tcW w:w="4077" w:type="dxa"/>
            <w:vAlign w:val="center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4D5008" w:rsidRPr="004D5008" w:rsidRDefault="004D5008" w:rsidP="004D500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4D5008" w:rsidRPr="004D5008" w:rsidRDefault="004D5008" w:rsidP="004D500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4D5008" w:rsidRPr="004D5008" w:rsidRDefault="004D5008" w:rsidP="004D5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4D5008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4D5008" w:rsidRPr="004D5008" w:rsidRDefault="004D5008" w:rsidP="004D5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4D5008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4D5008" w:rsidRPr="004D5008" w:rsidRDefault="004D5008" w:rsidP="004D500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4D5008" w:rsidRPr="004D5008" w:rsidTr="003A569F">
        <w:trPr>
          <w:trHeight w:val="2468"/>
        </w:trPr>
        <w:tc>
          <w:tcPr>
            <w:tcW w:w="5104" w:type="dxa"/>
          </w:tcPr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D5008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4D5008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4D5008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proofErr w:type="spellStart"/>
            <w:r w:rsidRPr="004D5008">
              <w:rPr>
                <w:rFonts w:eastAsia="Times New Roman" w:cs="Georgia"/>
                <w:b/>
                <w:sz w:val="20"/>
                <w:szCs w:val="20"/>
                <w:lang w:eastAsia="cs-CZ"/>
              </w:rPr>
              <w:t>Global</w:t>
            </w:r>
            <w:proofErr w:type="spellEnd"/>
            <w:r w:rsidRPr="004D5008">
              <w:rPr>
                <w:rFonts w:eastAsia="Times New Roman" w:cs="Georgia"/>
                <w:b/>
                <w:sz w:val="20"/>
                <w:szCs w:val="20"/>
                <w:lang w:eastAsia="cs-CZ"/>
              </w:rPr>
              <w:t>, spol. s r.o.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Hruškové Dvory č. p. 125, 58601 Jihlava 1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IČO:      47909668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DIČ:      CZ47909668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4D5008" w:rsidRPr="004D5008" w:rsidRDefault="004D5008" w:rsidP="004D500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4D5008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D5008" w:rsidRPr="004D5008" w:rsidTr="003A569F">
        <w:trPr>
          <w:cantSplit/>
        </w:trPr>
        <w:tc>
          <w:tcPr>
            <w:tcW w:w="10456" w:type="dxa"/>
          </w:tcPr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D5008">
              <w:rPr>
                <w:rFonts w:eastAsia="Times New Roman" w:cs="Georgia"/>
                <w:sz w:val="20"/>
                <w:szCs w:val="20"/>
                <w:lang w:eastAsia="cs-CZ"/>
              </w:rPr>
              <w:t>Fotbalový stadion Jiráskova-oprava části ploché střechy provozní budovy</w:t>
            </w:r>
          </w:p>
        </w:tc>
      </w:tr>
    </w:tbl>
    <w:p w:rsidR="004D5008" w:rsidRPr="004D5008" w:rsidRDefault="004D5008" w:rsidP="004D5008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4D5008" w:rsidRPr="004D5008" w:rsidRDefault="004D5008" w:rsidP="004D5008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4D5008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4D5008" w:rsidRPr="004D5008" w:rsidTr="003A569F">
        <w:tc>
          <w:tcPr>
            <w:tcW w:w="742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4D5008" w:rsidRPr="004D5008" w:rsidTr="003A569F">
        <w:tc>
          <w:tcPr>
            <w:tcW w:w="742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4044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       152 087,00 Kč</w:t>
            </w:r>
          </w:p>
        </w:tc>
        <w:tc>
          <w:tcPr>
            <w:tcW w:w="1984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ahoma"/>
                <w:sz w:val="20"/>
                <w:szCs w:val="20"/>
                <w:lang w:eastAsia="cs-CZ"/>
              </w:rPr>
              <w:t>184 025,27 Kč</w:t>
            </w:r>
          </w:p>
        </w:tc>
      </w:tr>
      <w:tr w:rsidR="004D5008" w:rsidRPr="004D5008" w:rsidTr="003A569F">
        <w:tc>
          <w:tcPr>
            <w:tcW w:w="8472" w:type="dxa"/>
            <w:gridSpan w:val="5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4D5008" w:rsidRPr="004D5008" w:rsidRDefault="004D5008" w:rsidP="004D500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4D5008" w:rsidRPr="004D5008" w:rsidRDefault="004D5008" w:rsidP="004D5008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4D5008" w:rsidRPr="004D5008" w:rsidRDefault="004D5008" w:rsidP="004D5008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4D5008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4D5008">
        <w:rPr>
          <w:rFonts w:eastAsia="Times New Roman" w:cs="Georgia"/>
          <w:sz w:val="20"/>
          <w:szCs w:val="20"/>
          <w:lang w:eastAsia="cs-CZ"/>
        </w:rPr>
        <w:t>30.06.2025</w:t>
      </w:r>
      <w:proofErr w:type="gramEnd"/>
      <w:r w:rsidRPr="004D5008">
        <w:rPr>
          <w:rFonts w:eastAsia="Times New Roman" w:cs="Georgia"/>
          <w:sz w:val="20"/>
          <w:szCs w:val="20"/>
          <w:lang w:eastAsia="cs-CZ"/>
        </w:rPr>
        <w:tab/>
      </w:r>
      <w:r w:rsidRPr="004D5008">
        <w:rPr>
          <w:rFonts w:eastAsia="Times New Roman" w:cs="Georgia"/>
          <w:sz w:val="20"/>
          <w:szCs w:val="20"/>
          <w:lang w:eastAsia="cs-CZ"/>
        </w:rPr>
        <w:tab/>
      </w:r>
      <w:r w:rsidRPr="004D5008">
        <w:rPr>
          <w:rFonts w:eastAsia="Times New Roman" w:cs="Georgia"/>
          <w:sz w:val="20"/>
          <w:szCs w:val="20"/>
          <w:lang w:eastAsia="cs-CZ"/>
        </w:rPr>
        <w:tab/>
      </w:r>
      <w:r w:rsidRPr="004D5008">
        <w:rPr>
          <w:rFonts w:eastAsia="Times New Roman" w:cs="Georgia"/>
          <w:sz w:val="20"/>
          <w:szCs w:val="20"/>
          <w:lang w:eastAsia="cs-CZ"/>
        </w:rPr>
        <w:tab/>
      </w:r>
      <w:r w:rsidRPr="004D5008">
        <w:rPr>
          <w:rFonts w:eastAsia="Times New Roman" w:cs="Georgia"/>
          <w:sz w:val="20"/>
          <w:szCs w:val="20"/>
          <w:lang w:eastAsia="cs-CZ"/>
        </w:rPr>
        <w:tab/>
      </w:r>
    </w:p>
    <w:p w:rsidR="004D5008" w:rsidRPr="004D5008" w:rsidRDefault="004D5008" w:rsidP="004D500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4D5008">
        <w:rPr>
          <w:rFonts w:eastAsia="Times New Roman" w:cs="Georgia"/>
          <w:sz w:val="20"/>
          <w:szCs w:val="20"/>
          <w:lang w:eastAsia="cs-CZ"/>
        </w:rPr>
        <w:t>Vyřizuje / tel.: Bc. Ondřej Stránský / 565592660</w:t>
      </w:r>
    </w:p>
    <w:p w:rsidR="004D5008" w:rsidRPr="004D5008" w:rsidRDefault="004D5008" w:rsidP="004D500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4D5008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4D5008">
        <w:rPr>
          <w:rFonts w:eastAsia="Times New Roman" w:cs="Georgia"/>
          <w:sz w:val="20"/>
          <w:szCs w:val="20"/>
          <w:lang w:eastAsia="cs-CZ"/>
        </w:rPr>
        <w:t>14.05.2025</w:t>
      </w:r>
      <w:proofErr w:type="gramEnd"/>
      <w:r w:rsidRPr="004D5008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4D5008" w:rsidRPr="004D5008" w:rsidTr="003A569F">
        <w:tc>
          <w:tcPr>
            <w:tcW w:w="10569" w:type="dxa"/>
            <w:gridSpan w:val="2"/>
          </w:tcPr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"/>
              <w:gridCol w:w="888"/>
              <w:gridCol w:w="891"/>
              <w:gridCol w:w="889"/>
              <w:gridCol w:w="889"/>
              <w:gridCol w:w="1027"/>
              <w:gridCol w:w="890"/>
              <w:gridCol w:w="3985"/>
            </w:tblGrid>
            <w:tr w:rsidR="004D5008" w:rsidRPr="004D5008" w:rsidTr="003A569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4D5008" w:rsidRPr="004D5008" w:rsidTr="003A569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3412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13027000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008" w:rsidRPr="004D5008" w:rsidRDefault="004D5008" w:rsidP="004D500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D500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152 087,00</w:t>
                  </w:r>
                </w:p>
              </w:tc>
            </w:tr>
          </w:tbl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4D5008" w:rsidRPr="004D5008" w:rsidTr="003A569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4D5008" w:rsidRPr="004D5008" w:rsidRDefault="004D5008" w:rsidP="004D5008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4D5008" w:rsidRPr="004D5008" w:rsidRDefault="004D5008" w:rsidP="004D5008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4D5008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15.05.2025 07:28:08</w:t>
            </w:r>
          </w:p>
        </w:tc>
      </w:tr>
      <w:tr w:rsidR="004D5008" w:rsidRPr="004D5008" w:rsidTr="003A569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4D5008" w:rsidRPr="004D5008" w:rsidRDefault="004D5008" w:rsidP="004D5008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4D5008" w:rsidRPr="004D5008" w:rsidRDefault="004D5008" w:rsidP="004D500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D500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15.05.2025 07:45:30</w:t>
            </w:r>
          </w:p>
        </w:tc>
      </w:tr>
    </w:tbl>
    <w:p w:rsidR="004D5008" w:rsidRPr="004D5008" w:rsidRDefault="004D5008" w:rsidP="004D5008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4D5008" w:rsidRPr="004D5008" w:rsidRDefault="004D5008" w:rsidP="004D50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D500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4D5008" w:rsidRPr="004D5008" w:rsidRDefault="004D5008" w:rsidP="004D50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4D5008" w:rsidRPr="004D5008" w:rsidRDefault="004D5008" w:rsidP="004D50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D500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4D5008" w:rsidRPr="004D5008" w:rsidRDefault="004D5008" w:rsidP="004D5008">
      <w:pPr>
        <w:rPr>
          <w:rFonts w:eastAsia="Calibri"/>
        </w:rPr>
      </w:pPr>
      <w:r w:rsidRPr="004D5008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F815AD" w:rsidRDefault="00F815AD">
      <w:bookmarkStart w:id="1" w:name="_GoBack"/>
      <w:bookmarkEnd w:id="1"/>
    </w:p>
    <w:sectPr w:rsidR="00F8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08"/>
    <w:rsid w:val="004D5008"/>
    <w:rsid w:val="00F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C5072-996B-4D55-BFBD-2E32A0E1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008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500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D5008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2025-05-16T07:24:00Z</dcterms:created>
  <dcterms:modified xsi:type="dcterms:W3CDTF">2025-05-16T07:26:00Z</dcterms:modified>
</cp:coreProperties>
</file>