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7B3F" w14:textId="7151EF9E" w:rsidR="00F026EC" w:rsidRDefault="004A43B2" w:rsidP="008B0D02">
      <w:pPr>
        <w:spacing w:after="0" w:line="259" w:lineRule="auto"/>
        <w:ind w:left="0" w:firstLine="0"/>
        <w:jc w:val="center"/>
      </w:pPr>
      <w:r>
        <w:rPr>
          <w:rFonts w:ascii="Arial" w:eastAsia="Arial" w:hAnsi="Arial" w:cs="Arial"/>
          <w:b/>
          <w:sz w:val="36"/>
        </w:rPr>
        <w:t xml:space="preserve">D o d a t e k </w:t>
      </w:r>
      <w:r w:rsidR="00372F04"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b/>
          <w:sz w:val="36"/>
        </w:rPr>
        <w:t xml:space="preserve"> č. 3 ke Smlouvě č. 20009</w:t>
      </w:r>
    </w:p>
    <w:p w14:paraId="65CAECE9" w14:textId="6F626F37" w:rsidR="00F026EC" w:rsidRDefault="00F026EC" w:rsidP="008B0D02">
      <w:pPr>
        <w:spacing w:after="0" w:line="259" w:lineRule="auto"/>
        <w:ind w:left="0" w:firstLine="0"/>
        <w:jc w:val="center"/>
      </w:pPr>
    </w:p>
    <w:p w14:paraId="34EF9C5C" w14:textId="46BD2B2F" w:rsidR="00F026EC" w:rsidRDefault="004A43B2" w:rsidP="008B0D02">
      <w:pPr>
        <w:ind w:left="0" w:firstLine="0"/>
        <w:jc w:val="center"/>
      </w:pPr>
      <w:r>
        <w:rPr>
          <w:b/>
        </w:rPr>
        <w:t>o nájmu nebytových prostor v objektu Obchodní akademie, vyšší odborné školy cestovního ruchu a jazykové školy s právem státní jazykové zkoušky Karlovy Vary, příspěvková organizace</w:t>
      </w:r>
      <w:r w:rsidR="00CC7542">
        <w:rPr>
          <w:b/>
        </w:rPr>
        <w:t xml:space="preserve"> ze dne 01.09.20</w:t>
      </w:r>
      <w:r w:rsidR="00F100DB">
        <w:rPr>
          <w:b/>
        </w:rPr>
        <w:t>20</w:t>
      </w:r>
      <w:r w:rsidR="00CC7542">
        <w:rPr>
          <w:b/>
        </w:rPr>
        <w:t>.</w:t>
      </w:r>
    </w:p>
    <w:p w14:paraId="674E369B" w14:textId="77777777" w:rsidR="00F026EC" w:rsidRDefault="004A43B2">
      <w:pPr>
        <w:spacing w:after="0" w:line="259" w:lineRule="auto"/>
        <w:ind w:left="51" w:firstLine="0"/>
        <w:jc w:val="center"/>
      </w:pPr>
      <w:r>
        <w:t xml:space="preserve"> </w:t>
      </w:r>
    </w:p>
    <w:p w14:paraId="3E91D98F" w14:textId="77777777" w:rsidR="00F026EC" w:rsidRDefault="004A43B2">
      <w:pPr>
        <w:ind w:left="-5"/>
        <w:jc w:val="left"/>
      </w:pPr>
      <w:r>
        <w:rPr>
          <w:b/>
        </w:rPr>
        <w:t xml:space="preserve">Smluvní strany: </w:t>
      </w:r>
    </w:p>
    <w:p w14:paraId="7C542973" w14:textId="77777777" w:rsidR="00F026EC" w:rsidRDefault="004A43B2">
      <w:pPr>
        <w:spacing w:after="16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43C70D33" w14:textId="77777777" w:rsidR="00F026EC" w:rsidRDefault="004A43B2">
      <w:pPr>
        <w:ind w:left="-5"/>
        <w:jc w:val="left"/>
      </w:pPr>
      <w:r>
        <w:rPr>
          <w:b/>
        </w:rPr>
        <w:t>1. Obchodní akademie, vyšší odborná škola cestovního ruchu a jazyková škola právem                          státní jazykové zkoušky Karlovy Vary, příspěvková organizace</w:t>
      </w:r>
      <w:r>
        <w:t xml:space="preserve"> </w:t>
      </w:r>
    </w:p>
    <w:p w14:paraId="5A316DAF" w14:textId="77777777" w:rsidR="00F026EC" w:rsidRDefault="004A43B2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    </w:t>
      </w:r>
      <w:r>
        <w:rPr>
          <w:b/>
        </w:rPr>
        <w:t xml:space="preserve"> </w:t>
      </w:r>
    </w:p>
    <w:p w14:paraId="3549ACDD" w14:textId="18D0E72D" w:rsidR="00F026EC" w:rsidRPr="00160A8A" w:rsidRDefault="00DA53E8">
      <w:pPr>
        <w:tabs>
          <w:tab w:val="center" w:pos="1592"/>
          <w:tab w:val="center" w:pos="4002"/>
        </w:tabs>
        <w:ind w:left="0" w:firstLine="0"/>
        <w:jc w:val="left"/>
      </w:pPr>
      <w:r>
        <w:t>Z</w:t>
      </w:r>
      <w:r w:rsidR="00CC7542" w:rsidRPr="00160A8A">
        <w:t>astoupena</w:t>
      </w:r>
      <w:r w:rsidR="004A43B2" w:rsidRPr="007E12EA">
        <w:t xml:space="preserve">: </w:t>
      </w:r>
      <w:r w:rsidR="004A43B2" w:rsidRPr="008B0D02">
        <w:rPr>
          <w:bCs/>
        </w:rPr>
        <w:t>Mgr. Pavl</w:t>
      </w:r>
      <w:r w:rsidR="005D4D44" w:rsidRPr="008B0D02">
        <w:rPr>
          <w:bCs/>
        </w:rPr>
        <w:t>em</w:t>
      </w:r>
      <w:r w:rsidR="004A43B2" w:rsidRPr="008B0D02">
        <w:rPr>
          <w:bCs/>
        </w:rPr>
        <w:t xml:space="preserve"> Bartoš</w:t>
      </w:r>
      <w:r w:rsidR="005D4D44" w:rsidRPr="008B0D02">
        <w:rPr>
          <w:bCs/>
        </w:rPr>
        <w:t>em</w:t>
      </w:r>
      <w:r w:rsidR="004A43B2" w:rsidRPr="008B0D02">
        <w:rPr>
          <w:bCs/>
        </w:rPr>
        <w:t>, ředitel</w:t>
      </w:r>
      <w:r w:rsidR="00CC7542" w:rsidRPr="008B0D02">
        <w:rPr>
          <w:bCs/>
        </w:rPr>
        <w:t>em</w:t>
      </w:r>
      <w:r w:rsidR="004A43B2" w:rsidRPr="008B0D02">
        <w:rPr>
          <w:bCs/>
        </w:rPr>
        <w:t xml:space="preserve"> školy</w:t>
      </w:r>
      <w:r w:rsidR="004A43B2" w:rsidRPr="00160A8A">
        <w:rPr>
          <w:b/>
        </w:rPr>
        <w:t xml:space="preserve"> </w:t>
      </w:r>
    </w:p>
    <w:p w14:paraId="66796F67" w14:textId="6741B1E7" w:rsidR="00F026EC" w:rsidRPr="00160A8A" w:rsidRDefault="004A43B2">
      <w:pPr>
        <w:tabs>
          <w:tab w:val="center" w:pos="1452"/>
          <w:tab w:val="center" w:pos="4108"/>
        </w:tabs>
        <w:spacing w:after="0" w:line="259" w:lineRule="auto"/>
        <w:ind w:left="0" w:firstLine="0"/>
        <w:jc w:val="left"/>
      </w:pPr>
      <w:r w:rsidRPr="008B0D02">
        <w:t xml:space="preserve">Sídlem: Bezručova 1312/17, 360 </w:t>
      </w:r>
      <w:proofErr w:type="gramStart"/>
      <w:r w:rsidRPr="008B0D02">
        <w:t>01  Karlovy</w:t>
      </w:r>
      <w:proofErr w:type="gramEnd"/>
      <w:r w:rsidRPr="008B0D02">
        <w:t xml:space="preserve"> Vary </w:t>
      </w:r>
    </w:p>
    <w:p w14:paraId="5BB3A971" w14:textId="2CA8A63B" w:rsidR="00F026EC" w:rsidRPr="00160A8A" w:rsidRDefault="004A43B2">
      <w:pPr>
        <w:tabs>
          <w:tab w:val="center" w:pos="1323"/>
          <w:tab w:val="center" w:pos="2852"/>
        </w:tabs>
        <w:spacing w:after="0" w:line="259" w:lineRule="auto"/>
        <w:ind w:left="0" w:firstLine="0"/>
        <w:jc w:val="left"/>
      </w:pPr>
      <w:r w:rsidRPr="008B0D02">
        <w:t xml:space="preserve">IČO: 63553597 </w:t>
      </w:r>
    </w:p>
    <w:p w14:paraId="16784AE4" w14:textId="147991A9" w:rsidR="00F026EC" w:rsidRPr="00160A8A" w:rsidRDefault="004A43B2">
      <w:pPr>
        <w:tabs>
          <w:tab w:val="center" w:pos="1318"/>
          <w:tab w:val="center" w:pos="2952"/>
        </w:tabs>
        <w:spacing w:after="0" w:line="259" w:lineRule="auto"/>
        <w:ind w:left="0" w:firstLine="0"/>
        <w:jc w:val="left"/>
      </w:pPr>
      <w:r w:rsidRPr="008B0D02">
        <w:t xml:space="preserve">DIČ: CZ63553597 </w:t>
      </w:r>
    </w:p>
    <w:p w14:paraId="1FDDC374" w14:textId="7216A187" w:rsidR="00F026EC" w:rsidRPr="00160A8A" w:rsidRDefault="004A43B2" w:rsidP="008B0D02">
      <w:pPr>
        <w:spacing w:after="0" w:line="259" w:lineRule="auto"/>
        <w:ind w:left="0" w:firstLine="0"/>
        <w:jc w:val="left"/>
      </w:pPr>
      <w:r w:rsidRPr="008B0D02">
        <w:t>Bankovní spojení: 262992484/0300</w:t>
      </w:r>
      <w:r w:rsidR="00DA53E8">
        <w:t>,</w:t>
      </w:r>
      <w:r w:rsidRPr="008B0D02">
        <w:t xml:space="preserve"> Československá obchodní banka, a.s.   </w:t>
      </w:r>
    </w:p>
    <w:p w14:paraId="1881F65B" w14:textId="77777777" w:rsidR="00CC7542" w:rsidRPr="008B0D02" w:rsidRDefault="00CC7542" w:rsidP="00CC7542">
      <w:pPr>
        <w:spacing w:after="0" w:line="259" w:lineRule="auto"/>
        <w:ind w:left="0" w:firstLine="0"/>
        <w:jc w:val="left"/>
      </w:pPr>
    </w:p>
    <w:p w14:paraId="199FFC94" w14:textId="2087767F" w:rsidR="00F026EC" w:rsidRPr="00160A8A" w:rsidRDefault="004A43B2" w:rsidP="008B0D02">
      <w:pPr>
        <w:spacing w:after="0" w:line="259" w:lineRule="auto"/>
        <w:ind w:left="0" w:firstLine="0"/>
        <w:jc w:val="left"/>
      </w:pPr>
      <w:r w:rsidRPr="008B0D02">
        <w:t>jako pronajímatel na straně jedné</w:t>
      </w:r>
      <w:r w:rsidR="00CC7542" w:rsidRPr="008B0D02">
        <w:t xml:space="preserve"> </w:t>
      </w:r>
      <w:r w:rsidR="005D4D44" w:rsidRPr="008B0D02">
        <w:t>(</w:t>
      </w:r>
      <w:r w:rsidRPr="008B0D02">
        <w:t xml:space="preserve">dále jen </w:t>
      </w:r>
      <w:r w:rsidR="00CC7542" w:rsidRPr="008B0D02">
        <w:t>„</w:t>
      </w:r>
      <w:r w:rsidRPr="008B0D02">
        <w:t>pronajímatel</w:t>
      </w:r>
      <w:r w:rsidR="00CC7542" w:rsidRPr="008B0D02">
        <w:t>“)</w:t>
      </w:r>
      <w:r w:rsidRPr="008B0D02">
        <w:t xml:space="preserve">  </w:t>
      </w:r>
    </w:p>
    <w:p w14:paraId="29A97F87" w14:textId="77777777" w:rsidR="00F026EC" w:rsidRPr="00160A8A" w:rsidRDefault="004A43B2">
      <w:pPr>
        <w:spacing w:after="0" w:line="259" w:lineRule="auto"/>
        <w:ind w:left="720" w:firstLine="0"/>
        <w:jc w:val="left"/>
      </w:pPr>
      <w:r w:rsidRPr="008B0D02">
        <w:t xml:space="preserve"> </w:t>
      </w:r>
    </w:p>
    <w:p w14:paraId="668E15A3" w14:textId="77777777" w:rsidR="00F026EC" w:rsidRPr="00160A8A" w:rsidRDefault="004A43B2">
      <w:pPr>
        <w:spacing w:after="0" w:line="259" w:lineRule="auto"/>
        <w:jc w:val="left"/>
      </w:pPr>
      <w:r w:rsidRPr="008B0D02">
        <w:t xml:space="preserve">         a </w:t>
      </w:r>
    </w:p>
    <w:p w14:paraId="73E105DF" w14:textId="77777777" w:rsidR="00F026EC" w:rsidRDefault="004A43B2">
      <w:pPr>
        <w:spacing w:after="48" w:line="230" w:lineRule="auto"/>
        <w:ind w:left="720" w:right="8312" w:firstLine="0"/>
        <w:jc w:val="left"/>
      </w:pPr>
      <w:r>
        <w:rPr>
          <w:sz w:val="20"/>
        </w:rPr>
        <w:t xml:space="preserve">  </w:t>
      </w:r>
    </w:p>
    <w:p w14:paraId="1AAB3F4A" w14:textId="77777777" w:rsidR="00F026EC" w:rsidRDefault="004A43B2">
      <w:pPr>
        <w:pStyle w:val="Nadpis1"/>
        <w:ind w:left="242" w:hanging="242"/>
      </w:pPr>
      <w:r>
        <w:t xml:space="preserve">Ladislav Zelenka </w:t>
      </w:r>
    </w:p>
    <w:p w14:paraId="36A7B65A" w14:textId="77777777" w:rsidR="00F026EC" w:rsidRDefault="004A43B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F1E38FC" w14:textId="39F658C7" w:rsidR="00F026EC" w:rsidRPr="00160A8A" w:rsidRDefault="004A43B2" w:rsidP="008B0D02">
      <w:pPr>
        <w:spacing w:after="0" w:line="259" w:lineRule="auto"/>
        <w:ind w:left="0" w:firstLine="0"/>
        <w:jc w:val="left"/>
      </w:pPr>
      <w:r w:rsidRPr="008B0D02">
        <w:t>Sídlem:</w:t>
      </w:r>
      <w:r w:rsidR="00CC7542" w:rsidRPr="008B0D02">
        <w:t xml:space="preserve"> </w:t>
      </w:r>
      <w:r w:rsidRPr="008B0D02">
        <w:t xml:space="preserve">Pod Lesem 46, Velký rybník, 363 </w:t>
      </w:r>
      <w:proofErr w:type="gramStart"/>
      <w:r w:rsidRPr="008B0D02">
        <w:t>01  Ostrov</w:t>
      </w:r>
      <w:proofErr w:type="gramEnd"/>
      <w:r w:rsidRPr="008B0D02">
        <w:t xml:space="preserve"> </w:t>
      </w:r>
      <w:r w:rsidRPr="008B0D02">
        <w:tab/>
        <w:t xml:space="preserve"> </w:t>
      </w:r>
    </w:p>
    <w:p w14:paraId="0140E1DB" w14:textId="49AC090E" w:rsidR="00CC7542" w:rsidRPr="008B0D02" w:rsidRDefault="004A43B2" w:rsidP="00CC7542">
      <w:pPr>
        <w:tabs>
          <w:tab w:val="center" w:pos="1323"/>
          <w:tab w:val="center" w:pos="2853"/>
        </w:tabs>
        <w:spacing w:after="0" w:line="259" w:lineRule="auto"/>
        <w:ind w:left="0" w:firstLine="0"/>
        <w:jc w:val="left"/>
      </w:pPr>
      <w:r w:rsidRPr="008B0D02">
        <w:t>IČO:</w:t>
      </w:r>
      <w:r w:rsidR="00CC7542" w:rsidRPr="008B0D02">
        <w:t xml:space="preserve"> 0</w:t>
      </w:r>
      <w:r w:rsidRPr="008B0D02">
        <w:t xml:space="preserve">3447171 </w:t>
      </w:r>
    </w:p>
    <w:p w14:paraId="33CAD061" w14:textId="77777777" w:rsidR="00CC7542" w:rsidRPr="008B0D02" w:rsidRDefault="004A43B2" w:rsidP="00CC7542">
      <w:pPr>
        <w:tabs>
          <w:tab w:val="center" w:pos="1323"/>
          <w:tab w:val="center" w:pos="2853"/>
        </w:tabs>
        <w:spacing w:after="0" w:line="259" w:lineRule="auto"/>
        <w:ind w:left="0" w:firstLine="0"/>
        <w:jc w:val="left"/>
      </w:pPr>
      <w:r w:rsidRPr="008B0D02">
        <w:t>Bankovní spojení: 123-1992160297/0100, Komerční banka a.s.</w:t>
      </w:r>
    </w:p>
    <w:p w14:paraId="07C3786E" w14:textId="77777777" w:rsidR="00CC7542" w:rsidRPr="008B0D02" w:rsidRDefault="00CC7542" w:rsidP="00CC7542">
      <w:pPr>
        <w:tabs>
          <w:tab w:val="center" w:pos="1323"/>
          <w:tab w:val="center" w:pos="2853"/>
        </w:tabs>
        <w:spacing w:after="0" w:line="259" w:lineRule="auto"/>
        <w:ind w:left="0" w:firstLine="0"/>
        <w:jc w:val="left"/>
      </w:pPr>
    </w:p>
    <w:p w14:paraId="4ADDCF16" w14:textId="38CF55F1" w:rsidR="00F026EC" w:rsidRPr="00160A8A" w:rsidRDefault="004A43B2" w:rsidP="008B0D02">
      <w:pPr>
        <w:tabs>
          <w:tab w:val="center" w:pos="1323"/>
          <w:tab w:val="center" w:pos="2853"/>
        </w:tabs>
        <w:spacing w:after="0" w:line="259" w:lineRule="auto"/>
        <w:ind w:left="0" w:firstLine="0"/>
        <w:jc w:val="left"/>
      </w:pPr>
      <w:r w:rsidRPr="008B0D02">
        <w:t>jako nájemce na straně druhé</w:t>
      </w:r>
      <w:r w:rsidR="00CC7542" w:rsidRPr="008B0D02">
        <w:t xml:space="preserve"> (</w:t>
      </w:r>
      <w:r w:rsidRPr="008B0D02">
        <w:t xml:space="preserve">dále jen </w:t>
      </w:r>
      <w:r w:rsidR="00CC7542" w:rsidRPr="008B0D02">
        <w:t>„</w:t>
      </w:r>
      <w:r w:rsidRPr="008B0D02">
        <w:t>nájemce</w:t>
      </w:r>
      <w:r w:rsidR="00CC7542" w:rsidRPr="008B0D02">
        <w:t>“)</w:t>
      </w:r>
      <w:r w:rsidRPr="008B0D02">
        <w:t xml:space="preserve"> </w:t>
      </w:r>
    </w:p>
    <w:p w14:paraId="3A5E5FF3" w14:textId="77777777" w:rsidR="00F026EC" w:rsidRDefault="004A43B2">
      <w:pPr>
        <w:spacing w:after="10" w:line="230" w:lineRule="auto"/>
        <w:ind w:left="1152" w:right="7880" w:firstLine="0"/>
        <w:jc w:val="left"/>
      </w:pPr>
      <w:r>
        <w:rPr>
          <w:sz w:val="20"/>
        </w:rPr>
        <w:t xml:space="preserve">  </w:t>
      </w:r>
    </w:p>
    <w:p w14:paraId="5193C8C4" w14:textId="5229C6E0" w:rsidR="00F026EC" w:rsidRDefault="004A43B2">
      <w:pPr>
        <w:spacing w:after="18" w:line="259" w:lineRule="auto"/>
        <w:ind w:left="87" w:firstLine="0"/>
        <w:jc w:val="center"/>
        <w:rPr>
          <w:b/>
          <w:bCs/>
        </w:rPr>
      </w:pPr>
      <w:r w:rsidRPr="008B0D02">
        <w:rPr>
          <w:b/>
          <w:bCs/>
        </w:rPr>
        <w:t xml:space="preserve">  </w:t>
      </w:r>
      <w:r w:rsidR="00F100DB" w:rsidRPr="008B0D02">
        <w:rPr>
          <w:b/>
          <w:bCs/>
        </w:rPr>
        <w:t>A.</w:t>
      </w:r>
    </w:p>
    <w:p w14:paraId="763F143A" w14:textId="77777777" w:rsidR="000E5639" w:rsidRPr="008B0D02" w:rsidRDefault="000E5639">
      <w:pPr>
        <w:spacing w:after="18" w:line="259" w:lineRule="auto"/>
        <w:ind w:left="87" w:firstLine="0"/>
        <w:jc w:val="center"/>
        <w:rPr>
          <w:b/>
          <w:bCs/>
        </w:rPr>
      </w:pPr>
    </w:p>
    <w:p w14:paraId="78EEE0B0" w14:textId="47E8BEAA" w:rsidR="00F100DB" w:rsidRPr="008B0D02" w:rsidRDefault="00F100DB" w:rsidP="008B0D02">
      <w:pPr>
        <w:ind w:left="-5"/>
        <w:rPr>
          <w:bCs/>
        </w:rPr>
      </w:pPr>
      <w:r w:rsidRPr="008B0D02">
        <w:rPr>
          <w:bCs/>
        </w:rPr>
        <w:t xml:space="preserve">Smluvní strany uzavřeli dne 01.09.2020 smlouvu č. 20009 o nájmu nebytových prostor </w:t>
      </w:r>
      <w:r w:rsidR="00654911">
        <w:rPr>
          <w:bCs/>
        </w:rPr>
        <w:br/>
      </w:r>
      <w:r w:rsidRPr="008B0D02">
        <w:rPr>
          <w:bCs/>
        </w:rPr>
        <w:t>v objektu Obchodní akademie, vyšší odborné školy cestovního ruchu a jazykové školy s právem státní jazykové zkoušky Karlovy Vary, příspěvková organizace</w:t>
      </w:r>
      <w:r>
        <w:rPr>
          <w:bCs/>
        </w:rPr>
        <w:t>, ve znění dodatku č. 1 a dodatku č. 2 (dále jen „smlouva“). Na základě dohody uzavírají smluvní strany tento dodatek č. 3 (dále jen „dodatek č. 3“)</w:t>
      </w:r>
    </w:p>
    <w:p w14:paraId="3F09BCC6" w14:textId="77777777" w:rsidR="00F100DB" w:rsidRDefault="00F100DB" w:rsidP="00CC7542">
      <w:pPr>
        <w:ind w:left="-5"/>
        <w:jc w:val="center"/>
        <w:rPr>
          <w:b/>
        </w:rPr>
      </w:pPr>
    </w:p>
    <w:p w14:paraId="364CE9C7" w14:textId="77777777" w:rsidR="00F100DB" w:rsidRDefault="00F100DB" w:rsidP="00CC7542">
      <w:pPr>
        <w:ind w:left="-5"/>
        <w:jc w:val="center"/>
        <w:rPr>
          <w:b/>
        </w:rPr>
      </w:pPr>
    </w:p>
    <w:p w14:paraId="2D89D8BA" w14:textId="6724AB6D" w:rsidR="00F026EC" w:rsidRDefault="00F100DB" w:rsidP="00F100DB">
      <w:pPr>
        <w:ind w:left="-5"/>
        <w:jc w:val="center"/>
        <w:rPr>
          <w:b/>
        </w:rPr>
      </w:pPr>
      <w:r>
        <w:rPr>
          <w:b/>
        </w:rPr>
        <w:t xml:space="preserve"> B.</w:t>
      </w:r>
    </w:p>
    <w:p w14:paraId="6D28AFEB" w14:textId="77777777" w:rsidR="000E5639" w:rsidRDefault="000E5639" w:rsidP="00F100DB">
      <w:pPr>
        <w:ind w:left="-5"/>
        <w:jc w:val="center"/>
        <w:rPr>
          <w:b/>
        </w:rPr>
      </w:pPr>
    </w:p>
    <w:p w14:paraId="65F77502" w14:textId="7F507D9A" w:rsidR="00CC7542" w:rsidRDefault="00F100DB" w:rsidP="00F100DB">
      <w:pPr>
        <w:ind w:left="-5"/>
      </w:pPr>
      <w:r>
        <w:t>Smluvní strany se dohodly, že smlouva se tímto dodatkem č. 3 mění následovně:</w:t>
      </w:r>
    </w:p>
    <w:p w14:paraId="5F59B089" w14:textId="77777777" w:rsidR="00F100DB" w:rsidRDefault="00F100DB" w:rsidP="00F100DB">
      <w:pPr>
        <w:ind w:left="-5"/>
      </w:pPr>
    </w:p>
    <w:p w14:paraId="4AD60109" w14:textId="7AC8798E" w:rsidR="00F100DB" w:rsidRDefault="00DA53E8" w:rsidP="008B0D02">
      <w:pPr>
        <w:ind w:left="-5"/>
      </w:pPr>
      <w:r>
        <w:rPr>
          <w:b/>
          <w:bCs/>
        </w:rPr>
        <w:t>O</w:t>
      </w:r>
      <w:r w:rsidRPr="007B429E">
        <w:rPr>
          <w:b/>
          <w:bCs/>
        </w:rPr>
        <w:t>dst. 1.</w:t>
      </w:r>
      <w:r>
        <w:rPr>
          <w:b/>
          <w:bCs/>
        </w:rPr>
        <w:t xml:space="preserve"> </w:t>
      </w:r>
      <w:r w:rsidR="00F100DB" w:rsidRPr="008B0D02">
        <w:rPr>
          <w:b/>
          <w:bCs/>
        </w:rPr>
        <w:t xml:space="preserve">Čl. II. </w:t>
      </w:r>
      <w:r w:rsidR="000E5639">
        <w:rPr>
          <w:b/>
          <w:bCs/>
        </w:rPr>
        <w:t xml:space="preserve">Doba trvání nájmu </w:t>
      </w:r>
      <w:r w:rsidR="00F100DB">
        <w:t xml:space="preserve">smlouvy se vypouští a nahrazuje se </w:t>
      </w:r>
      <w:r>
        <w:t xml:space="preserve">tímto </w:t>
      </w:r>
      <w:r w:rsidR="00F100DB">
        <w:t xml:space="preserve">novým zněním: </w:t>
      </w:r>
    </w:p>
    <w:p w14:paraId="043F66CF" w14:textId="77777777" w:rsidR="000E5639" w:rsidRDefault="000E5639" w:rsidP="008B0D02">
      <w:pPr>
        <w:spacing w:after="13" w:line="259" w:lineRule="auto"/>
      </w:pPr>
    </w:p>
    <w:p w14:paraId="03A97250" w14:textId="4AE90139" w:rsidR="00F026EC" w:rsidRPr="008B0D02" w:rsidRDefault="004A43B2" w:rsidP="008B0D02">
      <w:pPr>
        <w:pStyle w:val="Odstavecseseznamem"/>
        <w:numPr>
          <w:ilvl w:val="0"/>
          <w:numId w:val="3"/>
        </w:numPr>
        <w:spacing w:after="13" w:line="259" w:lineRule="auto"/>
        <w:ind w:left="993" w:hanging="426"/>
        <w:rPr>
          <w:i/>
        </w:rPr>
      </w:pPr>
      <w:r w:rsidRPr="008B0D02">
        <w:rPr>
          <w:i/>
        </w:rPr>
        <w:t xml:space="preserve">Pronajímatel přenechá nájemci předmět nájmu na dobu </w:t>
      </w:r>
      <w:r w:rsidRPr="008B0D02">
        <w:rPr>
          <w:b/>
          <w:i/>
        </w:rPr>
        <w:t xml:space="preserve">neurčitou, a to od </w:t>
      </w:r>
      <w:r w:rsidR="003311A5" w:rsidRPr="008B0D02">
        <w:rPr>
          <w:b/>
          <w:i/>
        </w:rPr>
        <w:t>0</w:t>
      </w:r>
      <w:r w:rsidRPr="008B0D02">
        <w:rPr>
          <w:b/>
          <w:i/>
        </w:rPr>
        <w:t>1.</w:t>
      </w:r>
      <w:r w:rsidR="003311A5" w:rsidRPr="008B0D02">
        <w:rPr>
          <w:b/>
          <w:i/>
        </w:rPr>
        <w:t>0</w:t>
      </w:r>
      <w:r w:rsidR="00160A8A" w:rsidRPr="008B0D02">
        <w:rPr>
          <w:b/>
          <w:i/>
        </w:rPr>
        <w:t>5</w:t>
      </w:r>
      <w:r w:rsidRPr="008B0D02">
        <w:rPr>
          <w:b/>
          <w:i/>
        </w:rPr>
        <w:t>.2025.</w:t>
      </w:r>
      <w:r w:rsidRPr="008B0D02">
        <w:rPr>
          <w:i/>
        </w:rPr>
        <w:t xml:space="preserve"> </w:t>
      </w:r>
    </w:p>
    <w:p w14:paraId="169313B9" w14:textId="77777777" w:rsidR="00F026EC" w:rsidRDefault="004A43B2">
      <w:pPr>
        <w:spacing w:after="0" w:line="259" w:lineRule="auto"/>
        <w:ind w:left="1080" w:firstLine="0"/>
        <w:jc w:val="left"/>
      </w:pPr>
      <w:r>
        <w:lastRenderedPageBreak/>
        <w:t xml:space="preserve"> </w:t>
      </w:r>
    </w:p>
    <w:p w14:paraId="23685D93" w14:textId="379E44CE" w:rsidR="00F026EC" w:rsidRDefault="004A43B2" w:rsidP="008B0D02">
      <w:pPr>
        <w:ind w:left="0" w:firstLine="0"/>
      </w:pPr>
      <w:r>
        <w:rPr>
          <w:b/>
        </w:rPr>
        <w:t>Čl. III. Nájemné a úhrada nákladů za užívání pronajatých prostor</w:t>
      </w:r>
      <w:r w:rsidR="000E5639">
        <w:rPr>
          <w:b/>
        </w:rPr>
        <w:t xml:space="preserve"> </w:t>
      </w:r>
      <w:r w:rsidR="000E5639" w:rsidRPr="008B0D02">
        <w:rPr>
          <w:bCs/>
        </w:rPr>
        <w:t xml:space="preserve">smlouvy se vypouští </w:t>
      </w:r>
      <w:r w:rsidR="00654911">
        <w:rPr>
          <w:bCs/>
        </w:rPr>
        <w:br/>
      </w:r>
      <w:r w:rsidR="000E5639" w:rsidRPr="008B0D02">
        <w:rPr>
          <w:bCs/>
        </w:rPr>
        <w:t xml:space="preserve">a nahrazuje se </w:t>
      </w:r>
      <w:r w:rsidR="00DA53E8">
        <w:rPr>
          <w:bCs/>
        </w:rPr>
        <w:t xml:space="preserve">tímto </w:t>
      </w:r>
      <w:r w:rsidR="000E5639" w:rsidRPr="008B0D02">
        <w:rPr>
          <w:bCs/>
        </w:rPr>
        <w:t>novým zněním:</w:t>
      </w:r>
    </w:p>
    <w:p w14:paraId="75DAA12C" w14:textId="77777777" w:rsidR="00F026EC" w:rsidRDefault="004A43B2">
      <w:pPr>
        <w:spacing w:after="0" w:line="259" w:lineRule="auto"/>
        <w:ind w:left="771" w:firstLine="0"/>
        <w:jc w:val="center"/>
      </w:pPr>
      <w:r>
        <w:rPr>
          <w:b/>
        </w:rPr>
        <w:t xml:space="preserve"> </w:t>
      </w:r>
    </w:p>
    <w:p w14:paraId="5F660DD8" w14:textId="77777777" w:rsidR="00F026EC" w:rsidRDefault="004A43B2">
      <w:pPr>
        <w:spacing w:after="12" w:line="259" w:lineRule="auto"/>
        <w:ind w:left="334" w:firstLine="0"/>
        <w:jc w:val="center"/>
      </w:pPr>
      <w:r>
        <w:rPr>
          <w:b/>
        </w:rPr>
        <w:t xml:space="preserve"> </w:t>
      </w:r>
    </w:p>
    <w:p w14:paraId="692DF0DB" w14:textId="77777777" w:rsidR="00F026EC" w:rsidRPr="008B0D02" w:rsidRDefault="004A43B2" w:rsidP="008B0D02">
      <w:pPr>
        <w:pStyle w:val="Nadpis2"/>
        <w:spacing w:line="250" w:lineRule="auto"/>
        <w:ind w:left="988" w:hanging="360"/>
        <w:rPr>
          <w:i/>
        </w:rPr>
      </w:pPr>
      <w:r w:rsidRPr="008B0D02">
        <w:rPr>
          <w:i/>
        </w:rPr>
        <w:t xml:space="preserve">Nájemné za </w:t>
      </w:r>
      <w:r w:rsidRPr="008B0D02">
        <w:rPr>
          <w:bCs/>
          <w:i/>
        </w:rPr>
        <w:t xml:space="preserve">plochu </w:t>
      </w:r>
    </w:p>
    <w:p w14:paraId="227DF626" w14:textId="16C8DAC9" w:rsidR="00F026EC" w:rsidRDefault="004A43B2" w:rsidP="00160A8A">
      <w:pPr>
        <w:spacing w:after="27"/>
        <w:ind w:left="1013"/>
        <w:rPr>
          <w:i/>
          <w:iCs/>
          <w:color w:val="auto"/>
        </w:rPr>
      </w:pPr>
      <w:r w:rsidRPr="008B0D02">
        <w:rPr>
          <w:i/>
        </w:rPr>
        <w:t xml:space="preserve">Výše nájemného pro rok 2025 byla stanovena ve výši </w:t>
      </w:r>
      <w:r w:rsidRPr="008B0D02">
        <w:rPr>
          <w:b/>
          <w:i/>
        </w:rPr>
        <w:t>20</w:t>
      </w:r>
      <w:r w:rsidR="00DA53E8">
        <w:rPr>
          <w:b/>
          <w:i/>
        </w:rPr>
        <w:t>.</w:t>
      </w:r>
      <w:r w:rsidRPr="008B0D02">
        <w:rPr>
          <w:b/>
          <w:i/>
        </w:rPr>
        <w:t>964</w:t>
      </w:r>
      <w:r w:rsidRPr="008B0D02">
        <w:rPr>
          <w:i/>
        </w:rPr>
        <w:t xml:space="preserve"> </w:t>
      </w:r>
      <w:r w:rsidRPr="008B0D02">
        <w:rPr>
          <w:b/>
          <w:i/>
        </w:rPr>
        <w:t>Kč</w:t>
      </w:r>
      <w:r w:rsidRPr="008B0D02">
        <w:rPr>
          <w:i/>
        </w:rPr>
        <w:t xml:space="preserve"> za měsíc (slovy: </w:t>
      </w:r>
      <w:r w:rsidRPr="00160A8A">
        <w:rPr>
          <w:i/>
        </w:rPr>
        <w:t>dvacet tisíc devět set šedesát čtyři koruny české</w:t>
      </w:r>
      <w:r w:rsidRPr="008B0D02">
        <w:rPr>
          <w:i/>
          <w:iCs/>
          <w:color w:val="auto"/>
        </w:rPr>
        <w:t>)</w:t>
      </w:r>
      <w:r w:rsidR="008954D2" w:rsidRPr="008B0D02">
        <w:rPr>
          <w:i/>
          <w:iCs/>
          <w:color w:val="auto"/>
        </w:rPr>
        <w:t>. Nájemné je splatné do 10. dne následujícího měsíce.</w:t>
      </w:r>
    </w:p>
    <w:p w14:paraId="27B011E7" w14:textId="77777777" w:rsidR="00DA53E8" w:rsidRPr="008B0D02" w:rsidRDefault="00DA53E8" w:rsidP="00160A8A">
      <w:pPr>
        <w:spacing w:after="27"/>
        <w:ind w:left="1013"/>
        <w:rPr>
          <w:i/>
          <w:iCs/>
          <w:color w:val="auto"/>
        </w:rPr>
      </w:pPr>
    </w:p>
    <w:p w14:paraId="5558DB8E" w14:textId="77777777" w:rsidR="00F026EC" w:rsidRPr="008B0D02" w:rsidRDefault="004A43B2" w:rsidP="008B0D02">
      <w:pPr>
        <w:pStyle w:val="Nadpis2"/>
        <w:spacing w:line="250" w:lineRule="auto"/>
        <w:ind w:left="988" w:hanging="360"/>
        <w:rPr>
          <w:i/>
        </w:rPr>
      </w:pPr>
      <w:r w:rsidRPr="008B0D02">
        <w:rPr>
          <w:i/>
        </w:rPr>
        <w:t xml:space="preserve">Podíl nákladů na </w:t>
      </w:r>
      <w:proofErr w:type="spellStart"/>
      <w:r w:rsidRPr="008B0D02">
        <w:rPr>
          <w:i/>
        </w:rPr>
        <w:t>vodném-stočném</w:t>
      </w:r>
      <w:proofErr w:type="spellEnd"/>
      <w:r w:rsidRPr="008B0D02">
        <w:rPr>
          <w:i/>
        </w:rPr>
        <w:t xml:space="preserve"> a ohřevu vody</w:t>
      </w:r>
      <w:r w:rsidRPr="008B0D02">
        <w:rPr>
          <w:b w:val="0"/>
          <w:i/>
          <w:u w:val="none"/>
        </w:rPr>
        <w:t xml:space="preserve"> </w:t>
      </w:r>
    </w:p>
    <w:p w14:paraId="344E4C59" w14:textId="3E5A2C3D" w:rsidR="00F026EC" w:rsidRPr="008B0D02" w:rsidRDefault="004A43B2" w:rsidP="00160A8A">
      <w:pPr>
        <w:ind w:left="1013"/>
        <w:rPr>
          <w:i/>
        </w:rPr>
      </w:pPr>
      <w:r w:rsidRPr="008B0D02">
        <w:rPr>
          <w:i/>
        </w:rPr>
        <w:t xml:space="preserve">Nájemce se zavazuje hradit podíl nákladů na vodné a stočné + ohřev vody v měsíční paušální částce </w:t>
      </w:r>
      <w:r w:rsidRPr="008B0D02">
        <w:rPr>
          <w:b/>
          <w:i/>
        </w:rPr>
        <w:t>6</w:t>
      </w:r>
      <w:r w:rsidR="00DA53E8" w:rsidRPr="007E12EA">
        <w:rPr>
          <w:b/>
          <w:i/>
        </w:rPr>
        <w:t>.</w:t>
      </w:r>
      <w:r w:rsidRPr="008B0D02">
        <w:rPr>
          <w:b/>
          <w:i/>
        </w:rPr>
        <w:t xml:space="preserve">000 Kč </w:t>
      </w:r>
      <w:r w:rsidRPr="008B0D02">
        <w:rPr>
          <w:i/>
        </w:rPr>
        <w:t xml:space="preserve">vč. DPH/měsíc (slovy: </w:t>
      </w:r>
      <w:r w:rsidRPr="007E12EA">
        <w:rPr>
          <w:i/>
        </w:rPr>
        <w:t>šest tisíc korun českých)</w:t>
      </w:r>
      <w:r w:rsidR="007E12EA">
        <w:rPr>
          <w:i/>
        </w:rPr>
        <w:t xml:space="preserve">, který </w:t>
      </w:r>
      <w:r w:rsidRPr="008B0D02">
        <w:rPr>
          <w:i/>
        </w:rPr>
        <w:t xml:space="preserve">je splatný od </w:t>
      </w:r>
      <w:r w:rsidRPr="008B0D02">
        <w:rPr>
          <w:b/>
          <w:i/>
        </w:rPr>
        <w:t xml:space="preserve">1. </w:t>
      </w:r>
      <w:r w:rsidR="007E12EA" w:rsidRPr="008B0D02">
        <w:rPr>
          <w:b/>
          <w:i/>
        </w:rPr>
        <w:t xml:space="preserve">května </w:t>
      </w:r>
      <w:r w:rsidRPr="008B0D02">
        <w:rPr>
          <w:b/>
          <w:i/>
        </w:rPr>
        <w:t>2025</w:t>
      </w:r>
      <w:r w:rsidR="00160A8A" w:rsidRPr="008B0D02">
        <w:rPr>
          <w:i/>
        </w:rPr>
        <w:t>, a to vždy</w:t>
      </w:r>
      <w:r w:rsidRPr="008B0D02">
        <w:rPr>
          <w:i/>
        </w:rPr>
        <w:t xml:space="preserve"> do 10. dne následujícího měsíce.</w:t>
      </w:r>
    </w:p>
    <w:p w14:paraId="69E9E5C9" w14:textId="341C008B" w:rsidR="008954D2" w:rsidRPr="008B0D02" w:rsidRDefault="008954D2" w:rsidP="007E12EA">
      <w:pPr>
        <w:ind w:left="1013"/>
        <w:rPr>
          <w:i/>
        </w:rPr>
      </w:pPr>
      <w:r w:rsidRPr="008B0D02">
        <w:rPr>
          <w:i/>
        </w:rPr>
        <w:t>Náklady na elektrickou energii a plyn si bude nájemce hradit sám. Dodávka tepla bude řešena vytápěním varny za pomoci rekuperační jednotky vzduchotechniky, kterou nájemce zprovozní na svůj náklad a jednotku vzduchotechniky bude rovněž provozovat na svůj náklad.</w:t>
      </w:r>
    </w:p>
    <w:p w14:paraId="47525F98" w14:textId="77777777" w:rsidR="008954D2" w:rsidRPr="008B0D02" w:rsidRDefault="008954D2" w:rsidP="007E12EA">
      <w:pPr>
        <w:ind w:left="1013"/>
        <w:rPr>
          <w:i/>
        </w:rPr>
      </w:pPr>
    </w:p>
    <w:p w14:paraId="072EF12A" w14:textId="618F826F" w:rsidR="008954D2" w:rsidRPr="008B0D02" w:rsidRDefault="008954D2" w:rsidP="008B0D02">
      <w:pPr>
        <w:pStyle w:val="Nadpis2"/>
        <w:spacing w:line="250" w:lineRule="auto"/>
        <w:ind w:left="988" w:hanging="360"/>
        <w:rPr>
          <w:i/>
        </w:rPr>
      </w:pPr>
      <w:r w:rsidRPr="008B0D02">
        <w:rPr>
          <w:i/>
        </w:rPr>
        <w:t>Způsob platby ceny nájemného a služeb</w:t>
      </w:r>
    </w:p>
    <w:p w14:paraId="257DEC1F" w14:textId="1A2EE996" w:rsidR="008954D2" w:rsidRPr="008B0D02" w:rsidRDefault="008954D2" w:rsidP="008B0D02">
      <w:pPr>
        <w:pStyle w:val="Nadpis2"/>
        <w:numPr>
          <w:ilvl w:val="0"/>
          <w:numId w:val="0"/>
        </w:numPr>
        <w:spacing w:line="250" w:lineRule="auto"/>
        <w:ind w:left="987"/>
        <w:jc w:val="both"/>
        <w:rPr>
          <w:b w:val="0"/>
          <w:bCs/>
          <w:i/>
          <w:u w:val="none"/>
        </w:rPr>
      </w:pPr>
      <w:r w:rsidRPr="008B0D02">
        <w:rPr>
          <w:b w:val="0"/>
          <w:bCs/>
          <w:i/>
          <w:u w:val="none"/>
        </w:rPr>
        <w:t xml:space="preserve">Způsob platby ceny nájemného a paušální částky za </w:t>
      </w:r>
      <w:proofErr w:type="spellStart"/>
      <w:r w:rsidRPr="008B0D02">
        <w:rPr>
          <w:b w:val="0"/>
          <w:bCs/>
          <w:i/>
          <w:u w:val="none"/>
        </w:rPr>
        <w:t>vodné</w:t>
      </w:r>
      <w:r w:rsidR="00372F04" w:rsidRPr="008B0D02">
        <w:rPr>
          <w:b w:val="0"/>
          <w:bCs/>
          <w:i/>
          <w:u w:val="none"/>
        </w:rPr>
        <w:t>-stočné</w:t>
      </w:r>
      <w:proofErr w:type="spellEnd"/>
      <w:r w:rsidR="00372F04" w:rsidRPr="008B0D02">
        <w:rPr>
          <w:b w:val="0"/>
          <w:bCs/>
          <w:i/>
          <w:u w:val="none"/>
        </w:rPr>
        <w:t xml:space="preserve"> a ohřev </w:t>
      </w:r>
      <w:proofErr w:type="gramStart"/>
      <w:r w:rsidR="00372F04" w:rsidRPr="008B0D02">
        <w:rPr>
          <w:b w:val="0"/>
          <w:bCs/>
          <w:i/>
          <w:u w:val="none"/>
        </w:rPr>
        <w:t>vody</w:t>
      </w:r>
      <w:proofErr w:type="gramEnd"/>
      <w:r w:rsidRPr="008B0D02">
        <w:rPr>
          <w:b w:val="0"/>
          <w:bCs/>
          <w:i/>
          <w:u w:val="none"/>
        </w:rPr>
        <w:t xml:space="preserve"> tj. celkem </w:t>
      </w:r>
      <w:r w:rsidR="005D4D44" w:rsidRPr="008B0D02">
        <w:rPr>
          <w:b w:val="0"/>
          <w:bCs/>
          <w:i/>
          <w:u w:val="none"/>
        </w:rPr>
        <w:t>26</w:t>
      </w:r>
      <w:r w:rsidR="00047881">
        <w:rPr>
          <w:b w:val="0"/>
          <w:bCs/>
          <w:i/>
          <w:u w:val="none"/>
        </w:rPr>
        <w:t>.</w:t>
      </w:r>
      <w:r w:rsidRPr="008B0D02">
        <w:rPr>
          <w:b w:val="0"/>
          <w:bCs/>
          <w:i/>
          <w:u w:val="none"/>
        </w:rPr>
        <w:t xml:space="preserve">964 Kč (slovy: </w:t>
      </w:r>
      <w:r w:rsidR="005D4D44" w:rsidRPr="008B0D02">
        <w:rPr>
          <w:b w:val="0"/>
          <w:bCs/>
          <w:i/>
          <w:u w:val="none"/>
        </w:rPr>
        <w:t>dvacet šest</w:t>
      </w:r>
      <w:r w:rsidRPr="008B0D02">
        <w:rPr>
          <w:b w:val="0"/>
          <w:bCs/>
          <w:i/>
          <w:u w:val="none"/>
        </w:rPr>
        <w:t xml:space="preserve"> tisíc devět set šedesát čtyři koruny české) </w:t>
      </w:r>
      <w:r w:rsidR="00654911">
        <w:rPr>
          <w:b w:val="0"/>
          <w:bCs/>
          <w:i/>
          <w:u w:val="none"/>
        </w:rPr>
        <w:br/>
      </w:r>
      <w:r w:rsidRPr="008B0D02">
        <w:rPr>
          <w:b w:val="0"/>
          <w:bCs/>
          <w:i/>
          <w:u w:val="none"/>
        </w:rPr>
        <w:t>za příslušný měsíc bu</w:t>
      </w:r>
      <w:r w:rsidR="00372F04" w:rsidRPr="008B0D02">
        <w:rPr>
          <w:b w:val="0"/>
          <w:bCs/>
          <w:i/>
          <w:u w:val="none"/>
        </w:rPr>
        <w:t>d</w:t>
      </w:r>
      <w:r w:rsidRPr="008B0D02">
        <w:rPr>
          <w:b w:val="0"/>
          <w:bCs/>
          <w:i/>
          <w:u w:val="none"/>
        </w:rPr>
        <w:t xml:space="preserve">e nájemcem hrazeno převodem z bankovního účtu nájemce </w:t>
      </w:r>
      <w:r w:rsidR="00654911">
        <w:rPr>
          <w:b w:val="0"/>
          <w:bCs/>
          <w:i/>
          <w:u w:val="none"/>
        </w:rPr>
        <w:br/>
      </w:r>
      <w:r w:rsidRPr="008B0D02">
        <w:rPr>
          <w:b w:val="0"/>
          <w:bCs/>
          <w:i/>
          <w:u w:val="none"/>
        </w:rPr>
        <w:t>na bankovní účet pronajímatele: č. 262992484/0300 veden</w:t>
      </w:r>
      <w:r w:rsidR="00047881">
        <w:rPr>
          <w:b w:val="0"/>
          <w:bCs/>
          <w:i/>
          <w:u w:val="none"/>
        </w:rPr>
        <w:t>ý</w:t>
      </w:r>
      <w:r w:rsidRPr="008B0D02">
        <w:rPr>
          <w:b w:val="0"/>
          <w:bCs/>
          <w:i/>
          <w:u w:val="none"/>
        </w:rPr>
        <w:t xml:space="preserve"> u Č</w:t>
      </w:r>
      <w:r w:rsidR="00047881">
        <w:rPr>
          <w:b w:val="0"/>
          <w:bCs/>
          <w:i/>
          <w:u w:val="none"/>
        </w:rPr>
        <w:t>eskoslovenské obchodní banky,</w:t>
      </w:r>
      <w:r w:rsidRPr="008B0D02">
        <w:rPr>
          <w:b w:val="0"/>
          <w:bCs/>
          <w:i/>
          <w:u w:val="none"/>
        </w:rPr>
        <w:t xml:space="preserve"> a.s.</w:t>
      </w:r>
      <w:r w:rsidR="00047881">
        <w:rPr>
          <w:b w:val="0"/>
          <w:bCs/>
          <w:i/>
          <w:u w:val="none"/>
        </w:rPr>
        <w:t xml:space="preserve">, </w:t>
      </w:r>
      <w:r w:rsidRPr="008B0D02">
        <w:rPr>
          <w:b w:val="0"/>
          <w:bCs/>
          <w:i/>
          <w:u w:val="none"/>
        </w:rPr>
        <w:t>VS = číslo smlouvy, do 10. dne následující</w:t>
      </w:r>
      <w:r w:rsidR="00372F04" w:rsidRPr="008B0D02">
        <w:rPr>
          <w:b w:val="0"/>
          <w:bCs/>
          <w:i/>
          <w:u w:val="none"/>
        </w:rPr>
        <w:t>ho měsíce.</w:t>
      </w:r>
    </w:p>
    <w:p w14:paraId="6E1B95AE" w14:textId="77777777" w:rsidR="005D4D44" w:rsidRPr="008B0D02" w:rsidRDefault="005D4D44" w:rsidP="008B0D02">
      <w:pPr>
        <w:rPr>
          <w:i/>
        </w:rPr>
      </w:pPr>
    </w:p>
    <w:p w14:paraId="3AD3CC52" w14:textId="77777777" w:rsidR="00F026EC" w:rsidRPr="008B0D02" w:rsidRDefault="004A43B2" w:rsidP="008B0D02">
      <w:pPr>
        <w:pStyle w:val="Nadpis2"/>
        <w:spacing w:line="250" w:lineRule="auto"/>
        <w:ind w:left="988" w:hanging="360"/>
        <w:rPr>
          <w:i/>
        </w:rPr>
      </w:pPr>
      <w:r w:rsidRPr="008B0D02">
        <w:rPr>
          <w:i/>
        </w:rPr>
        <w:t xml:space="preserve">Inflační doložka </w:t>
      </w:r>
    </w:p>
    <w:p w14:paraId="6A524565" w14:textId="796E7AEC" w:rsidR="00F026EC" w:rsidRDefault="004A43B2" w:rsidP="008B0D02">
      <w:pPr>
        <w:ind w:left="1015" w:hanging="11"/>
        <w:rPr>
          <w:i/>
        </w:rPr>
      </w:pPr>
      <w:r w:rsidRPr="008B0D02">
        <w:rPr>
          <w:i/>
        </w:rPr>
        <w:t xml:space="preserve">Nájemné bude každoročně automaticky navýšeno o procentuálně vyjádřený index průměrné míry zvýšení spotřebitelských cen za uplynulý kalendářní rok, vyhlášený Českých statistickým úřadem.  </w:t>
      </w:r>
    </w:p>
    <w:p w14:paraId="1E6EAF57" w14:textId="17495CF9" w:rsidR="00DA53E8" w:rsidRDefault="00DA53E8" w:rsidP="00160A8A">
      <w:pPr>
        <w:ind w:left="1013"/>
        <w:rPr>
          <w:i/>
        </w:rPr>
      </w:pPr>
    </w:p>
    <w:p w14:paraId="189F0196" w14:textId="77777777" w:rsidR="00DA53E8" w:rsidRDefault="00DA53E8" w:rsidP="008B0D02">
      <w:pPr>
        <w:pStyle w:val="Nadpis2"/>
        <w:tabs>
          <w:tab w:val="left" w:pos="993"/>
        </w:tabs>
        <w:spacing w:line="250" w:lineRule="auto"/>
        <w:ind w:left="284" w:firstLine="304"/>
        <w:rPr>
          <w:i/>
          <w:u w:val="none"/>
        </w:rPr>
      </w:pPr>
      <w:r>
        <w:rPr>
          <w:i/>
        </w:rPr>
        <w:t>Zhodnocení předmětu nájmu</w:t>
      </w:r>
    </w:p>
    <w:p w14:paraId="270CA4F8" w14:textId="77777777" w:rsidR="00DA53E8" w:rsidRDefault="00DA53E8" w:rsidP="008B0D02">
      <w:pPr>
        <w:pStyle w:val="Nadpis2"/>
        <w:numPr>
          <w:ilvl w:val="0"/>
          <w:numId w:val="0"/>
        </w:numPr>
        <w:spacing w:line="250" w:lineRule="auto"/>
        <w:ind w:left="1004"/>
        <w:jc w:val="both"/>
        <w:rPr>
          <w:i/>
        </w:rPr>
      </w:pPr>
      <w:r>
        <w:rPr>
          <w:b w:val="0"/>
          <w:i/>
          <w:u w:val="none"/>
        </w:rPr>
        <w:t>Smluvní strany se výslovně dohodly na tom, že nájemce nemá právo na náhradu investic a nákladů vynaložených za zhodnocení předmětu nájmu odsouhlaseného pronajímatelem, pokud tato smlouva nestanoví jinak nebo pokud se smluvní strany nedohodnou jinak.</w:t>
      </w:r>
    </w:p>
    <w:p w14:paraId="713D2B33" w14:textId="14C3D36C" w:rsidR="00F026EC" w:rsidRDefault="00F026EC" w:rsidP="008B0D02">
      <w:pPr>
        <w:spacing w:after="0" w:line="259" w:lineRule="auto"/>
        <w:ind w:left="0" w:firstLine="0"/>
        <w:jc w:val="left"/>
      </w:pPr>
    </w:p>
    <w:p w14:paraId="27256182" w14:textId="0B04C4F1" w:rsidR="00F026EC" w:rsidRDefault="00F026EC" w:rsidP="008B0D02">
      <w:pPr>
        <w:spacing w:after="0" w:line="259" w:lineRule="auto"/>
        <w:jc w:val="left"/>
      </w:pPr>
    </w:p>
    <w:p w14:paraId="601A8F4B" w14:textId="5103FBA9" w:rsidR="00F026EC" w:rsidRDefault="000E5639">
      <w:pPr>
        <w:spacing w:after="0" w:line="259" w:lineRule="auto"/>
        <w:ind w:left="10" w:right="5"/>
        <w:jc w:val="center"/>
      </w:pPr>
      <w:r>
        <w:rPr>
          <w:b/>
        </w:rPr>
        <w:t>C.</w:t>
      </w:r>
      <w:r w:rsidR="004A43B2">
        <w:rPr>
          <w:b/>
        </w:rPr>
        <w:t xml:space="preserve"> </w:t>
      </w:r>
    </w:p>
    <w:p w14:paraId="75F80CA1" w14:textId="77777777" w:rsidR="00F026EC" w:rsidRDefault="004A43B2">
      <w:pPr>
        <w:spacing w:after="0" w:line="259" w:lineRule="auto"/>
        <w:ind w:left="10" w:right="6"/>
        <w:jc w:val="center"/>
      </w:pPr>
      <w:r>
        <w:rPr>
          <w:b/>
        </w:rPr>
        <w:t xml:space="preserve">Závěrečná ustanovení </w:t>
      </w:r>
    </w:p>
    <w:p w14:paraId="48097B44" w14:textId="77777777" w:rsidR="00F026EC" w:rsidRDefault="004A43B2">
      <w:pPr>
        <w:spacing w:after="13" w:line="259" w:lineRule="auto"/>
        <w:ind w:left="51" w:firstLine="0"/>
        <w:jc w:val="center"/>
      </w:pPr>
      <w:r>
        <w:rPr>
          <w:b/>
        </w:rPr>
        <w:t xml:space="preserve"> </w:t>
      </w:r>
    </w:p>
    <w:p w14:paraId="2ECAC66E" w14:textId="7279115C" w:rsidR="00F026EC" w:rsidRDefault="004A43B2" w:rsidP="008B0D02">
      <w:pPr>
        <w:numPr>
          <w:ilvl w:val="0"/>
          <w:numId w:val="1"/>
        </w:numPr>
        <w:spacing w:after="0"/>
        <w:ind w:left="284" w:hanging="284"/>
      </w:pPr>
      <w:r>
        <w:t xml:space="preserve">Jakékoliv změny </w:t>
      </w:r>
      <w:r w:rsidR="00372F04">
        <w:t xml:space="preserve">tohoto dodatku </w:t>
      </w:r>
      <w:r w:rsidR="00977B79">
        <w:t xml:space="preserve">č. 3 </w:t>
      </w:r>
      <w:r>
        <w:t>mohou být provedeny po vzájemné dohodě obou smluvních stran, a to formou písemného dodatku k</w:t>
      </w:r>
      <w:r w:rsidR="00372F04">
        <w:t xml:space="preserve">e </w:t>
      </w:r>
      <w:r>
        <w:t>smlouvě</w:t>
      </w:r>
      <w:r w:rsidR="00372F04">
        <w:t xml:space="preserve"> č. 20009</w:t>
      </w:r>
      <w:r>
        <w:t xml:space="preserve">. </w:t>
      </w:r>
    </w:p>
    <w:p w14:paraId="342B44ED" w14:textId="77777777" w:rsidR="00F026EC" w:rsidRDefault="004A43B2" w:rsidP="008B0D02">
      <w:pPr>
        <w:spacing w:after="0" w:line="259" w:lineRule="auto"/>
        <w:ind w:left="284" w:firstLine="0"/>
        <w:jc w:val="left"/>
      </w:pPr>
      <w:r>
        <w:rPr>
          <w:b/>
        </w:rPr>
        <w:t xml:space="preserve"> </w:t>
      </w:r>
    </w:p>
    <w:p w14:paraId="4DA62E51" w14:textId="72B4E617" w:rsidR="00047881" w:rsidRDefault="004A43B2" w:rsidP="008B0D02">
      <w:pPr>
        <w:numPr>
          <w:ilvl w:val="0"/>
          <w:numId w:val="1"/>
        </w:numPr>
        <w:spacing w:after="240"/>
        <w:ind w:left="284" w:hanging="284"/>
      </w:pPr>
      <w:r>
        <w:t xml:space="preserve">Smluvní strany prohlašují, že si </w:t>
      </w:r>
      <w:r w:rsidR="00047881">
        <w:t>d</w:t>
      </w:r>
      <w:r>
        <w:t xml:space="preserve">odatek č. 3 přečetly, jednotlivá ujednání odpovídají jejich svobodné a pravé vůli. Smluvní strany </w:t>
      </w:r>
      <w:r w:rsidR="00047881">
        <w:t>d</w:t>
      </w:r>
      <w:r>
        <w:t xml:space="preserve">odatek č. 3 uzavřely po vzájemné dohodě, nikoliv </w:t>
      </w:r>
      <w:r w:rsidR="00047881">
        <w:br/>
      </w:r>
      <w:r>
        <w:lastRenderedPageBreak/>
        <w:t xml:space="preserve">v tísni ani za nápadně nevýhodných podmínek pro některou ze smluvních stran. Na důkaz toho </w:t>
      </w:r>
      <w:r w:rsidR="00047881">
        <w:t>ho</w:t>
      </w:r>
      <w:r>
        <w:t xml:space="preserve"> podepisují. </w:t>
      </w:r>
    </w:p>
    <w:p w14:paraId="1B7AC299" w14:textId="3135C14A" w:rsidR="00F026EC" w:rsidRDefault="004A43B2" w:rsidP="008B0D02">
      <w:pPr>
        <w:numPr>
          <w:ilvl w:val="0"/>
          <w:numId w:val="1"/>
        </w:numPr>
        <w:ind w:hanging="283"/>
      </w:pPr>
      <w:r>
        <w:t>Dodatek č. 3 nabývá platnosti podpisem smluvních stra</w:t>
      </w:r>
      <w:r w:rsidR="00372F04">
        <w:t>n</w:t>
      </w:r>
      <w:r>
        <w:t xml:space="preserve"> a účinnosti dnem uveřejnění </w:t>
      </w:r>
      <w:r w:rsidR="00047881">
        <w:br/>
      </w:r>
      <w:r>
        <w:t xml:space="preserve">v </w:t>
      </w:r>
      <w:r w:rsidR="00047881">
        <w:t>r</w:t>
      </w:r>
      <w:r>
        <w:t xml:space="preserve">egistru smluv dle zákona č. 340/2015 Sb., </w:t>
      </w:r>
      <w:r w:rsidR="00047881">
        <w:rPr>
          <w:kern w:val="0"/>
          <w14:ligatures w14:val="none"/>
        </w:rPr>
        <w:t>o zvláštních podmínkách účinnosti některých smluv, uveřejňování těchto smluv a o registru smluv, ve znění pozdějších předpisů.</w:t>
      </w:r>
      <w:r>
        <w:t xml:space="preserve"> </w:t>
      </w:r>
      <w:r w:rsidR="00047881">
        <w:t xml:space="preserve">Dodatek č. 3 </w:t>
      </w:r>
      <w:r>
        <w:t xml:space="preserve">se zavazuje uveřejnit pronajímatel a oznámení o uveřejnění doručit nájemci na adresu sídla uvedenou v záhlaví smlouvy.   </w:t>
      </w:r>
    </w:p>
    <w:p w14:paraId="36DB7995" w14:textId="517A0BE5" w:rsidR="00F026EC" w:rsidRDefault="00F026EC" w:rsidP="008B0D02">
      <w:pPr>
        <w:spacing w:after="0" w:line="259" w:lineRule="auto"/>
        <w:ind w:left="720" w:firstLine="0"/>
        <w:jc w:val="left"/>
      </w:pPr>
    </w:p>
    <w:p w14:paraId="112BD752" w14:textId="473E9BA4" w:rsidR="00F026EC" w:rsidRDefault="00F026EC" w:rsidP="008B0D02">
      <w:pPr>
        <w:spacing w:after="0" w:line="259" w:lineRule="auto"/>
        <w:jc w:val="left"/>
      </w:pPr>
    </w:p>
    <w:p w14:paraId="59F022E7" w14:textId="77777777" w:rsidR="00F026EC" w:rsidRDefault="004A43B2">
      <w:pPr>
        <w:spacing w:after="0" w:line="259" w:lineRule="auto"/>
        <w:ind w:left="0" w:firstLine="0"/>
        <w:jc w:val="left"/>
      </w:pPr>
      <w:r>
        <w:t xml:space="preserve"> </w:t>
      </w:r>
    </w:p>
    <w:p w14:paraId="6C77E802" w14:textId="77777777" w:rsidR="00F026EC" w:rsidRDefault="004A43B2">
      <w:pPr>
        <w:tabs>
          <w:tab w:val="center" w:pos="3541"/>
          <w:tab w:val="center" w:pos="6234"/>
        </w:tabs>
        <w:ind w:left="-15" w:firstLine="0"/>
        <w:jc w:val="left"/>
      </w:pPr>
      <w:r>
        <w:t>V Karlových Varech dne ……</w:t>
      </w:r>
      <w:proofErr w:type="gramStart"/>
      <w:r>
        <w:t>…….</w:t>
      </w:r>
      <w:proofErr w:type="gramEnd"/>
      <w:r>
        <w:t xml:space="preserve">. </w:t>
      </w:r>
      <w:r>
        <w:tab/>
        <w:t xml:space="preserve"> </w:t>
      </w:r>
      <w:r>
        <w:tab/>
        <w:t xml:space="preserve">         V Karlových Varech ………………………. </w:t>
      </w:r>
    </w:p>
    <w:p w14:paraId="4F0C8ABD" w14:textId="77777777" w:rsidR="00F026EC" w:rsidRDefault="004A43B2">
      <w:pPr>
        <w:spacing w:after="0" w:line="259" w:lineRule="auto"/>
        <w:ind w:left="0" w:firstLine="0"/>
        <w:jc w:val="left"/>
      </w:pPr>
      <w:r>
        <w:t xml:space="preserve"> </w:t>
      </w:r>
    </w:p>
    <w:p w14:paraId="2F3351CC" w14:textId="77777777" w:rsidR="00F026EC" w:rsidRDefault="004A43B2">
      <w:pPr>
        <w:spacing w:after="0" w:line="259" w:lineRule="auto"/>
        <w:ind w:left="0" w:firstLine="0"/>
        <w:jc w:val="left"/>
      </w:pPr>
      <w:r>
        <w:t xml:space="preserve"> </w:t>
      </w:r>
    </w:p>
    <w:p w14:paraId="5ED5D07B" w14:textId="77777777" w:rsidR="00F026EC" w:rsidRDefault="004A43B2">
      <w:pPr>
        <w:spacing w:after="0" w:line="259" w:lineRule="auto"/>
        <w:ind w:left="0" w:firstLine="0"/>
        <w:jc w:val="left"/>
      </w:pPr>
      <w:r>
        <w:t xml:space="preserve"> </w:t>
      </w:r>
    </w:p>
    <w:p w14:paraId="1C1F8D06" w14:textId="55575113" w:rsidR="00F026EC" w:rsidRDefault="004A43B2">
      <w:pPr>
        <w:spacing w:after="0" w:line="259" w:lineRule="auto"/>
        <w:ind w:left="0" w:firstLine="0"/>
        <w:jc w:val="left"/>
      </w:pPr>
      <w:r>
        <w:t xml:space="preserve"> </w:t>
      </w:r>
    </w:p>
    <w:p w14:paraId="0171E970" w14:textId="77777777" w:rsidR="00F026EC" w:rsidRDefault="004A43B2">
      <w:pPr>
        <w:spacing w:after="0" w:line="259" w:lineRule="auto"/>
        <w:ind w:left="0" w:firstLine="0"/>
        <w:jc w:val="left"/>
      </w:pPr>
      <w:r>
        <w:t xml:space="preserve"> </w:t>
      </w:r>
    </w:p>
    <w:p w14:paraId="0A152164" w14:textId="77777777" w:rsidR="00F026EC" w:rsidRDefault="004A43B2">
      <w:pPr>
        <w:tabs>
          <w:tab w:val="right" w:pos="9407"/>
        </w:tabs>
        <w:spacing w:after="0" w:line="259" w:lineRule="auto"/>
        <w:ind w:left="0" w:right="-33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8242BC9" wp14:editId="2EB0A0DA">
                <wp:extent cx="1931162" cy="9144"/>
                <wp:effectExtent l="0" t="0" r="0" b="0"/>
                <wp:docPr id="2144" name="Group 2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1162" cy="9144"/>
                          <a:chOff x="0" y="0"/>
                          <a:chExt cx="1931162" cy="9144"/>
                        </a:xfrm>
                      </wpg:grpSpPr>
                      <wps:wsp>
                        <wps:cNvPr id="2787" name="Shape 2787"/>
                        <wps:cNvSpPr/>
                        <wps:spPr>
                          <a:xfrm>
                            <a:off x="0" y="0"/>
                            <a:ext cx="19311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162" h="9144">
                                <a:moveTo>
                                  <a:pt x="0" y="0"/>
                                </a:moveTo>
                                <a:lnTo>
                                  <a:pt x="1931162" y="0"/>
                                </a:lnTo>
                                <a:lnTo>
                                  <a:pt x="19311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4" style="width:152.06pt;height:0.720032pt;mso-position-horizontal-relative:char;mso-position-vertical-relative:line" coordsize="19311,91">
                <v:shape id="Shape 2788" style="position:absolute;width:19311;height:91;left:0;top:0;" coordsize="1931162,9144" path="m0,0l1931162,0l193116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9179513" wp14:editId="28BED77D">
                <wp:extent cx="2341118" cy="9144"/>
                <wp:effectExtent l="0" t="0" r="0" b="0"/>
                <wp:docPr id="2145" name="Group 2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1118" cy="9144"/>
                          <a:chOff x="0" y="0"/>
                          <a:chExt cx="2341118" cy="9144"/>
                        </a:xfrm>
                      </wpg:grpSpPr>
                      <wps:wsp>
                        <wps:cNvPr id="2789" name="Shape 2789"/>
                        <wps:cNvSpPr/>
                        <wps:spPr>
                          <a:xfrm>
                            <a:off x="0" y="0"/>
                            <a:ext cx="2341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118" h="9144">
                                <a:moveTo>
                                  <a:pt x="0" y="0"/>
                                </a:moveTo>
                                <a:lnTo>
                                  <a:pt x="2341118" y="0"/>
                                </a:lnTo>
                                <a:lnTo>
                                  <a:pt x="2341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5" style="width:184.34pt;height:0.720032pt;mso-position-horizontal-relative:char;mso-position-vertical-relative:line" coordsize="23411,91">
                <v:shape id="Shape 2790" style="position:absolute;width:23411;height:91;left:0;top:0;" coordsize="2341118,9144" path="m0,0l2341118,0l23411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7AEB98A" w14:textId="2851D618" w:rsidR="00F026EC" w:rsidRDefault="004A43B2">
      <w:pPr>
        <w:tabs>
          <w:tab w:val="center" w:pos="1614"/>
          <w:tab w:val="center" w:pos="3248"/>
          <w:tab w:val="center" w:pos="6297"/>
        </w:tabs>
        <w:ind w:left="0" w:firstLine="0"/>
        <w:jc w:val="left"/>
      </w:pPr>
      <w:r>
        <w:rPr>
          <w:sz w:val="22"/>
        </w:rPr>
        <w:tab/>
      </w:r>
      <w:r>
        <w:t xml:space="preserve">za pronajímatele </w:t>
      </w:r>
      <w:r>
        <w:tab/>
      </w:r>
      <w:r>
        <w:rPr>
          <w:rFonts w:ascii="Arial" w:eastAsia="Arial" w:hAnsi="Arial" w:cs="Arial"/>
          <w:sz w:val="37"/>
          <w:vertAlign w:val="subscript"/>
        </w:rPr>
        <w:t xml:space="preserve"> </w:t>
      </w:r>
      <w:r>
        <w:rPr>
          <w:rFonts w:ascii="Arial" w:eastAsia="Arial" w:hAnsi="Arial" w:cs="Arial"/>
          <w:sz w:val="37"/>
          <w:vertAlign w:val="subscript"/>
        </w:rPr>
        <w:tab/>
      </w:r>
      <w:r w:rsidR="00DD29FB">
        <w:rPr>
          <w:rFonts w:ascii="Arial" w:eastAsia="Arial" w:hAnsi="Arial" w:cs="Arial"/>
          <w:sz w:val="37"/>
          <w:vertAlign w:val="subscript"/>
        </w:rPr>
        <w:tab/>
      </w:r>
      <w:r w:rsidR="00DD29FB">
        <w:rPr>
          <w:rFonts w:ascii="Arial" w:eastAsia="Arial" w:hAnsi="Arial" w:cs="Arial"/>
          <w:sz w:val="37"/>
          <w:vertAlign w:val="subscript"/>
        </w:rPr>
        <w:tab/>
      </w:r>
      <w:r>
        <w:t>za nájemce</w:t>
      </w:r>
      <w:r>
        <w:rPr>
          <w:b/>
        </w:rPr>
        <w:t xml:space="preserve">  </w:t>
      </w:r>
    </w:p>
    <w:p w14:paraId="3510E206" w14:textId="6A356EA0" w:rsidR="00F026EC" w:rsidRDefault="004A43B2">
      <w:pPr>
        <w:tabs>
          <w:tab w:val="center" w:pos="1613"/>
          <w:tab w:val="center" w:pos="6539"/>
        </w:tabs>
        <w:ind w:left="0" w:firstLine="0"/>
        <w:jc w:val="left"/>
      </w:pPr>
      <w:r>
        <w:rPr>
          <w:sz w:val="22"/>
        </w:rPr>
        <w:tab/>
      </w:r>
      <w:r>
        <w:t xml:space="preserve">Mgr. Pavel Bartoš </w:t>
      </w:r>
      <w:r>
        <w:tab/>
      </w:r>
      <w:r w:rsidR="00DD29FB">
        <w:t xml:space="preserve">                                          </w:t>
      </w:r>
      <w:r>
        <w:t>Ladislav Zelenka</w:t>
      </w:r>
      <w:r>
        <w:rPr>
          <w:b/>
        </w:rPr>
        <w:t xml:space="preserve"> </w:t>
      </w:r>
    </w:p>
    <w:p w14:paraId="3945DC60" w14:textId="2C8A835A" w:rsidR="00F026EC" w:rsidRDefault="00F026EC" w:rsidP="008B0D02">
      <w:pPr>
        <w:tabs>
          <w:tab w:val="center" w:pos="4538"/>
        </w:tabs>
        <w:spacing w:after="74" w:line="259" w:lineRule="auto"/>
        <w:ind w:left="720" w:firstLine="0"/>
        <w:jc w:val="left"/>
      </w:pPr>
    </w:p>
    <w:sectPr w:rsidR="00F026EC">
      <w:pgSz w:w="11906" w:h="16838"/>
      <w:pgMar w:top="1463" w:right="1413" w:bottom="7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589C"/>
    <w:multiLevelType w:val="hybridMultilevel"/>
    <w:tmpl w:val="286E87E4"/>
    <w:lvl w:ilvl="0" w:tplc="B19431CC">
      <w:start w:val="2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4475C">
      <w:start w:val="1"/>
      <w:numFmt w:val="decimal"/>
      <w:pStyle w:val="Nadpis2"/>
      <w:lvlText w:val="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AAF26">
      <w:start w:val="1"/>
      <w:numFmt w:val="lowerRoman"/>
      <w:lvlText w:val="%3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6DB14">
      <w:start w:val="1"/>
      <w:numFmt w:val="decimal"/>
      <w:lvlText w:val="%4"/>
      <w:lvlJc w:val="left"/>
      <w:pPr>
        <w:ind w:left="2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85670">
      <w:start w:val="1"/>
      <w:numFmt w:val="lowerLetter"/>
      <w:lvlText w:val="%5"/>
      <w:lvlJc w:val="left"/>
      <w:pPr>
        <w:ind w:left="3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589258">
      <w:start w:val="1"/>
      <w:numFmt w:val="lowerRoman"/>
      <w:lvlText w:val="%6"/>
      <w:lvlJc w:val="left"/>
      <w:pPr>
        <w:ind w:left="3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70F8A4">
      <w:start w:val="1"/>
      <w:numFmt w:val="decimal"/>
      <w:lvlText w:val="%7"/>
      <w:lvlJc w:val="left"/>
      <w:pPr>
        <w:ind w:left="4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A4576">
      <w:start w:val="1"/>
      <w:numFmt w:val="lowerLetter"/>
      <w:lvlText w:val="%8"/>
      <w:lvlJc w:val="left"/>
      <w:pPr>
        <w:ind w:left="5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63C7C">
      <w:start w:val="1"/>
      <w:numFmt w:val="lowerRoman"/>
      <w:lvlText w:val="%9"/>
      <w:lvlJc w:val="left"/>
      <w:pPr>
        <w:ind w:left="6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5C4B84"/>
    <w:multiLevelType w:val="hybridMultilevel"/>
    <w:tmpl w:val="AFEA23B0"/>
    <w:lvl w:ilvl="0" w:tplc="A09ACFAA">
      <w:start w:val="1"/>
      <w:numFmt w:val="decimal"/>
      <w:lvlText w:val="%1."/>
      <w:lvlJc w:val="left"/>
      <w:pPr>
        <w:ind w:left="283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651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01B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ACA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09A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000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49D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A04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3241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B970D8"/>
    <w:multiLevelType w:val="hybridMultilevel"/>
    <w:tmpl w:val="EFF29838"/>
    <w:lvl w:ilvl="0" w:tplc="A90A6382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num w:numId="1" w16cid:durableId="1580366385">
    <w:abstractNumId w:val="1"/>
  </w:num>
  <w:num w:numId="2" w16cid:durableId="1387294325">
    <w:abstractNumId w:val="0"/>
  </w:num>
  <w:num w:numId="3" w16cid:durableId="349766214">
    <w:abstractNumId w:val="2"/>
  </w:num>
  <w:num w:numId="4" w16cid:durableId="1417483598">
    <w:abstractNumId w:val="0"/>
  </w:num>
  <w:num w:numId="5" w16cid:durableId="52929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EC"/>
    <w:rsid w:val="00047881"/>
    <w:rsid w:val="000874EE"/>
    <w:rsid w:val="000E5639"/>
    <w:rsid w:val="00106B74"/>
    <w:rsid w:val="00160A8A"/>
    <w:rsid w:val="00250D4C"/>
    <w:rsid w:val="003311A5"/>
    <w:rsid w:val="00372F04"/>
    <w:rsid w:val="00376F68"/>
    <w:rsid w:val="004A43B2"/>
    <w:rsid w:val="004C5CB8"/>
    <w:rsid w:val="005D4D44"/>
    <w:rsid w:val="00654911"/>
    <w:rsid w:val="006B5B76"/>
    <w:rsid w:val="007D6563"/>
    <w:rsid w:val="007E12EA"/>
    <w:rsid w:val="008954D2"/>
    <w:rsid w:val="008B0D02"/>
    <w:rsid w:val="00943D1B"/>
    <w:rsid w:val="00963895"/>
    <w:rsid w:val="00977B79"/>
    <w:rsid w:val="00B80444"/>
    <w:rsid w:val="00C92590"/>
    <w:rsid w:val="00CC7542"/>
    <w:rsid w:val="00DA53E8"/>
    <w:rsid w:val="00DD29FB"/>
    <w:rsid w:val="00F026EC"/>
    <w:rsid w:val="00F1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7873"/>
  <w15:docId w15:val="{E9CF1E53-4C86-40F2-93F3-F8E39F3C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0" w:lineRule="auto"/>
      <w:ind w:left="73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0" w:line="259" w:lineRule="auto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2"/>
      </w:numPr>
      <w:spacing w:after="0" w:line="259" w:lineRule="auto"/>
      <w:outlineLvl w:val="1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paragraph" w:styleId="Revize">
    <w:name w:val="Revision"/>
    <w:hidden/>
    <w:uiPriority w:val="99"/>
    <w:semiHidden/>
    <w:rsid w:val="00CC754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0E56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D29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29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29FB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9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9F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3E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Hovorková</dc:creator>
  <cp:keywords/>
  <cp:lastModifiedBy>Frišová Soňa</cp:lastModifiedBy>
  <cp:revision>3</cp:revision>
  <dcterms:created xsi:type="dcterms:W3CDTF">2025-04-02T08:16:00Z</dcterms:created>
  <dcterms:modified xsi:type="dcterms:W3CDTF">2025-04-02T08:23:00Z</dcterms:modified>
</cp:coreProperties>
</file>