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CB726" w14:textId="45E8FC74" w:rsidR="00F22C56" w:rsidRPr="000C22E1" w:rsidRDefault="00CF5DFE" w:rsidP="000C22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sz w:val="28"/>
          <w:lang w:eastAsia="cs-CZ"/>
        </w:rPr>
      </w:pPr>
      <w:r>
        <w:rPr>
          <w:rFonts w:eastAsia="Times New Roman" w:cs="Arial"/>
          <w:b/>
          <w:sz w:val="28"/>
          <w:lang w:eastAsia="cs-CZ"/>
        </w:rPr>
        <w:t>OBJEDNÁVKA č.</w:t>
      </w:r>
      <w:r w:rsidR="00F22C56">
        <w:rPr>
          <w:rFonts w:eastAsia="Times New Roman" w:cs="Arial"/>
          <w:b/>
          <w:sz w:val="28"/>
          <w:lang w:eastAsia="cs-CZ"/>
        </w:rPr>
        <w:t xml:space="preserve"> </w:t>
      </w:r>
      <w:r w:rsidR="004A42BF">
        <w:rPr>
          <w:rFonts w:eastAsia="Times New Roman" w:cs="Arial"/>
          <w:b/>
          <w:sz w:val="28"/>
          <w:lang w:eastAsia="cs-CZ"/>
        </w:rPr>
        <w:t xml:space="preserve"> </w:t>
      </w:r>
      <w:r w:rsidR="00901A31">
        <w:rPr>
          <w:rFonts w:eastAsia="Times New Roman" w:cs="Arial"/>
          <w:b/>
          <w:sz w:val="28"/>
          <w:lang w:eastAsia="cs-CZ"/>
        </w:rPr>
        <w:t xml:space="preserve"> </w:t>
      </w:r>
      <w:r w:rsidR="00462A83">
        <w:rPr>
          <w:rFonts w:eastAsia="Times New Roman" w:cs="Arial"/>
          <w:b/>
          <w:sz w:val="28"/>
          <w:lang w:eastAsia="cs-CZ"/>
        </w:rPr>
        <w:t>135</w:t>
      </w:r>
      <w:r w:rsidR="00901A31">
        <w:rPr>
          <w:rFonts w:eastAsia="Times New Roman" w:cs="Arial"/>
          <w:b/>
          <w:sz w:val="28"/>
          <w:lang w:eastAsia="cs-CZ"/>
        </w:rPr>
        <w:t xml:space="preserve">  </w:t>
      </w:r>
      <w:r w:rsidR="005D3562">
        <w:rPr>
          <w:rFonts w:eastAsia="Times New Roman" w:cs="Arial"/>
          <w:b/>
          <w:sz w:val="28"/>
          <w:lang w:eastAsia="cs-CZ"/>
        </w:rPr>
        <w:t xml:space="preserve"> </w:t>
      </w:r>
      <w:r w:rsidR="000A1B0B">
        <w:rPr>
          <w:rFonts w:eastAsia="Times New Roman" w:cs="Arial"/>
          <w:b/>
          <w:sz w:val="28"/>
          <w:lang w:eastAsia="cs-CZ"/>
        </w:rPr>
        <w:t xml:space="preserve">   </w:t>
      </w:r>
      <w:r w:rsidR="00F22C56">
        <w:rPr>
          <w:rFonts w:eastAsia="Times New Roman" w:cs="Arial"/>
          <w:b/>
          <w:sz w:val="28"/>
          <w:lang w:eastAsia="cs-CZ"/>
        </w:rPr>
        <w:t>/72541121/202</w:t>
      </w:r>
      <w:r w:rsidR="008C20B4">
        <w:rPr>
          <w:rFonts w:eastAsia="Times New Roman" w:cs="Arial"/>
          <w:b/>
          <w:sz w:val="28"/>
          <w:lang w:eastAsia="cs-CZ"/>
        </w:rPr>
        <w:t>5</w:t>
      </w:r>
    </w:p>
    <w:p w14:paraId="564319B5" w14:textId="77777777" w:rsidR="00B82A7A" w:rsidRPr="00E50CE5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</w:p>
    <w:p w14:paraId="472F573C" w14:textId="77777777" w:rsidR="00CF44D5" w:rsidRDefault="00B82A7A" w:rsidP="00CF44D5">
      <w:pPr>
        <w:pStyle w:val="Normlnweb"/>
        <w:shd w:val="clear" w:color="auto" w:fill="FFFFFF"/>
        <w:spacing w:before="0" w:beforeAutospacing="0" w:after="150" w:afterAutospacing="0"/>
        <w:ind w:left="3600" w:hanging="3600"/>
        <w:rPr>
          <w:rFonts w:asciiTheme="minorHAnsi" w:hAnsiTheme="minorHAnsi" w:cstheme="minorHAnsi"/>
        </w:rPr>
      </w:pPr>
      <w:r w:rsidRPr="00166939">
        <w:rPr>
          <w:rFonts w:cs="Arial"/>
          <w:b/>
          <w:u w:val="single"/>
        </w:rPr>
        <w:t xml:space="preserve">Dodavatel (název </w:t>
      </w:r>
      <w:r w:rsidR="00F942DE">
        <w:rPr>
          <w:rFonts w:cs="Arial"/>
          <w:b/>
          <w:u w:val="single"/>
        </w:rPr>
        <w:t xml:space="preserve"> a sídlo </w:t>
      </w:r>
      <w:r w:rsidRPr="00166939">
        <w:rPr>
          <w:rFonts w:cs="Arial"/>
          <w:b/>
          <w:u w:val="single"/>
        </w:rPr>
        <w:t>firmy)</w:t>
      </w:r>
      <w:r w:rsidRPr="00166939">
        <w:rPr>
          <w:rFonts w:cs="Arial"/>
          <w:b/>
        </w:rPr>
        <w:t>:</w:t>
      </w:r>
      <w:r w:rsidR="0023490D">
        <w:rPr>
          <w:rStyle w:val="Siln"/>
          <w:rFonts w:ascii="Tahoma" w:hAnsi="Tahoma" w:cs="Tahoma"/>
          <w:color w:val="5D5D5D"/>
          <w:bdr w:val="none" w:sz="0" w:space="0" w:color="auto" w:frame="1"/>
          <w:shd w:val="clear" w:color="auto" w:fill="FFFFFF"/>
        </w:rPr>
        <w:t xml:space="preserve"> </w:t>
      </w:r>
      <w:r w:rsidR="00172DD3" w:rsidRPr="00811B9C">
        <w:rPr>
          <w:rStyle w:val="Siln"/>
          <w:rFonts w:asciiTheme="minorHAnsi" w:hAnsiTheme="minorHAnsi" w:cstheme="minorHAnsi"/>
          <w:color w:val="5D5D5D"/>
          <w:bdr w:val="none" w:sz="0" w:space="0" w:color="auto" w:frame="1"/>
          <w:shd w:val="clear" w:color="auto" w:fill="FFFFFF"/>
        </w:rPr>
        <w:tab/>
      </w:r>
      <w:r w:rsidR="00CF44D5">
        <w:rPr>
          <w:rFonts w:asciiTheme="minorHAnsi" w:hAnsiTheme="minorHAnsi" w:cstheme="minorHAnsi"/>
        </w:rPr>
        <w:t>MSV Liberec s.r.o.</w:t>
      </w:r>
      <w:r w:rsidR="00CF44D5">
        <w:rPr>
          <w:rFonts w:asciiTheme="minorHAnsi" w:hAnsiTheme="minorHAnsi" w:cstheme="minorHAnsi"/>
        </w:rPr>
        <w:tab/>
      </w:r>
    </w:p>
    <w:p w14:paraId="110325DA" w14:textId="77777777" w:rsidR="00CF44D5" w:rsidRDefault="00CF44D5" w:rsidP="00CF44D5">
      <w:pPr>
        <w:pStyle w:val="Normlnweb"/>
        <w:shd w:val="clear" w:color="auto" w:fill="FFFFFF"/>
        <w:spacing w:before="0" w:beforeAutospacing="0" w:after="150" w:afterAutospacing="0"/>
        <w:ind w:left="3600" w:hanging="3600"/>
        <w:rPr>
          <w:rFonts w:cs="Arial"/>
          <w:bCs/>
        </w:rPr>
      </w:pPr>
      <w:r>
        <w:rPr>
          <w:rFonts w:cs="Arial"/>
          <w:bCs/>
        </w:rPr>
        <w:tab/>
        <w:t>Kralická 79</w:t>
      </w:r>
      <w:r>
        <w:rPr>
          <w:rFonts w:cs="Arial"/>
          <w:bCs/>
        </w:rPr>
        <w:tab/>
      </w:r>
    </w:p>
    <w:p w14:paraId="176D157C" w14:textId="21EAAA5A" w:rsidR="000A1B0B" w:rsidRPr="002520C1" w:rsidRDefault="00CF44D5" w:rsidP="00CF44D5">
      <w:pPr>
        <w:pStyle w:val="Normlnweb"/>
        <w:shd w:val="clear" w:color="auto" w:fill="FFFFFF"/>
        <w:spacing w:before="0" w:beforeAutospacing="0" w:after="150" w:afterAutospacing="0"/>
        <w:ind w:left="3600" w:hanging="3600"/>
        <w:rPr>
          <w:rFonts w:asciiTheme="minorHAnsi" w:hAnsiTheme="minorHAnsi" w:cstheme="minorHAnsi"/>
        </w:rPr>
      </w:pPr>
      <w:r>
        <w:rPr>
          <w:rFonts w:cs="Arial"/>
          <w:bCs/>
        </w:rPr>
        <w:tab/>
        <w:t>460 07 Liberec 7</w:t>
      </w:r>
      <w:r w:rsidR="000A1B0B" w:rsidRPr="002520C1">
        <w:rPr>
          <w:rFonts w:asciiTheme="minorHAnsi" w:hAnsiTheme="minorHAnsi" w:cstheme="minorHAnsi"/>
        </w:rPr>
        <w:br/>
      </w:r>
    </w:p>
    <w:p w14:paraId="79453C2E" w14:textId="38083127" w:rsidR="00A1697F" w:rsidRPr="002520C1" w:rsidRDefault="000A1B0B" w:rsidP="000A1B0B">
      <w:pPr>
        <w:pStyle w:val="Normlnweb"/>
        <w:shd w:val="clear" w:color="auto" w:fill="FFFFFF"/>
        <w:spacing w:before="0" w:beforeAutospacing="0" w:after="150" w:afterAutospacing="0"/>
        <w:ind w:left="3600" w:hanging="3600"/>
        <w:rPr>
          <w:rFonts w:asciiTheme="minorHAnsi" w:hAnsiTheme="minorHAnsi" w:cstheme="minorHAnsi"/>
          <w:shd w:val="clear" w:color="auto" w:fill="FFFFFF"/>
        </w:rPr>
      </w:pPr>
      <w:r w:rsidRPr="002520C1">
        <w:rPr>
          <w:rFonts w:asciiTheme="minorHAnsi" w:hAnsiTheme="minorHAnsi" w:cstheme="minorHAnsi"/>
        </w:rPr>
        <w:t>IČ:</w:t>
      </w:r>
      <w:r w:rsidR="00430F20" w:rsidRPr="00430F20">
        <w:t xml:space="preserve"> </w:t>
      </w:r>
      <w:r w:rsidR="00CF44D5">
        <w:rPr>
          <w:rFonts w:asciiTheme="minorHAnsi" w:hAnsiTheme="minorHAnsi" w:cstheme="minorHAnsi"/>
        </w:rPr>
        <w:t>61328952</w:t>
      </w:r>
      <w:r w:rsidRPr="002520C1">
        <w:rPr>
          <w:rFonts w:asciiTheme="minorHAnsi" w:hAnsiTheme="minorHAnsi" w:cstheme="minorHAnsi"/>
        </w:rPr>
        <w:tab/>
        <w:t>DIČ: CZ</w:t>
      </w:r>
      <w:r w:rsidR="00CF44D5">
        <w:rPr>
          <w:rFonts w:asciiTheme="minorHAnsi" w:hAnsiTheme="minorHAnsi" w:cstheme="minorHAnsi"/>
        </w:rPr>
        <w:t>61328952</w:t>
      </w:r>
    </w:p>
    <w:p w14:paraId="4FC59AFE" w14:textId="77777777" w:rsidR="00811B9C" w:rsidRPr="002520C1" w:rsidRDefault="00811B9C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color w:val="535353"/>
          <w:shd w:val="clear" w:color="auto" w:fill="FFFFFF"/>
        </w:rPr>
      </w:pPr>
    </w:p>
    <w:p w14:paraId="6BE5B581" w14:textId="10F1F04A" w:rsidR="000C22E1" w:rsidRPr="004C4DE4" w:rsidRDefault="000C22E1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</w:rPr>
      </w:pPr>
      <w:r w:rsidRPr="004C4DE4">
        <w:rPr>
          <w:rFonts w:asciiTheme="minorHAnsi" w:hAnsiTheme="minorHAnsi" w:cstheme="minorHAnsi"/>
          <w:b/>
          <w:sz w:val="24"/>
          <w:u w:val="single"/>
        </w:rPr>
        <w:t>Způsob úhrady:</w:t>
      </w:r>
      <w:r w:rsidRPr="004C4DE4">
        <w:rPr>
          <w:rFonts w:asciiTheme="minorHAnsi" w:hAnsiTheme="minorHAnsi" w:cstheme="minorHAnsi"/>
          <w:sz w:val="24"/>
        </w:rPr>
        <w:t xml:space="preserve"> </w:t>
      </w:r>
      <w:r w:rsidR="005401F4" w:rsidRPr="004C4DE4">
        <w:rPr>
          <w:rFonts w:asciiTheme="minorHAnsi" w:hAnsiTheme="minorHAnsi" w:cstheme="minorHAnsi"/>
          <w:sz w:val="24"/>
        </w:rPr>
        <w:t xml:space="preserve"> </w:t>
      </w:r>
      <w:r w:rsidR="00C647F9" w:rsidRPr="004C4DE4">
        <w:rPr>
          <w:rFonts w:asciiTheme="minorHAnsi" w:hAnsiTheme="minorHAnsi" w:cstheme="minorHAnsi"/>
          <w:sz w:val="24"/>
        </w:rPr>
        <w:t>převodem</w:t>
      </w:r>
    </w:p>
    <w:p w14:paraId="66711264" w14:textId="7E5A35DE" w:rsidR="000C22E1" w:rsidRPr="004C4DE4" w:rsidRDefault="000C22E1" w:rsidP="00E35E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u w:val="single"/>
          <w:lang w:eastAsia="cs-CZ"/>
        </w:rPr>
      </w:pPr>
    </w:p>
    <w:p w14:paraId="50F98EFB" w14:textId="141E6575" w:rsidR="00A1697F" w:rsidRDefault="007A4CE0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b/>
          <w:sz w:val="24"/>
          <w:u w:val="single"/>
          <w:lang w:eastAsia="cs-CZ"/>
        </w:rPr>
        <w:t>Datum:</w:t>
      </w:r>
      <w:r w:rsidRPr="004C4DE4">
        <w:rPr>
          <w:rFonts w:asciiTheme="minorHAnsi" w:eastAsia="Times New Roman" w:hAnsiTheme="minorHAnsi" w:cstheme="minorHAnsi"/>
          <w:sz w:val="24"/>
          <w:lang w:eastAsia="cs-CZ"/>
        </w:rPr>
        <w:t xml:space="preserve"> </w:t>
      </w:r>
      <w:r w:rsidR="004A22F8" w:rsidRPr="004C4DE4">
        <w:rPr>
          <w:rFonts w:asciiTheme="minorHAnsi" w:eastAsia="Times New Roman" w:hAnsiTheme="minorHAnsi" w:cstheme="minorHAnsi"/>
          <w:sz w:val="24"/>
          <w:lang w:eastAsia="cs-CZ"/>
        </w:rPr>
        <w:t xml:space="preserve"> </w:t>
      </w:r>
      <w:r w:rsidR="00D46DA4">
        <w:rPr>
          <w:rFonts w:asciiTheme="minorHAnsi" w:eastAsia="Times New Roman" w:hAnsiTheme="minorHAnsi" w:cstheme="minorHAnsi"/>
          <w:sz w:val="24"/>
          <w:lang w:eastAsia="cs-CZ"/>
        </w:rPr>
        <w:tab/>
      </w:r>
      <w:r w:rsidR="00D46DA4">
        <w:rPr>
          <w:rFonts w:asciiTheme="minorHAnsi" w:eastAsia="Times New Roman" w:hAnsiTheme="minorHAnsi" w:cstheme="minorHAnsi"/>
          <w:sz w:val="24"/>
          <w:lang w:eastAsia="cs-CZ"/>
        </w:rPr>
        <w:tab/>
      </w:r>
      <w:r w:rsidR="00626A4F">
        <w:rPr>
          <w:rFonts w:asciiTheme="minorHAnsi" w:eastAsia="Times New Roman" w:hAnsiTheme="minorHAnsi" w:cstheme="minorHAnsi"/>
          <w:sz w:val="24"/>
          <w:lang w:eastAsia="cs-CZ"/>
        </w:rPr>
        <w:t>13.5.2025</w:t>
      </w:r>
    </w:p>
    <w:p w14:paraId="7223E851" w14:textId="4BB09965" w:rsidR="00B82A7A" w:rsidRPr="00CC009D" w:rsidRDefault="00417466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sz w:val="24"/>
          <w:lang w:eastAsia="cs-CZ"/>
        </w:rPr>
        <w:tab/>
      </w:r>
      <w:r w:rsidRPr="004C4DE4">
        <w:rPr>
          <w:rFonts w:asciiTheme="minorHAnsi" w:eastAsia="Times New Roman" w:hAnsiTheme="minorHAnsi" w:cstheme="minorHAnsi"/>
          <w:sz w:val="24"/>
          <w:lang w:eastAsia="cs-CZ"/>
        </w:rPr>
        <w:tab/>
      </w:r>
      <w:r w:rsidRPr="004C4DE4">
        <w:rPr>
          <w:rFonts w:asciiTheme="minorHAnsi" w:eastAsia="Times New Roman" w:hAnsiTheme="minorHAnsi" w:cstheme="minorHAnsi"/>
          <w:sz w:val="24"/>
          <w:lang w:eastAsia="cs-CZ"/>
        </w:rPr>
        <w:tab/>
      </w:r>
      <w:r w:rsidRPr="004C4DE4">
        <w:rPr>
          <w:rFonts w:asciiTheme="minorHAnsi" w:eastAsia="Times New Roman" w:hAnsiTheme="minorHAnsi" w:cstheme="minorHAnsi"/>
          <w:sz w:val="24"/>
          <w:lang w:eastAsia="cs-CZ"/>
        </w:rPr>
        <w:tab/>
      </w:r>
      <w:r w:rsidR="0099430B" w:rsidRPr="004C4DE4">
        <w:rPr>
          <w:rFonts w:asciiTheme="minorHAnsi" w:eastAsia="Times New Roman" w:hAnsiTheme="minorHAnsi" w:cstheme="minorHAnsi"/>
          <w:sz w:val="24"/>
          <w:lang w:eastAsia="cs-CZ"/>
        </w:rPr>
        <w:tab/>
      </w:r>
      <w:r w:rsidR="0099430B" w:rsidRPr="004C4DE4">
        <w:rPr>
          <w:rFonts w:asciiTheme="minorHAnsi" w:eastAsia="Times New Roman" w:hAnsiTheme="minorHAnsi" w:cstheme="minorHAnsi"/>
          <w:sz w:val="24"/>
          <w:lang w:eastAsia="cs-CZ"/>
        </w:rPr>
        <w:tab/>
      </w:r>
      <w:r w:rsidR="0099430B" w:rsidRPr="004C4DE4">
        <w:rPr>
          <w:rFonts w:asciiTheme="minorHAnsi" w:eastAsia="Times New Roman" w:hAnsiTheme="minorHAnsi" w:cstheme="minorHAnsi"/>
          <w:sz w:val="24"/>
          <w:lang w:eastAsia="cs-CZ"/>
        </w:rPr>
        <w:tab/>
      </w:r>
    </w:p>
    <w:tbl>
      <w:tblPr>
        <w:tblW w:w="8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399"/>
        <w:gridCol w:w="880"/>
        <w:gridCol w:w="1066"/>
        <w:gridCol w:w="1310"/>
        <w:gridCol w:w="1134"/>
        <w:gridCol w:w="1417"/>
      </w:tblGrid>
      <w:tr w:rsidR="00977E42" w:rsidRPr="004C4DE4" w14:paraId="429EC050" w14:textId="205F583D" w:rsidTr="00FD3A9C">
        <w:trPr>
          <w:trHeight w:val="551"/>
          <w:jc w:val="center"/>
        </w:trPr>
        <w:tc>
          <w:tcPr>
            <w:tcW w:w="2399" w:type="dxa"/>
            <w:vAlign w:val="center"/>
          </w:tcPr>
          <w:p w14:paraId="66946BC7" w14:textId="77777777" w:rsidR="00977E42" w:rsidRPr="004C4DE4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8"/>
                <w:lang w:eastAsia="cs-CZ"/>
              </w:rPr>
            </w:pPr>
          </w:p>
          <w:p w14:paraId="66F790F9" w14:textId="77777777" w:rsidR="00977E42" w:rsidRPr="004C4DE4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8"/>
                <w:lang w:eastAsia="cs-CZ"/>
              </w:rPr>
            </w:pPr>
            <w:r w:rsidRPr="004C4DE4">
              <w:rPr>
                <w:rFonts w:asciiTheme="minorHAnsi" w:eastAsia="Times New Roman" w:hAnsiTheme="minorHAnsi" w:cstheme="minorHAnsi"/>
                <w:b/>
                <w:sz w:val="28"/>
                <w:lang w:eastAsia="cs-CZ"/>
              </w:rPr>
              <w:t>Druh zboží/služby</w:t>
            </w:r>
          </w:p>
          <w:p w14:paraId="42819EF0" w14:textId="77777777" w:rsidR="00977E42" w:rsidRPr="004C4DE4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880" w:type="dxa"/>
            <w:vAlign w:val="center"/>
            <w:hideMark/>
          </w:tcPr>
          <w:p w14:paraId="01BB280C" w14:textId="77777777" w:rsidR="00977E42" w:rsidRPr="004C4DE4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4C4DE4">
              <w:rPr>
                <w:rFonts w:asciiTheme="minorHAnsi" w:eastAsia="Times New Roman" w:hAnsiTheme="minorHAnsi" w:cstheme="minorHAnsi"/>
                <w:b/>
                <w:lang w:eastAsia="cs-CZ"/>
              </w:rPr>
              <w:t>Počet</w:t>
            </w:r>
          </w:p>
          <w:p w14:paraId="03FBF315" w14:textId="77777777" w:rsidR="00977E42" w:rsidRPr="004C4DE4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4C4DE4">
              <w:rPr>
                <w:rFonts w:asciiTheme="minorHAnsi" w:eastAsia="Times New Roman" w:hAnsiTheme="minorHAnsi" w:cstheme="minorHAnsi"/>
                <w:b/>
                <w:lang w:eastAsia="cs-CZ"/>
              </w:rPr>
              <w:t>MJ</w:t>
            </w:r>
          </w:p>
        </w:tc>
        <w:tc>
          <w:tcPr>
            <w:tcW w:w="1066" w:type="dxa"/>
            <w:vAlign w:val="center"/>
          </w:tcPr>
          <w:p w14:paraId="73A9323D" w14:textId="77777777" w:rsidR="00977E42" w:rsidRPr="004C4DE4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4C4DE4">
              <w:rPr>
                <w:rFonts w:asciiTheme="minorHAnsi" w:eastAsia="Times New Roman" w:hAnsiTheme="minorHAnsi" w:cstheme="minorHAnsi"/>
                <w:b/>
                <w:lang w:eastAsia="cs-CZ"/>
              </w:rPr>
              <w:t>Cena za</w:t>
            </w:r>
          </w:p>
          <w:p w14:paraId="3CF9352D" w14:textId="5947BADC" w:rsidR="00977E42" w:rsidRPr="004C4DE4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4C4DE4">
              <w:rPr>
                <w:rFonts w:asciiTheme="minorHAnsi" w:eastAsia="Times New Roman" w:hAnsiTheme="minorHAnsi" w:cstheme="minorHAnsi"/>
                <w:b/>
                <w:lang w:eastAsia="cs-CZ"/>
              </w:rPr>
              <w:t>MJ/Kč bez DPH</w:t>
            </w:r>
          </w:p>
        </w:tc>
        <w:tc>
          <w:tcPr>
            <w:tcW w:w="1310" w:type="dxa"/>
            <w:vAlign w:val="center"/>
            <w:hideMark/>
          </w:tcPr>
          <w:p w14:paraId="1AB857D0" w14:textId="77777777" w:rsidR="00977E42" w:rsidRPr="004C4DE4" w:rsidRDefault="00977E42" w:rsidP="00977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4C4DE4">
              <w:rPr>
                <w:rFonts w:asciiTheme="minorHAnsi" w:eastAsia="Times New Roman" w:hAnsiTheme="minorHAnsi" w:cstheme="minorHAnsi"/>
                <w:b/>
                <w:lang w:eastAsia="cs-CZ"/>
              </w:rPr>
              <w:t>Cena za</w:t>
            </w:r>
          </w:p>
          <w:p w14:paraId="3F79E6F9" w14:textId="63576159" w:rsidR="00977E42" w:rsidRPr="004C4DE4" w:rsidRDefault="00977E42" w:rsidP="00977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4C4DE4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MJ/Kč </w:t>
            </w:r>
            <w:r w:rsidR="00A4385E" w:rsidRPr="004C4DE4">
              <w:rPr>
                <w:rFonts w:asciiTheme="minorHAnsi" w:eastAsia="Times New Roman" w:hAnsiTheme="minorHAnsi" w:cstheme="minorHAnsi"/>
                <w:b/>
                <w:lang w:eastAsia="cs-CZ"/>
              </w:rPr>
              <w:t>vč.</w:t>
            </w:r>
            <w:r w:rsidRPr="004C4DE4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DPH</w:t>
            </w:r>
          </w:p>
        </w:tc>
        <w:tc>
          <w:tcPr>
            <w:tcW w:w="1134" w:type="dxa"/>
          </w:tcPr>
          <w:p w14:paraId="08AD15E6" w14:textId="77777777" w:rsidR="00977E42" w:rsidRPr="004C4DE4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74EC6E3A" w14:textId="17CA1E75" w:rsidR="00977E42" w:rsidRPr="004C4DE4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4C4DE4">
              <w:rPr>
                <w:rFonts w:asciiTheme="minorHAnsi" w:eastAsia="Times New Roman" w:hAnsiTheme="minorHAnsi" w:cstheme="minorHAnsi"/>
                <w:b/>
                <w:lang w:eastAsia="cs-CZ"/>
              </w:rPr>
              <w:t>Cena celkem v Kč bez DPH</w:t>
            </w:r>
          </w:p>
        </w:tc>
        <w:tc>
          <w:tcPr>
            <w:tcW w:w="1417" w:type="dxa"/>
          </w:tcPr>
          <w:p w14:paraId="2B6F2012" w14:textId="42092C11" w:rsidR="00977E42" w:rsidRPr="004C4DE4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04C8ED29" w14:textId="1D5D9D7A" w:rsidR="00977E42" w:rsidRPr="004C4DE4" w:rsidRDefault="00977E42" w:rsidP="00201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4C4DE4">
              <w:rPr>
                <w:rFonts w:asciiTheme="minorHAnsi" w:eastAsia="Times New Roman" w:hAnsiTheme="minorHAnsi" w:cstheme="minorHAnsi"/>
                <w:b/>
                <w:lang w:eastAsia="cs-CZ"/>
              </w:rPr>
              <w:t>Cena celkem v Kč vč. DPH</w:t>
            </w:r>
          </w:p>
        </w:tc>
      </w:tr>
      <w:tr w:rsidR="00D46DA4" w:rsidRPr="004C4DE4" w14:paraId="6C0A5A80" w14:textId="2B3EFEEF" w:rsidTr="00203A0D">
        <w:trPr>
          <w:trHeight w:val="1195"/>
          <w:jc w:val="center"/>
        </w:trPr>
        <w:tc>
          <w:tcPr>
            <w:tcW w:w="2399" w:type="dxa"/>
            <w:vAlign w:val="center"/>
          </w:tcPr>
          <w:p w14:paraId="5F449F71" w14:textId="37267AAB" w:rsidR="00D46DA4" w:rsidRPr="0066104F" w:rsidRDefault="00626A4F" w:rsidP="00D46DA4">
            <w:pPr>
              <w:pStyle w:val="Bezmezer"/>
            </w:pPr>
            <w:r>
              <w:t>Pravidelný servis UPS výtahů</w:t>
            </w:r>
          </w:p>
        </w:tc>
        <w:tc>
          <w:tcPr>
            <w:tcW w:w="880" w:type="dxa"/>
            <w:vAlign w:val="center"/>
          </w:tcPr>
          <w:p w14:paraId="66A59ED8" w14:textId="5A3CB149" w:rsidR="00D46DA4" w:rsidRPr="0066104F" w:rsidRDefault="00626A4F" w:rsidP="00D46DA4">
            <w:pPr>
              <w:pStyle w:val="Bezmezer"/>
              <w:jc w:val="center"/>
            </w:pPr>
            <w:r>
              <w:t>2</w:t>
            </w:r>
          </w:p>
        </w:tc>
        <w:tc>
          <w:tcPr>
            <w:tcW w:w="1066" w:type="dxa"/>
            <w:vAlign w:val="center"/>
          </w:tcPr>
          <w:p w14:paraId="7ACBBAC7" w14:textId="7AD0ED46" w:rsidR="00D46DA4" w:rsidRPr="0066104F" w:rsidRDefault="00D46DA4" w:rsidP="00D46DA4">
            <w:pPr>
              <w:pStyle w:val="Bezmezer"/>
              <w:jc w:val="center"/>
            </w:pPr>
          </w:p>
        </w:tc>
        <w:tc>
          <w:tcPr>
            <w:tcW w:w="1310" w:type="dxa"/>
            <w:vAlign w:val="center"/>
          </w:tcPr>
          <w:p w14:paraId="74C95D39" w14:textId="092215C2" w:rsidR="00D46DA4" w:rsidRPr="0066104F" w:rsidRDefault="00626A4F" w:rsidP="00D46DA4">
            <w:pPr>
              <w:pStyle w:val="Bezmezer"/>
              <w:jc w:val="center"/>
            </w:pPr>
            <w:r>
              <w:t>28 242,-</w:t>
            </w:r>
          </w:p>
        </w:tc>
        <w:tc>
          <w:tcPr>
            <w:tcW w:w="1134" w:type="dxa"/>
            <w:vAlign w:val="center"/>
          </w:tcPr>
          <w:p w14:paraId="139BE245" w14:textId="112ACFCD" w:rsidR="00D46DA4" w:rsidRPr="0066104F" w:rsidRDefault="00D46DA4" w:rsidP="00D46DA4">
            <w:pPr>
              <w:pStyle w:val="Bezmezer"/>
              <w:jc w:val="center"/>
            </w:pPr>
          </w:p>
        </w:tc>
        <w:tc>
          <w:tcPr>
            <w:tcW w:w="1417" w:type="dxa"/>
            <w:vAlign w:val="center"/>
          </w:tcPr>
          <w:p w14:paraId="2AC6E3C7" w14:textId="41A58D0D" w:rsidR="00D46DA4" w:rsidRPr="0066104F" w:rsidRDefault="00365BEE" w:rsidP="00D46DA4">
            <w:pPr>
              <w:pStyle w:val="Bezmezer"/>
              <w:jc w:val="center"/>
            </w:pPr>
            <w:r>
              <w:t>56 484,-</w:t>
            </w:r>
          </w:p>
        </w:tc>
      </w:tr>
      <w:tr w:rsidR="00365BEE" w:rsidRPr="004C4DE4" w14:paraId="21081FC4" w14:textId="4A5CD103" w:rsidTr="002B5271">
        <w:trPr>
          <w:trHeight w:val="90"/>
          <w:jc w:val="center"/>
        </w:trPr>
        <w:tc>
          <w:tcPr>
            <w:tcW w:w="2399" w:type="dxa"/>
            <w:vAlign w:val="center"/>
          </w:tcPr>
          <w:p w14:paraId="6E0EAA8D" w14:textId="77777777" w:rsidR="00365BEE" w:rsidRPr="004C4DE4" w:rsidRDefault="00365BEE" w:rsidP="00365B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sz w:val="28"/>
                <w:lang w:eastAsia="cs-CZ"/>
              </w:rPr>
            </w:pPr>
            <w:r w:rsidRPr="004C4DE4">
              <w:rPr>
                <w:rFonts w:asciiTheme="minorHAnsi" w:eastAsia="Times New Roman" w:hAnsiTheme="minorHAnsi" w:cstheme="minorHAnsi"/>
                <w:b/>
                <w:sz w:val="28"/>
                <w:lang w:eastAsia="cs-CZ"/>
              </w:rPr>
              <w:t>Celkem</w:t>
            </w:r>
          </w:p>
        </w:tc>
        <w:tc>
          <w:tcPr>
            <w:tcW w:w="880" w:type="dxa"/>
            <w:vAlign w:val="center"/>
          </w:tcPr>
          <w:p w14:paraId="43B1CC33" w14:textId="42D266ED" w:rsidR="00365BEE" w:rsidRPr="004C4DE4" w:rsidRDefault="00365BEE" w:rsidP="00365B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066" w:type="dxa"/>
            <w:vAlign w:val="center"/>
          </w:tcPr>
          <w:p w14:paraId="16F38670" w14:textId="191A8BF9" w:rsidR="00365BEE" w:rsidRPr="004C4DE4" w:rsidRDefault="00365BEE" w:rsidP="00365B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310" w:type="dxa"/>
            <w:vAlign w:val="center"/>
          </w:tcPr>
          <w:p w14:paraId="17793C39" w14:textId="4502F9B6" w:rsidR="00365BEE" w:rsidRPr="00365BEE" w:rsidRDefault="00365BEE" w:rsidP="00365B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365BEE">
              <w:rPr>
                <w:b/>
                <w:bCs/>
              </w:rPr>
              <w:t>28 242,-</w:t>
            </w:r>
          </w:p>
        </w:tc>
        <w:tc>
          <w:tcPr>
            <w:tcW w:w="1134" w:type="dxa"/>
            <w:vAlign w:val="center"/>
          </w:tcPr>
          <w:p w14:paraId="7D3E1AE7" w14:textId="761CD5D9" w:rsidR="00365BEE" w:rsidRPr="00365BEE" w:rsidRDefault="00365BEE" w:rsidP="00365B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65CB4FCE" w14:textId="1E328B4B" w:rsidR="00365BEE" w:rsidRPr="00365BEE" w:rsidRDefault="00365BEE" w:rsidP="00365B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365BEE">
              <w:rPr>
                <w:b/>
                <w:bCs/>
              </w:rPr>
              <w:t>56 484,-</w:t>
            </w:r>
          </w:p>
        </w:tc>
      </w:tr>
    </w:tbl>
    <w:p w14:paraId="4FB75980" w14:textId="77777777" w:rsidR="00B82A7A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</w:p>
    <w:p w14:paraId="4157285F" w14:textId="77777777" w:rsidR="00A1697F" w:rsidRPr="004C4DE4" w:rsidRDefault="00A1697F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</w:p>
    <w:p w14:paraId="11E160EB" w14:textId="59D18617" w:rsidR="0097560B" w:rsidRPr="004C4DE4" w:rsidRDefault="00B82A7A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Zdůvodnění:</w:t>
      </w:r>
      <w:r w:rsidR="00417466" w:rsidRPr="004C4DE4">
        <w:rPr>
          <w:rFonts w:asciiTheme="minorHAnsi" w:eastAsia="Times New Roman" w:hAnsiTheme="minorHAnsi" w:cstheme="minorHAnsi"/>
          <w:sz w:val="24"/>
          <w:lang w:eastAsia="cs-CZ"/>
        </w:rPr>
        <w:t xml:space="preserve"> </w:t>
      </w:r>
      <w:r w:rsidR="000710A3" w:rsidRPr="004C4DE4">
        <w:rPr>
          <w:rFonts w:asciiTheme="minorHAnsi" w:eastAsia="Times New Roman" w:hAnsiTheme="minorHAnsi" w:cstheme="minorHAnsi"/>
          <w:sz w:val="24"/>
          <w:lang w:eastAsia="cs-CZ"/>
        </w:rPr>
        <w:t xml:space="preserve"> </w:t>
      </w:r>
      <w:r w:rsidR="00063075">
        <w:rPr>
          <w:rFonts w:asciiTheme="minorHAnsi" w:eastAsia="Times New Roman" w:hAnsiTheme="minorHAnsi" w:cstheme="minorHAnsi"/>
          <w:sz w:val="24"/>
          <w:lang w:eastAsia="cs-CZ"/>
        </w:rPr>
        <w:t>P</w:t>
      </w:r>
      <w:r w:rsidR="009A18E4">
        <w:rPr>
          <w:rFonts w:asciiTheme="minorHAnsi" w:eastAsia="Times New Roman" w:hAnsiTheme="minorHAnsi" w:cstheme="minorHAnsi"/>
          <w:sz w:val="24"/>
          <w:lang w:eastAsia="cs-CZ"/>
        </w:rPr>
        <w:t>ravidelný servis UPS</w:t>
      </w:r>
      <w:r w:rsidR="00063075">
        <w:rPr>
          <w:rFonts w:asciiTheme="minorHAnsi" w:eastAsia="Times New Roman" w:hAnsiTheme="minorHAnsi" w:cstheme="minorHAnsi"/>
          <w:sz w:val="24"/>
          <w:lang w:eastAsia="cs-CZ"/>
        </w:rPr>
        <w:t xml:space="preserve"> výtahů</w:t>
      </w:r>
    </w:p>
    <w:p w14:paraId="507441CA" w14:textId="77777777" w:rsidR="00F4294F" w:rsidRPr="004C4DE4" w:rsidRDefault="00F4294F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lang w:eastAsia="cs-CZ"/>
        </w:rPr>
      </w:pPr>
    </w:p>
    <w:p w14:paraId="0E4FD258" w14:textId="0F061EFB" w:rsidR="000C22E1" w:rsidRPr="004C4DE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Zadavate</w:t>
      </w:r>
      <w:r w:rsidR="00B82A7A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l:</w:t>
      </w:r>
      <w:r w:rsidR="00166939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 xml:space="preserve"> </w:t>
      </w:r>
      <w:r w:rsidR="009A03C1" w:rsidRPr="004C4DE4">
        <w:rPr>
          <w:rFonts w:asciiTheme="minorHAnsi" w:eastAsia="Times New Roman" w:hAnsiTheme="minorHAnsi" w:cstheme="minorHAnsi"/>
          <w:bCs/>
          <w:sz w:val="24"/>
          <w:lang w:eastAsia="cs-CZ"/>
        </w:rPr>
        <w:t xml:space="preserve"> </w:t>
      </w:r>
      <w:r w:rsidR="00063075" w:rsidRPr="004C4DE4">
        <w:rPr>
          <w:rFonts w:asciiTheme="minorHAnsi" w:eastAsia="Times New Roman" w:hAnsiTheme="minorHAnsi" w:cstheme="minorHAnsi"/>
          <w:bCs/>
          <w:sz w:val="24"/>
          <w:lang w:eastAsia="cs-CZ"/>
        </w:rPr>
        <w:t>Lucie Nováková</w:t>
      </w:r>
    </w:p>
    <w:p w14:paraId="27452B93" w14:textId="77777777" w:rsidR="000C22E1" w:rsidRPr="004C4DE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lang w:eastAsia="cs-CZ"/>
        </w:rPr>
      </w:pPr>
    </w:p>
    <w:p w14:paraId="23A56352" w14:textId="688B2CF1" w:rsidR="000C22E1" w:rsidRPr="004C4DE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Vedoucí zadavatele:</w:t>
      </w:r>
      <w:r w:rsidR="0075341D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 xml:space="preserve"> </w:t>
      </w:r>
      <w:r w:rsidR="00925DCE" w:rsidRPr="004C4DE4">
        <w:rPr>
          <w:rFonts w:asciiTheme="minorHAnsi" w:eastAsia="Times New Roman" w:hAnsiTheme="minorHAnsi" w:cstheme="minorHAnsi"/>
          <w:sz w:val="24"/>
          <w:lang w:eastAsia="cs-CZ"/>
        </w:rPr>
        <w:t>PhDr. Jitka Synková</w:t>
      </w:r>
    </w:p>
    <w:p w14:paraId="76A23E8A" w14:textId="77777777" w:rsidR="00166939" w:rsidRPr="004C4DE4" w:rsidRDefault="00166939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lang w:eastAsia="cs-CZ"/>
        </w:rPr>
      </w:pPr>
    </w:p>
    <w:p w14:paraId="494636E2" w14:textId="0E7E77AD" w:rsidR="00B82A7A" w:rsidRPr="004C4DE4" w:rsidRDefault="000C22E1" w:rsidP="00B8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Příkazce operace:</w:t>
      </w:r>
      <w:r w:rsidR="0075341D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 xml:space="preserve"> </w:t>
      </w:r>
      <w:r w:rsidR="009A03C1" w:rsidRPr="004C4DE4">
        <w:rPr>
          <w:rFonts w:asciiTheme="minorHAnsi" w:eastAsia="Times New Roman" w:hAnsiTheme="minorHAnsi" w:cstheme="minorHAnsi"/>
          <w:sz w:val="24"/>
          <w:lang w:eastAsia="cs-CZ"/>
        </w:rPr>
        <w:t xml:space="preserve"> </w:t>
      </w:r>
      <w:r w:rsidR="00925DCE" w:rsidRPr="004C4DE4">
        <w:rPr>
          <w:rFonts w:asciiTheme="minorHAnsi" w:eastAsia="Times New Roman" w:hAnsiTheme="minorHAnsi" w:cstheme="minorHAnsi"/>
          <w:sz w:val="24"/>
          <w:lang w:eastAsia="cs-CZ"/>
        </w:rPr>
        <w:t>PhDr. Jitka Synková</w:t>
      </w:r>
    </w:p>
    <w:p w14:paraId="121E128E" w14:textId="77777777" w:rsidR="000C22E1" w:rsidRPr="004C4DE4" w:rsidRDefault="000C22E1" w:rsidP="00A220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lang w:eastAsia="cs-CZ"/>
        </w:rPr>
      </w:pPr>
    </w:p>
    <w:p w14:paraId="26BA8211" w14:textId="3EC0D397" w:rsidR="000C22E1" w:rsidRPr="004C4DE4" w:rsidRDefault="000C22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lang w:eastAsia="cs-CZ"/>
        </w:rPr>
      </w:pP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S</w:t>
      </w:r>
      <w:r w:rsidR="00BC5CD7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právce rozpočtu</w:t>
      </w:r>
      <w:r w:rsidRPr="004C4DE4">
        <w:rPr>
          <w:rFonts w:asciiTheme="minorHAnsi" w:eastAsia="Times New Roman" w:hAnsiTheme="minorHAnsi" w:cstheme="minorHAnsi"/>
          <w:b/>
          <w:sz w:val="24"/>
          <w:lang w:eastAsia="cs-CZ"/>
        </w:rPr>
        <w:t>/hlavní účetní:</w:t>
      </w:r>
      <w:r w:rsidR="0075341D" w:rsidRPr="004C4DE4">
        <w:rPr>
          <w:rFonts w:asciiTheme="minorHAnsi" w:eastAsia="Times New Roman" w:hAnsiTheme="minorHAnsi" w:cstheme="minorHAnsi"/>
          <w:b/>
          <w:sz w:val="24"/>
          <w:lang w:eastAsia="cs-CZ"/>
        </w:rPr>
        <w:t xml:space="preserve"> </w:t>
      </w:r>
      <w:r w:rsidR="009F4C12" w:rsidRPr="004C4DE4">
        <w:rPr>
          <w:rFonts w:asciiTheme="minorHAnsi" w:eastAsia="Times New Roman" w:hAnsiTheme="minorHAnsi" w:cstheme="minorHAnsi"/>
          <w:bCs/>
          <w:sz w:val="24"/>
          <w:lang w:eastAsia="cs-CZ"/>
        </w:rPr>
        <w:t>Lucie Nováková</w:t>
      </w:r>
    </w:p>
    <w:sectPr w:rsidR="000C22E1" w:rsidRPr="004C4DE4" w:rsidSect="005036C9">
      <w:headerReference w:type="default" r:id="rId7"/>
      <w:footerReference w:type="default" r:id="rId8"/>
      <w:footnotePr>
        <w:numFmt w:val="lowerLetter"/>
      </w:footnotePr>
      <w:endnotePr>
        <w:numFmt w:val="lowerLetter"/>
      </w:endnotePr>
      <w:pgSz w:w="11913" w:h="16834" w:code="9"/>
      <w:pgMar w:top="1440" w:right="1797" w:bottom="1134" w:left="1797" w:header="144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3F5E3" w14:textId="77777777" w:rsidR="005036C9" w:rsidRDefault="005036C9" w:rsidP="00301F61">
      <w:r>
        <w:separator/>
      </w:r>
    </w:p>
  </w:endnote>
  <w:endnote w:type="continuationSeparator" w:id="0">
    <w:p w14:paraId="67547780" w14:textId="77777777" w:rsidR="005036C9" w:rsidRDefault="005036C9" w:rsidP="0030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9DB83" w14:textId="77777777" w:rsidR="00A2238C" w:rsidRDefault="00B82A7A" w:rsidP="00A2238C">
    <w:pPr>
      <w:pStyle w:val="Zpat"/>
      <w:jc w:val="center"/>
    </w:pPr>
    <w:r>
      <w:rPr>
        <w:noProof/>
        <w:lang w:val="cs-CZ"/>
      </w:rPr>
      <w:drawing>
        <wp:inline distT="0" distB="0" distL="0" distR="0" wp14:anchorId="28963F01" wp14:editId="26FBD7AA">
          <wp:extent cx="5415280" cy="62230"/>
          <wp:effectExtent l="0" t="0" r="0" b="0"/>
          <wp:docPr id="1" name="obrázek 1" descr="linka_pr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ka_pr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5280" cy="6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71059" w14:textId="77777777" w:rsidR="00DD5440" w:rsidRDefault="00A2238C" w:rsidP="00DD5440">
    <w:pPr>
      <w:pStyle w:val="Zpat"/>
      <w:jc w:val="center"/>
      <w:rPr>
        <w:rStyle w:val="fnorg"/>
        <w:rFonts w:ascii="Candara" w:hAnsi="Candara" w:cs="Arial"/>
        <w:color w:val="808080"/>
        <w:sz w:val="22"/>
        <w:szCs w:val="22"/>
      </w:rPr>
    </w:pPr>
    <w:r w:rsidRPr="00D418E7">
      <w:rPr>
        <w:rFonts w:ascii="Candara" w:hAnsi="Candara"/>
        <w:bCs/>
        <w:color w:val="808080"/>
        <w:sz w:val="22"/>
        <w:szCs w:val="22"/>
      </w:rPr>
      <w:t xml:space="preserve">Domov seniorů TGM,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příspěvková organizace</w:t>
    </w:r>
    <w:r w:rsidR="00DD5440" w:rsidRPr="00D418E7">
      <w:rPr>
        <w:rStyle w:val="fnorg"/>
        <w:rFonts w:ascii="Candara" w:hAnsi="Candara" w:cs="Arial"/>
        <w:color w:val="808080"/>
        <w:sz w:val="22"/>
        <w:szCs w:val="22"/>
      </w:rPr>
      <w:t xml:space="preserve">  | 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Pod Studánkou 1884, Beroun</w:t>
    </w:r>
  </w:p>
  <w:p w14:paraId="174B0592" w14:textId="77777777" w:rsidR="00A2238C" w:rsidRPr="00D418E7" w:rsidRDefault="002630AC" w:rsidP="00DD5440">
    <w:pPr>
      <w:pStyle w:val="Zpat"/>
      <w:jc w:val="center"/>
      <w:rPr>
        <w:rFonts w:ascii="Candara" w:hAnsi="Candara"/>
        <w:color w:val="808080"/>
        <w:sz w:val="22"/>
        <w:szCs w:val="22"/>
      </w:rPr>
    </w:pPr>
    <w:r w:rsidRPr="00D418E7">
      <w:rPr>
        <w:rStyle w:val="fnorg"/>
        <w:rFonts w:ascii="Candara" w:hAnsi="Candara" w:cs="Arial"/>
        <w:iCs/>
        <w:color w:val="808080"/>
        <w:sz w:val="22"/>
        <w:szCs w:val="22"/>
      </w:rPr>
      <w:t>tel.: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311 517 982  </w:t>
    </w:r>
    <w:r w:rsidRPr="002630AC">
      <w:rPr>
        <w:rStyle w:val="fnorg"/>
        <w:rFonts w:ascii="Candara" w:hAnsi="Candara" w:cs="Arial"/>
        <w:color w:val="808080"/>
        <w:sz w:val="22"/>
        <w:szCs w:val="22"/>
      </w:rPr>
      <w:t>|</w:t>
    </w:r>
    <w:r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2630AC">
      <w:rPr>
        <w:rStyle w:val="fnorg"/>
        <w:rFonts w:ascii="Candara" w:hAnsi="Candara" w:cs="Arial"/>
        <w:color w:val="808080"/>
        <w:sz w:val="22"/>
        <w:szCs w:val="22"/>
      </w:rPr>
      <w:t>www.seniori-beroun.cz  |</w:t>
    </w:r>
    <w:r>
      <w:rPr>
        <w:rStyle w:val="fnorg"/>
        <w:rFonts w:ascii="Candara" w:hAnsi="Candara" w:cs="Arial"/>
        <w:color w:val="808080"/>
        <w:sz w:val="22"/>
        <w:szCs w:val="22"/>
      </w:rPr>
      <w:t xml:space="preserve">  </w:t>
    </w:r>
    <w:r w:rsidRPr="00D418E7">
      <w:rPr>
        <w:rStyle w:val="fnorg"/>
        <w:rFonts w:ascii="Candara" w:hAnsi="Candara" w:cs="Arial"/>
        <w:iCs/>
        <w:color w:val="808080"/>
        <w:sz w:val="22"/>
        <w:szCs w:val="22"/>
      </w:rPr>
      <w:t>IČO: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 xml:space="preserve"> 72</w:t>
    </w:r>
    <w:r w:rsidR="00DD5440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541</w:t>
    </w:r>
    <w:r w:rsidR="00DD5440">
      <w:rPr>
        <w:rStyle w:val="fnorg"/>
        <w:rFonts w:ascii="Candara" w:hAnsi="Candara" w:cs="Arial"/>
        <w:color w:val="808080"/>
        <w:sz w:val="22"/>
        <w:szCs w:val="22"/>
      </w:rPr>
      <w:t xml:space="preserve"> </w:t>
    </w:r>
    <w:r w:rsidRPr="00D418E7">
      <w:rPr>
        <w:rStyle w:val="fnorg"/>
        <w:rFonts w:ascii="Candara" w:hAnsi="Candara" w:cs="Arial"/>
        <w:color w:val="808080"/>
        <w:sz w:val="22"/>
        <w:szCs w:val="22"/>
      </w:rPr>
      <w:t>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A75D8" w14:textId="77777777" w:rsidR="005036C9" w:rsidRDefault="005036C9" w:rsidP="00301F61">
      <w:r>
        <w:separator/>
      </w:r>
    </w:p>
  </w:footnote>
  <w:footnote w:type="continuationSeparator" w:id="0">
    <w:p w14:paraId="321007F6" w14:textId="77777777" w:rsidR="005036C9" w:rsidRDefault="005036C9" w:rsidP="0030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37AF4" w14:textId="77777777" w:rsidR="00594FCE" w:rsidRDefault="00B82A7A">
    <w:pPr>
      <w:pStyle w:val="Zhlav"/>
    </w:pPr>
    <w:r>
      <w:rPr>
        <w:noProof/>
        <w:lang w:val="cs-CZ"/>
      </w:rPr>
      <w:drawing>
        <wp:anchor distT="0" distB="0" distL="114300" distR="114300" simplePos="0" relativeHeight="251657728" behindDoc="0" locked="0" layoutInCell="1" allowOverlap="1" wp14:anchorId="04812B10" wp14:editId="6A5DB92F">
          <wp:simplePos x="0" y="0"/>
          <wp:positionH relativeFrom="column">
            <wp:posOffset>1474470</wp:posOffset>
          </wp:positionH>
          <wp:positionV relativeFrom="paragraph">
            <wp:posOffset>-510540</wp:posOffset>
          </wp:positionV>
          <wp:extent cx="2333625" cy="1095375"/>
          <wp:effectExtent l="0" t="0" r="9525" b="9525"/>
          <wp:wrapSquare wrapText="bothSides"/>
          <wp:docPr id="2" name="obrázek 1" descr="logo_masaryk_pr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saryk_pr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0B4C4" w14:textId="77777777" w:rsidR="00594FCE" w:rsidRDefault="00594FCE">
    <w:pPr>
      <w:pStyle w:val="Zhlav"/>
    </w:pPr>
  </w:p>
  <w:p w14:paraId="299379AD" w14:textId="77777777" w:rsidR="00594FCE" w:rsidRDefault="00594FCE">
    <w:pPr>
      <w:pStyle w:val="Zhlav"/>
    </w:pPr>
  </w:p>
  <w:p w14:paraId="19AFBDB6" w14:textId="77777777" w:rsidR="00594FCE" w:rsidRDefault="00594FCE" w:rsidP="00166939">
    <w:pPr>
      <w:pStyle w:val="Zhlav"/>
    </w:pPr>
  </w:p>
  <w:p w14:paraId="060DBD1F" w14:textId="77777777" w:rsidR="00301F61" w:rsidRDefault="00301F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427DB"/>
    <w:multiLevelType w:val="hybridMultilevel"/>
    <w:tmpl w:val="AC84F152"/>
    <w:lvl w:ilvl="0" w:tplc="09F411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94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7A"/>
    <w:rsid w:val="00001055"/>
    <w:rsid w:val="0000252C"/>
    <w:rsid w:val="000048A9"/>
    <w:rsid w:val="00005240"/>
    <w:rsid w:val="00020E78"/>
    <w:rsid w:val="000410DF"/>
    <w:rsid w:val="0004632D"/>
    <w:rsid w:val="000510FC"/>
    <w:rsid w:val="000549AB"/>
    <w:rsid w:val="00063075"/>
    <w:rsid w:val="0006565F"/>
    <w:rsid w:val="000710A3"/>
    <w:rsid w:val="00086212"/>
    <w:rsid w:val="00090E16"/>
    <w:rsid w:val="00093474"/>
    <w:rsid w:val="00093C22"/>
    <w:rsid w:val="000967CC"/>
    <w:rsid w:val="000A1B0B"/>
    <w:rsid w:val="000A3036"/>
    <w:rsid w:val="000C22E1"/>
    <w:rsid w:val="000C4D9B"/>
    <w:rsid w:val="000C6D31"/>
    <w:rsid w:val="000C7F6F"/>
    <w:rsid w:val="000D0D0F"/>
    <w:rsid w:val="000D40A4"/>
    <w:rsid w:val="000D651D"/>
    <w:rsid w:val="000F1121"/>
    <w:rsid w:val="000F2FA6"/>
    <w:rsid w:val="000F48D5"/>
    <w:rsid w:val="000F5390"/>
    <w:rsid w:val="00107A21"/>
    <w:rsid w:val="00143E77"/>
    <w:rsid w:val="001535F4"/>
    <w:rsid w:val="00154337"/>
    <w:rsid w:val="00154A64"/>
    <w:rsid w:val="00155FFD"/>
    <w:rsid w:val="001609BC"/>
    <w:rsid w:val="001629A8"/>
    <w:rsid w:val="00166939"/>
    <w:rsid w:val="00167088"/>
    <w:rsid w:val="0017189E"/>
    <w:rsid w:val="00172DD3"/>
    <w:rsid w:val="001772F2"/>
    <w:rsid w:val="00186D85"/>
    <w:rsid w:val="00195F75"/>
    <w:rsid w:val="001E1E6D"/>
    <w:rsid w:val="001E3F96"/>
    <w:rsid w:val="002003DF"/>
    <w:rsid w:val="00202C8C"/>
    <w:rsid w:val="00203A0D"/>
    <w:rsid w:val="00214125"/>
    <w:rsid w:val="0022235B"/>
    <w:rsid w:val="00225836"/>
    <w:rsid w:val="002321B0"/>
    <w:rsid w:val="0023490D"/>
    <w:rsid w:val="0023649E"/>
    <w:rsid w:val="00237D1D"/>
    <w:rsid w:val="00242F62"/>
    <w:rsid w:val="00244AC2"/>
    <w:rsid w:val="002514C9"/>
    <w:rsid w:val="002520C1"/>
    <w:rsid w:val="002539FD"/>
    <w:rsid w:val="00253E2A"/>
    <w:rsid w:val="002556C1"/>
    <w:rsid w:val="0025708B"/>
    <w:rsid w:val="002630AC"/>
    <w:rsid w:val="0027194F"/>
    <w:rsid w:val="002760EB"/>
    <w:rsid w:val="00284458"/>
    <w:rsid w:val="00290B30"/>
    <w:rsid w:val="002966F8"/>
    <w:rsid w:val="002A63F7"/>
    <w:rsid w:val="002B0249"/>
    <w:rsid w:val="002B245B"/>
    <w:rsid w:val="002B3941"/>
    <w:rsid w:val="002B67C5"/>
    <w:rsid w:val="002D5880"/>
    <w:rsid w:val="002E3D0A"/>
    <w:rsid w:val="002F2C9A"/>
    <w:rsid w:val="002F6625"/>
    <w:rsid w:val="00300BB7"/>
    <w:rsid w:val="00301F61"/>
    <w:rsid w:val="00302570"/>
    <w:rsid w:val="00304386"/>
    <w:rsid w:val="00307D92"/>
    <w:rsid w:val="0031341A"/>
    <w:rsid w:val="00321E12"/>
    <w:rsid w:val="003240FA"/>
    <w:rsid w:val="003266A9"/>
    <w:rsid w:val="0033100B"/>
    <w:rsid w:val="0033522D"/>
    <w:rsid w:val="00340BF7"/>
    <w:rsid w:val="00361045"/>
    <w:rsid w:val="003613B2"/>
    <w:rsid w:val="00362429"/>
    <w:rsid w:val="00362EF8"/>
    <w:rsid w:val="00365559"/>
    <w:rsid w:val="00365BEE"/>
    <w:rsid w:val="0036789B"/>
    <w:rsid w:val="00367A08"/>
    <w:rsid w:val="00370677"/>
    <w:rsid w:val="003725C0"/>
    <w:rsid w:val="003727B6"/>
    <w:rsid w:val="00374A32"/>
    <w:rsid w:val="003833C8"/>
    <w:rsid w:val="003873D5"/>
    <w:rsid w:val="003A44DC"/>
    <w:rsid w:val="003A7C80"/>
    <w:rsid w:val="003A7D67"/>
    <w:rsid w:val="003B1D93"/>
    <w:rsid w:val="003B2463"/>
    <w:rsid w:val="003C1230"/>
    <w:rsid w:val="003C501A"/>
    <w:rsid w:val="003D3CBA"/>
    <w:rsid w:val="003F7F73"/>
    <w:rsid w:val="00400871"/>
    <w:rsid w:val="00411CDB"/>
    <w:rsid w:val="004123A3"/>
    <w:rsid w:val="00416095"/>
    <w:rsid w:val="004164A3"/>
    <w:rsid w:val="00417466"/>
    <w:rsid w:val="00425F1A"/>
    <w:rsid w:val="00430F20"/>
    <w:rsid w:val="004320D2"/>
    <w:rsid w:val="00441C40"/>
    <w:rsid w:val="00442987"/>
    <w:rsid w:val="00446854"/>
    <w:rsid w:val="00454928"/>
    <w:rsid w:val="00462A83"/>
    <w:rsid w:val="00463190"/>
    <w:rsid w:val="00466737"/>
    <w:rsid w:val="00475183"/>
    <w:rsid w:val="0049055C"/>
    <w:rsid w:val="004918D4"/>
    <w:rsid w:val="0049712C"/>
    <w:rsid w:val="004A22F8"/>
    <w:rsid w:val="004A42BF"/>
    <w:rsid w:val="004A645E"/>
    <w:rsid w:val="004B1358"/>
    <w:rsid w:val="004C4DE4"/>
    <w:rsid w:val="004C6370"/>
    <w:rsid w:val="004D56B3"/>
    <w:rsid w:val="004E1538"/>
    <w:rsid w:val="004E211B"/>
    <w:rsid w:val="004E62FD"/>
    <w:rsid w:val="004F11F0"/>
    <w:rsid w:val="004F26FE"/>
    <w:rsid w:val="004F36BB"/>
    <w:rsid w:val="004F6363"/>
    <w:rsid w:val="005032F1"/>
    <w:rsid w:val="005036C9"/>
    <w:rsid w:val="00504F97"/>
    <w:rsid w:val="00506DF2"/>
    <w:rsid w:val="0050743E"/>
    <w:rsid w:val="00534537"/>
    <w:rsid w:val="005401F4"/>
    <w:rsid w:val="00545960"/>
    <w:rsid w:val="0054675D"/>
    <w:rsid w:val="005467AB"/>
    <w:rsid w:val="005469E4"/>
    <w:rsid w:val="00546A0E"/>
    <w:rsid w:val="00547ABB"/>
    <w:rsid w:val="00556581"/>
    <w:rsid w:val="00560260"/>
    <w:rsid w:val="005612D7"/>
    <w:rsid w:val="00561C7E"/>
    <w:rsid w:val="00571DA0"/>
    <w:rsid w:val="005747AC"/>
    <w:rsid w:val="00576495"/>
    <w:rsid w:val="00576825"/>
    <w:rsid w:val="00583069"/>
    <w:rsid w:val="00584CCD"/>
    <w:rsid w:val="0058703A"/>
    <w:rsid w:val="00594FCE"/>
    <w:rsid w:val="005B2F3C"/>
    <w:rsid w:val="005B6975"/>
    <w:rsid w:val="005C37C9"/>
    <w:rsid w:val="005D30CC"/>
    <w:rsid w:val="005D3562"/>
    <w:rsid w:val="005D6076"/>
    <w:rsid w:val="005E3898"/>
    <w:rsid w:val="005F364F"/>
    <w:rsid w:val="005F5AD5"/>
    <w:rsid w:val="005F7FB8"/>
    <w:rsid w:val="00607035"/>
    <w:rsid w:val="00616D6A"/>
    <w:rsid w:val="00622F99"/>
    <w:rsid w:val="00626A4F"/>
    <w:rsid w:val="0062744E"/>
    <w:rsid w:val="00631462"/>
    <w:rsid w:val="00645CA6"/>
    <w:rsid w:val="006535A7"/>
    <w:rsid w:val="0066104F"/>
    <w:rsid w:val="00664A71"/>
    <w:rsid w:val="00670C18"/>
    <w:rsid w:val="006711CD"/>
    <w:rsid w:val="006716BE"/>
    <w:rsid w:val="006809C7"/>
    <w:rsid w:val="00681A08"/>
    <w:rsid w:val="006A376E"/>
    <w:rsid w:val="006A4484"/>
    <w:rsid w:val="006C32D8"/>
    <w:rsid w:val="006C7D4B"/>
    <w:rsid w:val="006D0F01"/>
    <w:rsid w:val="006E14D6"/>
    <w:rsid w:val="006F6E8D"/>
    <w:rsid w:val="007012BF"/>
    <w:rsid w:val="00703A3F"/>
    <w:rsid w:val="00706B80"/>
    <w:rsid w:val="007079B3"/>
    <w:rsid w:val="00707D72"/>
    <w:rsid w:val="007111FD"/>
    <w:rsid w:val="00713404"/>
    <w:rsid w:val="007151DD"/>
    <w:rsid w:val="00715CDC"/>
    <w:rsid w:val="007247CE"/>
    <w:rsid w:val="00726EFB"/>
    <w:rsid w:val="0073011F"/>
    <w:rsid w:val="007366D7"/>
    <w:rsid w:val="00740722"/>
    <w:rsid w:val="0075341D"/>
    <w:rsid w:val="00756D00"/>
    <w:rsid w:val="00764F4F"/>
    <w:rsid w:val="007725B7"/>
    <w:rsid w:val="00774C47"/>
    <w:rsid w:val="00775BB6"/>
    <w:rsid w:val="00776A04"/>
    <w:rsid w:val="007770AB"/>
    <w:rsid w:val="00777854"/>
    <w:rsid w:val="00785EDA"/>
    <w:rsid w:val="00797E0C"/>
    <w:rsid w:val="007A39F9"/>
    <w:rsid w:val="007A40AF"/>
    <w:rsid w:val="007A4CE0"/>
    <w:rsid w:val="007A7F3A"/>
    <w:rsid w:val="007B0E07"/>
    <w:rsid w:val="007B1402"/>
    <w:rsid w:val="007C6D91"/>
    <w:rsid w:val="007D7292"/>
    <w:rsid w:val="007F37F3"/>
    <w:rsid w:val="007F3997"/>
    <w:rsid w:val="007F5DE9"/>
    <w:rsid w:val="007F6B48"/>
    <w:rsid w:val="00806678"/>
    <w:rsid w:val="00807AD4"/>
    <w:rsid w:val="00811B9C"/>
    <w:rsid w:val="00825E62"/>
    <w:rsid w:val="00834380"/>
    <w:rsid w:val="00845E3D"/>
    <w:rsid w:val="008515E7"/>
    <w:rsid w:val="0086067C"/>
    <w:rsid w:val="00862A2A"/>
    <w:rsid w:val="00870762"/>
    <w:rsid w:val="008714BD"/>
    <w:rsid w:val="00875F27"/>
    <w:rsid w:val="00876664"/>
    <w:rsid w:val="00892D96"/>
    <w:rsid w:val="008A4AC3"/>
    <w:rsid w:val="008B075C"/>
    <w:rsid w:val="008B2B1C"/>
    <w:rsid w:val="008C20B4"/>
    <w:rsid w:val="008C302A"/>
    <w:rsid w:val="008C4515"/>
    <w:rsid w:val="008D121C"/>
    <w:rsid w:val="008D293D"/>
    <w:rsid w:val="008D2A2A"/>
    <w:rsid w:val="008E6F7F"/>
    <w:rsid w:val="009006AB"/>
    <w:rsid w:val="00900CD0"/>
    <w:rsid w:val="00901A31"/>
    <w:rsid w:val="00904B99"/>
    <w:rsid w:val="009061B7"/>
    <w:rsid w:val="009074BD"/>
    <w:rsid w:val="00911168"/>
    <w:rsid w:val="00921A8F"/>
    <w:rsid w:val="009222F7"/>
    <w:rsid w:val="00925DCE"/>
    <w:rsid w:val="00926F17"/>
    <w:rsid w:val="00927D74"/>
    <w:rsid w:val="009310AF"/>
    <w:rsid w:val="00956E6C"/>
    <w:rsid w:val="0097560B"/>
    <w:rsid w:val="00977E42"/>
    <w:rsid w:val="0098784E"/>
    <w:rsid w:val="0099430B"/>
    <w:rsid w:val="00994CDC"/>
    <w:rsid w:val="0099559B"/>
    <w:rsid w:val="00996188"/>
    <w:rsid w:val="009978DF"/>
    <w:rsid w:val="009A03C1"/>
    <w:rsid w:val="009A18E4"/>
    <w:rsid w:val="009A2494"/>
    <w:rsid w:val="009A51E1"/>
    <w:rsid w:val="009A5CB7"/>
    <w:rsid w:val="009B002B"/>
    <w:rsid w:val="009C1B3B"/>
    <w:rsid w:val="009C4485"/>
    <w:rsid w:val="009C7193"/>
    <w:rsid w:val="009D2F4A"/>
    <w:rsid w:val="009D6EA2"/>
    <w:rsid w:val="009E3698"/>
    <w:rsid w:val="009F423C"/>
    <w:rsid w:val="009F4C12"/>
    <w:rsid w:val="00A04DF9"/>
    <w:rsid w:val="00A101D9"/>
    <w:rsid w:val="00A1179A"/>
    <w:rsid w:val="00A143BC"/>
    <w:rsid w:val="00A1697F"/>
    <w:rsid w:val="00A20250"/>
    <w:rsid w:val="00A20662"/>
    <w:rsid w:val="00A21135"/>
    <w:rsid w:val="00A220D6"/>
    <w:rsid w:val="00A2238C"/>
    <w:rsid w:val="00A30E95"/>
    <w:rsid w:val="00A31EC0"/>
    <w:rsid w:val="00A328F5"/>
    <w:rsid w:val="00A33CD7"/>
    <w:rsid w:val="00A40BA3"/>
    <w:rsid w:val="00A425DC"/>
    <w:rsid w:val="00A43242"/>
    <w:rsid w:val="00A4385E"/>
    <w:rsid w:val="00A453E5"/>
    <w:rsid w:val="00A46447"/>
    <w:rsid w:val="00A538C9"/>
    <w:rsid w:val="00A53FAE"/>
    <w:rsid w:val="00A63122"/>
    <w:rsid w:val="00A729BC"/>
    <w:rsid w:val="00A853AA"/>
    <w:rsid w:val="00A86589"/>
    <w:rsid w:val="00A92438"/>
    <w:rsid w:val="00A932A7"/>
    <w:rsid w:val="00A93D52"/>
    <w:rsid w:val="00A97279"/>
    <w:rsid w:val="00A978D0"/>
    <w:rsid w:val="00AA57F1"/>
    <w:rsid w:val="00AA7BC6"/>
    <w:rsid w:val="00AB059B"/>
    <w:rsid w:val="00AB12DD"/>
    <w:rsid w:val="00AB3E0B"/>
    <w:rsid w:val="00AB770E"/>
    <w:rsid w:val="00AC0235"/>
    <w:rsid w:val="00AC12BC"/>
    <w:rsid w:val="00AC3CAA"/>
    <w:rsid w:val="00AC7FCE"/>
    <w:rsid w:val="00AD6421"/>
    <w:rsid w:val="00AF01A9"/>
    <w:rsid w:val="00AF0C48"/>
    <w:rsid w:val="00B0051E"/>
    <w:rsid w:val="00B20956"/>
    <w:rsid w:val="00B22E77"/>
    <w:rsid w:val="00B2434B"/>
    <w:rsid w:val="00B26158"/>
    <w:rsid w:val="00B312D6"/>
    <w:rsid w:val="00B47E3C"/>
    <w:rsid w:val="00B525BE"/>
    <w:rsid w:val="00B550DB"/>
    <w:rsid w:val="00B82A7A"/>
    <w:rsid w:val="00B8603F"/>
    <w:rsid w:val="00BA0124"/>
    <w:rsid w:val="00BA223F"/>
    <w:rsid w:val="00BB23D0"/>
    <w:rsid w:val="00BC5CD7"/>
    <w:rsid w:val="00BC7379"/>
    <w:rsid w:val="00BC7AAE"/>
    <w:rsid w:val="00BD04C4"/>
    <w:rsid w:val="00BD366B"/>
    <w:rsid w:val="00BD6DF5"/>
    <w:rsid w:val="00BE0DA0"/>
    <w:rsid w:val="00BF0CDC"/>
    <w:rsid w:val="00BF110A"/>
    <w:rsid w:val="00BF1A88"/>
    <w:rsid w:val="00BF559F"/>
    <w:rsid w:val="00C04E21"/>
    <w:rsid w:val="00C05260"/>
    <w:rsid w:val="00C05A90"/>
    <w:rsid w:val="00C12E53"/>
    <w:rsid w:val="00C176C2"/>
    <w:rsid w:val="00C21F5A"/>
    <w:rsid w:val="00C32F3C"/>
    <w:rsid w:val="00C463DE"/>
    <w:rsid w:val="00C52906"/>
    <w:rsid w:val="00C556B5"/>
    <w:rsid w:val="00C60390"/>
    <w:rsid w:val="00C60EDE"/>
    <w:rsid w:val="00C637D5"/>
    <w:rsid w:val="00C63CC3"/>
    <w:rsid w:val="00C647F9"/>
    <w:rsid w:val="00C6490A"/>
    <w:rsid w:val="00C72776"/>
    <w:rsid w:val="00C803EF"/>
    <w:rsid w:val="00C837CB"/>
    <w:rsid w:val="00C87C1A"/>
    <w:rsid w:val="00C93DBB"/>
    <w:rsid w:val="00CB703B"/>
    <w:rsid w:val="00CC009D"/>
    <w:rsid w:val="00CC05E7"/>
    <w:rsid w:val="00CD4350"/>
    <w:rsid w:val="00CE5FA8"/>
    <w:rsid w:val="00CF44D5"/>
    <w:rsid w:val="00CF5DFE"/>
    <w:rsid w:val="00D11B2E"/>
    <w:rsid w:val="00D11B78"/>
    <w:rsid w:val="00D16678"/>
    <w:rsid w:val="00D22145"/>
    <w:rsid w:val="00D2465E"/>
    <w:rsid w:val="00D263AE"/>
    <w:rsid w:val="00D37D63"/>
    <w:rsid w:val="00D40B01"/>
    <w:rsid w:val="00D418E7"/>
    <w:rsid w:val="00D46BDC"/>
    <w:rsid w:val="00D46DA4"/>
    <w:rsid w:val="00D55CCA"/>
    <w:rsid w:val="00D64375"/>
    <w:rsid w:val="00D65C12"/>
    <w:rsid w:val="00D75C85"/>
    <w:rsid w:val="00D81FF6"/>
    <w:rsid w:val="00D91938"/>
    <w:rsid w:val="00DA160F"/>
    <w:rsid w:val="00DB4DD1"/>
    <w:rsid w:val="00DC42A3"/>
    <w:rsid w:val="00DC4EC1"/>
    <w:rsid w:val="00DC50DB"/>
    <w:rsid w:val="00DC5103"/>
    <w:rsid w:val="00DC5944"/>
    <w:rsid w:val="00DC6678"/>
    <w:rsid w:val="00DD11FC"/>
    <w:rsid w:val="00DD3936"/>
    <w:rsid w:val="00DD538B"/>
    <w:rsid w:val="00DD5440"/>
    <w:rsid w:val="00DD6A4D"/>
    <w:rsid w:val="00DE38D1"/>
    <w:rsid w:val="00DE403E"/>
    <w:rsid w:val="00DE4E2F"/>
    <w:rsid w:val="00DE5302"/>
    <w:rsid w:val="00DF0886"/>
    <w:rsid w:val="00DF268A"/>
    <w:rsid w:val="00DF40E3"/>
    <w:rsid w:val="00E10131"/>
    <w:rsid w:val="00E23A47"/>
    <w:rsid w:val="00E322C8"/>
    <w:rsid w:val="00E32ABF"/>
    <w:rsid w:val="00E35E03"/>
    <w:rsid w:val="00E502CB"/>
    <w:rsid w:val="00E56844"/>
    <w:rsid w:val="00E57392"/>
    <w:rsid w:val="00E61E00"/>
    <w:rsid w:val="00E621E4"/>
    <w:rsid w:val="00E64E6A"/>
    <w:rsid w:val="00E741B0"/>
    <w:rsid w:val="00E80736"/>
    <w:rsid w:val="00E84DAC"/>
    <w:rsid w:val="00E9033E"/>
    <w:rsid w:val="00EC530D"/>
    <w:rsid w:val="00EC541B"/>
    <w:rsid w:val="00EC613C"/>
    <w:rsid w:val="00ED25AE"/>
    <w:rsid w:val="00EE21CF"/>
    <w:rsid w:val="00EE29AB"/>
    <w:rsid w:val="00EE506A"/>
    <w:rsid w:val="00EF1ECB"/>
    <w:rsid w:val="00EF3067"/>
    <w:rsid w:val="00EF5380"/>
    <w:rsid w:val="00EF7C7C"/>
    <w:rsid w:val="00F029C5"/>
    <w:rsid w:val="00F0656E"/>
    <w:rsid w:val="00F1461E"/>
    <w:rsid w:val="00F203C7"/>
    <w:rsid w:val="00F22C56"/>
    <w:rsid w:val="00F237F9"/>
    <w:rsid w:val="00F23B40"/>
    <w:rsid w:val="00F24C40"/>
    <w:rsid w:val="00F4294F"/>
    <w:rsid w:val="00F45DED"/>
    <w:rsid w:val="00F468AD"/>
    <w:rsid w:val="00F479CA"/>
    <w:rsid w:val="00F72D16"/>
    <w:rsid w:val="00F80D8B"/>
    <w:rsid w:val="00F83EA4"/>
    <w:rsid w:val="00F92DA0"/>
    <w:rsid w:val="00F93F94"/>
    <w:rsid w:val="00F942DE"/>
    <w:rsid w:val="00F95E6B"/>
    <w:rsid w:val="00FB33B4"/>
    <w:rsid w:val="00FB3DFA"/>
    <w:rsid w:val="00FB54CC"/>
    <w:rsid w:val="00FC5B8E"/>
    <w:rsid w:val="00FD3A9C"/>
    <w:rsid w:val="00FD7CED"/>
    <w:rsid w:val="00FE2F78"/>
    <w:rsid w:val="00FE5C52"/>
    <w:rsid w:val="00FE63B0"/>
    <w:rsid w:val="00FE6645"/>
    <w:rsid w:val="00FF1350"/>
    <w:rsid w:val="00FF323A"/>
    <w:rsid w:val="00FF4EF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7A18B"/>
  <w15:docId w15:val="{F909792F-1574-4C8C-92D3-0136EE26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A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956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F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cs-CZ"/>
    </w:rPr>
  </w:style>
  <w:style w:type="paragraph" w:customStyle="1" w:styleId="a">
    <w:name w:val="_"/>
    <w:basedOn w:val="Normln"/>
    <w:next w:val="Zhlav"/>
    <w:pPr>
      <w:widowControl w:val="0"/>
    </w:pPr>
  </w:style>
  <w:style w:type="paragraph" w:customStyle="1" w:styleId="a0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2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3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4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5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6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7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8">
    <w:name w:val="_"/>
    <w:basedOn w:val="Normln"/>
    <w:next w:val="Zhlav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9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b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c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d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e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0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f1">
    <w:name w:val="_"/>
    <w:basedOn w:val="Normln"/>
    <w:next w:val="Zhlav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f2">
    <w:name w:val="_"/>
    <w:basedOn w:val="Normln"/>
    <w:next w:val="Zhlav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ormln"/>
    <w:next w:val="Zhlav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f4">
    <w:name w:val="_"/>
    <w:basedOn w:val="Normln"/>
    <w:next w:val="Zhlav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f5">
    <w:name w:val="_"/>
    <w:basedOn w:val="Normln"/>
    <w:next w:val="Zhlav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f6">
    <w:name w:val="_"/>
    <w:basedOn w:val="Normln"/>
    <w:next w:val="Zhlav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f7">
    <w:name w:val="_"/>
    <w:basedOn w:val="Normln"/>
    <w:next w:val="Zhlav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8">
    <w:name w:val="_"/>
    <w:basedOn w:val="Normln"/>
    <w:next w:val="Zhlav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9">
    <w:name w:val="_"/>
    <w:basedOn w:val="Normln"/>
    <w:next w:val="Zhlav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ZhlavChar">
    <w:name w:val="Záhlaví Char"/>
    <w:link w:val="Zhlav"/>
    <w:uiPriority w:val="99"/>
    <w:rsid w:val="00301F61"/>
    <w:rPr>
      <w:sz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301F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customStyle="1" w:styleId="ZpatChar">
    <w:name w:val="Zápatí Char"/>
    <w:link w:val="Zpat"/>
    <w:uiPriority w:val="99"/>
    <w:rsid w:val="00301F61"/>
    <w:rPr>
      <w:sz w:val="24"/>
      <w:lang w:val="en-US"/>
    </w:rPr>
  </w:style>
  <w:style w:type="character" w:styleId="Zdraznn">
    <w:name w:val="Emphasis"/>
    <w:uiPriority w:val="20"/>
    <w:qFormat/>
    <w:rsid w:val="00594FCE"/>
    <w:rPr>
      <w:i/>
      <w:iCs/>
    </w:rPr>
  </w:style>
  <w:style w:type="character" w:customStyle="1" w:styleId="fnorg">
    <w:name w:val="fn org"/>
    <w:uiPriority w:val="99"/>
    <w:rsid w:val="00A2238C"/>
  </w:style>
  <w:style w:type="paragraph" w:styleId="Textbubliny">
    <w:name w:val="Balloon Text"/>
    <w:basedOn w:val="Normln"/>
    <w:link w:val="TextbublinyChar"/>
    <w:uiPriority w:val="99"/>
    <w:semiHidden/>
    <w:unhideWhenUsed/>
    <w:rsid w:val="00E5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844"/>
    <w:rPr>
      <w:rFonts w:ascii="Tahoma" w:eastAsia="Calibri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A220D6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A44D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A44DC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6809C7"/>
    <w:pPr>
      <w:ind w:left="720"/>
      <w:contextualSpacing/>
    </w:pPr>
  </w:style>
  <w:style w:type="paragraph" w:customStyle="1" w:styleId="Default">
    <w:name w:val="Default"/>
    <w:rsid w:val="009F4C12"/>
    <w:pPr>
      <w:autoSpaceDE w:val="0"/>
      <w:autoSpaceDN w:val="0"/>
      <w:adjustRightInd w:val="0"/>
    </w:pPr>
    <w:rPr>
      <w:rFonts w:ascii="Poppins" w:hAnsi="Poppins" w:cs="Poppins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74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56E6C"/>
    <w:rPr>
      <w:b/>
      <w:bCs/>
      <w:kern w:val="36"/>
      <w:sz w:val="48"/>
      <w:szCs w:val="48"/>
    </w:rPr>
  </w:style>
  <w:style w:type="paragraph" w:styleId="Bezmezer">
    <w:name w:val="No Spacing"/>
    <w:uiPriority w:val="1"/>
    <w:qFormat/>
    <w:rsid w:val="0066104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F364F"/>
    <w:rPr>
      <w:color w:val="1084A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.ondrej\Desktop\Domov%20senior&#367;%20Beroun\sablona_oficialni_dopis.do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sablona_oficialni_dopis.doc</Template>
  <TotalTime>0</TotalTime>
  <Pages>1</Pages>
  <Words>90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Šimon</dc:creator>
  <cp:lastModifiedBy>Ladislava Beranová</cp:lastModifiedBy>
  <cp:revision>2</cp:revision>
  <cp:lastPrinted>2024-02-05T13:13:00Z</cp:lastPrinted>
  <dcterms:created xsi:type="dcterms:W3CDTF">2025-05-15T04:46:00Z</dcterms:created>
  <dcterms:modified xsi:type="dcterms:W3CDTF">2025-05-15T04:46:00Z</dcterms:modified>
</cp:coreProperties>
</file>