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97AD8" w14:textId="693A8141" w:rsidR="004454BC" w:rsidRPr="009D5290" w:rsidRDefault="004454BC" w:rsidP="002202AE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ascii="Tahoma" w:eastAsia="Times New Roman" w:hAnsi="Tahoma" w:cs="Tahoma"/>
          <w:b/>
          <w:color w:val="FF0000"/>
          <w:sz w:val="20"/>
          <w:szCs w:val="20"/>
          <w:lang w:eastAsia="cs-CZ"/>
        </w:rPr>
      </w:pPr>
    </w:p>
    <w:p w14:paraId="07DE7A69" w14:textId="1AC0D5C1" w:rsidR="00E82900" w:rsidRPr="001840D2" w:rsidRDefault="00E82900" w:rsidP="00AA0046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ind w:left="67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1840D2">
        <w:rPr>
          <w:rFonts w:ascii="Tahoma" w:eastAsia="Times New Roman" w:hAnsi="Tahoma" w:cs="Tahoma"/>
          <w:b/>
          <w:sz w:val="20"/>
          <w:szCs w:val="20"/>
          <w:lang w:eastAsia="cs-CZ"/>
        </w:rPr>
        <w:t>Město Bruntál</w:t>
      </w:r>
      <w:r w:rsidR="00AA0046" w:rsidRPr="001840D2">
        <w:rPr>
          <w:rFonts w:ascii="Tahoma" w:eastAsia="Times New Roman" w:hAnsi="Tahoma" w:cs="Tahoma"/>
          <w:b/>
          <w:sz w:val="20"/>
          <w:szCs w:val="20"/>
          <w:lang w:eastAsia="cs-CZ"/>
        </w:rPr>
        <w:br/>
        <w:t>IČ</w:t>
      </w:r>
      <w:r w:rsidRPr="001840D2">
        <w:rPr>
          <w:rFonts w:ascii="Tahoma" w:eastAsia="Times New Roman" w:hAnsi="Tahoma" w:cs="Tahoma"/>
          <w:b/>
          <w:sz w:val="20"/>
          <w:szCs w:val="20"/>
          <w:lang w:eastAsia="cs-CZ"/>
        </w:rPr>
        <w:t>O: 00</w:t>
      </w:r>
      <w:r w:rsidR="00AA0046" w:rsidRPr="001840D2">
        <w:rPr>
          <w:rFonts w:ascii="Tahoma" w:eastAsia="Times New Roman" w:hAnsi="Tahoma" w:cs="Tahoma"/>
          <w:b/>
          <w:sz w:val="20"/>
          <w:szCs w:val="20"/>
          <w:lang w:eastAsia="cs-CZ"/>
        </w:rPr>
        <w:t>295892</w:t>
      </w:r>
      <w:r w:rsidR="00AA0046" w:rsidRPr="001840D2">
        <w:rPr>
          <w:rFonts w:ascii="Tahoma" w:eastAsia="Times New Roman" w:hAnsi="Tahoma" w:cs="Tahoma"/>
          <w:b/>
          <w:sz w:val="20"/>
          <w:szCs w:val="20"/>
          <w:lang w:eastAsia="cs-CZ"/>
        </w:rPr>
        <w:br/>
      </w:r>
      <w:r w:rsidRPr="001840D2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Sídlo: </w:t>
      </w:r>
      <w:r w:rsidR="00AA0046" w:rsidRPr="001840D2">
        <w:rPr>
          <w:rFonts w:ascii="Tahoma" w:eastAsia="Times New Roman" w:hAnsi="Tahoma" w:cs="Tahoma"/>
          <w:b/>
          <w:sz w:val="20"/>
          <w:szCs w:val="20"/>
          <w:lang w:eastAsia="cs-CZ"/>
        </w:rPr>
        <w:t>Nádražní</w:t>
      </w:r>
      <w:r w:rsidRPr="001840D2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 994/20, 792 01 Brunt</w:t>
      </w:r>
      <w:r w:rsidR="002B1E51" w:rsidRPr="001840D2">
        <w:rPr>
          <w:rFonts w:ascii="Tahoma" w:eastAsia="Times New Roman" w:hAnsi="Tahoma" w:cs="Tahoma"/>
          <w:b/>
          <w:sz w:val="20"/>
          <w:szCs w:val="20"/>
          <w:lang w:eastAsia="cs-CZ"/>
        </w:rPr>
        <w:t>ál</w:t>
      </w:r>
      <w:r w:rsidR="002B1E51" w:rsidRPr="001840D2">
        <w:rPr>
          <w:rFonts w:ascii="Tahoma" w:eastAsia="Times New Roman" w:hAnsi="Tahoma" w:cs="Tahoma"/>
          <w:b/>
          <w:sz w:val="20"/>
          <w:szCs w:val="20"/>
          <w:lang w:eastAsia="cs-CZ"/>
        </w:rPr>
        <w:br/>
        <w:t xml:space="preserve">Zastupuje: Ing. Petr Rys, </w:t>
      </w:r>
      <w:r w:rsidR="00A62EEB" w:rsidRPr="001840D2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Ph.D., </w:t>
      </w:r>
      <w:r w:rsidR="002B1E51" w:rsidRPr="001840D2">
        <w:rPr>
          <w:rFonts w:ascii="Tahoma" w:eastAsia="Times New Roman" w:hAnsi="Tahoma" w:cs="Tahoma"/>
          <w:b/>
          <w:sz w:val="20"/>
          <w:szCs w:val="20"/>
          <w:lang w:eastAsia="cs-CZ"/>
        </w:rPr>
        <w:t>MBA, 1. místostarosta města</w:t>
      </w:r>
    </w:p>
    <w:p w14:paraId="40621344" w14:textId="398C0E4F" w:rsidR="00E82900" w:rsidRPr="001840D2" w:rsidRDefault="00E82900" w:rsidP="00AA0046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ind w:left="67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1840D2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e-mail: </w:t>
      </w:r>
      <w:hyperlink r:id="rId11" w:history="1">
        <w:r w:rsidRPr="001840D2">
          <w:rPr>
            <w:rStyle w:val="Hypertextovodkaz"/>
            <w:rFonts w:ascii="Tahoma" w:eastAsia="Times New Roman" w:hAnsi="Tahoma" w:cs="Tahoma"/>
            <w:b/>
            <w:color w:val="auto"/>
            <w:sz w:val="20"/>
            <w:szCs w:val="20"/>
            <w:u w:val="none"/>
            <w:lang w:eastAsia="cs-CZ"/>
          </w:rPr>
          <w:t>posta@mubruntal.cz</w:t>
        </w:r>
      </w:hyperlink>
    </w:p>
    <w:p w14:paraId="130DEB02" w14:textId="19DC2BFB" w:rsidR="00AA0046" w:rsidRPr="001840D2" w:rsidRDefault="00E82900" w:rsidP="00E82900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ind w:left="67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1840D2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Číslo účtu: </w:t>
      </w:r>
      <w:bookmarkStart w:id="0" w:name="_GoBack"/>
      <w:bookmarkEnd w:id="0"/>
      <w:r w:rsidR="00685D6F">
        <w:rPr>
          <w:rFonts w:ascii="Tahoma" w:eastAsia="Times New Roman" w:hAnsi="Tahoma" w:cs="Tahoma"/>
          <w:b/>
          <w:sz w:val="20"/>
          <w:szCs w:val="20"/>
          <w:lang w:eastAsia="cs-CZ"/>
        </w:rPr>
        <w:t>XXXXXX-XXXXXXXXXX/XXXX</w:t>
      </w:r>
    </w:p>
    <w:p w14:paraId="3CF50EC5" w14:textId="77777777" w:rsidR="00ED37DF" w:rsidRPr="001840D2" w:rsidRDefault="00ED37DF" w:rsidP="00553DE7">
      <w:pPr>
        <w:widowControl w:val="0"/>
        <w:shd w:val="clear" w:color="auto" w:fill="FFFFFF"/>
        <w:autoSpaceDE w:val="0"/>
        <w:autoSpaceDN w:val="0"/>
        <w:adjustRightInd w:val="0"/>
        <w:spacing w:before="120" w:line="280" w:lineRule="exact"/>
        <w:ind w:left="68"/>
        <w:rPr>
          <w:rFonts w:ascii="Tahoma" w:eastAsia="Times New Roman" w:hAnsi="Tahoma" w:cs="Tahoma"/>
          <w:sz w:val="20"/>
          <w:szCs w:val="20"/>
          <w:lang w:eastAsia="cs-CZ"/>
        </w:rPr>
      </w:pPr>
      <w:r w:rsidRPr="001840D2">
        <w:rPr>
          <w:rFonts w:ascii="Tahoma" w:eastAsia="Times New Roman" w:hAnsi="Tahoma" w:cs="Tahoma"/>
          <w:sz w:val="20"/>
          <w:szCs w:val="20"/>
          <w:lang w:eastAsia="cs-CZ"/>
        </w:rPr>
        <w:t>(dále jen „</w:t>
      </w:r>
      <w:r w:rsidRPr="001840D2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Budoucí povinná</w:t>
      </w:r>
      <w:r w:rsidRPr="001840D2">
        <w:rPr>
          <w:rFonts w:ascii="Tahoma" w:eastAsia="Times New Roman" w:hAnsi="Tahoma" w:cs="Tahoma"/>
          <w:sz w:val="20"/>
          <w:szCs w:val="20"/>
          <w:lang w:eastAsia="cs-CZ"/>
        </w:rPr>
        <w:t>“)</w:t>
      </w:r>
    </w:p>
    <w:p w14:paraId="20445DCE" w14:textId="77777777" w:rsidR="00101687" w:rsidRPr="001840D2" w:rsidRDefault="00101687" w:rsidP="006E398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80" w:lineRule="exact"/>
        <w:ind w:left="68"/>
        <w:rPr>
          <w:rFonts w:ascii="Tahoma" w:eastAsia="Times New Roman" w:hAnsi="Tahoma" w:cs="Tahoma"/>
          <w:sz w:val="20"/>
          <w:szCs w:val="20"/>
          <w:lang w:eastAsia="cs-CZ"/>
        </w:rPr>
      </w:pPr>
      <w:r w:rsidRPr="001840D2">
        <w:rPr>
          <w:rFonts w:ascii="Tahoma" w:eastAsia="Times New Roman" w:hAnsi="Tahoma" w:cs="Tahoma"/>
          <w:sz w:val="20"/>
          <w:szCs w:val="20"/>
          <w:lang w:eastAsia="cs-CZ"/>
        </w:rPr>
        <w:t>a</w:t>
      </w:r>
    </w:p>
    <w:p w14:paraId="79CF7130" w14:textId="4770BC79" w:rsidR="00ED37DF" w:rsidRPr="001840D2" w:rsidRDefault="002B1E51" w:rsidP="00130A37">
      <w:pPr>
        <w:widowControl w:val="0"/>
        <w:shd w:val="clear" w:color="auto" w:fill="FFFFFF"/>
        <w:autoSpaceDE w:val="0"/>
        <w:autoSpaceDN w:val="0"/>
        <w:adjustRightInd w:val="0"/>
        <w:ind w:left="68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1840D2">
        <w:rPr>
          <w:rFonts w:ascii="Tahoma" w:eastAsia="Times New Roman" w:hAnsi="Tahoma" w:cs="Tahoma"/>
          <w:b/>
          <w:sz w:val="20"/>
          <w:szCs w:val="20"/>
          <w:lang w:eastAsia="cs-CZ"/>
        </w:rPr>
        <w:t>ČEZ Distribuce, a. s.</w:t>
      </w:r>
    </w:p>
    <w:p w14:paraId="7EE2374F" w14:textId="24127963" w:rsidR="002B1E51" w:rsidRPr="001840D2" w:rsidRDefault="002B1E51" w:rsidP="00130A37">
      <w:pPr>
        <w:widowControl w:val="0"/>
        <w:shd w:val="clear" w:color="auto" w:fill="FFFFFF"/>
        <w:autoSpaceDE w:val="0"/>
        <w:autoSpaceDN w:val="0"/>
        <w:adjustRightInd w:val="0"/>
        <w:ind w:left="68"/>
        <w:rPr>
          <w:rFonts w:ascii="Tahoma" w:eastAsia="Times New Roman" w:hAnsi="Tahoma" w:cs="Tahoma"/>
          <w:sz w:val="20"/>
          <w:szCs w:val="20"/>
          <w:lang w:eastAsia="cs-CZ"/>
        </w:rPr>
      </w:pPr>
      <w:r w:rsidRPr="001840D2">
        <w:rPr>
          <w:rFonts w:ascii="Tahoma" w:eastAsia="Times New Roman" w:hAnsi="Tahoma" w:cs="Tahoma"/>
          <w:sz w:val="20"/>
          <w:szCs w:val="20"/>
          <w:lang w:eastAsia="cs-CZ"/>
        </w:rPr>
        <w:t>IČO: 24729035</w:t>
      </w:r>
    </w:p>
    <w:p w14:paraId="4AFB41A7" w14:textId="290ADE76" w:rsidR="002B1E51" w:rsidRPr="001840D2" w:rsidRDefault="002B1E51" w:rsidP="00130A37">
      <w:pPr>
        <w:widowControl w:val="0"/>
        <w:shd w:val="clear" w:color="auto" w:fill="FFFFFF"/>
        <w:autoSpaceDE w:val="0"/>
        <w:autoSpaceDN w:val="0"/>
        <w:adjustRightInd w:val="0"/>
        <w:ind w:left="68"/>
        <w:rPr>
          <w:rFonts w:ascii="Tahoma" w:eastAsia="Times New Roman" w:hAnsi="Tahoma" w:cs="Tahoma"/>
          <w:sz w:val="20"/>
          <w:szCs w:val="20"/>
          <w:lang w:eastAsia="cs-CZ"/>
        </w:rPr>
      </w:pPr>
      <w:r w:rsidRPr="001840D2">
        <w:rPr>
          <w:rFonts w:ascii="Tahoma" w:eastAsia="Times New Roman" w:hAnsi="Tahoma" w:cs="Tahoma"/>
          <w:sz w:val="20"/>
          <w:szCs w:val="20"/>
          <w:lang w:eastAsia="cs-CZ"/>
        </w:rPr>
        <w:t>DIČ: CZ2</w:t>
      </w:r>
      <w:r w:rsidR="00415F41" w:rsidRPr="001840D2">
        <w:rPr>
          <w:rFonts w:ascii="Tahoma" w:eastAsia="Times New Roman" w:hAnsi="Tahoma" w:cs="Tahoma"/>
          <w:sz w:val="20"/>
          <w:szCs w:val="20"/>
          <w:lang w:eastAsia="cs-CZ"/>
        </w:rPr>
        <w:t>47</w:t>
      </w:r>
      <w:r w:rsidRPr="001840D2">
        <w:rPr>
          <w:rFonts w:ascii="Tahoma" w:eastAsia="Times New Roman" w:hAnsi="Tahoma" w:cs="Tahoma"/>
          <w:sz w:val="20"/>
          <w:szCs w:val="20"/>
          <w:lang w:eastAsia="cs-CZ"/>
        </w:rPr>
        <w:t>29035</w:t>
      </w:r>
    </w:p>
    <w:p w14:paraId="73C79D02" w14:textId="04131F0B" w:rsidR="002B1E51" w:rsidRPr="001840D2" w:rsidRDefault="002B1E51" w:rsidP="00130A37">
      <w:pPr>
        <w:widowControl w:val="0"/>
        <w:shd w:val="clear" w:color="auto" w:fill="FFFFFF"/>
        <w:autoSpaceDE w:val="0"/>
        <w:autoSpaceDN w:val="0"/>
        <w:adjustRightInd w:val="0"/>
        <w:ind w:left="68"/>
        <w:rPr>
          <w:rFonts w:ascii="Tahoma" w:eastAsia="Times New Roman" w:hAnsi="Tahoma" w:cs="Tahoma"/>
          <w:sz w:val="20"/>
          <w:szCs w:val="20"/>
          <w:lang w:eastAsia="cs-CZ"/>
        </w:rPr>
      </w:pPr>
      <w:r w:rsidRPr="001840D2">
        <w:rPr>
          <w:rFonts w:ascii="Tahoma" w:eastAsia="Times New Roman" w:hAnsi="Tahoma" w:cs="Tahoma"/>
          <w:sz w:val="20"/>
          <w:szCs w:val="20"/>
          <w:lang w:eastAsia="cs-CZ"/>
        </w:rPr>
        <w:t>Se sídlem: Děčín, Děčín IV-Podmokly, Teplická 874/8, PSČ 405 02</w:t>
      </w:r>
    </w:p>
    <w:p w14:paraId="194841DB" w14:textId="70B4B7AE" w:rsidR="002B1E51" w:rsidRPr="001840D2" w:rsidRDefault="002B1E51" w:rsidP="00130A37">
      <w:pPr>
        <w:widowControl w:val="0"/>
        <w:shd w:val="clear" w:color="auto" w:fill="FFFFFF"/>
        <w:autoSpaceDE w:val="0"/>
        <w:autoSpaceDN w:val="0"/>
        <w:adjustRightInd w:val="0"/>
        <w:ind w:left="68"/>
        <w:rPr>
          <w:rFonts w:ascii="Tahoma" w:eastAsia="Times New Roman" w:hAnsi="Tahoma" w:cs="Tahoma"/>
          <w:sz w:val="20"/>
          <w:szCs w:val="20"/>
          <w:lang w:eastAsia="cs-CZ"/>
        </w:rPr>
      </w:pPr>
      <w:r w:rsidRPr="001840D2">
        <w:rPr>
          <w:rFonts w:ascii="Tahoma" w:eastAsia="Times New Roman" w:hAnsi="Tahoma" w:cs="Tahoma"/>
          <w:sz w:val="20"/>
          <w:szCs w:val="20"/>
          <w:lang w:eastAsia="cs-CZ"/>
        </w:rPr>
        <w:t>Zápis v obchodním rejstříku: vedený u Krajského soudu v Ústí nad Labem, pod sp. zn. B 2145</w:t>
      </w:r>
    </w:p>
    <w:p w14:paraId="7C41505B" w14:textId="77777777" w:rsidR="002B1E51" w:rsidRPr="001840D2" w:rsidRDefault="002B1E51" w:rsidP="00130A37">
      <w:pPr>
        <w:widowControl w:val="0"/>
        <w:shd w:val="clear" w:color="auto" w:fill="FFFFFF"/>
        <w:autoSpaceDE w:val="0"/>
        <w:autoSpaceDN w:val="0"/>
        <w:adjustRightInd w:val="0"/>
        <w:ind w:left="68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5FF77B88" w14:textId="10B24526" w:rsidR="002B1E51" w:rsidRPr="001840D2" w:rsidRDefault="002B1E51" w:rsidP="00130A37">
      <w:pPr>
        <w:widowControl w:val="0"/>
        <w:shd w:val="clear" w:color="auto" w:fill="FFFFFF"/>
        <w:autoSpaceDE w:val="0"/>
        <w:autoSpaceDN w:val="0"/>
        <w:adjustRightInd w:val="0"/>
        <w:ind w:left="68"/>
        <w:rPr>
          <w:rFonts w:ascii="Tahoma" w:eastAsia="Times New Roman" w:hAnsi="Tahoma" w:cs="Tahoma"/>
          <w:sz w:val="20"/>
          <w:szCs w:val="20"/>
          <w:lang w:eastAsia="cs-CZ"/>
        </w:rPr>
      </w:pPr>
      <w:r w:rsidRPr="001840D2">
        <w:rPr>
          <w:rFonts w:ascii="Tahoma" w:eastAsia="Times New Roman" w:hAnsi="Tahoma" w:cs="Tahoma"/>
          <w:sz w:val="20"/>
          <w:szCs w:val="20"/>
          <w:lang w:eastAsia="cs-CZ"/>
        </w:rPr>
        <w:t>Zastoupena na základě plné moci</w:t>
      </w:r>
      <w:r w:rsidR="00417314" w:rsidRPr="001840D2">
        <w:rPr>
          <w:rFonts w:ascii="Tahoma" w:eastAsia="Times New Roman" w:hAnsi="Tahoma" w:cs="Tahoma"/>
          <w:sz w:val="20"/>
          <w:szCs w:val="20"/>
          <w:lang w:eastAsia="cs-CZ"/>
        </w:rPr>
        <w:t xml:space="preserve"> PM – </w:t>
      </w:r>
      <w:r w:rsidR="001840D2" w:rsidRPr="001840D2">
        <w:rPr>
          <w:rFonts w:ascii="Tahoma" w:eastAsia="Times New Roman" w:hAnsi="Tahoma" w:cs="Tahoma"/>
          <w:sz w:val="20"/>
          <w:szCs w:val="20"/>
          <w:lang w:eastAsia="cs-CZ"/>
        </w:rPr>
        <w:t>189</w:t>
      </w:r>
      <w:r w:rsidR="003E07EA" w:rsidRPr="001840D2">
        <w:rPr>
          <w:rFonts w:ascii="Tahoma" w:eastAsia="Times New Roman" w:hAnsi="Tahoma" w:cs="Tahoma"/>
          <w:sz w:val="20"/>
          <w:szCs w:val="20"/>
          <w:lang w:eastAsia="cs-CZ"/>
        </w:rPr>
        <w:t>/2023</w:t>
      </w:r>
      <w:r w:rsidRPr="001840D2"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r w:rsidR="00DE13CD" w:rsidRPr="001840D2">
        <w:rPr>
          <w:rFonts w:ascii="Tahoma" w:eastAsia="Times New Roman" w:hAnsi="Tahoma" w:cs="Tahoma"/>
          <w:sz w:val="20"/>
          <w:szCs w:val="20"/>
          <w:lang w:eastAsia="cs-CZ"/>
        </w:rPr>
        <w:t>kopie této plné moci</w:t>
      </w:r>
      <w:r w:rsidRPr="001840D2">
        <w:rPr>
          <w:rFonts w:ascii="Tahoma" w:eastAsia="Times New Roman" w:hAnsi="Tahoma" w:cs="Tahoma"/>
          <w:sz w:val="20"/>
          <w:szCs w:val="20"/>
          <w:lang w:eastAsia="cs-CZ"/>
        </w:rPr>
        <w:t xml:space="preserve"> tvoří přílohu č. 1 Této smlouvy, společností:</w:t>
      </w:r>
    </w:p>
    <w:p w14:paraId="02F48875" w14:textId="77777777" w:rsidR="002B1E51" w:rsidRPr="005016C7" w:rsidRDefault="002B1E51" w:rsidP="00130A37">
      <w:pPr>
        <w:widowControl w:val="0"/>
        <w:shd w:val="clear" w:color="auto" w:fill="FFFFFF"/>
        <w:autoSpaceDE w:val="0"/>
        <w:autoSpaceDN w:val="0"/>
        <w:adjustRightInd w:val="0"/>
        <w:ind w:left="68"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</w:p>
    <w:p w14:paraId="43C12C95" w14:textId="1557EA07" w:rsidR="002B1E51" w:rsidRPr="001840D2" w:rsidRDefault="001840D2" w:rsidP="00130A37">
      <w:pPr>
        <w:widowControl w:val="0"/>
        <w:shd w:val="clear" w:color="auto" w:fill="FFFFFF"/>
        <w:autoSpaceDE w:val="0"/>
        <w:autoSpaceDN w:val="0"/>
        <w:adjustRightInd w:val="0"/>
        <w:ind w:left="68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1840D2">
        <w:rPr>
          <w:rFonts w:ascii="Tahoma" w:eastAsia="Times New Roman" w:hAnsi="Tahoma" w:cs="Tahoma"/>
          <w:b/>
          <w:sz w:val="20"/>
          <w:szCs w:val="20"/>
          <w:lang w:eastAsia="cs-CZ"/>
        </w:rPr>
        <w:t>EMONTAS</w:t>
      </w:r>
      <w:r w:rsidR="00006EF3" w:rsidRPr="001840D2">
        <w:rPr>
          <w:rFonts w:ascii="Tahoma" w:eastAsia="Times New Roman" w:hAnsi="Tahoma" w:cs="Tahoma"/>
          <w:b/>
          <w:sz w:val="20"/>
          <w:szCs w:val="20"/>
          <w:lang w:eastAsia="cs-CZ"/>
        </w:rPr>
        <w:t>, s.r.o.</w:t>
      </w:r>
    </w:p>
    <w:p w14:paraId="6C21F1E7" w14:textId="6A79C41B" w:rsidR="002B1E51" w:rsidRPr="001840D2" w:rsidRDefault="002B1E51" w:rsidP="00130A37">
      <w:pPr>
        <w:widowControl w:val="0"/>
        <w:shd w:val="clear" w:color="auto" w:fill="FFFFFF"/>
        <w:autoSpaceDE w:val="0"/>
        <w:autoSpaceDN w:val="0"/>
        <w:adjustRightInd w:val="0"/>
        <w:ind w:left="68"/>
        <w:rPr>
          <w:rFonts w:ascii="Tahoma" w:eastAsia="Times New Roman" w:hAnsi="Tahoma" w:cs="Tahoma"/>
          <w:sz w:val="20"/>
          <w:szCs w:val="20"/>
          <w:lang w:eastAsia="cs-CZ"/>
        </w:rPr>
      </w:pPr>
      <w:r w:rsidRPr="001840D2">
        <w:rPr>
          <w:rFonts w:ascii="Tahoma" w:eastAsia="Times New Roman" w:hAnsi="Tahoma" w:cs="Tahoma"/>
          <w:sz w:val="20"/>
          <w:szCs w:val="20"/>
          <w:lang w:eastAsia="cs-CZ"/>
        </w:rPr>
        <w:t xml:space="preserve">IČO: </w:t>
      </w:r>
      <w:r w:rsidR="001840D2" w:rsidRPr="001840D2">
        <w:rPr>
          <w:rFonts w:ascii="Tahoma" w:eastAsia="Times New Roman" w:hAnsi="Tahoma" w:cs="Tahoma"/>
          <w:sz w:val="20"/>
          <w:szCs w:val="20"/>
          <w:lang w:eastAsia="cs-CZ"/>
        </w:rPr>
        <w:t>25883551</w:t>
      </w:r>
    </w:p>
    <w:p w14:paraId="6D4A1311" w14:textId="505490DB" w:rsidR="002B1E51" w:rsidRPr="001840D2" w:rsidRDefault="002B1E51" w:rsidP="00130A37">
      <w:pPr>
        <w:widowControl w:val="0"/>
        <w:shd w:val="clear" w:color="auto" w:fill="FFFFFF"/>
        <w:autoSpaceDE w:val="0"/>
        <w:autoSpaceDN w:val="0"/>
        <w:adjustRightInd w:val="0"/>
        <w:ind w:left="68"/>
        <w:rPr>
          <w:rFonts w:ascii="Tahoma" w:eastAsia="Times New Roman" w:hAnsi="Tahoma" w:cs="Tahoma"/>
          <w:sz w:val="20"/>
          <w:szCs w:val="20"/>
          <w:lang w:eastAsia="cs-CZ"/>
        </w:rPr>
      </w:pPr>
      <w:r w:rsidRPr="001840D2">
        <w:rPr>
          <w:rFonts w:ascii="Tahoma" w:eastAsia="Times New Roman" w:hAnsi="Tahoma" w:cs="Tahoma"/>
          <w:sz w:val="20"/>
          <w:szCs w:val="20"/>
          <w:lang w:eastAsia="cs-CZ"/>
        </w:rPr>
        <w:t>DIČ: CZ</w:t>
      </w:r>
      <w:r w:rsidR="001840D2" w:rsidRPr="001840D2">
        <w:rPr>
          <w:rFonts w:ascii="Tahoma" w:eastAsia="Times New Roman" w:hAnsi="Tahoma" w:cs="Tahoma"/>
          <w:sz w:val="20"/>
          <w:szCs w:val="20"/>
          <w:lang w:eastAsia="cs-CZ"/>
        </w:rPr>
        <w:t>25883551</w:t>
      </w:r>
    </w:p>
    <w:p w14:paraId="64D830B6" w14:textId="5ADFB8F6" w:rsidR="002B1E51" w:rsidRPr="001840D2" w:rsidRDefault="002B1E51" w:rsidP="00130A37">
      <w:pPr>
        <w:widowControl w:val="0"/>
        <w:shd w:val="clear" w:color="auto" w:fill="FFFFFF"/>
        <w:autoSpaceDE w:val="0"/>
        <w:autoSpaceDN w:val="0"/>
        <w:adjustRightInd w:val="0"/>
        <w:ind w:left="68"/>
        <w:rPr>
          <w:rFonts w:ascii="Tahoma" w:eastAsia="Times New Roman" w:hAnsi="Tahoma" w:cs="Tahoma"/>
          <w:sz w:val="20"/>
          <w:szCs w:val="20"/>
          <w:lang w:eastAsia="cs-CZ"/>
        </w:rPr>
      </w:pPr>
      <w:r w:rsidRPr="001840D2">
        <w:rPr>
          <w:rFonts w:ascii="Tahoma" w:eastAsia="Times New Roman" w:hAnsi="Tahoma" w:cs="Tahoma"/>
          <w:sz w:val="20"/>
          <w:szCs w:val="20"/>
          <w:lang w:eastAsia="cs-CZ"/>
        </w:rPr>
        <w:t xml:space="preserve">Se sídlem: </w:t>
      </w:r>
      <w:r w:rsidR="001840D2" w:rsidRPr="001840D2">
        <w:rPr>
          <w:rFonts w:ascii="Tahoma" w:eastAsia="Times New Roman" w:hAnsi="Tahoma" w:cs="Tahoma"/>
          <w:sz w:val="20"/>
          <w:szCs w:val="20"/>
          <w:lang w:eastAsia="cs-CZ"/>
        </w:rPr>
        <w:t>Jiráskova 1273/7A, 779 00 Olomouc</w:t>
      </w:r>
    </w:p>
    <w:p w14:paraId="7916BEAD" w14:textId="4171EAF6" w:rsidR="002B1E51" w:rsidRPr="001840D2" w:rsidRDefault="002B1E51" w:rsidP="00130A37">
      <w:pPr>
        <w:widowControl w:val="0"/>
        <w:shd w:val="clear" w:color="auto" w:fill="FFFFFF"/>
        <w:autoSpaceDE w:val="0"/>
        <w:autoSpaceDN w:val="0"/>
        <w:adjustRightInd w:val="0"/>
        <w:ind w:left="68"/>
        <w:rPr>
          <w:rFonts w:ascii="Tahoma" w:eastAsia="Times New Roman" w:hAnsi="Tahoma" w:cs="Tahoma"/>
          <w:sz w:val="20"/>
          <w:szCs w:val="20"/>
          <w:lang w:eastAsia="cs-CZ"/>
        </w:rPr>
      </w:pPr>
      <w:r w:rsidRPr="001840D2">
        <w:rPr>
          <w:rFonts w:ascii="Tahoma" w:eastAsia="Times New Roman" w:hAnsi="Tahoma" w:cs="Tahoma"/>
          <w:sz w:val="20"/>
          <w:szCs w:val="20"/>
          <w:lang w:eastAsia="cs-CZ"/>
        </w:rPr>
        <w:t xml:space="preserve">Zápis v obchodním rejstříku: vedený u </w:t>
      </w:r>
      <w:r w:rsidR="001840D2" w:rsidRPr="001840D2">
        <w:rPr>
          <w:rFonts w:ascii="Tahoma" w:eastAsia="Times New Roman" w:hAnsi="Tahoma" w:cs="Tahoma"/>
          <w:sz w:val="20"/>
          <w:szCs w:val="20"/>
          <w:lang w:eastAsia="cs-CZ"/>
        </w:rPr>
        <w:t>Krajského soudu v Ostravě</w:t>
      </w:r>
      <w:r w:rsidRPr="001840D2">
        <w:rPr>
          <w:rFonts w:ascii="Tahoma" w:eastAsia="Times New Roman" w:hAnsi="Tahoma" w:cs="Tahoma"/>
          <w:sz w:val="20"/>
          <w:szCs w:val="20"/>
          <w:lang w:eastAsia="cs-CZ"/>
        </w:rPr>
        <w:t>, pod sp. zn. C</w:t>
      </w:r>
      <w:r w:rsidR="001840D2" w:rsidRPr="001840D2">
        <w:rPr>
          <w:rFonts w:ascii="Tahoma" w:eastAsia="Times New Roman" w:hAnsi="Tahoma" w:cs="Tahoma"/>
          <w:sz w:val="20"/>
          <w:szCs w:val="20"/>
          <w:lang w:eastAsia="cs-CZ"/>
        </w:rPr>
        <w:t xml:space="preserve"> 24483</w:t>
      </w:r>
    </w:p>
    <w:p w14:paraId="1D0A1E5C" w14:textId="27E337D1" w:rsidR="008B595D" w:rsidRPr="001840D2" w:rsidRDefault="001840D2" w:rsidP="00130A37">
      <w:pPr>
        <w:widowControl w:val="0"/>
        <w:shd w:val="clear" w:color="auto" w:fill="FFFFFF"/>
        <w:autoSpaceDE w:val="0"/>
        <w:autoSpaceDN w:val="0"/>
        <w:adjustRightInd w:val="0"/>
        <w:ind w:left="68"/>
        <w:rPr>
          <w:rFonts w:ascii="Tahoma" w:eastAsia="Times New Roman" w:hAnsi="Tahoma" w:cs="Tahoma"/>
          <w:sz w:val="20"/>
          <w:szCs w:val="20"/>
          <w:lang w:eastAsia="cs-CZ"/>
        </w:rPr>
      </w:pPr>
      <w:r w:rsidRPr="001840D2">
        <w:rPr>
          <w:rFonts w:ascii="Tahoma" w:eastAsia="Times New Roman" w:hAnsi="Tahoma" w:cs="Tahoma"/>
          <w:sz w:val="20"/>
          <w:szCs w:val="20"/>
          <w:lang w:eastAsia="cs-CZ"/>
        </w:rPr>
        <w:t xml:space="preserve">Zastupuje: </w:t>
      </w:r>
      <w:r w:rsidRPr="001840D2">
        <w:rPr>
          <w:rFonts w:ascii="Tahoma" w:eastAsia="Times New Roman" w:hAnsi="Tahoma" w:cs="Tahoma"/>
          <w:b/>
          <w:sz w:val="20"/>
          <w:szCs w:val="20"/>
          <w:lang w:eastAsia="cs-CZ"/>
        </w:rPr>
        <w:t>Ing. Zdeněk Šoustal</w:t>
      </w:r>
      <w:r w:rsidRPr="001840D2">
        <w:rPr>
          <w:rFonts w:ascii="Tahoma" w:eastAsia="Times New Roman" w:hAnsi="Tahoma" w:cs="Tahoma"/>
          <w:sz w:val="20"/>
          <w:szCs w:val="20"/>
          <w:lang w:eastAsia="cs-CZ"/>
        </w:rPr>
        <w:t>, jednatel společnosti</w:t>
      </w:r>
    </w:p>
    <w:p w14:paraId="7E5D8689" w14:textId="4A4FC0B3" w:rsidR="00ED37DF" w:rsidRPr="001840D2" w:rsidRDefault="001840D2" w:rsidP="003A0443">
      <w:pPr>
        <w:widowControl w:val="0"/>
        <w:shd w:val="clear" w:color="auto" w:fill="FFFFFF"/>
        <w:autoSpaceDE w:val="0"/>
        <w:autoSpaceDN w:val="0"/>
        <w:adjustRightInd w:val="0"/>
        <w:spacing w:before="120" w:line="280" w:lineRule="exact"/>
        <w:rPr>
          <w:rFonts w:ascii="Tahoma" w:eastAsia="Times New Roman" w:hAnsi="Tahoma" w:cs="Tahoma"/>
          <w:sz w:val="20"/>
          <w:szCs w:val="20"/>
          <w:lang w:eastAsia="cs-CZ"/>
        </w:rPr>
      </w:pPr>
      <w:r w:rsidRPr="001840D2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ED37DF" w:rsidRPr="001840D2">
        <w:rPr>
          <w:rFonts w:ascii="Tahoma" w:eastAsia="Times New Roman" w:hAnsi="Tahoma" w:cs="Tahoma"/>
          <w:sz w:val="20"/>
          <w:szCs w:val="20"/>
          <w:lang w:eastAsia="cs-CZ"/>
        </w:rPr>
        <w:t>(dále jen „</w:t>
      </w:r>
      <w:r w:rsidR="00ED37DF" w:rsidRPr="001840D2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Budoucí oprávněná</w:t>
      </w:r>
      <w:r w:rsidR="00ED37DF" w:rsidRPr="001840D2">
        <w:rPr>
          <w:rFonts w:ascii="Tahoma" w:eastAsia="Times New Roman" w:hAnsi="Tahoma" w:cs="Tahoma"/>
          <w:sz w:val="20"/>
          <w:szCs w:val="20"/>
          <w:lang w:eastAsia="cs-CZ"/>
        </w:rPr>
        <w:t>“)</w:t>
      </w:r>
    </w:p>
    <w:p w14:paraId="64FF2F3A" w14:textId="77777777" w:rsidR="00A13FA5" w:rsidRPr="001840D2" w:rsidRDefault="00A13FA5" w:rsidP="002202AE">
      <w:pPr>
        <w:widowControl w:val="0"/>
        <w:shd w:val="clear" w:color="auto" w:fill="FFFFFF"/>
        <w:autoSpaceDE w:val="0"/>
        <w:autoSpaceDN w:val="0"/>
        <w:adjustRightInd w:val="0"/>
        <w:rPr>
          <w:rFonts w:ascii="Tahoma" w:eastAsia="Times New Roman" w:hAnsi="Tahoma" w:cs="Tahoma"/>
          <w:bCs/>
          <w:sz w:val="20"/>
          <w:szCs w:val="20"/>
          <w:lang w:eastAsia="cs-CZ"/>
        </w:rPr>
      </w:pPr>
    </w:p>
    <w:p w14:paraId="2CC3AED8" w14:textId="77777777" w:rsidR="00ED37DF" w:rsidRPr="001840D2" w:rsidRDefault="00ED37DF" w:rsidP="00ED37DF">
      <w:pPr>
        <w:widowControl w:val="0"/>
        <w:shd w:val="clear" w:color="auto" w:fill="FFFFFF"/>
        <w:autoSpaceDE w:val="0"/>
        <w:autoSpaceDN w:val="0"/>
        <w:adjustRightInd w:val="0"/>
        <w:ind w:left="67"/>
        <w:rPr>
          <w:rFonts w:ascii="Tahoma" w:eastAsia="Times New Roman" w:hAnsi="Tahoma" w:cs="Tahoma"/>
          <w:bCs/>
          <w:sz w:val="20"/>
          <w:szCs w:val="20"/>
          <w:lang w:eastAsia="cs-CZ"/>
        </w:rPr>
      </w:pPr>
      <w:r w:rsidRPr="001840D2">
        <w:rPr>
          <w:rFonts w:ascii="Tahoma" w:eastAsia="Times New Roman" w:hAnsi="Tahoma" w:cs="Tahoma"/>
          <w:bCs/>
          <w:sz w:val="20"/>
          <w:szCs w:val="20"/>
          <w:lang w:eastAsia="cs-CZ"/>
        </w:rPr>
        <w:t>(</w:t>
      </w:r>
      <w:r w:rsidR="0064511D" w:rsidRPr="001840D2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společně dále </w:t>
      </w:r>
      <w:r w:rsidRPr="001840D2">
        <w:rPr>
          <w:rFonts w:ascii="Tahoma" w:eastAsia="Times New Roman" w:hAnsi="Tahoma" w:cs="Tahoma"/>
          <w:bCs/>
          <w:sz w:val="20"/>
          <w:szCs w:val="20"/>
          <w:lang w:eastAsia="cs-CZ"/>
        </w:rPr>
        <w:t>též „</w:t>
      </w:r>
      <w:r w:rsidRPr="001840D2">
        <w:rPr>
          <w:rFonts w:ascii="Tahoma" w:eastAsia="Times New Roman" w:hAnsi="Tahoma" w:cs="Tahoma"/>
          <w:b/>
          <w:sz w:val="20"/>
          <w:szCs w:val="20"/>
          <w:lang w:eastAsia="cs-CZ"/>
        </w:rPr>
        <w:t>Smluvní strany</w:t>
      </w:r>
      <w:r w:rsidRPr="001840D2">
        <w:rPr>
          <w:rFonts w:ascii="Tahoma" w:eastAsia="Times New Roman" w:hAnsi="Tahoma" w:cs="Tahoma"/>
          <w:bCs/>
          <w:sz w:val="20"/>
          <w:szCs w:val="20"/>
          <w:lang w:eastAsia="cs-CZ"/>
        </w:rPr>
        <w:t>“),</w:t>
      </w:r>
    </w:p>
    <w:p w14:paraId="6A176816" w14:textId="77777777" w:rsidR="00ED37DF" w:rsidRPr="001840D2" w:rsidRDefault="00ED37DF" w:rsidP="002202AE">
      <w:pPr>
        <w:widowControl w:val="0"/>
        <w:shd w:val="clear" w:color="auto" w:fill="FFFFFF"/>
        <w:autoSpaceDE w:val="0"/>
        <w:autoSpaceDN w:val="0"/>
        <w:adjustRightInd w:val="0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1F01091C" w14:textId="77777777" w:rsidR="00ED37DF" w:rsidRPr="001840D2" w:rsidRDefault="00ED37DF" w:rsidP="00ED37DF">
      <w:pPr>
        <w:widowControl w:val="0"/>
        <w:shd w:val="clear" w:color="auto" w:fill="FFFFFF"/>
        <w:autoSpaceDE w:val="0"/>
        <w:autoSpaceDN w:val="0"/>
        <w:adjustRightInd w:val="0"/>
        <w:ind w:left="67"/>
        <w:rPr>
          <w:rFonts w:ascii="Tahoma" w:eastAsia="Times New Roman" w:hAnsi="Tahoma" w:cs="Tahoma"/>
          <w:sz w:val="20"/>
          <w:szCs w:val="20"/>
          <w:lang w:eastAsia="cs-CZ"/>
        </w:rPr>
      </w:pPr>
      <w:r w:rsidRPr="001840D2">
        <w:rPr>
          <w:rFonts w:ascii="Tahoma" w:eastAsia="Times New Roman" w:hAnsi="Tahoma" w:cs="Tahoma"/>
          <w:sz w:val="20"/>
          <w:szCs w:val="20"/>
          <w:lang w:eastAsia="cs-CZ"/>
        </w:rPr>
        <w:t>uzavřeli níže uvedeného dne</w:t>
      </w:r>
      <w:r w:rsidR="00634F11" w:rsidRPr="001840D2">
        <w:rPr>
          <w:rFonts w:ascii="Tahoma" w:eastAsia="Times New Roman" w:hAnsi="Tahoma" w:cs="Tahoma"/>
          <w:sz w:val="20"/>
          <w:szCs w:val="20"/>
          <w:lang w:eastAsia="cs-CZ"/>
        </w:rPr>
        <w:t>,</w:t>
      </w:r>
      <w:r w:rsidRPr="001840D2">
        <w:rPr>
          <w:rFonts w:ascii="Tahoma" w:eastAsia="Times New Roman" w:hAnsi="Tahoma" w:cs="Tahoma"/>
          <w:sz w:val="20"/>
          <w:szCs w:val="20"/>
          <w:lang w:eastAsia="cs-CZ"/>
        </w:rPr>
        <w:t xml:space="preserve"> měsíce a roku tuto:</w:t>
      </w:r>
    </w:p>
    <w:p w14:paraId="05C726FB" w14:textId="77777777" w:rsidR="00ED37DF" w:rsidRPr="005016C7" w:rsidRDefault="00ED37DF" w:rsidP="002202AE">
      <w:pPr>
        <w:widowControl w:val="0"/>
        <w:shd w:val="clear" w:color="auto" w:fill="FFFFFF"/>
        <w:autoSpaceDE w:val="0"/>
        <w:autoSpaceDN w:val="0"/>
        <w:adjustRightInd w:val="0"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</w:p>
    <w:p w14:paraId="442F1A50" w14:textId="77777777" w:rsidR="00ED37DF" w:rsidRPr="005016C7" w:rsidRDefault="00ED37DF" w:rsidP="0015485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</w:p>
    <w:p w14:paraId="4C727BEC" w14:textId="77777777" w:rsidR="006674D4" w:rsidRPr="00411793" w:rsidRDefault="00ED37DF" w:rsidP="00154850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right="-96"/>
        <w:jc w:val="center"/>
        <w:rPr>
          <w:rFonts w:ascii="Tahoma" w:eastAsia="Times New Roman" w:hAnsi="Tahoma" w:cs="Tahoma"/>
          <w:b/>
          <w:caps/>
          <w:spacing w:val="-3"/>
          <w:sz w:val="22"/>
          <w:szCs w:val="22"/>
          <w:lang w:eastAsia="cs-CZ"/>
        </w:rPr>
      </w:pPr>
      <w:r w:rsidRPr="00411793">
        <w:rPr>
          <w:rFonts w:ascii="Tahoma" w:eastAsia="Times New Roman" w:hAnsi="Tahoma" w:cs="Tahoma"/>
          <w:b/>
          <w:caps/>
          <w:spacing w:val="-3"/>
          <w:sz w:val="22"/>
          <w:szCs w:val="22"/>
          <w:lang w:eastAsia="cs-CZ"/>
        </w:rPr>
        <w:t>Smlouvu o budoucí smlouv</w:t>
      </w:r>
      <w:r w:rsidR="00B2629A" w:rsidRPr="00411793">
        <w:rPr>
          <w:rFonts w:ascii="Tahoma" w:eastAsia="Times New Roman" w:hAnsi="Tahoma" w:cs="Tahoma"/>
          <w:b/>
          <w:caps/>
          <w:spacing w:val="-3"/>
          <w:sz w:val="22"/>
          <w:szCs w:val="22"/>
          <w:lang w:eastAsia="cs-CZ"/>
        </w:rPr>
        <w:t>ě</w:t>
      </w:r>
      <w:r w:rsidR="00254048" w:rsidRPr="00411793">
        <w:rPr>
          <w:rFonts w:ascii="Tahoma" w:eastAsia="Times New Roman" w:hAnsi="Tahoma" w:cs="Tahoma"/>
          <w:b/>
          <w:caps/>
          <w:spacing w:val="-3"/>
          <w:sz w:val="22"/>
          <w:szCs w:val="22"/>
          <w:lang w:eastAsia="cs-CZ"/>
        </w:rPr>
        <w:t xml:space="preserve"> o zřízení věcného břemene</w:t>
      </w:r>
      <w:r w:rsidR="003A0443" w:rsidRPr="00411793">
        <w:rPr>
          <w:rFonts w:ascii="Tahoma" w:eastAsia="Times New Roman" w:hAnsi="Tahoma" w:cs="Tahoma"/>
          <w:b/>
          <w:caps/>
          <w:spacing w:val="-3"/>
          <w:sz w:val="22"/>
          <w:szCs w:val="22"/>
          <w:lang w:eastAsia="cs-CZ"/>
        </w:rPr>
        <w:t xml:space="preserve"> </w:t>
      </w:r>
      <w:r w:rsidR="00154850" w:rsidRPr="00411793">
        <w:rPr>
          <w:rFonts w:ascii="Tahoma" w:eastAsia="Times New Roman" w:hAnsi="Tahoma" w:cs="Tahoma"/>
          <w:b/>
          <w:caps/>
          <w:spacing w:val="-3"/>
          <w:sz w:val="22"/>
          <w:szCs w:val="22"/>
          <w:lang w:eastAsia="cs-CZ"/>
        </w:rPr>
        <w:t>–</w:t>
      </w:r>
      <w:r w:rsidR="003A0443" w:rsidRPr="00411793">
        <w:rPr>
          <w:rFonts w:ascii="Tahoma" w:eastAsia="Times New Roman" w:hAnsi="Tahoma" w:cs="Tahoma"/>
          <w:b/>
          <w:caps/>
          <w:spacing w:val="-3"/>
          <w:sz w:val="22"/>
          <w:szCs w:val="22"/>
          <w:lang w:eastAsia="cs-CZ"/>
        </w:rPr>
        <w:t xml:space="preserve"> služebnosti</w:t>
      </w:r>
      <w:r w:rsidR="00154850" w:rsidRPr="00411793">
        <w:rPr>
          <w:rFonts w:ascii="Tahoma" w:eastAsia="Times New Roman" w:hAnsi="Tahoma" w:cs="Tahoma"/>
          <w:b/>
          <w:caps/>
          <w:spacing w:val="-3"/>
          <w:sz w:val="22"/>
          <w:szCs w:val="22"/>
          <w:lang w:eastAsia="cs-CZ"/>
        </w:rPr>
        <w:t xml:space="preserve"> </w:t>
      </w:r>
    </w:p>
    <w:p w14:paraId="5E115291" w14:textId="5A45CE67" w:rsidR="00ED37DF" w:rsidRPr="00411793" w:rsidRDefault="00154850" w:rsidP="00154850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right="-96"/>
        <w:jc w:val="center"/>
        <w:rPr>
          <w:rFonts w:ascii="Tahoma" w:eastAsia="Times New Roman" w:hAnsi="Tahoma" w:cs="Tahoma"/>
          <w:b/>
          <w:caps/>
          <w:spacing w:val="-3"/>
          <w:sz w:val="22"/>
          <w:szCs w:val="22"/>
          <w:lang w:eastAsia="cs-CZ"/>
        </w:rPr>
      </w:pPr>
      <w:r w:rsidRPr="00411793">
        <w:rPr>
          <w:rFonts w:ascii="Tahoma" w:eastAsia="Times New Roman" w:hAnsi="Tahoma" w:cs="Tahoma"/>
          <w:b/>
          <w:spacing w:val="-3"/>
          <w:sz w:val="22"/>
          <w:szCs w:val="22"/>
          <w:lang w:eastAsia="cs-CZ"/>
        </w:rPr>
        <w:t xml:space="preserve">týkající se umístění stavby č. </w:t>
      </w:r>
      <w:r w:rsidR="00AA6F12" w:rsidRPr="00411793">
        <w:rPr>
          <w:rFonts w:ascii="Tahoma" w:eastAsia="Times New Roman" w:hAnsi="Tahoma" w:cs="Tahoma"/>
          <w:b/>
          <w:spacing w:val="-3"/>
          <w:sz w:val="22"/>
          <w:szCs w:val="22"/>
          <w:lang w:eastAsia="cs-CZ"/>
        </w:rPr>
        <w:t>IV-12-</w:t>
      </w:r>
      <w:r w:rsidR="00F10F12" w:rsidRPr="00411793">
        <w:rPr>
          <w:rFonts w:ascii="Tahoma" w:eastAsia="Times New Roman" w:hAnsi="Tahoma" w:cs="Tahoma"/>
          <w:b/>
          <w:spacing w:val="-3"/>
          <w:sz w:val="22"/>
          <w:szCs w:val="22"/>
          <w:lang w:eastAsia="cs-CZ"/>
        </w:rPr>
        <w:t>8029250</w:t>
      </w:r>
    </w:p>
    <w:p w14:paraId="6D0DB123" w14:textId="77777777" w:rsidR="00ED37DF" w:rsidRPr="00411793" w:rsidRDefault="00ED37DF" w:rsidP="00B62869">
      <w:pPr>
        <w:widowControl w:val="0"/>
        <w:autoSpaceDE w:val="0"/>
        <w:autoSpaceDN w:val="0"/>
        <w:adjustRightInd w:val="0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41518A45" w14:textId="6021651C" w:rsidR="00ED37DF" w:rsidRPr="00411793" w:rsidRDefault="00BE4002" w:rsidP="0095366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411793">
        <w:rPr>
          <w:rFonts w:ascii="Tahoma" w:eastAsia="Times New Roman" w:hAnsi="Tahoma" w:cs="Tahoma"/>
          <w:sz w:val="20"/>
          <w:szCs w:val="20"/>
          <w:lang w:eastAsia="cs-CZ"/>
        </w:rPr>
        <w:t>podle ustanovení</w:t>
      </w:r>
      <w:r w:rsidR="0064511D" w:rsidRPr="00411793">
        <w:rPr>
          <w:rFonts w:ascii="Tahoma" w:eastAsia="Times New Roman" w:hAnsi="Tahoma" w:cs="Tahoma"/>
          <w:sz w:val="20"/>
          <w:szCs w:val="20"/>
          <w:lang w:eastAsia="cs-CZ"/>
        </w:rPr>
        <w:t xml:space="preserve"> § 1785 a násl. a</w:t>
      </w:r>
      <w:r w:rsidR="00ED37DF" w:rsidRPr="00411793">
        <w:rPr>
          <w:rFonts w:ascii="Tahoma" w:eastAsia="Times New Roman" w:hAnsi="Tahoma" w:cs="Tahoma"/>
          <w:sz w:val="20"/>
          <w:szCs w:val="20"/>
          <w:lang w:eastAsia="cs-CZ"/>
        </w:rPr>
        <w:t xml:space="preserve"> § 1257 a násl. zákona č. 89/2012 Sb. občansk</w:t>
      </w:r>
      <w:r w:rsidR="003A0443" w:rsidRPr="00411793">
        <w:rPr>
          <w:rFonts w:ascii="Tahoma" w:eastAsia="Times New Roman" w:hAnsi="Tahoma" w:cs="Tahoma"/>
          <w:sz w:val="20"/>
          <w:szCs w:val="20"/>
          <w:lang w:eastAsia="cs-CZ"/>
        </w:rPr>
        <w:t xml:space="preserve">ého zákoníku, </w:t>
      </w:r>
      <w:r w:rsidR="00891C33" w:rsidRPr="00411793">
        <w:rPr>
          <w:rFonts w:ascii="Tahoma" w:eastAsia="Times New Roman" w:hAnsi="Tahoma" w:cs="Tahoma"/>
          <w:sz w:val="20"/>
          <w:szCs w:val="20"/>
          <w:lang w:eastAsia="cs-CZ"/>
        </w:rPr>
        <w:t xml:space="preserve">ve znění pozdějších předpisů, </w:t>
      </w:r>
      <w:r w:rsidR="00A44B0C" w:rsidRPr="00411793">
        <w:rPr>
          <w:rFonts w:ascii="Tahoma" w:eastAsia="Times New Roman" w:hAnsi="Tahoma" w:cs="Tahoma"/>
          <w:sz w:val="20"/>
          <w:szCs w:val="20"/>
          <w:lang w:eastAsia="cs-CZ"/>
        </w:rPr>
        <w:t>a podle ustanovení §25 odst. 4 zákona č. 458/2000 Sb., o podmínkách a o výkonu státní správy v energetických odvětvích a o změně některých zákonů, v platném zněn</w:t>
      </w:r>
      <w:r w:rsidR="00B05779" w:rsidRPr="00411793">
        <w:rPr>
          <w:rFonts w:ascii="Tahoma" w:eastAsia="Times New Roman" w:hAnsi="Tahoma" w:cs="Tahoma"/>
          <w:sz w:val="20"/>
          <w:szCs w:val="20"/>
          <w:lang w:eastAsia="cs-CZ"/>
        </w:rPr>
        <w:t xml:space="preserve">í (dále jen energetický zákon), </w:t>
      </w:r>
      <w:r w:rsidR="001E7084" w:rsidRPr="00411793">
        <w:rPr>
          <w:rFonts w:ascii="Tahoma" w:eastAsia="Times New Roman" w:hAnsi="Tahoma" w:cs="Tahoma"/>
          <w:sz w:val="20"/>
          <w:szCs w:val="20"/>
          <w:lang w:eastAsia="cs-CZ"/>
        </w:rPr>
        <w:t>(</w:t>
      </w:r>
      <w:r w:rsidR="00DD7AD2" w:rsidRPr="00411793">
        <w:rPr>
          <w:rFonts w:ascii="Tahoma" w:eastAsia="Times New Roman" w:hAnsi="Tahoma" w:cs="Tahoma"/>
          <w:sz w:val="20"/>
          <w:szCs w:val="20"/>
          <w:lang w:eastAsia="cs-CZ"/>
        </w:rPr>
        <w:t xml:space="preserve">dále jen </w:t>
      </w:r>
      <w:r w:rsidR="0060177C" w:rsidRPr="00411793">
        <w:rPr>
          <w:rFonts w:ascii="Tahoma" w:eastAsia="Times New Roman" w:hAnsi="Tahoma" w:cs="Tahoma"/>
          <w:sz w:val="20"/>
          <w:szCs w:val="20"/>
          <w:lang w:eastAsia="cs-CZ"/>
        </w:rPr>
        <w:t>„</w:t>
      </w:r>
      <w:r w:rsidR="0060177C" w:rsidRPr="00411793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</w:t>
      </w:r>
      <w:r w:rsidR="001E7084" w:rsidRPr="00411793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ato smlouva</w:t>
      </w:r>
      <w:r w:rsidR="0060177C" w:rsidRPr="00411793">
        <w:rPr>
          <w:rFonts w:ascii="Tahoma" w:eastAsia="Times New Roman" w:hAnsi="Tahoma" w:cs="Tahoma"/>
          <w:sz w:val="20"/>
          <w:szCs w:val="20"/>
          <w:lang w:eastAsia="cs-CZ"/>
        </w:rPr>
        <w:t>“</w:t>
      </w:r>
      <w:r w:rsidR="001E7084" w:rsidRPr="00411793">
        <w:rPr>
          <w:rFonts w:ascii="Tahoma" w:eastAsia="Times New Roman" w:hAnsi="Tahoma" w:cs="Tahoma"/>
          <w:sz w:val="20"/>
          <w:szCs w:val="20"/>
          <w:lang w:eastAsia="cs-CZ"/>
        </w:rPr>
        <w:t>)</w:t>
      </w:r>
      <w:r w:rsidR="00ED37DF" w:rsidRPr="00411793">
        <w:rPr>
          <w:rFonts w:ascii="Tahoma" w:eastAsia="Times New Roman" w:hAnsi="Tahoma" w:cs="Tahoma"/>
          <w:sz w:val="20"/>
          <w:szCs w:val="20"/>
          <w:lang w:eastAsia="cs-CZ"/>
        </w:rPr>
        <w:t>.</w:t>
      </w:r>
    </w:p>
    <w:p w14:paraId="246B72CD" w14:textId="77777777" w:rsidR="00A44B0C" w:rsidRPr="005016C7" w:rsidRDefault="00A44B0C" w:rsidP="0081121D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</w:p>
    <w:p w14:paraId="491FDE44" w14:textId="709CD987" w:rsidR="00A44B0C" w:rsidRPr="00993695" w:rsidRDefault="00A44B0C" w:rsidP="00A44B0C">
      <w:pPr>
        <w:widowControl w:val="0"/>
        <w:autoSpaceDE w:val="0"/>
        <w:autoSpaceDN w:val="0"/>
        <w:adjustRightInd w:val="0"/>
        <w:spacing w:line="280" w:lineRule="exact"/>
        <w:jc w:val="center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993695">
        <w:rPr>
          <w:rFonts w:ascii="Tahoma" w:eastAsia="Times New Roman" w:hAnsi="Tahoma" w:cs="Tahoma"/>
          <w:b/>
          <w:sz w:val="20"/>
          <w:szCs w:val="20"/>
          <w:lang w:eastAsia="cs-CZ"/>
        </w:rPr>
        <w:t>Článek I.</w:t>
      </w:r>
    </w:p>
    <w:p w14:paraId="669EAE98" w14:textId="4C5207DA" w:rsidR="00A44B0C" w:rsidRPr="00993695" w:rsidRDefault="00A44B0C" w:rsidP="00A44B0C">
      <w:pPr>
        <w:widowControl w:val="0"/>
        <w:autoSpaceDE w:val="0"/>
        <w:autoSpaceDN w:val="0"/>
        <w:adjustRightInd w:val="0"/>
        <w:spacing w:line="280" w:lineRule="exact"/>
        <w:jc w:val="center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993695">
        <w:rPr>
          <w:rFonts w:ascii="Tahoma" w:eastAsia="Times New Roman" w:hAnsi="Tahoma" w:cs="Tahoma"/>
          <w:b/>
          <w:sz w:val="20"/>
          <w:szCs w:val="20"/>
          <w:lang w:eastAsia="cs-CZ"/>
        </w:rPr>
        <w:t>Úvodní ustanovení</w:t>
      </w:r>
    </w:p>
    <w:p w14:paraId="2E126683" w14:textId="77777777" w:rsidR="00A44B0C" w:rsidRPr="005016C7" w:rsidRDefault="00A44B0C" w:rsidP="00A44B0C">
      <w:pPr>
        <w:widowControl w:val="0"/>
        <w:autoSpaceDE w:val="0"/>
        <w:autoSpaceDN w:val="0"/>
        <w:adjustRightInd w:val="0"/>
        <w:spacing w:line="280" w:lineRule="exact"/>
        <w:jc w:val="center"/>
        <w:rPr>
          <w:rFonts w:ascii="Tahoma" w:eastAsia="Times New Roman" w:hAnsi="Tahoma" w:cs="Tahoma"/>
          <w:b/>
          <w:color w:val="FF0000"/>
          <w:sz w:val="20"/>
          <w:szCs w:val="20"/>
          <w:lang w:eastAsia="cs-CZ"/>
        </w:rPr>
      </w:pPr>
    </w:p>
    <w:p w14:paraId="70324AF6" w14:textId="7C30C0E7" w:rsidR="00ED37DF" w:rsidRPr="00993695" w:rsidRDefault="00A44B0C" w:rsidP="0095366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993695">
        <w:rPr>
          <w:rFonts w:ascii="Tahoma" w:eastAsia="Times New Roman" w:hAnsi="Tahoma" w:cs="Tahoma"/>
          <w:sz w:val="20"/>
          <w:szCs w:val="20"/>
          <w:lang w:eastAsia="cs-CZ"/>
        </w:rPr>
        <w:t>1. Budoucí oprávněná je provozovatelem distribuční soustavy (dále jen „PDS“</w:t>
      </w:r>
      <w:r w:rsidR="00B05779" w:rsidRPr="00993695">
        <w:rPr>
          <w:rFonts w:ascii="Tahoma" w:eastAsia="Times New Roman" w:hAnsi="Tahoma" w:cs="Tahoma"/>
          <w:sz w:val="20"/>
          <w:szCs w:val="20"/>
          <w:lang w:eastAsia="cs-CZ"/>
        </w:rPr>
        <w:t>)</w:t>
      </w:r>
      <w:r w:rsidRPr="00993695">
        <w:rPr>
          <w:rFonts w:ascii="Tahoma" w:eastAsia="Times New Roman" w:hAnsi="Tahoma" w:cs="Tahoma"/>
          <w:sz w:val="20"/>
          <w:szCs w:val="20"/>
          <w:lang w:eastAsia="cs-CZ"/>
        </w:rPr>
        <w:t xml:space="preserve"> na území vymezeném licencí na distribuci elektřiny udělenou PDS Energetickým regulačním úřadem. Distribuční soustava je provozována ve veřejném zájmu. PDS má povinnost zajišťovat spolehlivé provozování, obnovu a rozvoj distribuční soustavy, přičemž pokud dochází k umístění zařízení distribuční soustavy na cizí nemovitost, je PDS povinen podle § 25 odst. 4 energetického zákona k této nemovitosti zřídit věcné břemeno a zajistit si právo provést stavbu dle příslušných ustanovení stavebního zákona.</w:t>
      </w:r>
    </w:p>
    <w:p w14:paraId="347922E6" w14:textId="77777777" w:rsidR="00953665" w:rsidRPr="005016C7" w:rsidRDefault="00953665" w:rsidP="0095366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</w:p>
    <w:p w14:paraId="263C95F7" w14:textId="77777777" w:rsidR="00953665" w:rsidRPr="005016C7" w:rsidRDefault="00953665" w:rsidP="0095366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</w:p>
    <w:p w14:paraId="5472ADA9" w14:textId="77777777" w:rsidR="00553DE7" w:rsidRPr="005016C7" w:rsidRDefault="00553DE7" w:rsidP="0081121D">
      <w:pPr>
        <w:widowControl w:val="0"/>
        <w:autoSpaceDE w:val="0"/>
        <w:autoSpaceDN w:val="0"/>
        <w:adjustRightInd w:val="0"/>
        <w:jc w:val="both"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</w:p>
    <w:p w14:paraId="000A1089" w14:textId="77777777" w:rsidR="00553DE7" w:rsidRPr="005016C7" w:rsidRDefault="00553DE7" w:rsidP="00B62869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ascii="Tahoma" w:eastAsia="Times New Roman" w:hAnsi="Tahoma" w:cs="Tahoma"/>
          <w:b/>
          <w:color w:val="FF0000"/>
          <w:spacing w:val="-5"/>
          <w:sz w:val="20"/>
          <w:szCs w:val="20"/>
          <w:lang w:eastAsia="cs-CZ"/>
        </w:rPr>
      </w:pPr>
    </w:p>
    <w:p w14:paraId="1D28F8AA" w14:textId="37F3F0D8" w:rsidR="00ED37DF" w:rsidRPr="00993695" w:rsidRDefault="00ED37DF" w:rsidP="0081121D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jc w:val="center"/>
        <w:rPr>
          <w:rFonts w:ascii="Tahoma" w:eastAsia="Times New Roman" w:hAnsi="Tahoma" w:cs="Tahoma"/>
          <w:b/>
          <w:spacing w:val="-5"/>
          <w:sz w:val="20"/>
          <w:szCs w:val="20"/>
          <w:lang w:eastAsia="cs-CZ"/>
        </w:rPr>
      </w:pPr>
      <w:r w:rsidRPr="00993695">
        <w:rPr>
          <w:rFonts w:ascii="Tahoma" w:eastAsia="Times New Roman" w:hAnsi="Tahoma" w:cs="Tahoma"/>
          <w:b/>
          <w:spacing w:val="-5"/>
          <w:sz w:val="20"/>
          <w:szCs w:val="20"/>
          <w:lang w:eastAsia="cs-CZ"/>
        </w:rPr>
        <w:lastRenderedPageBreak/>
        <w:t>Článek I</w:t>
      </w:r>
      <w:r w:rsidR="00A44B0C" w:rsidRPr="00993695">
        <w:rPr>
          <w:rFonts w:ascii="Tahoma" w:eastAsia="Times New Roman" w:hAnsi="Tahoma" w:cs="Tahoma"/>
          <w:b/>
          <w:spacing w:val="-5"/>
          <w:sz w:val="20"/>
          <w:szCs w:val="20"/>
          <w:lang w:eastAsia="cs-CZ"/>
        </w:rPr>
        <w:t>I</w:t>
      </w:r>
      <w:r w:rsidRPr="00993695">
        <w:rPr>
          <w:rFonts w:ascii="Tahoma" w:eastAsia="Times New Roman" w:hAnsi="Tahoma" w:cs="Tahoma"/>
          <w:b/>
          <w:spacing w:val="-5"/>
          <w:sz w:val="20"/>
          <w:szCs w:val="20"/>
          <w:lang w:eastAsia="cs-CZ"/>
        </w:rPr>
        <w:t>.</w:t>
      </w:r>
    </w:p>
    <w:p w14:paraId="47D861A2" w14:textId="77777777" w:rsidR="00ED37DF" w:rsidRPr="00993695" w:rsidRDefault="00ED37DF" w:rsidP="0081121D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ind w:right="-96"/>
        <w:jc w:val="center"/>
        <w:rPr>
          <w:rFonts w:ascii="Tahoma" w:eastAsia="Times New Roman" w:hAnsi="Tahoma" w:cs="Tahoma"/>
          <w:b/>
          <w:bCs/>
          <w:spacing w:val="-4"/>
          <w:sz w:val="20"/>
          <w:szCs w:val="20"/>
          <w:lang w:eastAsia="cs-CZ"/>
        </w:rPr>
      </w:pPr>
      <w:r w:rsidRPr="00993695">
        <w:rPr>
          <w:rFonts w:ascii="Tahoma" w:eastAsia="Times New Roman" w:hAnsi="Tahoma" w:cs="Tahoma"/>
          <w:b/>
          <w:bCs/>
          <w:spacing w:val="-4"/>
          <w:sz w:val="20"/>
          <w:szCs w:val="20"/>
          <w:lang w:eastAsia="cs-CZ"/>
        </w:rPr>
        <w:t>Prohlášení o právním a faktickém stavu</w:t>
      </w:r>
    </w:p>
    <w:p w14:paraId="53265D17" w14:textId="77777777" w:rsidR="00553DE7" w:rsidRPr="00993695" w:rsidRDefault="00553DE7" w:rsidP="00B62869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ind w:right="-96"/>
        <w:rPr>
          <w:rFonts w:ascii="Tahoma" w:eastAsia="Times New Roman" w:hAnsi="Tahoma" w:cs="Tahoma"/>
          <w:b/>
          <w:bCs/>
          <w:spacing w:val="-4"/>
          <w:sz w:val="20"/>
          <w:szCs w:val="20"/>
          <w:lang w:eastAsia="cs-CZ"/>
        </w:rPr>
      </w:pPr>
    </w:p>
    <w:p w14:paraId="01CE2203" w14:textId="77777777" w:rsidR="00F33309" w:rsidRPr="00993695" w:rsidRDefault="00ED37DF" w:rsidP="00F33309">
      <w:pPr>
        <w:pStyle w:val="Odstavecseseznamem"/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80" w:lineRule="exact"/>
        <w:jc w:val="both"/>
        <w:rPr>
          <w:rFonts w:ascii="Tahoma" w:hAnsi="Tahoma" w:cs="Tahoma"/>
          <w:b/>
          <w:sz w:val="20"/>
          <w:szCs w:val="20"/>
          <w:lang w:eastAsia="cs-CZ"/>
        </w:rPr>
      </w:pPr>
      <w:r w:rsidRPr="00993695">
        <w:rPr>
          <w:rFonts w:ascii="Tahoma" w:eastAsia="Times New Roman" w:hAnsi="Tahoma" w:cs="Tahoma"/>
          <w:sz w:val="20"/>
          <w:szCs w:val="20"/>
          <w:lang w:eastAsia="cs-CZ"/>
        </w:rPr>
        <w:t>Budoucí p</w:t>
      </w:r>
      <w:r w:rsidRPr="00993695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 xml:space="preserve">ovinná prohlašuje, že je </w:t>
      </w:r>
      <w:r w:rsidR="00F33309" w:rsidRPr="00993695">
        <w:rPr>
          <w:rFonts w:ascii="Tahoma" w:hAnsi="Tahoma" w:cs="Tahoma"/>
          <w:b/>
          <w:sz w:val="20"/>
          <w:szCs w:val="20"/>
          <w:lang w:eastAsia="cs-CZ"/>
        </w:rPr>
        <w:t>výlučným vlastníkem:</w:t>
      </w:r>
    </w:p>
    <w:p w14:paraId="5BFB7AB8" w14:textId="77777777" w:rsidR="00ED37DF" w:rsidRPr="00993695" w:rsidRDefault="00ED37DF" w:rsidP="00B6286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80" w:lineRule="exact"/>
        <w:jc w:val="both"/>
        <w:rPr>
          <w:rFonts w:ascii="Tahoma" w:hAnsi="Tahoma" w:cs="Tahoma"/>
          <w:iCs/>
          <w:sz w:val="20"/>
          <w:szCs w:val="20"/>
        </w:rPr>
      </w:pPr>
    </w:p>
    <w:p w14:paraId="3B3A78C3" w14:textId="03BC9A01" w:rsidR="003F5FAE" w:rsidRPr="00993695" w:rsidRDefault="003939F8" w:rsidP="00116F5B">
      <w:pPr>
        <w:widowControl w:val="0"/>
        <w:autoSpaceDE w:val="0"/>
        <w:autoSpaceDN w:val="0"/>
        <w:adjustRightInd w:val="0"/>
        <w:spacing w:after="200" w:line="276" w:lineRule="auto"/>
        <w:ind w:left="357"/>
        <w:jc w:val="both"/>
        <w:rPr>
          <w:rFonts w:ascii="Tahoma" w:hAnsi="Tahoma" w:cs="Tahoma"/>
          <w:sz w:val="20"/>
          <w:szCs w:val="20"/>
          <w:lang w:eastAsia="cs-CZ"/>
        </w:rPr>
      </w:pPr>
      <w:r w:rsidRPr="00993695">
        <w:rPr>
          <w:rFonts w:ascii="Tahoma" w:hAnsi="Tahoma" w:cs="Tahoma"/>
          <w:sz w:val="20"/>
          <w:szCs w:val="20"/>
          <w:lang w:eastAsia="cs-CZ"/>
        </w:rPr>
        <w:t>P</w:t>
      </w:r>
      <w:r w:rsidR="003F5FAE" w:rsidRPr="00993695">
        <w:rPr>
          <w:rFonts w:ascii="Tahoma" w:hAnsi="Tahoma" w:cs="Tahoma"/>
          <w:sz w:val="20"/>
          <w:szCs w:val="20"/>
          <w:lang w:eastAsia="cs-CZ"/>
        </w:rPr>
        <w:t>ozemk</w:t>
      </w:r>
      <w:r w:rsidR="00993695" w:rsidRPr="00993695">
        <w:rPr>
          <w:rFonts w:ascii="Tahoma" w:hAnsi="Tahoma" w:cs="Tahoma"/>
          <w:sz w:val="20"/>
          <w:szCs w:val="20"/>
          <w:lang w:eastAsia="cs-CZ"/>
        </w:rPr>
        <w:t>ů</w:t>
      </w:r>
      <w:r w:rsidRPr="00993695">
        <w:rPr>
          <w:rFonts w:ascii="Tahoma" w:hAnsi="Tahoma" w:cs="Tahoma"/>
          <w:sz w:val="20"/>
          <w:szCs w:val="20"/>
          <w:lang w:eastAsia="cs-CZ"/>
        </w:rPr>
        <w:t>:</w:t>
      </w:r>
    </w:p>
    <w:p w14:paraId="18DADB7A" w14:textId="029B3E85" w:rsidR="00685787" w:rsidRPr="00993695" w:rsidRDefault="002C3273" w:rsidP="003F5FAE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jc w:val="both"/>
        <w:rPr>
          <w:rFonts w:ascii="Tahoma" w:hAnsi="Tahoma" w:cs="Tahoma"/>
          <w:sz w:val="20"/>
          <w:szCs w:val="20"/>
          <w:lang w:eastAsia="cs-CZ"/>
        </w:rPr>
      </w:pPr>
      <w:r w:rsidRPr="00993695">
        <w:rPr>
          <w:rFonts w:ascii="Tahoma" w:hAnsi="Tahoma" w:cs="Tahoma"/>
          <w:sz w:val="20"/>
          <w:szCs w:val="20"/>
          <w:lang w:eastAsia="cs-CZ"/>
        </w:rPr>
        <w:t>parc. č.</w:t>
      </w:r>
      <w:r w:rsidR="00130A37" w:rsidRPr="00993695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993695" w:rsidRPr="00993695">
        <w:rPr>
          <w:rFonts w:ascii="Tahoma" w:hAnsi="Tahoma" w:cs="Tahoma"/>
          <w:b/>
          <w:sz w:val="20"/>
          <w:szCs w:val="20"/>
          <w:lang w:eastAsia="cs-CZ"/>
        </w:rPr>
        <w:t>3608/10</w:t>
      </w:r>
      <w:r w:rsidR="003F5FAE" w:rsidRPr="00993695">
        <w:rPr>
          <w:rFonts w:ascii="Tahoma" w:hAnsi="Tahoma" w:cs="Tahoma"/>
          <w:sz w:val="20"/>
          <w:szCs w:val="20"/>
          <w:lang w:eastAsia="cs-CZ"/>
        </w:rPr>
        <w:t xml:space="preserve"> – </w:t>
      </w:r>
      <w:r w:rsidR="00993695" w:rsidRPr="00993695">
        <w:rPr>
          <w:rFonts w:ascii="Tahoma" w:hAnsi="Tahoma" w:cs="Tahoma"/>
          <w:sz w:val="20"/>
          <w:szCs w:val="20"/>
          <w:lang w:eastAsia="cs-CZ"/>
        </w:rPr>
        <w:t>ostatní plocha, jiná plocha</w:t>
      </w:r>
    </w:p>
    <w:p w14:paraId="698CEC02" w14:textId="51671971" w:rsidR="00993695" w:rsidRPr="00993695" w:rsidRDefault="00993695" w:rsidP="003F5FAE">
      <w:pPr>
        <w:pStyle w:val="Odstavecseseznamem"/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jc w:val="both"/>
        <w:rPr>
          <w:rFonts w:ascii="Tahoma" w:hAnsi="Tahoma" w:cs="Tahoma"/>
          <w:sz w:val="20"/>
          <w:szCs w:val="20"/>
          <w:lang w:eastAsia="cs-CZ"/>
        </w:rPr>
      </w:pPr>
      <w:r w:rsidRPr="00993695">
        <w:rPr>
          <w:rFonts w:ascii="Tahoma" w:hAnsi="Tahoma" w:cs="Tahoma"/>
          <w:sz w:val="20"/>
          <w:szCs w:val="20"/>
          <w:lang w:eastAsia="cs-CZ"/>
        </w:rPr>
        <w:t xml:space="preserve">parc. č. </w:t>
      </w:r>
      <w:r w:rsidRPr="00993695">
        <w:rPr>
          <w:rFonts w:ascii="Tahoma" w:hAnsi="Tahoma" w:cs="Tahoma"/>
          <w:b/>
          <w:sz w:val="20"/>
          <w:szCs w:val="20"/>
          <w:lang w:eastAsia="cs-CZ"/>
        </w:rPr>
        <w:t>3612/1</w:t>
      </w:r>
      <w:r w:rsidRPr="00993695">
        <w:rPr>
          <w:rFonts w:ascii="Tahoma" w:hAnsi="Tahoma" w:cs="Tahoma"/>
          <w:sz w:val="20"/>
          <w:szCs w:val="20"/>
          <w:lang w:eastAsia="cs-CZ"/>
        </w:rPr>
        <w:t xml:space="preserve"> – ostatní plocha, jiná plocha</w:t>
      </w:r>
    </w:p>
    <w:p w14:paraId="69276B25" w14:textId="5FC1CCC2" w:rsidR="002357CB" w:rsidRPr="00993695" w:rsidRDefault="00E97140" w:rsidP="00685787">
      <w:pPr>
        <w:widowControl w:val="0"/>
        <w:autoSpaceDE w:val="0"/>
        <w:autoSpaceDN w:val="0"/>
        <w:adjustRightInd w:val="0"/>
        <w:spacing w:after="200" w:line="276" w:lineRule="auto"/>
        <w:ind w:left="357"/>
        <w:jc w:val="both"/>
        <w:rPr>
          <w:rFonts w:ascii="Tahoma" w:hAnsi="Tahoma" w:cs="Tahoma"/>
          <w:sz w:val="20"/>
          <w:szCs w:val="20"/>
          <w:lang w:eastAsia="cs-CZ"/>
        </w:rPr>
      </w:pPr>
      <w:r w:rsidRPr="00993695">
        <w:rPr>
          <w:rFonts w:ascii="Tahoma" w:hAnsi="Tahoma" w:cs="Tahoma"/>
          <w:sz w:val="20"/>
          <w:szCs w:val="20"/>
          <w:lang w:eastAsia="cs-CZ"/>
        </w:rPr>
        <w:t xml:space="preserve">nacházející se v katastrálním </w:t>
      </w:r>
      <w:r w:rsidR="00DE5B00" w:rsidRPr="00993695">
        <w:rPr>
          <w:rFonts w:ascii="Tahoma" w:hAnsi="Tahoma" w:cs="Tahoma"/>
          <w:sz w:val="20"/>
          <w:szCs w:val="20"/>
          <w:lang w:eastAsia="cs-CZ"/>
        </w:rPr>
        <w:t>území</w:t>
      </w:r>
      <w:r w:rsidR="00706D0B" w:rsidRPr="00993695">
        <w:rPr>
          <w:rFonts w:ascii="Tahoma" w:hAnsi="Tahoma" w:cs="Tahoma"/>
          <w:sz w:val="20"/>
          <w:szCs w:val="20"/>
          <w:lang w:eastAsia="cs-CZ"/>
        </w:rPr>
        <w:t xml:space="preserve"> Bruntál-město,</w:t>
      </w:r>
      <w:r w:rsidR="00DE5B00" w:rsidRPr="00993695">
        <w:rPr>
          <w:rFonts w:ascii="Tahoma" w:hAnsi="Tahoma" w:cs="Tahoma"/>
          <w:sz w:val="20"/>
          <w:szCs w:val="20"/>
          <w:lang w:eastAsia="cs-CZ"/>
        </w:rPr>
        <w:t xml:space="preserve"> obci</w:t>
      </w:r>
      <w:r w:rsidR="00706D0B" w:rsidRPr="00993695">
        <w:rPr>
          <w:rFonts w:ascii="Tahoma" w:hAnsi="Tahoma" w:cs="Tahoma"/>
          <w:sz w:val="20"/>
          <w:szCs w:val="20"/>
          <w:lang w:eastAsia="cs-CZ"/>
        </w:rPr>
        <w:t xml:space="preserve"> Bruntál, </w:t>
      </w:r>
      <w:r w:rsidR="00DE5B00" w:rsidRPr="00993695">
        <w:rPr>
          <w:rFonts w:ascii="Tahoma" w:hAnsi="Tahoma" w:cs="Tahoma"/>
          <w:sz w:val="20"/>
          <w:szCs w:val="20"/>
          <w:lang w:eastAsia="cs-CZ"/>
        </w:rPr>
        <w:t>zapsaném na LV</w:t>
      </w:r>
      <w:r w:rsidR="00706D0B" w:rsidRPr="00993695">
        <w:rPr>
          <w:rFonts w:ascii="Tahoma" w:hAnsi="Tahoma" w:cs="Tahoma"/>
          <w:sz w:val="20"/>
          <w:szCs w:val="20"/>
          <w:lang w:eastAsia="cs-CZ"/>
        </w:rPr>
        <w:t xml:space="preserve"> 1870</w:t>
      </w:r>
      <w:r w:rsidR="00DE5B00" w:rsidRPr="00993695">
        <w:rPr>
          <w:rFonts w:ascii="Tahoma" w:hAnsi="Tahoma" w:cs="Tahoma"/>
          <w:sz w:val="20"/>
          <w:szCs w:val="20"/>
          <w:lang w:eastAsia="cs-CZ"/>
        </w:rPr>
        <w:t xml:space="preserve"> u Katastrálního úřadu pro </w:t>
      </w:r>
      <w:r w:rsidR="00706D0B" w:rsidRPr="00993695">
        <w:rPr>
          <w:rFonts w:ascii="Tahoma" w:hAnsi="Tahoma" w:cs="Tahoma"/>
          <w:sz w:val="20"/>
          <w:szCs w:val="20"/>
          <w:lang w:eastAsia="cs-CZ"/>
        </w:rPr>
        <w:t>Moravskoslezský kraj</w:t>
      </w:r>
      <w:r w:rsidR="007B3CDD" w:rsidRPr="00993695">
        <w:rPr>
          <w:rFonts w:ascii="Tahoma" w:hAnsi="Tahoma" w:cs="Tahoma"/>
          <w:sz w:val="20"/>
          <w:szCs w:val="20"/>
          <w:lang w:eastAsia="cs-CZ"/>
        </w:rPr>
        <w:t xml:space="preserve">, </w:t>
      </w:r>
      <w:r w:rsidR="00DE5B00" w:rsidRPr="00993695">
        <w:rPr>
          <w:rFonts w:ascii="Tahoma" w:hAnsi="Tahoma" w:cs="Tahoma"/>
          <w:sz w:val="20"/>
          <w:szCs w:val="20"/>
          <w:lang w:eastAsia="cs-CZ"/>
        </w:rPr>
        <w:t>Katastrální pracoviště</w:t>
      </w:r>
      <w:r w:rsidR="00706D0B" w:rsidRPr="00993695">
        <w:rPr>
          <w:rFonts w:ascii="Tahoma" w:hAnsi="Tahoma" w:cs="Tahoma"/>
          <w:sz w:val="20"/>
          <w:szCs w:val="20"/>
          <w:lang w:eastAsia="cs-CZ"/>
        </w:rPr>
        <w:t xml:space="preserve"> Bruntál.</w:t>
      </w:r>
    </w:p>
    <w:p w14:paraId="508642CA" w14:textId="641630CD" w:rsidR="0081121D" w:rsidRPr="00993695" w:rsidRDefault="00F33309" w:rsidP="00E97140">
      <w:pPr>
        <w:pStyle w:val="Odstavecseseznamem"/>
        <w:spacing w:after="200" w:line="276" w:lineRule="auto"/>
        <w:ind w:left="360"/>
        <w:jc w:val="both"/>
        <w:rPr>
          <w:rFonts w:ascii="Tahoma" w:eastAsia="Times New Roman" w:hAnsi="Tahoma" w:cs="Tahoma"/>
          <w:spacing w:val="-1"/>
          <w:sz w:val="20"/>
          <w:szCs w:val="20"/>
          <w:lang w:eastAsia="cs-CZ"/>
        </w:rPr>
      </w:pPr>
      <w:r w:rsidRPr="00993695">
        <w:rPr>
          <w:rFonts w:ascii="Tahoma" w:hAnsi="Tahoma" w:cs="Tahoma"/>
          <w:sz w:val="20"/>
          <w:szCs w:val="20"/>
          <w:lang w:eastAsia="cs-CZ"/>
        </w:rPr>
        <w:t>(dále jen</w:t>
      </w:r>
      <w:r w:rsidR="00993695" w:rsidRPr="00993695">
        <w:rPr>
          <w:rFonts w:ascii="Tahoma" w:hAnsi="Tahoma" w:cs="Tahoma"/>
          <w:sz w:val="20"/>
          <w:szCs w:val="20"/>
          <w:lang w:eastAsia="cs-CZ"/>
        </w:rPr>
        <w:t xml:space="preserve"> bez ohledu na počet</w:t>
      </w:r>
      <w:r w:rsidRPr="00993695">
        <w:rPr>
          <w:rFonts w:ascii="Tahoma" w:hAnsi="Tahoma" w:cs="Tahoma"/>
          <w:sz w:val="20"/>
          <w:szCs w:val="20"/>
          <w:lang w:eastAsia="cs-CZ"/>
        </w:rPr>
        <w:t xml:space="preserve"> „</w:t>
      </w:r>
      <w:r w:rsidRPr="00993695">
        <w:rPr>
          <w:rFonts w:ascii="Tahoma" w:hAnsi="Tahoma" w:cs="Tahoma"/>
          <w:b/>
          <w:sz w:val="20"/>
          <w:szCs w:val="20"/>
          <w:lang w:eastAsia="cs-CZ"/>
        </w:rPr>
        <w:t>Dotčená nemovitost</w:t>
      </w:r>
      <w:r w:rsidRPr="00993695">
        <w:rPr>
          <w:rFonts w:ascii="Tahoma" w:hAnsi="Tahoma" w:cs="Tahoma"/>
          <w:sz w:val="20"/>
          <w:szCs w:val="20"/>
          <w:lang w:eastAsia="cs-CZ"/>
        </w:rPr>
        <w:t>“)</w:t>
      </w:r>
      <w:r w:rsidR="00116F5B" w:rsidRPr="00993695">
        <w:rPr>
          <w:rFonts w:ascii="Tahoma" w:hAnsi="Tahoma" w:cs="Tahoma"/>
          <w:sz w:val="20"/>
          <w:szCs w:val="20"/>
          <w:lang w:eastAsia="cs-CZ"/>
        </w:rPr>
        <w:t>.</w:t>
      </w:r>
    </w:p>
    <w:p w14:paraId="49BD20A4" w14:textId="360C3067" w:rsidR="00ED37DF" w:rsidRPr="00993695" w:rsidRDefault="00ED37DF" w:rsidP="0097331E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pacing w:val="-4"/>
          <w:sz w:val="20"/>
          <w:szCs w:val="20"/>
          <w:lang w:eastAsia="cs-CZ"/>
        </w:rPr>
      </w:pPr>
      <w:r w:rsidRPr="00993695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 xml:space="preserve">Budoucí oprávněná </w:t>
      </w:r>
      <w:r w:rsidR="00E97140" w:rsidRPr="00993695">
        <w:rPr>
          <w:rFonts w:ascii="Tahoma" w:eastAsia="Times New Roman" w:hAnsi="Tahoma" w:cs="Tahoma"/>
          <w:sz w:val="20"/>
          <w:szCs w:val="20"/>
          <w:lang w:eastAsia="cs-CZ"/>
        </w:rPr>
        <w:t xml:space="preserve">je investorem </w:t>
      </w:r>
      <w:r w:rsidRPr="00993695">
        <w:rPr>
          <w:rFonts w:ascii="Tahoma" w:eastAsia="Times New Roman" w:hAnsi="Tahoma" w:cs="Tahoma"/>
          <w:sz w:val="20"/>
          <w:szCs w:val="20"/>
          <w:lang w:eastAsia="cs-CZ"/>
        </w:rPr>
        <w:t>stavby</w:t>
      </w:r>
      <w:r w:rsidR="008A2362" w:rsidRPr="00993695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 xml:space="preserve"> </w:t>
      </w:r>
      <w:r w:rsidR="00B05779" w:rsidRPr="00993695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 xml:space="preserve">zařízení </w:t>
      </w:r>
      <w:r w:rsidR="00E141E4" w:rsidRPr="00993695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 xml:space="preserve">distribuční soustavy – </w:t>
      </w:r>
      <w:r w:rsidR="00685787" w:rsidRPr="00993695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 xml:space="preserve">kabelové vedení </w:t>
      </w:r>
      <w:r w:rsidR="00993695" w:rsidRPr="00993695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>NN 2x AYKY uložené v zemi, pojistková skříň na plastovém pilíři 1 ks</w:t>
      </w:r>
      <w:r w:rsidR="00685787" w:rsidRPr="00993695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 xml:space="preserve"> včetně zařízení vlastní telekomunikační sítě k řízení, měření, zabezpečování a automatizaci provozu distribuční soustavy a k přenosu informací pro činnost výpočetní techniky a informačních systémů dle §25 odst. 3 písm. a) energetického zákona</w:t>
      </w:r>
      <w:r w:rsidR="00E141E4" w:rsidRPr="00993695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 xml:space="preserve">, </w:t>
      </w:r>
      <w:r w:rsidR="00560571" w:rsidRPr="00993695">
        <w:rPr>
          <w:rFonts w:ascii="Tahoma" w:eastAsia="Times New Roman" w:hAnsi="Tahoma" w:cs="Tahoma"/>
          <w:sz w:val="20"/>
          <w:szCs w:val="20"/>
          <w:lang w:eastAsia="cs-CZ"/>
        </w:rPr>
        <w:t>(</w:t>
      </w:r>
      <w:r w:rsidR="00F33309" w:rsidRPr="00993695">
        <w:rPr>
          <w:rFonts w:ascii="Tahoma" w:eastAsia="Times New Roman" w:hAnsi="Tahoma" w:cs="Tahoma"/>
          <w:sz w:val="20"/>
          <w:szCs w:val="20"/>
          <w:lang w:eastAsia="cs-CZ"/>
        </w:rPr>
        <w:t>dále jen</w:t>
      </w:r>
      <w:r w:rsidR="00F33309" w:rsidRPr="00993695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 xml:space="preserve"> „</w:t>
      </w:r>
      <w:r w:rsidR="00F33309" w:rsidRPr="00993695">
        <w:rPr>
          <w:rFonts w:ascii="Tahoma" w:hAnsi="Tahoma" w:cs="Tahoma"/>
          <w:b/>
          <w:spacing w:val="-4"/>
          <w:sz w:val="20"/>
          <w:szCs w:val="20"/>
          <w:lang w:eastAsia="cs-CZ"/>
        </w:rPr>
        <w:t>Zařízení distribuční soustavy</w:t>
      </w:r>
      <w:r w:rsidR="00F33309" w:rsidRPr="00993695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 xml:space="preserve">“), </w:t>
      </w:r>
      <w:r w:rsidR="00953665" w:rsidRPr="00993695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 xml:space="preserve">která se bude nacházet mj. na </w:t>
      </w:r>
      <w:r w:rsidR="00953665" w:rsidRPr="00993695">
        <w:rPr>
          <w:rFonts w:ascii="Tahoma" w:hAnsi="Tahoma" w:cs="Tahoma"/>
          <w:sz w:val="20"/>
          <w:szCs w:val="20"/>
          <w:lang w:eastAsia="cs-CZ"/>
        </w:rPr>
        <w:t>Dotčen</w:t>
      </w:r>
      <w:r w:rsidR="00EB10A4" w:rsidRPr="00993695">
        <w:rPr>
          <w:rFonts w:ascii="Tahoma" w:hAnsi="Tahoma" w:cs="Tahoma"/>
          <w:sz w:val="20"/>
          <w:szCs w:val="20"/>
          <w:lang w:eastAsia="cs-CZ"/>
        </w:rPr>
        <w:t>é</w:t>
      </w:r>
      <w:r w:rsidR="00953665" w:rsidRPr="00993695">
        <w:rPr>
          <w:rFonts w:ascii="Tahoma" w:hAnsi="Tahoma" w:cs="Tahoma"/>
          <w:sz w:val="20"/>
          <w:szCs w:val="20"/>
          <w:lang w:eastAsia="cs-CZ"/>
        </w:rPr>
        <w:t xml:space="preserve"> nemovit</w:t>
      </w:r>
      <w:r w:rsidR="00EB10A4" w:rsidRPr="00993695">
        <w:rPr>
          <w:rFonts w:ascii="Tahoma" w:hAnsi="Tahoma" w:cs="Tahoma"/>
          <w:sz w:val="20"/>
          <w:szCs w:val="20"/>
          <w:lang w:eastAsia="cs-CZ"/>
        </w:rPr>
        <w:t>osti</w:t>
      </w:r>
      <w:r w:rsidR="003D6E39" w:rsidRPr="00993695">
        <w:rPr>
          <w:rFonts w:ascii="Tahoma" w:hAnsi="Tahoma" w:cs="Tahoma"/>
          <w:sz w:val="20"/>
          <w:szCs w:val="20"/>
          <w:lang w:eastAsia="cs-CZ"/>
        </w:rPr>
        <w:t>.</w:t>
      </w:r>
    </w:p>
    <w:p w14:paraId="779A0493" w14:textId="77777777" w:rsidR="0097331E" w:rsidRPr="005016C7" w:rsidRDefault="0097331E" w:rsidP="00B6286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color w:val="FF0000"/>
          <w:spacing w:val="-4"/>
          <w:sz w:val="20"/>
          <w:szCs w:val="20"/>
          <w:lang w:eastAsia="cs-CZ"/>
        </w:rPr>
      </w:pPr>
    </w:p>
    <w:p w14:paraId="6AAE62CD" w14:textId="021328E7" w:rsidR="00ED37DF" w:rsidRPr="00993695" w:rsidRDefault="00ED37DF" w:rsidP="0097331E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pacing w:val="-4"/>
          <w:sz w:val="20"/>
          <w:szCs w:val="20"/>
          <w:lang w:eastAsia="cs-CZ"/>
        </w:rPr>
      </w:pPr>
      <w:r w:rsidRPr="00993695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>Budoucí povinná prohlašuje, že není žádným</w:t>
      </w:r>
      <w:r w:rsidR="00993695" w:rsidRPr="00993695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 xml:space="preserve"> </w:t>
      </w:r>
      <w:r w:rsidRPr="00993695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>způsobem omezena v právu zřídit k </w:t>
      </w:r>
      <w:r w:rsidR="00F33309" w:rsidRPr="00993695">
        <w:rPr>
          <w:rFonts w:ascii="Tahoma" w:hAnsi="Tahoma" w:cs="Tahoma"/>
          <w:sz w:val="20"/>
          <w:szCs w:val="20"/>
          <w:lang w:eastAsia="cs-CZ"/>
        </w:rPr>
        <w:t>Dotčené nemovitosti</w:t>
      </w:r>
      <w:r w:rsidR="00F33309" w:rsidRPr="00993695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Pr="00993695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>věcné břemeno</w:t>
      </w:r>
      <w:r w:rsidR="0025261A" w:rsidRPr="00993695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 xml:space="preserve"> </w:t>
      </w:r>
      <w:r w:rsidRPr="00993695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 xml:space="preserve">podle </w:t>
      </w:r>
      <w:r w:rsidR="00DE5B00" w:rsidRPr="00993695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 xml:space="preserve">Této </w:t>
      </w:r>
      <w:r w:rsidRPr="00993695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 xml:space="preserve">smlouvy, </w:t>
      </w:r>
      <w:r w:rsidR="0025261A" w:rsidRPr="00993695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 xml:space="preserve">a </w:t>
      </w:r>
      <w:r w:rsidRPr="00993695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 xml:space="preserve">že jí nejsou známy žádné faktické nebo právní vady </w:t>
      </w:r>
      <w:r w:rsidR="00F33309" w:rsidRPr="00993695">
        <w:rPr>
          <w:rFonts w:ascii="Tahoma" w:hAnsi="Tahoma" w:cs="Tahoma"/>
          <w:sz w:val="20"/>
          <w:szCs w:val="20"/>
          <w:lang w:eastAsia="cs-CZ"/>
        </w:rPr>
        <w:t>Dotčené nemovitosti</w:t>
      </w:r>
      <w:r w:rsidRPr="00993695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>,</w:t>
      </w:r>
      <w:r w:rsidR="00954CD2" w:rsidRPr="00993695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 xml:space="preserve"> kterými by byl znemožněn účel T</w:t>
      </w:r>
      <w:r w:rsidRPr="00993695">
        <w:rPr>
          <w:rFonts w:ascii="Tahoma" w:eastAsia="Times New Roman" w:hAnsi="Tahoma" w:cs="Tahoma"/>
          <w:spacing w:val="-4"/>
          <w:sz w:val="20"/>
          <w:szCs w:val="20"/>
          <w:lang w:eastAsia="cs-CZ"/>
        </w:rPr>
        <w:t>éto smlouvy.</w:t>
      </w:r>
    </w:p>
    <w:p w14:paraId="65C8B5BE" w14:textId="77777777" w:rsidR="00DE5B00" w:rsidRPr="005016C7" w:rsidRDefault="00DE5B00" w:rsidP="0081121D">
      <w:pPr>
        <w:spacing w:line="280" w:lineRule="exact"/>
        <w:ind w:left="540" w:hanging="540"/>
        <w:jc w:val="center"/>
        <w:rPr>
          <w:rFonts w:ascii="Tahoma" w:eastAsia="Times New Roman" w:hAnsi="Tahoma" w:cs="Tahoma"/>
          <w:b/>
          <w:color w:val="FF0000"/>
          <w:sz w:val="20"/>
          <w:szCs w:val="20"/>
          <w:lang w:eastAsia="cs-CZ"/>
        </w:rPr>
      </w:pPr>
    </w:p>
    <w:p w14:paraId="72F1476F" w14:textId="77777777" w:rsidR="00E97140" w:rsidRPr="00993695" w:rsidRDefault="00E97140" w:rsidP="0081121D">
      <w:pPr>
        <w:spacing w:line="280" w:lineRule="exact"/>
        <w:ind w:left="540" w:hanging="540"/>
        <w:jc w:val="center"/>
        <w:rPr>
          <w:rFonts w:ascii="Tahoma" w:eastAsia="Times New Roman" w:hAnsi="Tahoma" w:cs="Tahoma"/>
          <w:b/>
          <w:sz w:val="20"/>
          <w:szCs w:val="20"/>
          <w:lang w:eastAsia="cs-CZ"/>
        </w:rPr>
      </w:pPr>
    </w:p>
    <w:p w14:paraId="1D3C0A84" w14:textId="12AEE604" w:rsidR="00ED37DF" w:rsidRPr="00993695" w:rsidRDefault="00F3440D" w:rsidP="0081121D">
      <w:pPr>
        <w:spacing w:line="280" w:lineRule="exact"/>
        <w:ind w:left="540" w:hanging="540"/>
        <w:jc w:val="center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993695">
        <w:rPr>
          <w:rFonts w:ascii="Tahoma" w:eastAsia="Times New Roman" w:hAnsi="Tahoma" w:cs="Tahoma"/>
          <w:b/>
          <w:sz w:val="20"/>
          <w:szCs w:val="20"/>
          <w:lang w:eastAsia="cs-CZ"/>
        </w:rPr>
        <w:t>Článek II</w:t>
      </w:r>
      <w:r w:rsidR="00A6141B" w:rsidRPr="00993695">
        <w:rPr>
          <w:rFonts w:ascii="Tahoma" w:eastAsia="Times New Roman" w:hAnsi="Tahoma" w:cs="Tahoma"/>
          <w:b/>
          <w:sz w:val="20"/>
          <w:szCs w:val="20"/>
          <w:lang w:eastAsia="cs-CZ"/>
        </w:rPr>
        <w:t>I</w:t>
      </w:r>
      <w:r w:rsidR="00ED37DF" w:rsidRPr="00993695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. </w:t>
      </w:r>
    </w:p>
    <w:p w14:paraId="236C1E1B" w14:textId="77777777" w:rsidR="00ED37DF" w:rsidRPr="00993695" w:rsidRDefault="00ED37DF" w:rsidP="0081121D">
      <w:pPr>
        <w:spacing w:line="280" w:lineRule="exact"/>
        <w:ind w:left="540" w:hanging="540"/>
        <w:jc w:val="center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993695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Předmět smlouvy </w:t>
      </w:r>
    </w:p>
    <w:p w14:paraId="05CBB579" w14:textId="77777777" w:rsidR="00ED37DF" w:rsidRPr="005016C7" w:rsidRDefault="00ED37DF" w:rsidP="00B62869">
      <w:pPr>
        <w:spacing w:line="280" w:lineRule="exact"/>
        <w:ind w:left="540" w:hanging="540"/>
        <w:rPr>
          <w:rFonts w:ascii="Tahoma" w:eastAsia="Times New Roman" w:hAnsi="Tahoma" w:cs="Tahoma"/>
          <w:b/>
          <w:i/>
          <w:color w:val="FF0000"/>
          <w:sz w:val="20"/>
          <w:szCs w:val="20"/>
          <w:lang w:eastAsia="cs-CZ"/>
        </w:rPr>
      </w:pPr>
    </w:p>
    <w:p w14:paraId="72FD9741" w14:textId="519F4DED" w:rsidR="00ED37DF" w:rsidRPr="00993695" w:rsidRDefault="00DE2892" w:rsidP="0081121D">
      <w:pPr>
        <w:pStyle w:val="Odstavecseseznamem"/>
        <w:numPr>
          <w:ilvl w:val="0"/>
          <w:numId w:val="4"/>
        </w:numPr>
        <w:spacing w:line="280" w:lineRule="exact"/>
        <w:ind w:left="425" w:hanging="425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993695">
        <w:rPr>
          <w:rFonts w:ascii="Tahoma" w:eastAsia="Times New Roman" w:hAnsi="Tahoma" w:cs="Tahoma"/>
          <w:sz w:val="20"/>
          <w:szCs w:val="20"/>
          <w:lang w:eastAsia="cs-CZ"/>
        </w:rPr>
        <w:t xml:space="preserve">Smluvní strany se zavazují, že spolu za </w:t>
      </w:r>
      <w:r w:rsidR="00B75189" w:rsidRPr="00993695">
        <w:rPr>
          <w:rFonts w:ascii="Tahoma" w:eastAsia="Times New Roman" w:hAnsi="Tahoma" w:cs="Tahoma"/>
          <w:sz w:val="20"/>
          <w:szCs w:val="20"/>
          <w:lang w:eastAsia="cs-CZ"/>
        </w:rPr>
        <w:t xml:space="preserve">dále uvedených </w:t>
      </w:r>
      <w:r w:rsidRPr="00993695">
        <w:rPr>
          <w:rFonts w:ascii="Tahoma" w:eastAsia="Times New Roman" w:hAnsi="Tahoma" w:cs="Tahoma"/>
          <w:sz w:val="20"/>
          <w:szCs w:val="20"/>
          <w:lang w:eastAsia="cs-CZ"/>
        </w:rPr>
        <w:t xml:space="preserve">podmínek uzavřou </w:t>
      </w:r>
      <w:r w:rsidR="00ED37DF" w:rsidRPr="00993695">
        <w:rPr>
          <w:rFonts w:ascii="Tahoma" w:eastAsia="Times New Roman" w:hAnsi="Tahoma" w:cs="Tahoma"/>
          <w:sz w:val="20"/>
          <w:szCs w:val="20"/>
          <w:lang w:eastAsia="cs-CZ"/>
        </w:rPr>
        <w:t>vlastní smlouv</w:t>
      </w:r>
      <w:r w:rsidRPr="00993695">
        <w:rPr>
          <w:rFonts w:ascii="Tahoma" w:eastAsia="Times New Roman" w:hAnsi="Tahoma" w:cs="Tahoma"/>
          <w:sz w:val="20"/>
          <w:szCs w:val="20"/>
          <w:lang w:eastAsia="cs-CZ"/>
        </w:rPr>
        <w:t>u</w:t>
      </w:r>
      <w:r w:rsidR="00ED37DF" w:rsidRPr="00993695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254E2B" w:rsidRPr="00993695">
        <w:rPr>
          <w:rFonts w:ascii="Tahoma" w:eastAsia="Times New Roman" w:hAnsi="Tahoma" w:cs="Tahoma"/>
          <w:sz w:val="20"/>
          <w:szCs w:val="20"/>
          <w:lang w:eastAsia="cs-CZ"/>
        </w:rPr>
        <w:t>o </w:t>
      </w:r>
      <w:r w:rsidR="00ED37DF" w:rsidRPr="00993695">
        <w:rPr>
          <w:rFonts w:ascii="Tahoma" w:eastAsia="Times New Roman" w:hAnsi="Tahoma" w:cs="Tahoma"/>
          <w:sz w:val="20"/>
          <w:szCs w:val="20"/>
          <w:lang w:eastAsia="cs-CZ"/>
        </w:rPr>
        <w:t xml:space="preserve">zřízení věcného břemene </w:t>
      </w:r>
      <w:r w:rsidR="00604EBB" w:rsidRPr="00993695">
        <w:rPr>
          <w:rFonts w:ascii="Tahoma" w:eastAsia="Times New Roman" w:hAnsi="Tahoma" w:cs="Tahoma"/>
          <w:sz w:val="20"/>
          <w:szCs w:val="20"/>
          <w:lang w:eastAsia="cs-CZ"/>
        </w:rPr>
        <w:t>(dále jen</w:t>
      </w:r>
      <w:r w:rsidR="00C65C57" w:rsidRPr="00993695">
        <w:rPr>
          <w:rFonts w:ascii="Tahoma" w:eastAsia="Times New Roman" w:hAnsi="Tahoma" w:cs="Tahoma"/>
          <w:sz w:val="20"/>
          <w:szCs w:val="20"/>
          <w:lang w:eastAsia="cs-CZ"/>
        </w:rPr>
        <w:t xml:space="preserve"> „</w:t>
      </w:r>
      <w:r w:rsidR="00C65C57" w:rsidRPr="00993695">
        <w:rPr>
          <w:rFonts w:ascii="Tahoma" w:eastAsia="Times New Roman" w:hAnsi="Tahoma" w:cs="Tahoma"/>
          <w:b/>
          <w:sz w:val="20"/>
          <w:szCs w:val="20"/>
          <w:lang w:eastAsia="cs-CZ"/>
        </w:rPr>
        <w:t>Vlastní smlouva</w:t>
      </w:r>
      <w:r w:rsidR="00C65C57" w:rsidRPr="00993695">
        <w:rPr>
          <w:rFonts w:ascii="Tahoma" w:eastAsia="Times New Roman" w:hAnsi="Tahoma" w:cs="Tahoma"/>
          <w:sz w:val="20"/>
          <w:szCs w:val="20"/>
          <w:lang w:eastAsia="cs-CZ"/>
        </w:rPr>
        <w:t>“</w:t>
      </w:r>
      <w:r w:rsidR="00604EBB" w:rsidRPr="00993695">
        <w:rPr>
          <w:rFonts w:ascii="Tahoma" w:eastAsia="Times New Roman" w:hAnsi="Tahoma" w:cs="Tahoma"/>
          <w:sz w:val="20"/>
          <w:szCs w:val="20"/>
          <w:lang w:eastAsia="cs-CZ"/>
        </w:rPr>
        <w:t>)</w:t>
      </w:r>
      <w:r w:rsidR="00C65C57" w:rsidRPr="00993695">
        <w:rPr>
          <w:rFonts w:ascii="Tahoma" w:eastAsia="Times New Roman" w:hAnsi="Tahoma" w:cs="Tahoma"/>
          <w:sz w:val="20"/>
          <w:szCs w:val="20"/>
          <w:lang w:eastAsia="cs-CZ"/>
        </w:rPr>
        <w:t>, jejímž předmět</w:t>
      </w:r>
      <w:r w:rsidR="00254048" w:rsidRPr="00993695">
        <w:rPr>
          <w:rFonts w:ascii="Tahoma" w:eastAsia="Times New Roman" w:hAnsi="Tahoma" w:cs="Tahoma"/>
          <w:sz w:val="20"/>
          <w:szCs w:val="20"/>
          <w:lang w:eastAsia="cs-CZ"/>
        </w:rPr>
        <w:t>em bude zřízení věcného břemene</w:t>
      </w:r>
      <w:r w:rsidR="004C4365" w:rsidRPr="00993695">
        <w:rPr>
          <w:rFonts w:ascii="Tahoma" w:eastAsia="Times New Roman" w:hAnsi="Tahoma" w:cs="Tahoma"/>
          <w:sz w:val="20"/>
          <w:szCs w:val="20"/>
          <w:lang w:eastAsia="cs-CZ"/>
        </w:rPr>
        <w:t xml:space="preserve"> podle § 25 odst. 4 energetického zákona na dobu neurčitou.</w:t>
      </w:r>
      <w:r w:rsidR="00F3440D" w:rsidRPr="00993695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C65C57" w:rsidRPr="00993695">
        <w:rPr>
          <w:rFonts w:ascii="Tahoma" w:eastAsia="Times New Roman" w:hAnsi="Tahoma" w:cs="Tahoma"/>
          <w:sz w:val="20"/>
          <w:szCs w:val="20"/>
          <w:lang w:eastAsia="cs-CZ"/>
        </w:rPr>
        <w:t xml:space="preserve">Obsahem věcného břemene bude právo </w:t>
      </w:r>
      <w:r w:rsidR="00C65C57" w:rsidRPr="00993695">
        <w:rPr>
          <w:rFonts w:ascii="Tahoma" w:hAnsi="Tahoma" w:cs="Tahoma"/>
          <w:sz w:val="20"/>
          <w:szCs w:val="20"/>
          <w:lang w:eastAsia="cs-CZ"/>
        </w:rPr>
        <w:t xml:space="preserve">Budoucí oprávněné </w:t>
      </w:r>
      <w:r w:rsidR="00B40DA9" w:rsidRPr="00993695">
        <w:rPr>
          <w:rFonts w:ascii="Tahoma" w:hAnsi="Tahoma" w:cs="Tahoma"/>
          <w:spacing w:val="-4"/>
          <w:sz w:val="20"/>
          <w:szCs w:val="20"/>
        </w:rPr>
        <w:t xml:space="preserve">umístit, provozovat, opravovat a udržovat Zařízení distribuční soustavy na </w:t>
      </w:r>
      <w:r w:rsidR="00E35355" w:rsidRPr="00993695">
        <w:rPr>
          <w:rFonts w:ascii="Tahoma" w:hAnsi="Tahoma" w:cs="Tahoma"/>
          <w:sz w:val="20"/>
          <w:szCs w:val="20"/>
          <w:lang w:eastAsia="cs-CZ"/>
        </w:rPr>
        <w:t>Dotčené nemovitosti</w:t>
      </w:r>
      <w:r w:rsidR="00B40DA9" w:rsidRPr="00993695">
        <w:rPr>
          <w:rFonts w:ascii="Tahoma" w:hAnsi="Tahoma" w:cs="Tahoma"/>
          <w:spacing w:val="-4"/>
          <w:sz w:val="20"/>
          <w:szCs w:val="20"/>
        </w:rPr>
        <w:t xml:space="preserve">, provádět jeho obnovu, výměnu a modernizaci, </w:t>
      </w:r>
      <w:r w:rsidR="00B40DA9" w:rsidRPr="00993695">
        <w:rPr>
          <w:rFonts w:ascii="Tahoma" w:eastAsia="Times New Roman" w:hAnsi="Tahoma" w:cs="Tahoma"/>
          <w:sz w:val="20"/>
          <w:szCs w:val="20"/>
          <w:lang w:eastAsia="cs-CZ"/>
        </w:rPr>
        <w:t>a povinnost Budoucí povinné výkon těchto práv strpět</w:t>
      </w:r>
      <w:r w:rsidR="009577C8" w:rsidRPr="00993695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ED37DF" w:rsidRPr="00993695">
        <w:rPr>
          <w:rFonts w:ascii="Tahoma" w:eastAsia="Times New Roman" w:hAnsi="Tahoma" w:cs="Tahoma"/>
          <w:sz w:val="20"/>
          <w:szCs w:val="20"/>
          <w:lang w:eastAsia="cs-CZ"/>
        </w:rPr>
        <w:t xml:space="preserve">(dále jen </w:t>
      </w:r>
      <w:r w:rsidR="00C65C57" w:rsidRPr="00993695">
        <w:rPr>
          <w:rFonts w:ascii="Tahoma" w:eastAsia="Times New Roman" w:hAnsi="Tahoma" w:cs="Tahoma"/>
          <w:sz w:val="20"/>
          <w:szCs w:val="20"/>
          <w:lang w:eastAsia="cs-CZ"/>
        </w:rPr>
        <w:t>„</w:t>
      </w:r>
      <w:r w:rsidR="00BF545D" w:rsidRPr="00993695">
        <w:rPr>
          <w:rFonts w:ascii="Tahoma" w:eastAsia="Times New Roman" w:hAnsi="Tahoma" w:cs="Tahoma"/>
          <w:b/>
          <w:sz w:val="20"/>
          <w:szCs w:val="20"/>
          <w:lang w:eastAsia="cs-CZ"/>
        </w:rPr>
        <w:t>V</w:t>
      </w:r>
      <w:r w:rsidR="00C65C57" w:rsidRPr="00993695">
        <w:rPr>
          <w:rFonts w:ascii="Tahoma" w:eastAsia="Times New Roman" w:hAnsi="Tahoma" w:cs="Tahoma"/>
          <w:b/>
          <w:sz w:val="20"/>
          <w:szCs w:val="20"/>
          <w:lang w:eastAsia="cs-CZ"/>
        </w:rPr>
        <w:t>ěcné břemeno</w:t>
      </w:r>
      <w:r w:rsidR="00C65C57" w:rsidRPr="00993695">
        <w:rPr>
          <w:rFonts w:ascii="Tahoma" w:eastAsia="Times New Roman" w:hAnsi="Tahoma" w:cs="Tahoma"/>
          <w:sz w:val="20"/>
          <w:szCs w:val="20"/>
          <w:lang w:eastAsia="cs-CZ"/>
        </w:rPr>
        <w:t>“).</w:t>
      </w:r>
    </w:p>
    <w:p w14:paraId="05A09094" w14:textId="08F1C4E5" w:rsidR="00ED37DF" w:rsidRPr="00993695" w:rsidRDefault="00ED37DF" w:rsidP="0060177C">
      <w:pPr>
        <w:spacing w:line="280" w:lineRule="exact"/>
        <w:rPr>
          <w:rFonts w:ascii="Tahoma" w:eastAsia="Times New Roman" w:hAnsi="Tahoma" w:cs="Tahoma"/>
          <w:sz w:val="20"/>
          <w:szCs w:val="20"/>
          <w:u w:val="single"/>
          <w:lang w:eastAsia="cs-CZ"/>
        </w:rPr>
      </w:pPr>
    </w:p>
    <w:p w14:paraId="7BD729E5" w14:textId="7A220F80" w:rsidR="0010485E" w:rsidRPr="00993695" w:rsidRDefault="0010485E" w:rsidP="0081121D">
      <w:pPr>
        <w:pStyle w:val="Odstavecseseznamem"/>
        <w:numPr>
          <w:ilvl w:val="0"/>
          <w:numId w:val="4"/>
        </w:numPr>
        <w:spacing w:line="280" w:lineRule="exact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993695">
        <w:rPr>
          <w:rFonts w:ascii="Tahoma" w:eastAsia="Times New Roman" w:hAnsi="Tahoma" w:cs="Tahoma"/>
          <w:sz w:val="20"/>
          <w:szCs w:val="20"/>
          <w:lang w:eastAsia="cs-CZ"/>
        </w:rPr>
        <w:t>Předpokládaný rozsah omezení</w:t>
      </w:r>
      <w:r w:rsidR="00BF545D" w:rsidRPr="00993695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E35355" w:rsidRPr="00993695">
        <w:rPr>
          <w:rFonts w:ascii="Tahoma" w:hAnsi="Tahoma" w:cs="Tahoma"/>
          <w:sz w:val="20"/>
          <w:szCs w:val="20"/>
          <w:lang w:eastAsia="cs-CZ"/>
        </w:rPr>
        <w:t>Dotčené nemovitosti</w:t>
      </w:r>
      <w:r w:rsidR="00E35355" w:rsidRPr="00993695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BF545D" w:rsidRPr="00993695">
        <w:rPr>
          <w:rFonts w:ascii="Tahoma" w:eastAsia="Times New Roman" w:hAnsi="Tahoma" w:cs="Tahoma"/>
          <w:sz w:val="20"/>
          <w:szCs w:val="20"/>
          <w:lang w:eastAsia="cs-CZ"/>
        </w:rPr>
        <w:t>V</w:t>
      </w:r>
      <w:r w:rsidRPr="00993695">
        <w:rPr>
          <w:rFonts w:ascii="Tahoma" w:eastAsia="Times New Roman" w:hAnsi="Tahoma" w:cs="Tahoma"/>
          <w:sz w:val="20"/>
          <w:szCs w:val="20"/>
          <w:lang w:eastAsia="cs-CZ"/>
        </w:rPr>
        <w:t xml:space="preserve">ěcným břemenem činí </w:t>
      </w:r>
      <w:r w:rsidR="007264BD" w:rsidRPr="00993695">
        <w:rPr>
          <w:rFonts w:ascii="Tahoma" w:eastAsia="Times New Roman" w:hAnsi="Tahoma" w:cs="Tahoma"/>
          <w:sz w:val="20"/>
          <w:szCs w:val="20"/>
          <w:lang w:eastAsia="cs-CZ"/>
        </w:rPr>
        <w:t xml:space="preserve">přibližně </w:t>
      </w:r>
      <w:r w:rsidR="00E66CB2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kabelové vedení NN 2xAYKY - </w:t>
      </w:r>
      <w:r w:rsidR="00993695" w:rsidRPr="00993695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181 </w:t>
      </w:r>
      <w:r w:rsidR="00E66CB2">
        <w:rPr>
          <w:rFonts w:ascii="Tahoma" w:eastAsia="Times New Roman" w:hAnsi="Tahoma" w:cs="Tahoma"/>
          <w:b/>
          <w:sz w:val="20"/>
          <w:szCs w:val="20"/>
          <w:lang w:eastAsia="cs-CZ"/>
        </w:rPr>
        <w:t>b</w:t>
      </w:r>
      <w:r w:rsidR="00993695" w:rsidRPr="00993695">
        <w:rPr>
          <w:rFonts w:ascii="Tahoma" w:eastAsia="Times New Roman" w:hAnsi="Tahoma" w:cs="Tahoma"/>
          <w:b/>
          <w:sz w:val="20"/>
          <w:szCs w:val="20"/>
          <w:lang w:eastAsia="cs-CZ"/>
        </w:rPr>
        <w:t>m</w:t>
      </w:r>
      <w:r w:rsidR="00E66CB2">
        <w:rPr>
          <w:rFonts w:ascii="Tahoma" w:eastAsia="Times New Roman" w:hAnsi="Tahoma" w:cs="Tahoma"/>
          <w:b/>
          <w:sz w:val="20"/>
          <w:szCs w:val="20"/>
          <w:lang w:eastAsia="cs-CZ"/>
        </w:rPr>
        <w:t>, přípojková skříň na plastovém pilíři – 1ks</w:t>
      </w:r>
      <w:r w:rsidR="00993695" w:rsidRPr="00993695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 </w:t>
      </w:r>
      <w:r w:rsidRPr="00993695">
        <w:rPr>
          <w:rFonts w:ascii="Tahoma" w:eastAsia="Times New Roman" w:hAnsi="Tahoma" w:cs="Tahoma"/>
          <w:sz w:val="20"/>
          <w:szCs w:val="20"/>
          <w:lang w:eastAsia="cs-CZ"/>
        </w:rPr>
        <w:t>a nepřesáhne rozsah vyznačený v situač</w:t>
      </w:r>
      <w:r w:rsidR="003D35A0" w:rsidRPr="00993695">
        <w:rPr>
          <w:rFonts w:ascii="Tahoma" w:eastAsia="Times New Roman" w:hAnsi="Tahoma" w:cs="Tahoma"/>
          <w:sz w:val="20"/>
          <w:szCs w:val="20"/>
          <w:lang w:eastAsia="cs-CZ"/>
        </w:rPr>
        <w:t xml:space="preserve">ním snímku tvořícím přílohu č. </w:t>
      </w:r>
      <w:r w:rsidR="002F48F4" w:rsidRPr="00993695">
        <w:rPr>
          <w:rFonts w:ascii="Tahoma" w:eastAsia="Times New Roman" w:hAnsi="Tahoma" w:cs="Tahoma"/>
          <w:sz w:val="20"/>
          <w:szCs w:val="20"/>
          <w:lang w:eastAsia="cs-CZ"/>
        </w:rPr>
        <w:t>2</w:t>
      </w:r>
      <w:r w:rsidRPr="00993695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DE5B00" w:rsidRPr="00993695">
        <w:rPr>
          <w:rFonts w:ascii="Tahoma" w:eastAsia="Times New Roman" w:hAnsi="Tahoma" w:cs="Tahoma"/>
          <w:sz w:val="20"/>
          <w:szCs w:val="20"/>
          <w:lang w:eastAsia="cs-CZ"/>
        </w:rPr>
        <w:t xml:space="preserve">Této </w:t>
      </w:r>
      <w:r w:rsidRPr="00993695">
        <w:rPr>
          <w:rFonts w:ascii="Tahoma" w:eastAsia="Times New Roman" w:hAnsi="Tahoma" w:cs="Tahoma"/>
          <w:sz w:val="20"/>
          <w:szCs w:val="20"/>
          <w:lang w:eastAsia="cs-CZ"/>
        </w:rPr>
        <w:t>smlouvy.</w:t>
      </w:r>
    </w:p>
    <w:p w14:paraId="086F35DF" w14:textId="77777777" w:rsidR="0081121D" w:rsidRPr="005016C7" w:rsidRDefault="0081121D" w:rsidP="0081121D">
      <w:pPr>
        <w:pStyle w:val="Odstavecseseznamem"/>
        <w:spacing w:line="280" w:lineRule="exact"/>
        <w:ind w:left="0"/>
        <w:jc w:val="both"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</w:p>
    <w:p w14:paraId="2D727345" w14:textId="7BFA98E9" w:rsidR="00ED37DF" w:rsidRPr="00D2402E" w:rsidRDefault="00ED37DF" w:rsidP="0081121D">
      <w:pPr>
        <w:pStyle w:val="Odstavecseseznamem"/>
        <w:numPr>
          <w:ilvl w:val="0"/>
          <w:numId w:val="4"/>
        </w:numPr>
        <w:spacing w:line="280" w:lineRule="exact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D2402E">
        <w:rPr>
          <w:rFonts w:ascii="Tahoma" w:eastAsia="Times New Roman" w:hAnsi="Tahoma" w:cs="Tahoma"/>
          <w:sz w:val="20"/>
          <w:szCs w:val="20"/>
          <w:lang w:eastAsia="cs-CZ"/>
        </w:rPr>
        <w:t>Budoucí oprávněn</w:t>
      </w:r>
      <w:r w:rsidR="005572E7" w:rsidRPr="00D2402E">
        <w:rPr>
          <w:rFonts w:ascii="Tahoma" w:eastAsia="Times New Roman" w:hAnsi="Tahoma" w:cs="Tahoma"/>
          <w:sz w:val="20"/>
          <w:szCs w:val="20"/>
          <w:lang w:eastAsia="cs-CZ"/>
        </w:rPr>
        <w:t>á</w:t>
      </w:r>
      <w:r w:rsidRPr="00D2402E">
        <w:rPr>
          <w:rFonts w:ascii="Tahoma" w:eastAsia="Times New Roman" w:hAnsi="Tahoma" w:cs="Tahoma"/>
          <w:sz w:val="20"/>
          <w:szCs w:val="20"/>
          <w:lang w:eastAsia="cs-CZ"/>
        </w:rPr>
        <w:t xml:space="preserve"> se zavazuje po dokončení stavby </w:t>
      </w:r>
      <w:r w:rsidR="00C65C57" w:rsidRPr="00D2402E">
        <w:rPr>
          <w:rFonts w:ascii="Tahoma" w:eastAsia="Times New Roman" w:hAnsi="Tahoma" w:cs="Tahoma"/>
          <w:sz w:val="20"/>
          <w:szCs w:val="20"/>
          <w:lang w:eastAsia="cs-CZ"/>
        </w:rPr>
        <w:t xml:space="preserve">Zařízení </w:t>
      </w:r>
      <w:r w:rsidRPr="00D2402E">
        <w:rPr>
          <w:rFonts w:ascii="Tahoma" w:eastAsia="Times New Roman" w:hAnsi="Tahoma" w:cs="Tahoma"/>
          <w:sz w:val="20"/>
          <w:szCs w:val="20"/>
          <w:lang w:eastAsia="cs-CZ"/>
        </w:rPr>
        <w:t>distribuční soustavy vyhotovit geometri</w:t>
      </w:r>
      <w:r w:rsidR="00BF545D" w:rsidRPr="00D2402E">
        <w:rPr>
          <w:rFonts w:ascii="Tahoma" w:eastAsia="Times New Roman" w:hAnsi="Tahoma" w:cs="Tahoma"/>
          <w:sz w:val="20"/>
          <w:szCs w:val="20"/>
          <w:lang w:eastAsia="cs-CZ"/>
        </w:rPr>
        <w:t>cký plán pro vyznačení rozsahu V</w:t>
      </w:r>
      <w:r w:rsidRPr="00D2402E">
        <w:rPr>
          <w:rFonts w:ascii="Tahoma" w:eastAsia="Times New Roman" w:hAnsi="Tahoma" w:cs="Tahoma"/>
          <w:sz w:val="20"/>
          <w:szCs w:val="20"/>
          <w:lang w:eastAsia="cs-CZ"/>
        </w:rPr>
        <w:t xml:space="preserve">ěcného břemene, </w:t>
      </w:r>
      <w:r w:rsidR="00C023E0" w:rsidRPr="00D2402E">
        <w:rPr>
          <w:rFonts w:ascii="Tahoma" w:eastAsia="Times New Roman" w:hAnsi="Tahoma" w:cs="Tahoma"/>
          <w:sz w:val="20"/>
          <w:szCs w:val="20"/>
          <w:lang w:eastAsia="cs-CZ"/>
        </w:rPr>
        <w:t>návrh Vlastní smlouvy</w:t>
      </w:r>
      <w:r w:rsidR="00D2402E" w:rsidRPr="00D2402E">
        <w:rPr>
          <w:rFonts w:ascii="Tahoma" w:eastAsia="Times New Roman" w:hAnsi="Tahoma" w:cs="Tahoma"/>
          <w:sz w:val="20"/>
          <w:szCs w:val="20"/>
          <w:lang w:eastAsia="cs-CZ"/>
        </w:rPr>
        <w:t>, znalecký posudek pro určení výše jednorázové náhrady za zřízení věcného břemene</w:t>
      </w:r>
      <w:r w:rsidRPr="00D2402E">
        <w:rPr>
          <w:rFonts w:ascii="Tahoma" w:eastAsia="Times New Roman" w:hAnsi="Tahoma" w:cs="Tahoma"/>
          <w:sz w:val="20"/>
          <w:szCs w:val="20"/>
          <w:lang w:eastAsia="cs-CZ"/>
        </w:rPr>
        <w:t xml:space="preserve"> a zaslat Budoucí povinné písemnou výzvu k uzavření Vlastní smlouvy, jejíž přílohou bude </w:t>
      </w:r>
      <w:r w:rsidR="00C023E0" w:rsidRPr="00D2402E">
        <w:rPr>
          <w:rFonts w:ascii="Tahoma" w:eastAsia="Times New Roman" w:hAnsi="Tahoma" w:cs="Tahoma"/>
          <w:sz w:val="20"/>
          <w:szCs w:val="20"/>
          <w:lang w:eastAsia="cs-CZ"/>
        </w:rPr>
        <w:t>návrh Vlastní smlouvy</w:t>
      </w:r>
      <w:r w:rsidR="00D2402E" w:rsidRPr="00D2402E"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r w:rsidR="00764072">
        <w:rPr>
          <w:rFonts w:ascii="Tahoma" w:eastAsia="Times New Roman" w:hAnsi="Tahoma" w:cs="Tahoma"/>
          <w:sz w:val="20"/>
          <w:szCs w:val="20"/>
          <w:lang w:eastAsia="cs-CZ"/>
        </w:rPr>
        <w:t xml:space="preserve">znalecký </w:t>
      </w:r>
      <w:r w:rsidR="00D2402E" w:rsidRPr="00D2402E">
        <w:rPr>
          <w:rFonts w:ascii="Tahoma" w:eastAsia="Times New Roman" w:hAnsi="Tahoma" w:cs="Tahoma"/>
          <w:sz w:val="20"/>
          <w:szCs w:val="20"/>
          <w:lang w:eastAsia="cs-CZ"/>
        </w:rPr>
        <w:t xml:space="preserve">posudek </w:t>
      </w:r>
      <w:r w:rsidR="00254E2B" w:rsidRPr="00D2402E">
        <w:rPr>
          <w:rFonts w:ascii="Tahoma" w:eastAsia="Times New Roman" w:hAnsi="Tahoma" w:cs="Tahoma"/>
          <w:sz w:val="20"/>
          <w:szCs w:val="20"/>
          <w:lang w:eastAsia="cs-CZ"/>
        </w:rPr>
        <w:t>a </w:t>
      </w:r>
      <w:r w:rsidR="00DD7AD2" w:rsidRPr="00D2402E">
        <w:rPr>
          <w:rFonts w:ascii="Tahoma" w:eastAsia="Times New Roman" w:hAnsi="Tahoma" w:cs="Tahoma"/>
          <w:sz w:val="20"/>
          <w:szCs w:val="20"/>
          <w:lang w:eastAsia="cs-CZ"/>
        </w:rPr>
        <w:t>geometrický plán</w:t>
      </w:r>
      <w:r w:rsidR="0048645A" w:rsidRPr="00D2402E">
        <w:rPr>
          <w:rFonts w:ascii="Tahoma" w:eastAsia="Times New Roman" w:hAnsi="Tahoma" w:cs="Tahoma"/>
          <w:sz w:val="20"/>
          <w:szCs w:val="20"/>
          <w:lang w:eastAsia="cs-CZ"/>
        </w:rPr>
        <w:t>.</w:t>
      </w:r>
    </w:p>
    <w:p w14:paraId="1ABCEDF1" w14:textId="77777777" w:rsidR="00ED37DF" w:rsidRPr="00D2402E" w:rsidRDefault="00ED37DF" w:rsidP="0081121D">
      <w:pPr>
        <w:pStyle w:val="Odstavecseseznamem"/>
        <w:spacing w:line="280" w:lineRule="exact"/>
        <w:ind w:left="0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5D010227" w14:textId="636297B7" w:rsidR="00ED37DF" w:rsidRPr="00D2402E" w:rsidRDefault="00ED37DF" w:rsidP="0081121D">
      <w:pPr>
        <w:pStyle w:val="Odstavecseseznamem"/>
        <w:numPr>
          <w:ilvl w:val="0"/>
          <w:numId w:val="4"/>
        </w:numPr>
        <w:spacing w:line="280" w:lineRule="exact"/>
        <w:ind w:left="426" w:hanging="426"/>
        <w:jc w:val="both"/>
        <w:rPr>
          <w:rFonts w:ascii="Tahoma" w:eastAsia="Times New Roman" w:hAnsi="Tahoma" w:cs="Tahoma"/>
          <w:sz w:val="20"/>
          <w:szCs w:val="20"/>
          <w:u w:val="single"/>
          <w:lang w:eastAsia="cs-CZ"/>
        </w:rPr>
      </w:pPr>
      <w:r w:rsidRPr="00D2402E">
        <w:rPr>
          <w:rFonts w:ascii="Tahoma" w:eastAsia="Times New Roman" w:hAnsi="Tahoma" w:cs="Tahoma"/>
          <w:sz w:val="20"/>
          <w:szCs w:val="20"/>
          <w:lang w:eastAsia="cs-CZ"/>
        </w:rPr>
        <w:t xml:space="preserve">Budoucí oprávněná </w:t>
      </w:r>
      <w:r w:rsidR="0010485E" w:rsidRPr="00D2402E">
        <w:rPr>
          <w:rFonts w:ascii="Tahoma" w:eastAsia="Times New Roman" w:hAnsi="Tahoma" w:cs="Tahoma"/>
          <w:sz w:val="20"/>
          <w:szCs w:val="20"/>
          <w:lang w:eastAsia="cs-CZ"/>
        </w:rPr>
        <w:t xml:space="preserve">se zavazuje zaslat výzvu dle odstavce </w:t>
      </w:r>
      <w:r w:rsidR="00A77BEE" w:rsidRPr="00D2402E">
        <w:rPr>
          <w:rFonts w:ascii="Tahoma" w:eastAsia="Times New Roman" w:hAnsi="Tahoma" w:cs="Tahoma"/>
          <w:sz w:val="20"/>
          <w:szCs w:val="20"/>
          <w:lang w:eastAsia="cs-CZ"/>
        </w:rPr>
        <w:t>3</w:t>
      </w:r>
      <w:r w:rsidR="00254E2B" w:rsidRPr="00D2402E">
        <w:rPr>
          <w:rFonts w:ascii="Tahoma" w:eastAsia="Times New Roman" w:hAnsi="Tahoma" w:cs="Tahoma"/>
          <w:sz w:val="20"/>
          <w:szCs w:val="20"/>
          <w:lang w:eastAsia="cs-CZ"/>
        </w:rPr>
        <w:t>.</w:t>
      </w:r>
      <w:r w:rsidR="0010485E" w:rsidRPr="00D2402E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DE5B00" w:rsidRPr="00D2402E">
        <w:rPr>
          <w:rFonts w:ascii="Tahoma" w:eastAsia="Times New Roman" w:hAnsi="Tahoma" w:cs="Tahoma"/>
          <w:sz w:val="20"/>
          <w:szCs w:val="20"/>
          <w:lang w:eastAsia="cs-CZ"/>
        </w:rPr>
        <w:t xml:space="preserve">tohoto článku </w:t>
      </w:r>
      <w:r w:rsidR="00D94759" w:rsidRPr="00D2402E">
        <w:rPr>
          <w:rFonts w:ascii="Tahoma" w:eastAsia="Times New Roman" w:hAnsi="Tahoma" w:cs="Tahoma"/>
          <w:sz w:val="20"/>
          <w:szCs w:val="20"/>
          <w:lang w:eastAsia="cs-CZ"/>
        </w:rPr>
        <w:t xml:space="preserve">č. III. Této smlouvy </w:t>
      </w:r>
      <w:r w:rsidR="0010485E" w:rsidRPr="00D2402E">
        <w:rPr>
          <w:rFonts w:ascii="Tahoma" w:eastAsia="Times New Roman" w:hAnsi="Tahoma" w:cs="Tahoma"/>
          <w:sz w:val="20"/>
          <w:szCs w:val="20"/>
          <w:lang w:eastAsia="cs-CZ"/>
        </w:rPr>
        <w:t xml:space="preserve">Budoucí povinné </w:t>
      </w:r>
      <w:r w:rsidRPr="00D2402E">
        <w:rPr>
          <w:rFonts w:ascii="Tahoma" w:eastAsia="Times New Roman" w:hAnsi="Tahoma" w:cs="Tahoma"/>
          <w:sz w:val="20"/>
          <w:szCs w:val="20"/>
          <w:lang w:eastAsia="cs-CZ"/>
        </w:rPr>
        <w:t xml:space="preserve">ve lhůtě </w:t>
      </w:r>
      <w:r w:rsidR="00254E2B" w:rsidRPr="00D2402E">
        <w:rPr>
          <w:rFonts w:ascii="Tahoma" w:eastAsia="Times New Roman" w:hAnsi="Tahoma" w:cs="Tahoma"/>
          <w:sz w:val="20"/>
          <w:szCs w:val="20"/>
          <w:u w:val="single"/>
          <w:lang w:eastAsia="cs-CZ"/>
        </w:rPr>
        <w:t>do 6 </w:t>
      </w:r>
      <w:r w:rsidRPr="00D2402E">
        <w:rPr>
          <w:rFonts w:ascii="Tahoma" w:eastAsia="Times New Roman" w:hAnsi="Tahoma" w:cs="Tahoma"/>
          <w:sz w:val="20"/>
          <w:szCs w:val="20"/>
          <w:u w:val="single"/>
          <w:lang w:eastAsia="cs-CZ"/>
        </w:rPr>
        <w:t>kalendářních měsíců</w:t>
      </w:r>
      <w:r w:rsidRPr="00D2402E">
        <w:rPr>
          <w:rFonts w:ascii="Tahoma" w:eastAsia="Times New Roman" w:hAnsi="Tahoma" w:cs="Tahoma"/>
          <w:sz w:val="20"/>
          <w:szCs w:val="20"/>
          <w:lang w:eastAsia="cs-CZ"/>
        </w:rPr>
        <w:t xml:space="preserve"> od</w:t>
      </w:r>
      <w:r w:rsidR="0010485E" w:rsidRPr="00D2402E">
        <w:rPr>
          <w:rFonts w:ascii="Tahoma" w:eastAsia="Times New Roman" w:hAnsi="Tahoma" w:cs="Tahoma"/>
          <w:sz w:val="20"/>
          <w:szCs w:val="20"/>
          <w:lang w:eastAsia="cs-CZ"/>
        </w:rPr>
        <w:t xml:space="preserve"> kolaudace Zařízení </w:t>
      </w:r>
      <w:r w:rsidRPr="00D2402E">
        <w:rPr>
          <w:rFonts w:ascii="Tahoma" w:eastAsia="Times New Roman" w:hAnsi="Tahoma" w:cs="Tahoma"/>
          <w:sz w:val="20"/>
          <w:szCs w:val="20"/>
          <w:lang w:eastAsia="cs-CZ"/>
        </w:rPr>
        <w:t>distr</w:t>
      </w:r>
      <w:r w:rsidR="00B40DA9" w:rsidRPr="00D2402E">
        <w:rPr>
          <w:rFonts w:ascii="Tahoma" w:eastAsia="Times New Roman" w:hAnsi="Tahoma" w:cs="Tahoma"/>
          <w:sz w:val="20"/>
          <w:szCs w:val="20"/>
          <w:lang w:eastAsia="cs-CZ"/>
        </w:rPr>
        <w:t>ibuční soustavy (</w:t>
      </w:r>
      <w:r w:rsidR="0010485E" w:rsidRPr="00D2402E">
        <w:rPr>
          <w:rFonts w:ascii="Tahoma" w:eastAsia="Times New Roman" w:hAnsi="Tahoma" w:cs="Tahoma"/>
          <w:sz w:val="20"/>
          <w:szCs w:val="20"/>
          <w:lang w:eastAsia="cs-CZ"/>
        </w:rPr>
        <w:t xml:space="preserve">popř. od jeho uvedení do provozu), </w:t>
      </w:r>
      <w:r w:rsidRPr="00D2402E">
        <w:rPr>
          <w:rFonts w:ascii="Tahoma" w:eastAsia="Times New Roman" w:hAnsi="Tahoma" w:cs="Tahoma"/>
          <w:sz w:val="20"/>
          <w:szCs w:val="20"/>
          <w:u w:val="single"/>
          <w:lang w:eastAsia="cs-CZ"/>
        </w:rPr>
        <w:t>nejpozději však do 5 let</w:t>
      </w:r>
      <w:r w:rsidR="00254E2B" w:rsidRPr="00D2402E">
        <w:rPr>
          <w:rFonts w:ascii="Tahoma" w:eastAsia="Times New Roman" w:hAnsi="Tahoma" w:cs="Tahoma"/>
          <w:sz w:val="20"/>
          <w:szCs w:val="20"/>
          <w:lang w:eastAsia="cs-CZ"/>
        </w:rPr>
        <w:t xml:space="preserve"> od uzavření </w:t>
      </w:r>
      <w:r w:rsidR="00DE5B00" w:rsidRPr="00D2402E">
        <w:rPr>
          <w:rFonts w:ascii="Tahoma" w:eastAsia="Times New Roman" w:hAnsi="Tahoma" w:cs="Tahoma"/>
          <w:sz w:val="20"/>
          <w:szCs w:val="20"/>
          <w:lang w:eastAsia="cs-CZ"/>
        </w:rPr>
        <w:t xml:space="preserve">Této </w:t>
      </w:r>
      <w:r w:rsidR="00254E2B" w:rsidRPr="00D2402E">
        <w:rPr>
          <w:rFonts w:ascii="Tahoma" w:eastAsia="Times New Roman" w:hAnsi="Tahoma" w:cs="Tahoma"/>
          <w:sz w:val="20"/>
          <w:szCs w:val="20"/>
          <w:lang w:eastAsia="cs-CZ"/>
        </w:rPr>
        <w:t>smlouvy</w:t>
      </w:r>
      <w:r w:rsidRPr="00D2402E">
        <w:rPr>
          <w:rFonts w:ascii="Tahoma" w:eastAsia="Times New Roman" w:hAnsi="Tahoma" w:cs="Tahoma"/>
          <w:sz w:val="20"/>
          <w:szCs w:val="20"/>
          <w:lang w:eastAsia="cs-CZ"/>
        </w:rPr>
        <w:t xml:space="preserve">. Budoucí povinná se zavazuje Vlastní smlouvu uzavřít nejpozději do </w:t>
      </w:r>
      <w:r w:rsidR="00347E98" w:rsidRPr="00D2402E">
        <w:rPr>
          <w:rFonts w:ascii="Tahoma" w:eastAsia="Times New Roman" w:hAnsi="Tahoma" w:cs="Tahoma"/>
          <w:sz w:val="20"/>
          <w:szCs w:val="20"/>
          <w:lang w:eastAsia="cs-CZ"/>
        </w:rPr>
        <w:t>6</w:t>
      </w:r>
      <w:r w:rsidRPr="00D2402E">
        <w:rPr>
          <w:rFonts w:ascii="Tahoma" w:eastAsia="Times New Roman" w:hAnsi="Tahoma" w:cs="Tahoma"/>
          <w:sz w:val="20"/>
          <w:szCs w:val="20"/>
          <w:lang w:eastAsia="cs-CZ"/>
        </w:rPr>
        <w:t>0 dnů ode dne doručení výzvy.</w:t>
      </w:r>
    </w:p>
    <w:p w14:paraId="0ABC7693" w14:textId="77777777" w:rsidR="00ED37DF" w:rsidRPr="00D2402E" w:rsidRDefault="00ED37DF" w:rsidP="0081121D">
      <w:pPr>
        <w:pStyle w:val="Odstavecseseznamem"/>
        <w:spacing w:line="280" w:lineRule="exact"/>
        <w:ind w:left="0"/>
        <w:jc w:val="both"/>
        <w:rPr>
          <w:rFonts w:ascii="Tahoma" w:eastAsia="Times New Roman" w:hAnsi="Tahoma" w:cs="Tahoma"/>
          <w:sz w:val="20"/>
          <w:szCs w:val="20"/>
          <w:u w:val="single"/>
          <w:lang w:eastAsia="cs-CZ"/>
        </w:rPr>
      </w:pPr>
    </w:p>
    <w:p w14:paraId="7B1DA829" w14:textId="120E916B" w:rsidR="00ED37DF" w:rsidRPr="00D2402E" w:rsidRDefault="00ED37DF" w:rsidP="0081121D">
      <w:pPr>
        <w:pStyle w:val="Odstavecseseznamem"/>
        <w:numPr>
          <w:ilvl w:val="0"/>
          <w:numId w:val="4"/>
        </w:numPr>
        <w:spacing w:line="280" w:lineRule="exact"/>
        <w:ind w:left="426" w:hanging="426"/>
        <w:jc w:val="both"/>
        <w:rPr>
          <w:rFonts w:ascii="Tahoma" w:eastAsia="Times New Roman" w:hAnsi="Tahoma" w:cs="Tahoma"/>
          <w:sz w:val="20"/>
          <w:szCs w:val="20"/>
          <w:u w:val="single"/>
          <w:lang w:eastAsia="cs-CZ"/>
        </w:rPr>
      </w:pPr>
      <w:r w:rsidRPr="00D2402E">
        <w:rPr>
          <w:rFonts w:ascii="Tahoma" w:eastAsia="Times New Roman" w:hAnsi="Tahoma" w:cs="Tahoma"/>
          <w:sz w:val="20"/>
          <w:szCs w:val="20"/>
          <w:lang w:eastAsia="cs-CZ"/>
        </w:rPr>
        <w:lastRenderedPageBreak/>
        <w:t>Do doby uzavření Vlastní smlouvy jsou Smluvní strany vázány obsahem této Smlouvy a zavazují se, že neučiní žádné právní ani jiné kroky, které by vedly ke zmaření jejího účelu.</w:t>
      </w:r>
    </w:p>
    <w:p w14:paraId="3BC92707" w14:textId="77777777" w:rsidR="00ED37DF" w:rsidRPr="005016C7" w:rsidRDefault="00ED37DF" w:rsidP="0060177C">
      <w:pPr>
        <w:spacing w:line="280" w:lineRule="exact"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</w:p>
    <w:p w14:paraId="2EEB1461" w14:textId="35A3C820" w:rsidR="00ED37DF" w:rsidRPr="00D2402E" w:rsidRDefault="00ED37DF" w:rsidP="00355611">
      <w:pPr>
        <w:pStyle w:val="Odstavecseseznamem"/>
        <w:numPr>
          <w:ilvl w:val="0"/>
          <w:numId w:val="4"/>
        </w:numPr>
        <w:spacing w:line="280" w:lineRule="exact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D2402E">
        <w:rPr>
          <w:rFonts w:ascii="Tahoma" w:eastAsia="Times New Roman" w:hAnsi="Tahoma" w:cs="Tahoma"/>
          <w:sz w:val="20"/>
          <w:szCs w:val="20"/>
          <w:lang w:eastAsia="cs-CZ"/>
        </w:rPr>
        <w:t xml:space="preserve">Smluvní strany se dohodly, že </w:t>
      </w:r>
      <w:r w:rsidR="00F41B08" w:rsidRPr="00D2402E">
        <w:rPr>
          <w:rFonts w:ascii="Tahoma" w:eastAsia="Times New Roman" w:hAnsi="Tahoma" w:cs="Tahoma"/>
          <w:sz w:val="20"/>
          <w:szCs w:val="20"/>
          <w:lang w:eastAsia="cs-CZ"/>
        </w:rPr>
        <w:t xml:space="preserve">za omezení vlastnického práva Budoucí povinné </w:t>
      </w:r>
      <w:r w:rsidR="00820FAE" w:rsidRPr="00D2402E">
        <w:rPr>
          <w:rFonts w:ascii="Tahoma" w:eastAsia="Times New Roman" w:hAnsi="Tahoma" w:cs="Tahoma"/>
          <w:sz w:val="20"/>
          <w:szCs w:val="20"/>
          <w:lang w:eastAsia="cs-CZ"/>
        </w:rPr>
        <w:t>v</w:t>
      </w:r>
      <w:r w:rsidR="00A77BEE" w:rsidRPr="00D2402E">
        <w:rPr>
          <w:rFonts w:ascii="Tahoma" w:eastAsia="Times New Roman" w:hAnsi="Tahoma" w:cs="Tahoma"/>
          <w:sz w:val="20"/>
          <w:szCs w:val="20"/>
          <w:lang w:eastAsia="cs-CZ"/>
        </w:rPr>
        <w:t> </w:t>
      </w:r>
      <w:r w:rsidR="00820FAE" w:rsidRPr="00D2402E">
        <w:rPr>
          <w:rFonts w:ascii="Tahoma" w:eastAsia="Times New Roman" w:hAnsi="Tahoma" w:cs="Tahoma"/>
          <w:sz w:val="20"/>
          <w:szCs w:val="20"/>
          <w:lang w:eastAsia="cs-CZ"/>
        </w:rPr>
        <w:t>důsledku</w:t>
      </w:r>
      <w:r w:rsidR="00A77BEE" w:rsidRPr="00D2402E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685B2E" w:rsidRPr="00D2402E">
        <w:rPr>
          <w:rFonts w:ascii="Tahoma" w:eastAsia="Times New Roman" w:hAnsi="Tahoma" w:cs="Tahoma"/>
          <w:sz w:val="20"/>
          <w:szCs w:val="20"/>
          <w:lang w:eastAsia="cs-CZ"/>
        </w:rPr>
        <w:t>výstavb</w:t>
      </w:r>
      <w:r w:rsidR="00820FAE" w:rsidRPr="00D2402E">
        <w:rPr>
          <w:rFonts w:ascii="Tahoma" w:eastAsia="Times New Roman" w:hAnsi="Tahoma" w:cs="Tahoma"/>
          <w:sz w:val="20"/>
          <w:szCs w:val="20"/>
          <w:lang w:eastAsia="cs-CZ"/>
        </w:rPr>
        <w:t>y</w:t>
      </w:r>
      <w:r w:rsidR="00685B2E" w:rsidRPr="00D2402E">
        <w:rPr>
          <w:rFonts w:ascii="Tahoma" w:eastAsia="Times New Roman" w:hAnsi="Tahoma" w:cs="Tahoma"/>
          <w:sz w:val="20"/>
          <w:szCs w:val="20"/>
          <w:lang w:eastAsia="cs-CZ"/>
        </w:rPr>
        <w:t xml:space="preserve"> Zařízení </w:t>
      </w:r>
      <w:r w:rsidR="00BF545D" w:rsidRPr="00D2402E">
        <w:rPr>
          <w:rFonts w:ascii="Tahoma" w:eastAsia="Times New Roman" w:hAnsi="Tahoma" w:cs="Tahoma"/>
          <w:sz w:val="20"/>
          <w:szCs w:val="20"/>
          <w:lang w:eastAsia="cs-CZ"/>
        </w:rPr>
        <w:t>distribuční soustavy a zřízení V</w:t>
      </w:r>
      <w:r w:rsidR="00685B2E" w:rsidRPr="00D2402E">
        <w:rPr>
          <w:rFonts w:ascii="Tahoma" w:eastAsia="Times New Roman" w:hAnsi="Tahoma" w:cs="Tahoma"/>
          <w:sz w:val="20"/>
          <w:szCs w:val="20"/>
          <w:lang w:eastAsia="cs-CZ"/>
        </w:rPr>
        <w:t>ěcného břemene</w:t>
      </w:r>
      <w:r w:rsidR="00820FAE" w:rsidRPr="00D2402E">
        <w:rPr>
          <w:rFonts w:ascii="Tahoma" w:eastAsia="Times New Roman" w:hAnsi="Tahoma" w:cs="Tahoma"/>
          <w:sz w:val="20"/>
          <w:szCs w:val="20"/>
          <w:lang w:eastAsia="cs-CZ"/>
        </w:rPr>
        <w:t xml:space="preserve"> bude Budoucí povinné na základě Vlastní smlouvy vyplacena jednorázová náhrada</w:t>
      </w:r>
      <w:r w:rsidR="00A77BEE" w:rsidRPr="00D2402E">
        <w:rPr>
          <w:rFonts w:ascii="Tahoma" w:eastAsia="Times New Roman" w:hAnsi="Tahoma" w:cs="Tahoma"/>
          <w:sz w:val="20"/>
          <w:szCs w:val="20"/>
          <w:lang w:eastAsia="cs-CZ"/>
        </w:rPr>
        <w:t xml:space="preserve"> ve výši </w:t>
      </w:r>
      <w:r w:rsidR="00D2402E" w:rsidRPr="00D2402E">
        <w:rPr>
          <w:rFonts w:ascii="Tahoma" w:eastAsia="Times New Roman" w:hAnsi="Tahoma" w:cs="Tahoma"/>
          <w:sz w:val="20"/>
          <w:szCs w:val="20"/>
          <w:lang w:eastAsia="cs-CZ"/>
        </w:rPr>
        <w:t xml:space="preserve">určené znaleckým posudkem pro určení výše jednorázové náhrady za zřízení věcného břemene, který bude vypracován na náklady Budoucí oprávněné dle skutečného zaměření stavby v geometrickém plánu. </w:t>
      </w:r>
      <w:r w:rsidR="00C707B6" w:rsidRPr="00D2402E">
        <w:rPr>
          <w:rFonts w:ascii="Tahoma" w:eastAsia="Times New Roman" w:hAnsi="Tahoma" w:cs="Tahoma"/>
          <w:iCs/>
          <w:sz w:val="20"/>
          <w:szCs w:val="20"/>
          <w:lang w:eastAsia="cs-CZ"/>
        </w:rPr>
        <w:t>K</w:t>
      </w:r>
      <w:r w:rsidR="00A77BEE" w:rsidRPr="00D2402E">
        <w:rPr>
          <w:rFonts w:ascii="Tahoma" w:eastAsia="Times New Roman" w:hAnsi="Tahoma" w:cs="Tahoma"/>
          <w:iCs/>
          <w:sz w:val="20"/>
          <w:szCs w:val="20"/>
          <w:lang w:eastAsia="cs-CZ"/>
        </w:rPr>
        <w:t> </w:t>
      </w:r>
      <w:r w:rsidR="00764072">
        <w:rPr>
          <w:rFonts w:ascii="Tahoma" w:eastAsia="Times New Roman" w:hAnsi="Tahoma" w:cs="Tahoma"/>
          <w:iCs/>
          <w:sz w:val="20"/>
          <w:szCs w:val="20"/>
          <w:lang w:eastAsia="cs-CZ"/>
        </w:rPr>
        <w:t>takto</w:t>
      </w:r>
      <w:r w:rsidR="00A77BEE" w:rsidRPr="00D2402E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 </w:t>
      </w:r>
      <w:r w:rsidR="00D2402E" w:rsidRPr="00D2402E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určené </w:t>
      </w:r>
      <w:r w:rsidR="00A77BEE" w:rsidRPr="00D2402E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částce </w:t>
      </w:r>
      <w:r w:rsidR="00A77BEE" w:rsidRPr="00D2402E">
        <w:rPr>
          <w:rFonts w:ascii="Tahoma" w:eastAsia="Times New Roman" w:hAnsi="Tahoma" w:cs="Tahoma"/>
          <w:b/>
          <w:iCs/>
          <w:sz w:val="20"/>
          <w:szCs w:val="20"/>
          <w:lang w:eastAsia="cs-CZ"/>
        </w:rPr>
        <w:t>bude připočtena daň z přidané hodnoty</w:t>
      </w:r>
      <w:r w:rsidR="00A77BEE" w:rsidRPr="00D2402E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 dle zákonné sazby platné ke dni uskutečnění </w:t>
      </w:r>
      <w:r w:rsidR="00DE5B00" w:rsidRPr="00D2402E">
        <w:rPr>
          <w:rFonts w:ascii="Tahoma" w:eastAsia="Times New Roman" w:hAnsi="Tahoma" w:cs="Tahoma"/>
          <w:iCs/>
          <w:sz w:val="20"/>
          <w:szCs w:val="20"/>
          <w:lang w:eastAsia="cs-CZ"/>
        </w:rPr>
        <w:t>zdanitelného plnění</w:t>
      </w:r>
      <w:r w:rsidR="00C707B6" w:rsidRPr="00D2402E">
        <w:rPr>
          <w:rFonts w:ascii="Tahoma" w:eastAsia="Times New Roman" w:hAnsi="Tahoma" w:cs="Tahoma"/>
          <w:iCs/>
          <w:sz w:val="20"/>
          <w:szCs w:val="20"/>
          <w:lang w:eastAsia="cs-CZ"/>
        </w:rPr>
        <w:t>.</w:t>
      </w:r>
      <w:r w:rsidR="00826950" w:rsidRPr="00D2402E">
        <w:rPr>
          <w:rFonts w:ascii="Tahoma" w:hAnsi="Tahoma" w:cs="Tahoma"/>
          <w:iCs/>
          <w:spacing w:val="-3"/>
          <w:sz w:val="20"/>
          <w:szCs w:val="20"/>
        </w:rPr>
        <w:t xml:space="preserve"> </w:t>
      </w:r>
      <w:r w:rsidR="00DE5B00" w:rsidRPr="00D2402E">
        <w:rPr>
          <w:rFonts w:ascii="Tahoma" w:hAnsi="Tahoma" w:cs="Tahoma"/>
          <w:iCs/>
          <w:spacing w:val="-3"/>
          <w:sz w:val="20"/>
          <w:szCs w:val="20"/>
        </w:rPr>
        <w:t xml:space="preserve">Za den uskutečnění zdanitelného plnění se považuje </w:t>
      </w:r>
      <w:r w:rsidR="00DB6F97" w:rsidRPr="00D2402E">
        <w:rPr>
          <w:rFonts w:ascii="Tahoma" w:hAnsi="Tahoma" w:cs="Tahoma"/>
          <w:iCs/>
          <w:spacing w:val="-3"/>
          <w:sz w:val="20"/>
          <w:szCs w:val="20"/>
        </w:rPr>
        <w:t>den vystavení faktury (daňového dokladu).</w:t>
      </w:r>
      <w:r w:rsidR="00B53EBD" w:rsidRPr="00D2402E">
        <w:rPr>
          <w:rFonts w:ascii="Tahoma" w:hAnsi="Tahoma" w:cs="Tahoma"/>
          <w:iCs/>
          <w:spacing w:val="-3"/>
          <w:sz w:val="20"/>
          <w:szCs w:val="20"/>
        </w:rPr>
        <w:t xml:space="preserve"> </w:t>
      </w:r>
      <w:r w:rsidR="00A77BEE" w:rsidRPr="00D2402E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Jednorázová náhrada bude vyplacena </w:t>
      </w:r>
      <w:r w:rsidR="00DD7AD2" w:rsidRPr="00D2402E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Budoucí povinné </w:t>
      </w:r>
      <w:r w:rsidR="008C6D72" w:rsidRPr="00D2402E">
        <w:rPr>
          <w:rFonts w:ascii="Tahoma" w:eastAsia="Times New Roman" w:hAnsi="Tahoma" w:cs="Tahoma"/>
          <w:iCs/>
          <w:sz w:val="20"/>
          <w:szCs w:val="20"/>
          <w:lang w:eastAsia="cs-CZ"/>
        </w:rPr>
        <w:t>p</w:t>
      </w:r>
      <w:r w:rsidR="00BA6442" w:rsidRPr="00D2402E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o </w:t>
      </w:r>
      <w:r w:rsidR="00DD7AD2" w:rsidRPr="00D2402E">
        <w:rPr>
          <w:rFonts w:ascii="Tahoma" w:eastAsia="Times New Roman" w:hAnsi="Tahoma" w:cs="Tahoma"/>
          <w:iCs/>
          <w:sz w:val="20"/>
          <w:szCs w:val="20"/>
          <w:lang w:eastAsia="cs-CZ"/>
        </w:rPr>
        <w:t>provedení vkladu</w:t>
      </w:r>
      <w:r w:rsidR="00DD7AD2" w:rsidRPr="00D2402E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BF545D" w:rsidRPr="00D2402E">
        <w:rPr>
          <w:rFonts w:ascii="Tahoma" w:eastAsia="Times New Roman" w:hAnsi="Tahoma" w:cs="Tahoma"/>
          <w:sz w:val="20"/>
          <w:szCs w:val="20"/>
          <w:lang w:eastAsia="cs-CZ"/>
        </w:rPr>
        <w:t>V</w:t>
      </w:r>
      <w:r w:rsidR="00DD7AD2" w:rsidRPr="00D2402E">
        <w:rPr>
          <w:rFonts w:ascii="Tahoma" w:eastAsia="Times New Roman" w:hAnsi="Tahoma" w:cs="Tahoma"/>
          <w:sz w:val="20"/>
          <w:szCs w:val="20"/>
          <w:lang w:eastAsia="cs-CZ"/>
        </w:rPr>
        <w:t>ěcného břemene do katastru nemovitostí</w:t>
      </w:r>
      <w:r w:rsidR="008C6D72" w:rsidRPr="00D2402E">
        <w:rPr>
          <w:rFonts w:ascii="Tahoma" w:eastAsia="Times New Roman" w:hAnsi="Tahoma" w:cs="Tahoma"/>
          <w:sz w:val="20"/>
          <w:szCs w:val="20"/>
          <w:lang w:eastAsia="cs-CZ"/>
        </w:rPr>
        <w:t xml:space="preserve"> za podmínek stanovených Vlastní smlouvou</w:t>
      </w:r>
      <w:r w:rsidR="00DD7AD2" w:rsidRPr="00D2402E">
        <w:rPr>
          <w:rFonts w:ascii="Tahoma" w:eastAsia="Times New Roman" w:hAnsi="Tahoma" w:cs="Tahoma"/>
          <w:sz w:val="20"/>
          <w:szCs w:val="20"/>
          <w:lang w:eastAsia="cs-CZ"/>
        </w:rPr>
        <w:t>.</w:t>
      </w:r>
    </w:p>
    <w:p w14:paraId="0B79A91B" w14:textId="77777777" w:rsidR="0081121D" w:rsidRPr="005016C7" w:rsidRDefault="0081121D" w:rsidP="0081121D">
      <w:pPr>
        <w:widowControl w:val="0"/>
        <w:autoSpaceDE w:val="0"/>
        <w:autoSpaceDN w:val="0"/>
        <w:adjustRightInd w:val="0"/>
        <w:spacing w:line="280" w:lineRule="exact"/>
        <w:contextualSpacing/>
        <w:jc w:val="both"/>
        <w:rPr>
          <w:rFonts w:ascii="Tahoma" w:eastAsia="Times New Roman" w:hAnsi="Tahoma" w:cs="Tahoma"/>
          <w:color w:val="FF0000"/>
          <w:spacing w:val="-3"/>
          <w:sz w:val="20"/>
          <w:szCs w:val="20"/>
          <w:lang w:eastAsia="cs-CZ"/>
        </w:rPr>
      </w:pPr>
    </w:p>
    <w:p w14:paraId="55591872" w14:textId="6C82CE22" w:rsidR="00ED37DF" w:rsidRPr="0042209E" w:rsidRDefault="00F0309B" w:rsidP="0081121D">
      <w:pPr>
        <w:widowControl w:val="0"/>
        <w:spacing w:line="280" w:lineRule="exact"/>
        <w:jc w:val="center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42209E">
        <w:rPr>
          <w:rFonts w:ascii="Tahoma" w:eastAsia="Times New Roman" w:hAnsi="Tahoma" w:cs="Tahoma"/>
          <w:b/>
          <w:sz w:val="20"/>
          <w:szCs w:val="20"/>
          <w:lang w:eastAsia="cs-CZ"/>
        </w:rPr>
        <w:t>Článek IV</w:t>
      </w:r>
      <w:r w:rsidR="00ED37DF" w:rsidRPr="0042209E">
        <w:rPr>
          <w:rFonts w:ascii="Tahoma" w:eastAsia="Times New Roman" w:hAnsi="Tahoma" w:cs="Tahoma"/>
          <w:b/>
          <w:sz w:val="20"/>
          <w:szCs w:val="20"/>
          <w:lang w:eastAsia="cs-CZ"/>
        </w:rPr>
        <w:t>.</w:t>
      </w:r>
    </w:p>
    <w:p w14:paraId="639AC57D" w14:textId="78E5A001" w:rsidR="00F027FF" w:rsidRPr="0042209E" w:rsidRDefault="00D83DDD" w:rsidP="0070010D">
      <w:pPr>
        <w:widowControl w:val="0"/>
        <w:spacing w:line="280" w:lineRule="exact"/>
        <w:jc w:val="center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42209E" w:rsidDel="00D83DDD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 </w:t>
      </w:r>
      <w:r w:rsidRPr="0042209E">
        <w:rPr>
          <w:rFonts w:ascii="Tahoma" w:eastAsia="Times New Roman" w:hAnsi="Tahoma" w:cs="Tahoma"/>
          <w:b/>
          <w:sz w:val="20"/>
          <w:szCs w:val="20"/>
          <w:lang w:eastAsia="cs-CZ"/>
        </w:rPr>
        <w:t>Podmínky pro provedení stavby</w:t>
      </w:r>
    </w:p>
    <w:p w14:paraId="1C382FA4" w14:textId="77777777" w:rsidR="0070010D" w:rsidRPr="0042209E" w:rsidRDefault="0070010D" w:rsidP="0070010D">
      <w:pPr>
        <w:widowControl w:val="0"/>
        <w:spacing w:line="280" w:lineRule="exact"/>
        <w:rPr>
          <w:rFonts w:ascii="Tahoma" w:eastAsia="Times New Roman" w:hAnsi="Tahoma" w:cs="Tahoma"/>
          <w:b/>
          <w:sz w:val="20"/>
          <w:szCs w:val="20"/>
          <w:lang w:eastAsia="cs-CZ"/>
        </w:rPr>
      </w:pPr>
    </w:p>
    <w:p w14:paraId="69734FCA" w14:textId="3B21B1AC" w:rsidR="00F027FF" w:rsidRPr="0042209E" w:rsidRDefault="00816B93" w:rsidP="00C215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exact"/>
        <w:ind w:left="425" w:hanging="425"/>
        <w:contextualSpacing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42209E">
        <w:rPr>
          <w:rFonts w:ascii="Tahoma" w:eastAsia="Times New Roman" w:hAnsi="Tahoma" w:cs="Tahoma"/>
          <w:sz w:val="20"/>
          <w:szCs w:val="20"/>
          <w:lang w:eastAsia="cs-CZ"/>
        </w:rPr>
        <w:t xml:space="preserve">K </w:t>
      </w:r>
      <w:r w:rsidRPr="0042209E">
        <w:rPr>
          <w:rFonts w:ascii="Tahoma" w:hAnsi="Tahoma" w:cs="Tahoma"/>
          <w:sz w:val="20"/>
          <w:szCs w:val="20"/>
        </w:rPr>
        <w:t xml:space="preserve">provedení stavebních prací vedoucích k zřízení Zařízení distribuční soustavy </w:t>
      </w:r>
      <w:r w:rsidRPr="0042209E">
        <w:rPr>
          <w:rFonts w:ascii="Tahoma" w:hAnsi="Tahoma" w:cs="Tahoma"/>
          <w:b/>
          <w:bCs/>
          <w:sz w:val="20"/>
          <w:szCs w:val="20"/>
          <w:u w:val="single"/>
        </w:rPr>
        <w:t>je nutný souhlas vlastníka</w:t>
      </w:r>
      <w:r w:rsidRPr="0042209E">
        <w:rPr>
          <w:rFonts w:ascii="Tahoma" w:hAnsi="Tahoma" w:cs="Tahoma"/>
          <w:sz w:val="20"/>
          <w:szCs w:val="20"/>
        </w:rPr>
        <w:t xml:space="preserve"> Dotčené nemovitosti, kterým je město Bruntál. Tento souhlas bude vydán formou uzavření „Smlouvy o souhlasu a podmínkách vstupu pro provádění stavebních prací</w:t>
      </w:r>
      <w:r w:rsidR="00081D08" w:rsidRPr="0042209E">
        <w:rPr>
          <w:rFonts w:ascii="Tahoma" w:hAnsi="Tahoma" w:cs="Tahoma"/>
          <w:sz w:val="20"/>
          <w:szCs w:val="20"/>
        </w:rPr>
        <w:t xml:space="preserve"> </w:t>
      </w:r>
      <w:r w:rsidR="00744F74" w:rsidRPr="0042209E">
        <w:rPr>
          <w:rFonts w:ascii="Tahoma" w:hAnsi="Tahoma" w:cs="Tahoma"/>
          <w:sz w:val="20"/>
          <w:szCs w:val="20"/>
        </w:rPr>
        <w:t xml:space="preserve">u otevřených </w:t>
      </w:r>
      <w:r w:rsidR="00FB42A0" w:rsidRPr="0042209E">
        <w:rPr>
          <w:rFonts w:ascii="Tahoma" w:hAnsi="Tahoma" w:cs="Tahoma"/>
          <w:sz w:val="20"/>
          <w:szCs w:val="20"/>
        </w:rPr>
        <w:t>výkopů nad 10</w:t>
      </w:r>
      <w:r w:rsidR="00B20080" w:rsidRPr="0042209E">
        <w:rPr>
          <w:rFonts w:ascii="Tahoma" w:hAnsi="Tahoma" w:cs="Tahoma"/>
          <w:sz w:val="20"/>
          <w:szCs w:val="20"/>
        </w:rPr>
        <w:t xml:space="preserve"> </w:t>
      </w:r>
      <w:r w:rsidR="00FB42A0" w:rsidRPr="0042209E">
        <w:rPr>
          <w:rFonts w:ascii="Tahoma" w:hAnsi="Tahoma" w:cs="Tahoma"/>
          <w:sz w:val="20"/>
          <w:szCs w:val="20"/>
        </w:rPr>
        <w:t xml:space="preserve">m délky </w:t>
      </w:r>
      <w:r w:rsidRPr="0042209E">
        <w:rPr>
          <w:rFonts w:ascii="Tahoma" w:hAnsi="Tahoma" w:cs="Tahoma"/>
          <w:sz w:val="20"/>
          <w:szCs w:val="20"/>
        </w:rPr>
        <w:t xml:space="preserve">na pozemcích ve vlastnictví města Bruntál“ mezi městem Bruntál jako vlastníkem a investorem stavebních prací. Obsah podmínek a vzorová smlouva tvoří přílohu č. </w:t>
      </w:r>
      <w:r w:rsidR="00A67E7C" w:rsidRPr="0042209E">
        <w:rPr>
          <w:rFonts w:ascii="Tahoma" w:hAnsi="Tahoma" w:cs="Tahoma"/>
          <w:sz w:val="20"/>
          <w:szCs w:val="20"/>
        </w:rPr>
        <w:t>3</w:t>
      </w:r>
      <w:r w:rsidRPr="0042209E">
        <w:rPr>
          <w:rFonts w:ascii="Tahoma" w:hAnsi="Tahoma" w:cs="Tahoma"/>
          <w:sz w:val="20"/>
          <w:szCs w:val="20"/>
        </w:rPr>
        <w:t xml:space="preserve"> Této smlouvy</w:t>
      </w:r>
      <w:r w:rsidRPr="0042209E">
        <w:rPr>
          <w:rFonts w:ascii="Tahoma" w:hAnsi="Tahoma" w:cs="Tahoma"/>
          <w:spacing w:val="-3"/>
          <w:sz w:val="20"/>
          <w:szCs w:val="20"/>
        </w:rPr>
        <w:t>.</w:t>
      </w:r>
    </w:p>
    <w:p w14:paraId="3E15273F" w14:textId="77777777" w:rsidR="007A41BA" w:rsidRPr="005016C7" w:rsidRDefault="007A41BA" w:rsidP="007A41BA">
      <w:pPr>
        <w:widowControl w:val="0"/>
        <w:autoSpaceDE w:val="0"/>
        <w:autoSpaceDN w:val="0"/>
        <w:adjustRightInd w:val="0"/>
        <w:spacing w:line="300" w:lineRule="exact"/>
        <w:ind w:left="425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</w:p>
    <w:p w14:paraId="30F8CBA9" w14:textId="2D05442C" w:rsidR="007A41BA" w:rsidRPr="0042209E" w:rsidRDefault="007A41BA" w:rsidP="00C215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exact"/>
        <w:ind w:left="425" w:hanging="425"/>
        <w:contextualSpacing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42209E">
        <w:rPr>
          <w:rFonts w:ascii="Tahoma" w:eastAsia="Times New Roman" w:hAnsi="Tahoma" w:cs="Tahoma"/>
          <w:sz w:val="20"/>
          <w:szCs w:val="20"/>
          <w:lang w:eastAsia="cs-CZ"/>
        </w:rPr>
        <w:t>Budoucí oprávněná se zavazuje v průběhu výstavby co nejvíce šetřit práv Budoucí povinné. Po skončení prací je Budoucí oprávněná povinna uvést Dotčené nemovitosti do předchozího stavu. Pokud Budoucí povinné v důsledku výkonu práv Budoucí oprávněné vznikne újma na majetku, má právo na přiměřenou jednorázovou náhradu.</w:t>
      </w:r>
    </w:p>
    <w:p w14:paraId="340EE872" w14:textId="77777777" w:rsidR="0081121D" w:rsidRPr="005016C7" w:rsidRDefault="0081121D" w:rsidP="00D83DDD">
      <w:pPr>
        <w:widowControl w:val="0"/>
        <w:autoSpaceDE w:val="0"/>
        <w:autoSpaceDN w:val="0"/>
        <w:adjustRightInd w:val="0"/>
        <w:spacing w:line="280" w:lineRule="exact"/>
        <w:contextualSpacing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</w:p>
    <w:p w14:paraId="3AF8359B" w14:textId="5081C38E" w:rsidR="00ED37DF" w:rsidRPr="00D2402E" w:rsidRDefault="00ED37DF" w:rsidP="0081121D">
      <w:pPr>
        <w:widowControl w:val="0"/>
        <w:autoSpaceDE w:val="0"/>
        <w:autoSpaceDN w:val="0"/>
        <w:adjustRightInd w:val="0"/>
        <w:spacing w:line="280" w:lineRule="exact"/>
        <w:jc w:val="center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D2402E">
        <w:rPr>
          <w:rFonts w:ascii="Tahoma" w:eastAsia="Times New Roman" w:hAnsi="Tahoma" w:cs="Tahoma"/>
          <w:b/>
          <w:sz w:val="20"/>
          <w:szCs w:val="20"/>
          <w:lang w:eastAsia="cs-CZ"/>
        </w:rPr>
        <w:t xml:space="preserve">Článek </w:t>
      </w:r>
      <w:r w:rsidR="000C2973" w:rsidRPr="00D2402E">
        <w:rPr>
          <w:rFonts w:ascii="Tahoma" w:eastAsia="Times New Roman" w:hAnsi="Tahoma" w:cs="Tahoma"/>
          <w:b/>
          <w:sz w:val="20"/>
          <w:szCs w:val="20"/>
          <w:lang w:eastAsia="cs-CZ"/>
        </w:rPr>
        <w:t>V</w:t>
      </w:r>
      <w:r w:rsidRPr="00D2402E">
        <w:rPr>
          <w:rFonts w:ascii="Tahoma" w:eastAsia="Times New Roman" w:hAnsi="Tahoma" w:cs="Tahoma"/>
          <w:b/>
          <w:sz w:val="20"/>
          <w:szCs w:val="20"/>
          <w:lang w:eastAsia="cs-CZ"/>
        </w:rPr>
        <w:t>.</w:t>
      </w:r>
    </w:p>
    <w:p w14:paraId="67F4D250" w14:textId="41AB7FCD" w:rsidR="00DD7AD2" w:rsidRPr="00D2402E" w:rsidRDefault="00DD7AD2" w:rsidP="005543CD">
      <w:pPr>
        <w:widowControl w:val="0"/>
        <w:autoSpaceDE w:val="0"/>
        <w:autoSpaceDN w:val="0"/>
        <w:adjustRightInd w:val="0"/>
        <w:spacing w:line="280" w:lineRule="exact"/>
        <w:jc w:val="center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D2402E">
        <w:rPr>
          <w:rFonts w:ascii="Tahoma" w:eastAsia="Times New Roman" w:hAnsi="Tahoma" w:cs="Tahoma"/>
          <w:b/>
          <w:sz w:val="20"/>
          <w:szCs w:val="20"/>
          <w:lang w:eastAsia="cs-CZ"/>
        </w:rPr>
        <w:t>Ostatní ujednání</w:t>
      </w:r>
    </w:p>
    <w:p w14:paraId="0B3AC519" w14:textId="77777777" w:rsidR="0048645A" w:rsidRPr="00D2402E" w:rsidRDefault="0048645A" w:rsidP="0060177C">
      <w:pPr>
        <w:widowControl w:val="0"/>
        <w:autoSpaceDE w:val="0"/>
        <w:autoSpaceDN w:val="0"/>
        <w:adjustRightInd w:val="0"/>
        <w:spacing w:line="280" w:lineRule="exact"/>
        <w:rPr>
          <w:rFonts w:ascii="Tahoma" w:eastAsia="Times New Roman" w:hAnsi="Tahoma" w:cs="Tahoma"/>
          <w:b/>
          <w:sz w:val="20"/>
          <w:szCs w:val="20"/>
          <w:lang w:eastAsia="cs-CZ"/>
        </w:rPr>
      </w:pPr>
    </w:p>
    <w:p w14:paraId="32020FA6" w14:textId="2A03C353" w:rsidR="0097331E" w:rsidRPr="00D2402E" w:rsidRDefault="00ED37DF" w:rsidP="00D8278E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80" w:lineRule="exact"/>
        <w:ind w:left="426" w:hanging="426"/>
        <w:jc w:val="both"/>
        <w:rPr>
          <w:rFonts w:ascii="Tahoma" w:eastAsia="Times New Roman" w:hAnsi="Tahoma" w:cs="Tahoma"/>
          <w:spacing w:val="-3"/>
          <w:sz w:val="20"/>
          <w:szCs w:val="20"/>
          <w:lang w:eastAsia="cs-CZ"/>
        </w:rPr>
      </w:pPr>
      <w:r w:rsidRPr="00D2402E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>Budoucí povinná se pro případ převodu vlastnického práva k </w:t>
      </w:r>
      <w:r w:rsidR="00E35355" w:rsidRPr="00D2402E">
        <w:rPr>
          <w:rFonts w:ascii="Tahoma" w:hAnsi="Tahoma" w:cs="Tahoma"/>
          <w:sz w:val="20"/>
          <w:szCs w:val="20"/>
          <w:lang w:eastAsia="cs-CZ"/>
        </w:rPr>
        <w:t xml:space="preserve">Dotčené nemovitosti </w:t>
      </w:r>
      <w:r w:rsidRPr="00D2402E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>smluvně zavazuje</w:t>
      </w:r>
      <w:r w:rsidRPr="00D2402E">
        <w:rPr>
          <w:rFonts w:ascii="Tahoma" w:eastAsia="Times New Roman" w:hAnsi="Tahoma" w:cs="Tahoma"/>
          <w:i/>
          <w:spacing w:val="-3"/>
          <w:sz w:val="20"/>
          <w:szCs w:val="20"/>
          <w:lang w:eastAsia="cs-CZ"/>
        </w:rPr>
        <w:t xml:space="preserve"> </w:t>
      </w:r>
      <w:r w:rsidRPr="00D2402E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 xml:space="preserve">převést na nabyvatele </w:t>
      </w:r>
      <w:r w:rsidR="00E35355" w:rsidRPr="00D2402E">
        <w:rPr>
          <w:rFonts w:ascii="Tahoma" w:hAnsi="Tahoma" w:cs="Tahoma"/>
          <w:sz w:val="20"/>
          <w:szCs w:val="20"/>
          <w:lang w:eastAsia="cs-CZ"/>
        </w:rPr>
        <w:t>Dotčené nemovitosti</w:t>
      </w:r>
      <w:r w:rsidRPr="00D2402E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 xml:space="preserve"> zároveň práva a povinnosti vyplývající z</w:t>
      </w:r>
      <w:r w:rsidR="006A02B2" w:rsidRPr="00D2402E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> T</w:t>
      </w:r>
      <w:r w:rsidR="00DD7AD2" w:rsidRPr="00D2402E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 xml:space="preserve">éto smlouvy, a to </w:t>
      </w:r>
      <w:r w:rsidR="00147148" w:rsidRPr="00D2402E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 xml:space="preserve">formou postoupení smlouvy dle § 1895 a násl. občanského zákoníku, </w:t>
      </w:r>
      <w:r w:rsidR="005C22BB" w:rsidRPr="00D2402E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>k čemuž</w:t>
      </w:r>
      <w:r w:rsidRPr="00D2402E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 xml:space="preserve"> Budoucí oprávněná</w:t>
      </w:r>
      <w:r w:rsidR="00147148" w:rsidRPr="00D2402E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 xml:space="preserve"> tímto uděluje svůj předchozí souhlas</w:t>
      </w:r>
      <w:r w:rsidRPr="00D2402E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>.</w:t>
      </w:r>
    </w:p>
    <w:p w14:paraId="11161131" w14:textId="77777777" w:rsidR="0048645A" w:rsidRPr="00D2402E" w:rsidRDefault="0048645A" w:rsidP="0060177C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pacing w:val="-3"/>
          <w:sz w:val="20"/>
          <w:szCs w:val="20"/>
          <w:lang w:eastAsia="cs-CZ"/>
        </w:rPr>
      </w:pPr>
    </w:p>
    <w:p w14:paraId="141F183E" w14:textId="161A30E5" w:rsidR="00ED37DF" w:rsidRPr="00D2402E" w:rsidRDefault="00E15B59" w:rsidP="0097331E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80" w:lineRule="exact"/>
        <w:ind w:left="426" w:hanging="426"/>
        <w:jc w:val="both"/>
        <w:rPr>
          <w:rFonts w:ascii="Tahoma" w:eastAsia="Times New Roman" w:hAnsi="Tahoma" w:cs="Tahoma"/>
          <w:spacing w:val="-3"/>
          <w:sz w:val="20"/>
          <w:szCs w:val="20"/>
          <w:lang w:eastAsia="cs-CZ"/>
        </w:rPr>
      </w:pPr>
      <w:r w:rsidRPr="00D2402E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>Veškeré n</w:t>
      </w:r>
      <w:r w:rsidR="00ED37DF" w:rsidRPr="00D2402E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 xml:space="preserve">áklady spojené s vyhotovením </w:t>
      </w:r>
      <w:r w:rsidR="00C4517D" w:rsidRPr="00D2402E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>T</w:t>
      </w:r>
      <w:r w:rsidRPr="00D2402E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 xml:space="preserve">éto a </w:t>
      </w:r>
      <w:r w:rsidR="00ED37DF" w:rsidRPr="00D2402E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>Vlastní smlouvy, geometrického plánu</w:t>
      </w:r>
      <w:r w:rsidR="00D2402E" w:rsidRPr="00D2402E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 xml:space="preserve">, znaleckého posudku </w:t>
      </w:r>
      <w:r w:rsidR="00ED37DF" w:rsidRPr="00D2402E">
        <w:rPr>
          <w:rFonts w:ascii="Tahoma" w:eastAsia="Times New Roman" w:hAnsi="Tahoma" w:cs="Tahoma"/>
          <w:spacing w:val="-3"/>
          <w:sz w:val="20"/>
          <w:szCs w:val="20"/>
          <w:lang w:eastAsia="cs-CZ"/>
        </w:rPr>
        <w:t>a podáním návrhu na vklad do katastru nemovitostí, se zavazuje uhradit Budoucí oprávněná.</w:t>
      </w:r>
    </w:p>
    <w:p w14:paraId="519F2DE9" w14:textId="77777777" w:rsidR="0048645A" w:rsidRPr="005016C7" w:rsidRDefault="0048645A" w:rsidP="0069269D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ascii="Tahoma" w:eastAsia="Times New Roman" w:hAnsi="Tahoma" w:cs="Tahoma"/>
          <w:color w:val="FF0000"/>
          <w:spacing w:val="-3"/>
          <w:sz w:val="20"/>
          <w:szCs w:val="20"/>
          <w:lang w:eastAsia="cs-CZ"/>
        </w:rPr>
      </w:pPr>
    </w:p>
    <w:p w14:paraId="5F0F66EA" w14:textId="77777777" w:rsidR="000E2EC1" w:rsidRPr="00D2402E" w:rsidRDefault="000E2EC1" w:rsidP="0069269D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rPr>
          <w:rFonts w:ascii="Tahoma" w:eastAsia="Times New Roman" w:hAnsi="Tahoma" w:cs="Tahoma"/>
          <w:spacing w:val="-3"/>
          <w:sz w:val="20"/>
          <w:szCs w:val="20"/>
          <w:lang w:eastAsia="cs-CZ"/>
        </w:rPr>
      </w:pPr>
    </w:p>
    <w:p w14:paraId="5F80E86E" w14:textId="502C3C1B" w:rsidR="00ED37DF" w:rsidRPr="00D2402E" w:rsidRDefault="00DA4D75" w:rsidP="0081121D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ind w:left="360" w:hanging="360"/>
        <w:jc w:val="center"/>
        <w:rPr>
          <w:rFonts w:ascii="Tahoma" w:eastAsia="Times New Roman" w:hAnsi="Tahoma" w:cs="Tahoma"/>
          <w:b/>
          <w:spacing w:val="-3"/>
          <w:sz w:val="20"/>
          <w:szCs w:val="20"/>
          <w:lang w:eastAsia="cs-CZ"/>
        </w:rPr>
      </w:pPr>
      <w:r w:rsidRPr="00D2402E">
        <w:rPr>
          <w:rFonts w:ascii="Tahoma" w:eastAsia="Times New Roman" w:hAnsi="Tahoma" w:cs="Tahoma"/>
          <w:b/>
          <w:spacing w:val="-3"/>
          <w:sz w:val="20"/>
          <w:szCs w:val="20"/>
          <w:lang w:eastAsia="cs-CZ"/>
        </w:rPr>
        <w:t>Článek V</w:t>
      </w:r>
      <w:r w:rsidR="003F6EC5" w:rsidRPr="00D2402E">
        <w:rPr>
          <w:rFonts w:ascii="Tahoma" w:eastAsia="Times New Roman" w:hAnsi="Tahoma" w:cs="Tahoma"/>
          <w:b/>
          <w:spacing w:val="-3"/>
          <w:sz w:val="20"/>
          <w:szCs w:val="20"/>
          <w:lang w:eastAsia="cs-CZ"/>
        </w:rPr>
        <w:t>I</w:t>
      </w:r>
      <w:r w:rsidR="00ED37DF" w:rsidRPr="00D2402E">
        <w:rPr>
          <w:rFonts w:ascii="Tahoma" w:eastAsia="Times New Roman" w:hAnsi="Tahoma" w:cs="Tahoma"/>
          <w:b/>
          <w:spacing w:val="-3"/>
          <w:sz w:val="20"/>
          <w:szCs w:val="20"/>
          <w:lang w:eastAsia="cs-CZ"/>
        </w:rPr>
        <w:t>.</w:t>
      </w:r>
    </w:p>
    <w:p w14:paraId="0EC754F5" w14:textId="55913F01" w:rsidR="0081121D" w:rsidRPr="00D2402E" w:rsidRDefault="00ED37DF" w:rsidP="004C7AFF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ind w:left="357" w:hanging="357"/>
        <w:jc w:val="center"/>
        <w:rPr>
          <w:rFonts w:ascii="Tahoma" w:hAnsi="Tahoma" w:cs="Tahoma"/>
          <w:sz w:val="20"/>
          <w:szCs w:val="20"/>
        </w:rPr>
      </w:pPr>
      <w:r w:rsidRPr="00D2402E">
        <w:rPr>
          <w:rFonts w:ascii="Tahoma" w:eastAsia="Times New Roman" w:hAnsi="Tahoma" w:cs="Tahoma"/>
          <w:b/>
          <w:spacing w:val="-3"/>
          <w:sz w:val="20"/>
          <w:szCs w:val="20"/>
          <w:lang w:eastAsia="cs-CZ"/>
        </w:rPr>
        <w:t>Závěrečná ustanovení</w:t>
      </w:r>
    </w:p>
    <w:p w14:paraId="3E7D3E76" w14:textId="73BE793B" w:rsidR="0048645A" w:rsidRPr="00D2402E" w:rsidRDefault="007D75F8" w:rsidP="007D75F8">
      <w:pPr>
        <w:tabs>
          <w:tab w:val="left" w:pos="3729"/>
        </w:tabs>
        <w:spacing w:line="280" w:lineRule="exact"/>
        <w:jc w:val="both"/>
        <w:rPr>
          <w:rFonts w:ascii="Tahoma" w:hAnsi="Tahoma" w:cs="Tahoma"/>
          <w:sz w:val="20"/>
          <w:szCs w:val="20"/>
        </w:rPr>
      </w:pPr>
      <w:r w:rsidRPr="00D2402E">
        <w:rPr>
          <w:rFonts w:ascii="Tahoma" w:hAnsi="Tahoma" w:cs="Tahoma"/>
          <w:sz w:val="20"/>
          <w:szCs w:val="20"/>
        </w:rPr>
        <w:tab/>
      </w:r>
    </w:p>
    <w:p w14:paraId="1013015D" w14:textId="1568F8A1" w:rsidR="003E6645" w:rsidRPr="00D2402E" w:rsidRDefault="00DD6F9F" w:rsidP="0081121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0" w:lineRule="exact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D2402E">
        <w:rPr>
          <w:rFonts w:ascii="Tahoma" w:hAnsi="Tahoma" w:cs="Tahoma"/>
          <w:spacing w:val="-3"/>
          <w:sz w:val="20"/>
          <w:szCs w:val="20"/>
        </w:rPr>
        <w:t>Jakékoli změny či doplnění textu tohoto návrhu sm</w:t>
      </w:r>
      <w:r w:rsidR="007D75F8" w:rsidRPr="00D2402E">
        <w:rPr>
          <w:rFonts w:ascii="Tahoma" w:hAnsi="Tahoma" w:cs="Tahoma"/>
          <w:spacing w:val="-3"/>
          <w:sz w:val="20"/>
          <w:szCs w:val="20"/>
        </w:rPr>
        <w:t xml:space="preserve">louvy ze strany Budoucí povinné/oprávněné </w:t>
      </w:r>
      <w:r w:rsidRPr="00D2402E">
        <w:rPr>
          <w:rFonts w:ascii="Tahoma" w:hAnsi="Tahoma" w:cs="Tahoma"/>
          <w:spacing w:val="-3"/>
          <w:sz w:val="20"/>
          <w:szCs w:val="20"/>
        </w:rPr>
        <w:t>budou považovány za nový návrh smlouvy a k uzavření smlouvy dojde teprve akceptací takto upraveného návrhu Budoucí oprávněnou</w:t>
      </w:r>
      <w:r w:rsidR="007D75F8" w:rsidRPr="00D2402E">
        <w:rPr>
          <w:rFonts w:ascii="Tahoma" w:hAnsi="Tahoma" w:cs="Tahoma"/>
          <w:spacing w:val="-3"/>
          <w:sz w:val="20"/>
          <w:szCs w:val="20"/>
        </w:rPr>
        <w:t>/povinnou</w:t>
      </w:r>
      <w:r w:rsidRPr="00D2402E">
        <w:rPr>
          <w:rFonts w:ascii="Tahoma" w:hAnsi="Tahoma" w:cs="Tahoma"/>
          <w:spacing w:val="-3"/>
          <w:sz w:val="20"/>
          <w:szCs w:val="20"/>
        </w:rPr>
        <w:t>. Totéž platí pro uzavírání dodatků k </w:t>
      </w:r>
      <w:r w:rsidR="00DE5B00" w:rsidRPr="00D2402E">
        <w:rPr>
          <w:rFonts w:ascii="Tahoma" w:hAnsi="Tahoma" w:cs="Tahoma"/>
          <w:spacing w:val="-3"/>
          <w:sz w:val="20"/>
          <w:szCs w:val="20"/>
        </w:rPr>
        <w:t xml:space="preserve">Této </w:t>
      </w:r>
      <w:r w:rsidRPr="00D2402E">
        <w:rPr>
          <w:rFonts w:ascii="Tahoma" w:hAnsi="Tahoma" w:cs="Tahoma"/>
          <w:spacing w:val="-3"/>
          <w:sz w:val="20"/>
          <w:szCs w:val="20"/>
        </w:rPr>
        <w:t>smlouvě.</w:t>
      </w:r>
    </w:p>
    <w:p w14:paraId="47E3F7E8" w14:textId="77777777" w:rsidR="0048645A" w:rsidRPr="00D2402E" w:rsidRDefault="0048645A" w:rsidP="0060177C">
      <w:pPr>
        <w:widowControl w:val="0"/>
        <w:autoSpaceDE w:val="0"/>
        <w:autoSpaceDN w:val="0"/>
        <w:adjustRightInd w:val="0"/>
        <w:spacing w:line="280" w:lineRule="exact"/>
        <w:contextualSpacing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50D7D6E5" w14:textId="3C145F89" w:rsidR="00553DE7" w:rsidRPr="00D2402E" w:rsidRDefault="00553DE7" w:rsidP="0081121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0" w:lineRule="exact"/>
        <w:ind w:left="426" w:hanging="426"/>
        <w:contextualSpacing/>
        <w:jc w:val="both"/>
        <w:rPr>
          <w:rStyle w:val="Text10"/>
          <w:rFonts w:ascii="Tahoma" w:eastAsia="Times New Roman" w:hAnsi="Tahoma" w:cs="Tahoma"/>
          <w:szCs w:val="20"/>
          <w:lang w:eastAsia="cs-CZ"/>
        </w:rPr>
      </w:pPr>
      <w:r w:rsidRPr="00D2402E">
        <w:rPr>
          <w:rStyle w:val="Text10"/>
          <w:rFonts w:ascii="Tahoma" w:eastAsia="Times New Roman" w:hAnsi="Tahoma" w:cs="Tahoma"/>
          <w:szCs w:val="20"/>
        </w:rPr>
        <w:t xml:space="preserve">Tuto smlouvu lze měnit nebo doplňovat pouze písemně, formou číslovaných dodatků, jiná forma se vylučuje. Písemná forma je nezbytná i pro právní jednání směřující ke zrušení </w:t>
      </w:r>
      <w:r w:rsidR="00DE5B00" w:rsidRPr="00D2402E">
        <w:rPr>
          <w:rStyle w:val="Text10"/>
          <w:rFonts w:ascii="Tahoma" w:eastAsia="Times New Roman" w:hAnsi="Tahoma" w:cs="Tahoma"/>
          <w:szCs w:val="20"/>
        </w:rPr>
        <w:t xml:space="preserve">Této </w:t>
      </w:r>
      <w:r w:rsidRPr="00D2402E">
        <w:rPr>
          <w:rStyle w:val="Text10"/>
          <w:rFonts w:ascii="Tahoma" w:eastAsia="Times New Roman" w:hAnsi="Tahoma" w:cs="Tahoma"/>
          <w:szCs w:val="20"/>
        </w:rPr>
        <w:t>smlouvy.</w:t>
      </w:r>
    </w:p>
    <w:p w14:paraId="15B98578" w14:textId="77777777" w:rsidR="0048645A" w:rsidRPr="00D2402E" w:rsidRDefault="0048645A" w:rsidP="0081121D">
      <w:pPr>
        <w:pStyle w:val="Zkladntextodsazen3"/>
        <w:spacing w:after="0" w:line="280" w:lineRule="exact"/>
        <w:ind w:left="0"/>
        <w:jc w:val="both"/>
        <w:rPr>
          <w:rFonts w:ascii="Tahoma" w:hAnsi="Tahoma" w:cs="Tahoma"/>
          <w:sz w:val="20"/>
          <w:szCs w:val="20"/>
        </w:rPr>
      </w:pPr>
    </w:p>
    <w:p w14:paraId="78F07F19" w14:textId="77777777" w:rsidR="0081121D" w:rsidRPr="00D2402E" w:rsidRDefault="00933633" w:rsidP="0081121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0" w:lineRule="exact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D2402E">
        <w:rPr>
          <w:rFonts w:ascii="Tahoma" w:eastAsia="Times New Roman" w:hAnsi="Tahoma" w:cs="Tahoma"/>
          <w:sz w:val="20"/>
          <w:szCs w:val="20"/>
          <w:lang w:eastAsia="cs-CZ"/>
        </w:rPr>
        <w:lastRenderedPageBreak/>
        <w:t>Tato smlouva zaniká, pokud</w:t>
      </w:r>
      <w:r w:rsidR="0081121D" w:rsidRPr="00D2402E">
        <w:rPr>
          <w:rFonts w:ascii="Tahoma" w:eastAsia="Times New Roman" w:hAnsi="Tahoma" w:cs="Tahoma"/>
          <w:sz w:val="20"/>
          <w:szCs w:val="20"/>
          <w:lang w:eastAsia="cs-CZ"/>
        </w:rPr>
        <w:t xml:space="preserve"> Budoucí oprávněná upustí od záměru vybudovat Zařízení distribuční soustavy na </w:t>
      </w:r>
      <w:r w:rsidR="00E35355" w:rsidRPr="00D2402E">
        <w:rPr>
          <w:rFonts w:ascii="Tahoma" w:hAnsi="Tahoma" w:cs="Tahoma"/>
          <w:sz w:val="20"/>
          <w:szCs w:val="20"/>
          <w:lang w:eastAsia="cs-CZ"/>
        </w:rPr>
        <w:t>Dotčené nemovitosti</w:t>
      </w:r>
      <w:r w:rsidR="00E15B59" w:rsidRPr="00D2402E">
        <w:rPr>
          <w:rFonts w:ascii="Tahoma" w:eastAsia="Times New Roman" w:hAnsi="Tahoma" w:cs="Tahoma"/>
          <w:sz w:val="20"/>
          <w:szCs w:val="20"/>
          <w:lang w:eastAsia="cs-CZ"/>
        </w:rPr>
        <w:t xml:space="preserve"> nebo </w:t>
      </w:r>
      <w:r w:rsidRPr="00D2402E">
        <w:rPr>
          <w:rFonts w:ascii="Tahoma" w:eastAsia="Times New Roman" w:hAnsi="Tahoma" w:cs="Tahoma"/>
          <w:sz w:val="20"/>
          <w:szCs w:val="20"/>
          <w:lang w:eastAsia="cs-CZ"/>
        </w:rPr>
        <w:t>pokud</w:t>
      </w:r>
      <w:r w:rsidR="00E15B59" w:rsidRPr="00D2402E">
        <w:rPr>
          <w:rFonts w:ascii="Tahoma" w:eastAsia="Times New Roman" w:hAnsi="Tahoma" w:cs="Tahoma"/>
          <w:sz w:val="20"/>
          <w:szCs w:val="20"/>
          <w:lang w:eastAsia="cs-CZ"/>
        </w:rPr>
        <w:t xml:space="preserve"> v rámci realizace stavby nedojde k umístění Zařízení </w:t>
      </w:r>
      <w:r w:rsidRPr="00D2402E">
        <w:rPr>
          <w:rFonts w:ascii="Tahoma" w:eastAsia="Times New Roman" w:hAnsi="Tahoma" w:cs="Tahoma"/>
          <w:sz w:val="20"/>
          <w:szCs w:val="20"/>
          <w:lang w:eastAsia="cs-CZ"/>
        </w:rPr>
        <w:t>distribuční soustavy</w:t>
      </w:r>
      <w:r w:rsidR="00E15B59" w:rsidRPr="00D2402E">
        <w:rPr>
          <w:rFonts w:ascii="Tahoma" w:eastAsia="Times New Roman" w:hAnsi="Tahoma" w:cs="Tahoma"/>
          <w:sz w:val="20"/>
          <w:szCs w:val="20"/>
          <w:lang w:eastAsia="cs-CZ"/>
        </w:rPr>
        <w:t xml:space="preserve"> na </w:t>
      </w:r>
      <w:r w:rsidR="00E35355" w:rsidRPr="00D2402E">
        <w:rPr>
          <w:rFonts w:ascii="Tahoma" w:hAnsi="Tahoma" w:cs="Tahoma"/>
          <w:sz w:val="20"/>
          <w:szCs w:val="20"/>
          <w:lang w:eastAsia="cs-CZ"/>
        </w:rPr>
        <w:t>Dotčené nemovitosti</w:t>
      </w:r>
      <w:r w:rsidR="0081121D" w:rsidRPr="00D2402E">
        <w:rPr>
          <w:rFonts w:ascii="Tahoma" w:eastAsia="Times New Roman" w:hAnsi="Tahoma" w:cs="Tahoma"/>
          <w:sz w:val="20"/>
          <w:szCs w:val="20"/>
          <w:lang w:eastAsia="cs-CZ"/>
        </w:rPr>
        <w:t>. V takovém případě se Budoucí oprávněná zavazuje tuto skutečnost Budoucí povinné bez</w:t>
      </w:r>
      <w:r w:rsidR="00E15B59" w:rsidRPr="00D2402E">
        <w:rPr>
          <w:rFonts w:ascii="Tahoma" w:eastAsia="Times New Roman" w:hAnsi="Tahoma" w:cs="Tahoma"/>
          <w:sz w:val="20"/>
          <w:szCs w:val="20"/>
          <w:lang w:eastAsia="cs-CZ"/>
        </w:rPr>
        <w:t xml:space="preserve"> zbytečného </w:t>
      </w:r>
      <w:r w:rsidR="0081121D" w:rsidRPr="00D2402E">
        <w:rPr>
          <w:rFonts w:ascii="Tahoma" w:eastAsia="Times New Roman" w:hAnsi="Tahoma" w:cs="Tahoma"/>
          <w:sz w:val="20"/>
          <w:szCs w:val="20"/>
          <w:lang w:eastAsia="cs-CZ"/>
        </w:rPr>
        <w:t>odklad</w:t>
      </w:r>
      <w:r w:rsidR="00E15B59" w:rsidRPr="00D2402E">
        <w:rPr>
          <w:rFonts w:ascii="Tahoma" w:eastAsia="Times New Roman" w:hAnsi="Tahoma" w:cs="Tahoma"/>
          <w:sz w:val="20"/>
          <w:szCs w:val="20"/>
          <w:lang w:eastAsia="cs-CZ"/>
        </w:rPr>
        <w:t>u</w:t>
      </w:r>
      <w:r w:rsidR="0081121D" w:rsidRPr="00D2402E">
        <w:rPr>
          <w:rFonts w:ascii="Tahoma" w:eastAsia="Times New Roman" w:hAnsi="Tahoma" w:cs="Tahoma"/>
          <w:sz w:val="20"/>
          <w:szCs w:val="20"/>
          <w:lang w:eastAsia="cs-CZ"/>
        </w:rPr>
        <w:t xml:space="preserve"> oznámit.</w:t>
      </w:r>
    </w:p>
    <w:p w14:paraId="4795DB58" w14:textId="77777777" w:rsidR="0048645A" w:rsidRPr="005016C7" w:rsidRDefault="0048645A" w:rsidP="0060177C">
      <w:pPr>
        <w:spacing w:line="280" w:lineRule="exact"/>
        <w:rPr>
          <w:rFonts w:ascii="Tahoma" w:hAnsi="Tahoma" w:cs="Tahoma"/>
          <w:color w:val="FF0000"/>
          <w:sz w:val="20"/>
          <w:szCs w:val="20"/>
        </w:rPr>
      </w:pPr>
    </w:p>
    <w:p w14:paraId="54E8AF64" w14:textId="285B465F" w:rsidR="00007EE2" w:rsidRPr="00D2402E" w:rsidRDefault="00400347" w:rsidP="00007EE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0" w:lineRule="exact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D2402E">
        <w:rPr>
          <w:rFonts w:ascii="Tahoma" w:eastAsia="Times New Roman" w:hAnsi="Tahoma" w:cs="Tahoma"/>
          <w:sz w:val="20"/>
          <w:szCs w:val="20"/>
          <w:lang w:eastAsia="cs-CZ"/>
        </w:rPr>
        <w:t>Tato smlouva je vyhotovena v</w:t>
      </w:r>
      <w:r w:rsidR="003F7674" w:rsidRPr="00D2402E">
        <w:rPr>
          <w:rFonts w:ascii="Tahoma" w:eastAsia="Times New Roman" w:hAnsi="Tahoma" w:cs="Tahoma"/>
          <w:sz w:val="20"/>
          <w:szCs w:val="20"/>
          <w:lang w:eastAsia="cs-CZ"/>
        </w:rPr>
        <w:t>e dvou</w:t>
      </w:r>
      <w:r w:rsidR="008E0134" w:rsidRPr="00D2402E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3F7674" w:rsidRPr="00D2402E">
        <w:rPr>
          <w:rFonts w:ascii="Tahoma" w:eastAsia="Times New Roman" w:hAnsi="Tahoma" w:cs="Tahoma"/>
          <w:sz w:val="20"/>
          <w:szCs w:val="20"/>
          <w:lang w:eastAsia="cs-CZ"/>
        </w:rPr>
        <w:t>(2</w:t>
      </w:r>
      <w:r w:rsidR="00007EE2" w:rsidRPr="00D2402E">
        <w:rPr>
          <w:rFonts w:ascii="Tahoma" w:eastAsia="Times New Roman" w:hAnsi="Tahoma" w:cs="Tahoma"/>
          <w:sz w:val="20"/>
          <w:szCs w:val="20"/>
          <w:lang w:eastAsia="cs-CZ"/>
        </w:rPr>
        <w:t>) stejnopisech</w:t>
      </w:r>
      <w:r w:rsidRPr="00D2402E">
        <w:rPr>
          <w:rFonts w:ascii="Tahoma" w:eastAsia="Times New Roman" w:hAnsi="Tahoma" w:cs="Tahoma"/>
          <w:sz w:val="20"/>
          <w:szCs w:val="20"/>
          <w:lang w:eastAsia="cs-CZ"/>
        </w:rPr>
        <w:t xml:space="preserve">, z nichž </w:t>
      </w:r>
      <w:r w:rsidR="00007EE2" w:rsidRPr="00D2402E">
        <w:rPr>
          <w:rFonts w:ascii="Tahoma" w:eastAsia="Times New Roman" w:hAnsi="Tahoma" w:cs="Tahoma"/>
          <w:sz w:val="20"/>
          <w:szCs w:val="20"/>
          <w:lang w:eastAsia="cs-CZ"/>
        </w:rPr>
        <w:t>jeden (1) stejnopis</w:t>
      </w:r>
      <w:r w:rsidR="003F7674" w:rsidRPr="00D2402E">
        <w:rPr>
          <w:rFonts w:ascii="Tahoma" w:eastAsia="Times New Roman" w:hAnsi="Tahoma" w:cs="Tahoma"/>
          <w:sz w:val="20"/>
          <w:szCs w:val="20"/>
          <w:lang w:eastAsia="cs-CZ"/>
        </w:rPr>
        <w:t xml:space="preserve"> obdrží Budoucí povinná a jeden (1</w:t>
      </w:r>
      <w:r w:rsidR="00007EE2" w:rsidRPr="00D2402E">
        <w:rPr>
          <w:rFonts w:ascii="Tahoma" w:eastAsia="Times New Roman" w:hAnsi="Tahoma" w:cs="Tahoma"/>
          <w:sz w:val="20"/>
          <w:szCs w:val="20"/>
          <w:lang w:eastAsia="cs-CZ"/>
        </w:rPr>
        <w:t>) stejnopis Budoucí oprávněná.</w:t>
      </w:r>
    </w:p>
    <w:p w14:paraId="0D8E4C07" w14:textId="397531F9" w:rsidR="0048645A" w:rsidRPr="005016C7" w:rsidRDefault="00007EE2" w:rsidP="00007EE2">
      <w:pPr>
        <w:widowControl w:val="0"/>
        <w:tabs>
          <w:tab w:val="left" w:pos="4206"/>
        </w:tabs>
        <w:autoSpaceDE w:val="0"/>
        <w:autoSpaceDN w:val="0"/>
        <w:adjustRightInd w:val="0"/>
        <w:spacing w:line="280" w:lineRule="exact"/>
        <w:ind w:left="426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  <w:r w:rsidRPr="005016C7">
        <w:rPr>
          <w:rFonts w:ascii="Tahoma" w:eastAsia="Times New Roman" w:hAnsi="Tahoma" w:cs="Tahoma"/>
          <w:color w:val="FF0000"/>
          <w:sz w:val="20"/>
          <w:szCs w:val="20"/>
          <w:lang w:eastAsia="cs-CZ"/>
        </w:rPr>
        <w:t xml:space="preserve"> </w:t>
      </w:r>
      <w:r w:rsidRPr="005016C7">
        <w:rPr>
          <w:rFonts w:ascii="Tahoma" w:eastAsia="Times New Roman" w:hAnsi="Tahoma" w:cs="Tahoma"/>
          <w:color w:val="FF0000"/>
          <w:sz w:val="20"/>
          <w:szCs w:val="20"/>
          <w:lang w:eastAsia="cs-CZ"/>
        </w:rPr>
        <w:tab/>
      </w:r>
    </w:p>
    <w:p w14:paraId="28EC909E" w14:textId="63F06477" w:rsidR="00875ECD" w:rsidRPr="00D2402E" w:rsidRDefault="00BF5B47" w:rsidP="00875ECD">
      <w:pPr>
        <w:pStyle w:val="Odstavecseseznamem"/>
        <w:numPr>
          <w:ilvl w:val="0"/>
          <w:numId w:val="2"/>
        </w:numPr>
        <w:spacing w:line="276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bookmarkStart w:id="1" w:name="_Hlk22281687"/>
      <w:r w:rsidRPr="00D2402E">
        <w:rPr>
          <w:rFonts w:ascii="Tahoma" w:hAnsi="Tahoma" w:cs="Tahoma"/>
          <w:iCs/>
          <w:sz w:val="20"/>
          <w:szCs w:val="20"/>
        </w:rPr>
        <w:t xml:space="preserve">Uzavření </w:t>
      </w:r>
      <w:r w:rsidR="00DE5B00" w:rsidRPr="00D2402E">
        <w:rPr>
          <w:rFonts w:ascii="Tahoma" w:hAnsi="Tahoma" w:cs="Tahoma"/>
          <w:iCs/>
          <w:sz w:val="20"/>
          <w:szCs w:val="20"/>
        </w:rPr>
        <w:t xml:space="preserve">Této </w:t>
      </w:r>
      <w:r w:rsidRPr="00D2402E">
        <w:rPr>
          <w:rFonts w:ascii="Tahoma" w:hAnsi="Tahoma" w:cs="Tahoma"/>
          <w:iCs/>
          <w:sz w:val="20"/>
          <w:szCs w:val="20"/>
        </w:rPr>
        <w:t>smlouvy bylo schváleno Radou města Bruntálu dne</w:t>
      </w:r>
      <w:r w:rsidR="000E7123" w:rsidRPr="00D2402E">
        <w:rPr>
          <w:rFonts w:ascii="Tahoma" w:hAnsi="Tahoma" w:cs="Tahoma"/>
          <w:iCs/>
          <w:sz w:val="20"/>
          <w:szCs w:val="20"/>
        </w:rPr>
        <w:t xml:space="preserve"> </w:t>
      </w:r>
      <w:r w:rsidR="00772FDB">
        <w:rPr>
          <w:rFonts w:ascii="Tahoma" w:hAnsi="Tahoma" w:cs="Tahoma"/>
          <w:b/>
          <w:iCs/>
          <w:sz w:val="20"/>
          <w:szCs w:val="20"/>
        </w:rPr>
        <w:t>26.03.2025</w:t>
      </w:r>
      <w:r w:rsidR="000E7123" w:rsidRPr="00D2402E">
        <w:rPr>
          <w:rFonts w:ascii="Tahoma" w:hAnsi="Tahoma" w:cs="Tahoma"/>
          <w:iCs/>
          <w:sz w:val="20"/>
          <w:szCs w:val="20"/>
        </w:rPr>
        <w:t xml:space="preserve"> </w:t>
      </w:r>
      <w:r w:rsidRPr="00D2402E">
        <w:rPr>
          <w:rFonts w:ascii="Tahoma" w:hAnsi="Tahoma" w:cs="Tahoma"/>
          <w:iCs/>
          <w:sz w:val="20"/>
          <w:szCs w:val="20"/>
        </w:rPr>
        <w:t>pod usnesením č.</w:t>
      </w:r>
      <w:r w:rsidR="000E7123" w:rsidRPr="00D2402E">
        <w:rPr>
          <w:rFonts w:ascii="Tahoma" w:hAnsi="Tahoma" w:cs="Tahoma"/>
          <w:iCs/>
          <w:sz w:val="20"/>
          <w:szCs w:val="20"/>
        </w:rPr>
        <w:t xml:space="preserve"> </w:t>
      </w:r>
      <w:r w:rsidR="00772FDB">
        <w:rPr>
          <w:rFonts w:ascii="Tahoma" w:hAnsi="Tahoma" w:cs="Tahoma"/>
          <w:b/>
          <w:iCs/>
          <w:sz w:val="20"/>
          <w:szCs w:val="20"/>
        </w:rPr>
        <w:t>2189/50R/2025</w:t>
      </w:r>
      <w:r w:rsidRPr="00D2402E">
        <w:rPr>
          <w:rFonts w:ascii="Tahoma" w:hAnsi="Tahoma" w:cs="Tahoma"/>
          <w:iCs/>
          <w:sz w:val="20"/>
          <w:szCs w:val="20"/>
        </w:rPr>
        <w:t>.</w:t>
      </w:r>
    </w:p>
    <w:p w14:paraId="63F9D41A" w14:textId="77777777" w:rsidR="0048645A" w:rsidRPr="005016C7" w:rsidRDefault="0048645A" w:rsidP="00875ECD">
      <w:pPr>
        <w:pStyle w:val="Odstavecseseznamem"/>
        <w:spacing w:line="276" w:lineRule="auto"/>
        <w:ind w:left="0"/>
        <w:jc w:val="both"/>
        <w:rPr>
          <w:rFonts w:ascii="Tahoma" w:eastAsia="Times New Roman" w:hAnsi="Tahoma" w:cs="Tahoma"/>
          <w:i/>
          <w:color w:val="FF0000"/>
          <w:sz w:val="20"/>
          <w:szCs w:val="20"/>
          <w:lang w:eastAsia="cs-CZ"/>
        </w:rPr>
      </w:pPr>
    </w:p>
    <w:p w14:paraId="59704DE4" w14:textId="1177B5AB" w:rsidR="00A613E8" w:rsidRPr="00D2402E" w:rsidRDefault="00DD6F9F" w:rsidP="00DF7069">
      <w:pPr>
        <w:numPr>
          <w:ilvl w:val="0"/>
          <w:numId w:val="2"/>
        </w:numPr>
        <w:spacing w:line="28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2402E">
        <w:rPr>
          <w:rFonts w:ascii="Tahoma" w:hAnsi="Tahoma" w:cs="Tahoma"/>
          <w:iCs/>
          <w:sz w:val="20"/>
          <w:szCs w:val="20"/>
          <w:lang w:eastAsia="cs-CZ"/>
        </w:rPr>
        <w:t>Smluvní strany berou na vědomí,</w:t>
      </w:r>
      <w:r w:rsidR="00635994" w:rsidRPr="00D2402E">
        <w:rPr>
          <w:rFonts w:ascii="Tahoma" w:hAnsi="Tahoma" w:cs="Tahoma"/>
          <w:iCs/>
          <w:sz w:val="20"/>
          <w:szCs w:val="20"/>
          <w:lang w:eastAsia="cs-CZ"/>
        </w:rPr>
        <w:t xml:space="preserve"> že na </w:t>
      </w:r>
      <w:r w:rsidR="00DE5B00" w:rsidRPr="00D2402E">
        <w:rPr>
          <w:rFonts w:ascii="Tahoma" w:hAnsi="Tahoma" w:cs="Tahoma"/>
          <w:iCs/>
          <w:sz w:val="20"/>
          <w:szCs w:val="20"/>
          <w:lang w:eastAsia="cs-CZ"/>
        </w:rPr>
        <w:t xml:space="preserve">Tuto </w:t>
      </w:r>
      <w:r w:rsidR="00635994" w:rsidRPr="00D2402E">
        <w:rPr>
          <w:rFonts w:ascii="Tahoma" w:hAnsi="Tahoma" w:cs="Tahoma"/>
          <w:iCs/>
          <w:sz w:val="20"/>
          <w:szCs w:val="20"/>
          <w:lang w:eastAsia="cs-CZ"/>
        </w:rPr>
        <w:t>smlouvu se</w:t>
      </w:r>
      <w:r w:rsidR="00D2402E" w:rsidRPr="00D2402E">
        <w:rPr>
          <w:rFonts w:ascii="Tahoma" w:hAnsi="Tahoma" w:cs="Tahoma"/>
          <w:iCs/>
          <w:sz w:val="20"/>
          <w:szCs w:val="20"/>
          <w:lang w:eastAsia="cs-CZ"/>
        </w:rPr>
        <w:t xml:space="preserve"> z důvodu právní jistoty</w:t>
      </w:r>
      <w:r w:rsidR="00635994" w:rsidRPr="00D2402E">
        <w:rPr>
          <w:rFonts w:ascii="Tahoma" w:hAnsi="Tahoma" w:cs="Tahoma"/>
          <w:iCs/>
          <w:sz w:val="20"/>
          <w:szCs w:val="20"/>
          <w:lang w:eastAsia="cs-CZ"/>
        </w:rPr>
        <w:t xml:space="preserve"> </w:t>
      </w:r>
      <w:r w:rsidR="00635994" w:rsidRPr="00D2402E">
        <w:rPr>
          <w:rFonts w:ascii="Tahoma" w:hAnsi="Tahoma" w:cs="Tahoma"/>
          <w:b/>
          <w:iCs/>
          <w:sz w:val="20"/>
          <w:szCs w:val="20"/>
          <w:lang w:eastAsia="cs-CZ"/>
        </w:rPr>
        <w:t>vztahuje povinnost</w:t>
      </w:r>
      <w:r w:rsidR="00635994" w:rsidRPr="00D2402E">
        <w:rPr>
          <w:rFonts w:ascii="Tahoma" w:hAnsi="Tahoma" w:cs="Tahoma"/>
          <w:iCs/>
          <w:sz w:val="20"/>
          <w:szCs w:val="20"/>
          <w:lang w:eastAsia="cs-CZ"/>
        </w:rPr>
        <w:t xml:space="preserve"> uveřejnění v registru smluv dle zákona č. 340/2015 Sb., o registru smluv, ve znění pozdějších předpisů</w:t>
      </w:r>
      <w:r w:rsidRPr="00D2402E">
        <w:rPr>
          <w:rFonts w:ascii="Tahoma" w:hAnsi="Tahoma" w:cs="Tahoma"/>
          <w:iCs/>
          <w:sz w:val="20"/>
          <w:szCs w:val="20"/>
          <w:lang w:eastAsia="cs-CZ"/>
        </w:rPr>
        <w:t xml:space="preserve">. </w:t>
      </w:r>
      <w:r w:rsidRPr="00D2402E">
        <w:rPr>
          <w:rFonts w:ascii="Tahoma" w:hAnsi="Tahoma" w:cs="Tahoma"/>
          <w:iCs/>
          <w:sz w:val="20"/>
          <w:szCs w:val="20"/>
        </w:rPr>
        <w:t xml:space="preserve">Tato smlouva nabývá platnosti </w:t>
      </w:r>
      <w:r w:rsidR="00D2402E" w:rsidRPr="00D2402E">
        <w:rPr>
          <w:rFonts w:ascii="Tahoma" w:hAnsi="Tahoma" w:cs="Tahoma"/>
          <w:iCs/>
          <w:sz w:val="20"/>
          <w:szCs w:val="20"/>
        </w:rPr>
        <w:t>dnem podpisu poslední smluvní stranou a</w:t>
      </w:r>
      <w:r w:rsidR="00D2402E">
        <w:rPr>
          <w:rFonts w:ascii="Tahoma" w:hAnsi="Tahoma" w:cs="Tahoma"/>
          <w:iCs/>
          <w:sz w:val="20"/>
          <w:szCs w:val="20"/>
        </w:rPr>
        <w:t xml:space="preserve"> </w:t>
      </w:r>
      <w:r w:rsidRPr="00D2402E">
        <w:rPr>
          <w:rFonts w:ascii="Tahoma" w:hAnsi="Tahoma" w:cs="Tahoma"/>
          <w:iCs/>
          <w:sz w:val="20"/>
          <w:szCs w:val="20"/>
        </w:rPr>
        <w:t xml:space="preserve">účinnosti dnem </w:t>
      </w:r>
      <w:r w:rsidR="00D2402E" w:rsidRPr="00D2402E">
        <w:rPr>
          <w:rFonts w:ascii="Tahoma" w:hAnsi="Tahoma" w:cs="Tahoma"/>
          <w:iCs/>
          <w:sz w:val="20"/>
          <w:szCs w:val="20"/>
        </w:rPr>
        <w:t>uveřejnění v registru smluv.</w:t>
      </w:r>
    </w:p>
    <w:p w14:paraId="0B1D6700" w14:textId="77777777" w:rsidR="00D2402E" w:rsidRDefault="00D2402E" w:rsidP="00D2402E">
      <w:pPr>
        <w:pStyle w:val="Odstavecseseznamem"/>
        <w:rPr>
          <w:rFonts w:ascii="Tahoma" w:hAnsi="Tahoma" w:cs="Tahoma"/>
          <w:color w:val="FF0000"/>
          <w:sz w:val="20"/>
          <w:szCs w:val="20"/>
        </w:rPr>
      </w:pPr>
    </w:p>
    <w:p w14:paraId="4F63BF3C" w14:textId="4E8C5A63" w:rsidR="00D2402E" w:rsidRPr="00D2402E" w:rsidRDefault="00D2402E" w:rsidP="00DF7069">
      <w:pPr>
        <w:numPr>
          <w:ilvl w:val="0"/>
          <w:numId w:val="2"/>
        </w:numPr>
        <w:spacing w:line="28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2402E">
        <w:rPr>
          <w:rFonts w:ascii="Tahoma" w:hAnsi="Tahoma" w:cs="Tahoma"/>
          <w:sz w:val="20"/>
          <w:szCs w:val="20"/>
        </w:rPr>
        <w:t xml:space="preserve">Uveřejnění v registru smluv zajistí strana </w:t>
      </w:r>
      <w:r>
        <w:rPr>
          <w:rFonts w:ascii="Tahoma" w:hAnsi="Tahoma" w:cs="Tahoma"/>
          <w:sz w:val="20"/>
          <w:szCs w:val="20"/>
        </w:rPr>
        <w:t>B</w:t>
      </w:r>
      <w:r w:rsidRPr="00D2402E">
        <w:rPr>
          <w:rFonts w:ascii="Tahoma" w:hAnsi="Tahoma" w:cs="Tahoma"/>
          <w:sz w:val="20"/>
          <w:szCs w:val="20"/>
        </w:rPr>
        <w:t>udoucí povinná.</w:t>
      </w:r>
    </w:p>
    <w:bookmarkEnd w:id="1"/>
    <w:p w14:paraId="630C80FE" w14:textId="77777777" w:rsidR="0048645A" w:rsidRPr="005016C7" w:rsidRDefault="0048645A" w:rsidP="0060177C">
      <w:pPr>
        <w:spacing w:line="280" w:lineRule="exact"/>
        <w:jc w:val="both"/>
        <w:rPr>
          <w:rFonts w:ascii="Tahoma" w:hAnsi="Tahoma" w:cs="Tahoma"/>
          <w:color w:val="FF0000"/>
          <w:sz w:val="20"/>
          <w:szCs w:val="20"/>
        </w:rPr>
      </w:pPr>
    </w:p>
    <w:p w14:paraId="2A0BD8DE" w14:textId="31144CCD" w:rsidR="00ED37DF" w:rsidRPr="00993695" w:rsidRDefault="00ED37DF" w:rsidP="0081121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0" w:lineRule="exact"/>
        <w:ind w:left="426" w:hanging="426"/>
        <w:contextualSpacing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993695">
        <w:rPr>
          <w:rFonts w:ascii="Tahoma" w:eastAsia="Times New Roman" w:hAnsi="Tahoma" w:cs="Tahoma"/>
          <w:sz w:val="20"/>
          <w:szCs w:val="20"/>
          <w:lang w:eastAsia="cs-CZ"/>
        </w:rPr>
        <w:t xml:space="preserve">Součástí </w:t>
      </w:r>
      <w:r w:rsidR="00C130A2" w:rsidRPr="00993695">
        <w:rPr>
          <w:rFonts w:ascii="Tahoma" w:eastAsia="Times New Roman" w:hAnsi="Tahoma" w:cs="Tahoma"/>
          <w:sz w:val="20"/>
          <w:szCs w:val="20"/>
          <w:lang w:eastAsia="cs-CZ"/>
        </w:rPr>
        <w:t>T</w:t>
      </w:r>
      <w:r w:rsidRPr="00993695">
        <w:rPr>
          <w:rFonts w:ascii="Tahoma" w:eastAsia="Times New Roman" w:hAnsi="Tahoma" w:cs="Tahoma"/>
          <w:sz w:val="20"/>
          <w:szCs w:val="20"/>
          <w:lang w:eastAsia="cs-CZ"/>
        </w:rPr>
        <w:t>éto</w:t>
      </w:r>
      <w:r w:rsidR="0081121D" w:rsidRPr="00993695">
        <w:rPr>
          <w:rFonts w:ascii="Tahoma" w:eastAsia="Times New Roman" w:hAnsi="Tahoma" w:cs="Tahoma"/>
          <w:sz w:val="20"/>
          <w:szCs w:val="20"/>
          <w:lang w:eastAsia="cs-CZ"/>
        </w:rPr>
        <w:t xml:space="preserve"> smlouvy</w:t>
      </w:r>
      <w:r w:rsidRPr="00993695">
        <w:rPr>
          <w:rFonts w:ascii="Tahoma" w:eastAsia="Times New Roman" w:hAnsi="Tahoma" w:cs="Tahoma"/>
          <w:sz w:val="20"/>
          <w:szCs w:val="20"/>
          <w:lang w:eastAsia="cs-CZ"/>
        </w:rPr>
        <w:t xml:space="preserve"> je její:</w:t>
      </w:r>
    </w:p>
    <w:p w14:paraId="2785E96A" w14:textId="77777777" w:rsidR="0048645A" w:rsidRPr="005016C7" w:rsidRDefault="0048645A" w:rsidP="0060177C">
      <w:pPr>
        <w:widowControl w:val="0"/>
        <w:autoSpaceDE w:val="0"/>
        <w:autoSpaceDN w:val="0"/>
        <w:adjustRightInd w:val="0"/>
        <w:spacing w:line="280" w:lineRule="exact"/>
        <w:contextualSpacing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</w:p>
    <w:p w14:paraId="3A41CBCD" w14:textId="19DC959F" w:rsidR="00ED37DF" w:rsidRPr="00993695" w:rsidRDefault="00ED37DF" w:rsidP="0081121D">
      <w:pPr>
        <w:widowControl w:val="0"/>
        <w:autoSpaceDE w:val="0"/>
        <w:autoSpaceDN w:val="0"/>
        <w:adjustRightInd w:val="0"/>
        <w:spacing w:line="280" w:lineRule="exact"/>
        <w:ind w:left="1701" w:hanging="1275"/>
        <w:jc w:val="both"/>
        <w:rPr>
          <w:rFonts w:ascii="Tahoma" w:eastAsia="Times New Roman" w:hAnsi="Tahoma" w:cs="Tahoma"/>
          <w:iCs/>
          <w:sz w:val="20"/>
          <w:szCs w:val="20"/>
          <w:lang w:eastAsia="cs-CZ"/>
        </w:rPr>
      </w:pPr>
      <w:r w:rsidRPr="00993695">
        <w:rPr>
          <w:rFonts w:ascii="Tahoma" w:eastAsia="Times New Roman" w:hAnsi="Tahoma" w:cs="Tahoma"/>
          <w:iCs/>
          <w:sz w:val="20"/>
          <w:szCs w:val="20"/>
          <w:lang w:eastAsia="cs-CZ"/>
        </w:rPr>
        <w:t>Příloha č. 1</w:t>
      </w:r>
      <w:r w:rsidR="00A41CD9" w:rsidRPr="00993695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 </w:t>
      </w:r>
      <w:r w:rsidR="00930859" w:rsidRPr="00993695">
        <w:rPr>
          <w:rFonts w:ascii="Tahoma" w:eastAsia="Times New Roman" w:hAnsi="Tahoma" w:cs="Tahoma"/>
          <w:iCs/>
          <w:sz w:val="20"/>
          <w:szCs w:val="20"/>
          <w:lang w:eastAsia="cs-CZ"/>
        </w:rPr>
        <w:t>-</w:t>
      </w:r>
      <w:r w:rsidRPr="00993695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 </w:t>
      </w:r>
      <w:r w:rsidR="00A41CD9" w:rsidRPr="00993695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kopie plné </w:t>
      </w:r>
      <w:r w:rsidR="00B63B9F" w:rsidRPr="00993695">
        <w:rPr>
          <w:rFonts w:ascii="Tahoma" w:eastAsia="Times New Roman" w:hAnsi="Tahoma" w:cs="Tahoma"/>
          <w:iCs/>
          <w:sz w:val="20"/>
          <w:szCs w:val="20"/>
          <w:lang w:eastAsia="cs-CZ"/>
        </w:rPr>
        <w:t>moc</w:t>
      </w:r>
      <w:r w:rsidR="00A41CD9" w:rsidRPr="00993695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i </w:t>
      </w:r>
      <w:r w:rsidR="00B63B9F" w:rsidRPr="00993695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PM – </w:t>
      </w:r>
      <w:r w:rsidR="00993695">
        <w:rPr>
          <w:rFonts w:ascii="Tahoma" w:eastAsia="Times New Roman" w:hAnsi="Tahoma" w:cs="Tahoma"/>
          <w:iCs/>
          <w:sz w:val="20"/>
          <w:szCs w:val="20"/>
          <w:lang w:eastAsia="cs-CZ"/>
        </w:rPr>
        <w:t>189</w:t>
      </w:r>
      <w:r w:rsidR="00A41CD9" w:rsidRPr="00993695">
        <w:rPr>
          <w:rFonts w:ascii="Tahoma" w:eastAsia="Times New Roman" w:hAnsi="Tahoma" w:cs="Tahoma"/>
          <w:iCs/>
          <w:sz w:val="20"/>
          <w:szCs w:val="20"/>
          <w:lang w:eastAsia="cs-CZ"/>
        </w:rPr>
        <w:t>/2023</w:t>
      </w:r>
    </w:p>
    <w:p w14:paraId="1DCAE378" w14:textId="47101ECF" w:rsidR="004E1CCF" w:rsidRPr="00993695" w:rsidRDefault="00BF5B47" w:rsidP="0081121D">
      <w:pPr>
        <w:widowControl w:val="0"/>
        <w:autoSpaceDE w:val="0"/>
        <w:autoSpaceDN w:val="0"/>
        <w:adjustRightInd w:val="0"/>
        <w:spacing w:line="280" w:lineRule="exact"/>
        <w:ind w:left="1701" w:hanging="1275"/>
        <w:jc w:val="both"/>
        <w:rPr>
          <w:rFonts w:ascii="Tahoma" w:eastAsia="Times New Roman" w:hAnsi="Tahoma" w:cs="Tahoma"/>
          <w:iCs/>
          <w:sz w:val="20"/>
          <w:szCs w:val="20"/>
          <w:lang w:eastAsia="cs-CZ"/>
        </w:rPr>
      </w:pPr>
      <w:r w:rsidRPr="00993695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Příloha č. </w:t>
      </w:r>
      <w:r w:rsidR="001B2187" w:rsidRPr="00993695">
        <w:rPr>
          <w:rFonts w:ascii="Tahoma" w:eastAsia="Times New Roman" w:hAnsi="Tahoma" w:cs="Tahoma"/>
          <w:iCs/>
          <w:sz w:val="20"/>
          <w:szCs w:val="20"/>
          <w:lang w:eastAsia="cs-CZ"/>
        </w:rPr>
        <w:t>2</w:t>
      </w:r>
      <w:r w:rsidR="00A41CD9" w:rsidRPr="00993695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 - </w:t>
      </w:r>
      <w:r w:rsidR="00B63B9F" w:rsidRPr="00993695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Situační snímek se zákresem předpokládaného rozsahu </w:t>
      </w:r>
      <w:r w:rsidR="00A41CD9" w:rsidRPr="00993695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stavby a tím i rozsahu </w:t>
      </w:r>
      <w:r w:rsidR="00B63B9F" w:rsidRPr="00993695">
        <w:rPr>
          <w:rFonts w:ascii="Tahoma" w:eastAsia="Times New Roman" w:hAnsi="Tahoma" w:cs="Tahoma"/>
          <w:iCs/>
          <w:sz w:val="20"/>
          <w:szCs w:val="20"/>
          <w:lang w:eastAsia="cs-CZ"/>
        </w:rPr>
        <w:t>Věcného břemene</w:t>
      </w:r>
    </w:p>
    <w:p w14:paraId="01296075" w14:textId="769DA077" w:rsidR="00A41CD9" w:rsidRPr="00993695" w:rsidRDefault="00A41CD9" w:rsidP="0081121D">
      <w:pPr>
        <w:widowControl w:val="0"/>
        <w:autoSpaceDE w:val="0"/>
        <w:autoSpaceDN w:val="0"/>
        <w:adjustRightInd w:val="0"/>
        <w:spacing w:line="280" w:lineRule="exact"/>
        <w:ind w:left="1701" w:hanging="1275"/>
        <w:jc w:val="both"/>
        <w:rPr>
          <w:rFonts w:ascii="Tahoma" w:eastAsia="Times New Roman" w:hAnsi="Tahoma" w:cs="Tahoma"/>
          <w:iCs/>
          <w:sz w:val="20"/>
          <w:szCs w:val="20"/>
          <w:lang w:eastAsia="cs-CZ"/>
        </w:rPr>
      </w:pPr>
      <w:r w:rsidRPr="00993695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Příloha č. </w:t>
      </w:r>
      <w:r w:rsidR="001B2187" w:rsidRPr="00993695">
        <w:rPr>
          <w:rFonts w:ascii="Tahoma" w:eastAsia="Times New Roman" w:hAnsi="Tahoma" w:cs="Tahoma"/>
          <w:iCs/>
          <w:sz w:val="20"/>
          <w:szCs w:val="20"/>
          <w:lang w:eastAsia="cs-CZ"/>
        </w:rPr>
        <w:t>3</w:t>
      </w:r>
      <w:r w:rsidRPr="00993695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 - </w:t>
      </w:r>
      <w:r w:rsidR="00C225BC" w:rsidRPr="00993695">
        <w:rPr>
          <w:rFonts w:ascii="Tahoma" w:eastAsia="Times New Roman" w:hAnsi="Tahoma" w:cs="Tahoma"/>
          <w:iCs/>
          <w:sz w:val="20"/>
          <w:szCs w:val="20"/>
          <w:lang w:eastAsia="cs-CZ"/>
        </w:rPr>
        <w:t>Podmínky povolování zásahu při umísťování inženýrských sítí, jiných vedení a provádění stavebních prací</w:t>
      </w:r>
      <w:r w:rsidR="004B5781" w:rsidRPr="00993695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 </w:t>
      </w:r>
      <w:r w:rsidR="00B47EFC" w:rsidRPr="00993695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u otevřených výkopů nad 10m délky </w:t>
      </w:r>
      <w:r w:rsidR="00C225BC" w:rsidRPr="00993695">
        <w:rPr>
          <w:rFonts w:ascii="Tahoma" w:eastAsia="Times New Roman" w:hAnsi="Tahoma" w:cs="Tahoma"/>
          <w:iCs/>
          <w:sz w:val="20"/>
          <w:szCs w:val="20"/>
          <w:lang w:eastAsia="cs-CZ"/>
        </w:rPr>
        <w:t>na pozemcích ve vlastnictví města Bruntál a Vzorová smlouva o souhlasu a podmínkách vstupu pro provádění stavebních prací</w:t>
      </w:r>
      <w:r w:rsidR="004B5781" w:rsidRPr="00993695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 </w:t>
      </w:r>
      <w:r w:rsidR="00B47EFC" w:rsidRPr="00993695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u otevřených výkopů nad 10m délky </w:t>
      </w:r>
      <w:r w:rsidR="00C225BC" w:rsidRPr="00993695">
        <w:rPr>
          <w:rFonts w:ascii="Tahoma" w:eastAsia="Times New Roman" w:hAnsi="Tahoma" w:cs="Tahoma"/>
          <w:iCs/>
          <w:sz w:val="20"/>
          <w:szCs w:val="20"/>
          <w:lang w:eastAsia="cs-CZ"/>
        </w:rPr>
        <w:t>na pozemcích ve vlastnictví města Bruntál</w:t>
      </w:r>
    </w:p>
    <w:p w14:paraId="04331D94" w14:textId="77777777" w:rsidR="00C01E1D" w:rsidRPr="005016C7" w:rsidRDefault="00C01E1D" w:rsidP="00C01E1D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i/>
          <w:iCs/>
          <w:color w:val="FF0000"/>
          <w:sz w:val="20"/>
          <w:szCs w:val="20"/>
          <w:lang w:eastAsia="cs-CZ"/>
        </w:rPr>
      </w:pPr>
    </w:p>
    <w:p w14:paraId="25D28915" w14:textId="77777777" w:rsidR="0048645A" w:rsidRPr="005016C7" w:rsidRDefault="0048645A" w:rsidP="0060177C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i/>
          <w:color w:val="FF0000"/>
          <w:sz w:val="20"/>
          <w:szCs w:val="20"/>
          <w:lang w:eastAsia="cs-CZ"/>
        </w:rPr>
      </w:pPr>
    </w:p>
    <w:p w14:paraId="3BAB4759" w14:textId="0F054C81" w:rsidR="009A73ED" w:rsidRPr="00993695" w:rsidRDefault="007B4637" w:rsidP="007B4637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993695">
        <w:rPr>
          <w:rFonts w:ascii="Tahoma" w:eastAsia="Times New Roman" w:hAnsi="Tahoma" w:cs="Tahoma"/>
          <w:sz w:val="20"/>
          <w:szCs w:val="20"/>
          <w:lang w:eastAsia="cs-CZ"/>
        </w:rPr>
        <w:t>V Bruntále d</w:t>
      </w:r>
      <w:r w:rsidR="00ED37DF" w:rsidRPr="00993695">
        <w:rPr>
          <w:rFonts w:ascii="Tahoma" w:eastAsia="Times New Roman" w:hAnsi="Tahoma" w:cs="Tahoma"/>
          <w:sz w:val="20"/>
          <w:szCs w:val="20"/>
          <w:lang w:eastAsia="cs-CZ"/>
        </w:rPr>
        <w:t xml:space="preserve">ne </w:t>
      </w:r>
      <w:r w:rsidR="00D504C0">
        <w:rPr>
          <w:rFonts w:ascii="Tahoma" w:eastAsia="Times New Roman" w:hAnsi="Tahoma" w:cs="Tahoma"/>
          <w:sz w:val="20"/>
          <w:szCs w:val="20"/>
          <w:lang w:eastAsia="cs-CZ"/>
        </w:rPr>
        <w:t>06.05.2025</w:t>
      </w:r>
      <w:r w:rsidR="007A55F7" w:rsidRPr="00993695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="000C6EFF" w:rsidRPr="00993695">
        <w:rPr>
          <w:rFonts w:ascii="Tahoma" w:eastAsia="Times New Roman" w:hAnsi="Tahoma" w:cs="Tahoma"/>
          <w:sz w:val="20"/>
          <w:szCs w:val="20"/>
          <w:lang w:eastAsia="cs-CZ"/>
        </w:rPr>
        <w:tab/>
        <w:t xml:space="preserve">           </w:t>
      </w:r>
      <w:r w:rsidR="000C6EFF" w:rsidRPr="00993695">
        <w:rPr>
          <w:rFonts w:ascii="Tahoma" w:eastAsia="Times New Roman" w:hAnsi="Tahoma" w:cs="Tahoma"/>
          <w:sz w:val="20"/>
          <w:szCs w:val="20"/>
          <w:lang w:eastAsia="cs-CZ"/>
        </w:rPr>
        <w:tab/>
        <w:t xml:space="preserve">   </w:t>
      </w:r>
      <w:r w:rsidR="00D504C0">
        <w:rPr>
          <w:rFonts w:ascii="Tahoma" w:eastAsia="Times New Roman" w:hAnsi="Tahoma" w:cs="Tahoma"/>
          <w:sz w:val="20"/>
          <w:szCs w:val="20"/>
          <w:lang w:eastAsia="cs-CZ"/>
        </w:rPr>
        <w:t xml:space="preserve">          </w:t>
      </w:r>
      <w:r w:rsidR="004E1CCF" w:rsidRPr="00993695">
        <w:rPr>
          <w:rFonts w:ascii="Tahoma" w:eastAsia="Times New Roman" w:hAnsi="Tahoma" w:cs="Tahoma"/>
          <w:sz w:val="20"/>
          <w:szCs w:val="20"/>
          <w:lang w:eastAsia="cs-CZ"/>
        </w:rPr>
        <w:t>V</w:t>
      </w:r>
      <w:r w:rsidR="00D504C0">
        <w:rPr>
          <w:rFonts w:ascii="Tahoma" w:eastAsia="Times New Roman" w:hAnsi="Tahoma" w:cs="Tahoma"/>
          <w:sz w:val="20"/>
          <w:szCs w:val="20"/>
          <w:lang w:eastAsia="cs-CZ"/>
        </w:rPr>
        <w:t xml:space="preserve"> Olomouci </w:t>
      </w:r>
      <w:r w:rsidR="00B03057" w:rsidRPr="00993695">
        <w:rPr>
          <w:rFonts w:ascii="Tahoma" w:eastAsia="Times New Roman" w:hAnsi="Tahoma" w:cs="Tahoma"/>
          <w:sz w:val="20"/>
          <w:szCs w:val="20"/>
          <w:lang w:eastAsia="cs-CZ"/>
        </w:rPr>
        <w:t xml:space="preserve">Dne </w:t>
      </w:r>
      <w:r w:rsidR="00D504C0">
        <w:rPr>
          <w:rFonts w:ascii="Tahoma" w:eastAsia="Times New Roman" w:hAnsi="Tahoma" w:cs="Tahoma"/>
          <w:sz w:val="20"/>
          <w:szCs w:val="20"/>
          <w:lang w:eastAsia="cs-CZ"/>
        </w:rPr>
        <w:t>7.4.2025</w:t>
      </w:r>
    </w:p>
    <w:p w14:paraId="0B853582" w14:textId="77777777" w:rsidR="004E1CCF" w:rsidRPr="00993695" w:rsidRDefault="004E1CCF" w:rsidP="007B4637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15716603" w14:textId="77777777" w:rsidR="009A73ED" w:rsidRPr="00993695" w:rsidRDefault="009A73ED" w:rsidP="0081121D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04F0396B" w14:textId="77777777" w:rsidR="007B4637" w:rsidRPr="00993695" w:rsidRDefault="007B4637" w:rsidP="0081121D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7977BCC3" w14:textId="290B8B20" w:rsidR="007B4637" w:rsidRPr="00993695" w:rsidRDefault="007B4637" w:rsidP="0081121D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993695">
        <w:rPr>
          <w:rFonts w:ascii="Tahoma" w:eastAsia="Times New Roman" w:hAnsi="Tahoma" w:cs="Tahoma"/>
          <w:sz w:val="20"/>
          <w:szCs w:val="20"/>
          <w:lang w:eastAsia="cs-CZ"/>
        </w:rPr>
        <w:t>___</w:t>
      </w:r>
      <w:r w:rsidR="000C6EFF" w:rsidRPr="00993695">
        <w:rPr>
          <w:rFonts w:ascii="Tahoma" w:eastAsia="Times New Roman" w:hAnsi="Tahoma" w:cs="Tahoma"/>
          <w:sz w:val="20"/>
          <w:szCs w:val="20"/>
          <w:lang w:eastAsia="cs-CZ"/>
        </w:rPr>
        <w:t xml:space="preserve">_______________________                                    </w:t>
      </w:r>
      <w:r w:rsidRPr="00993695">
        <w:rPr>
          <w:rFonts w:ascii="Tahoma" w:eastAsia="Times New Roman" w:hAnsi="Tahoma" w:cs="Tahoma"/>
          <w:sz w:val="20"/>
          <w:szCs w:val="20"/>
          <w:lang w:eastAsia="cs-CZ"/>
        </w:rPr>
        <w:t xml:space="preserve"> ___________________________</w:t>
      </w:r>
    </w:p>
    <w:p w14:paraId="01916F51" w14:textId="7E1B8DEA" w:rsidR="007B4637" w:rsidRPr="00993695" w:rsidRDefault="007B4637" w:rsidP="0081121D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993695">
        <w:rPr>
          <w:rFonts w:ascii="Tahoma" w:eastAsia="Times New Roman" w:hAnsi="Tahoma" w:cs="Tahoma"/>
          <w:sz w:val="20"/>
          <w:szCs w:val="20"/>
          <w:lang w:eastAsia="cs-CZ"/>
        </w:rPr>
        <w:t>Budoucí povinná</w:t>
      </w:r>
      <w:r w:rsidRPr="00993695">
        <w:rPr>
          <w:rFonts w:ascii="Tahoma" w:eastAsia="Times New Roman" w:hAnsi="Tahoma" w:cs="Tahoma"/>
          <w:sz w:val="20"/>
          <w:szCs w:val="20"/>
          <w:lang w:eastAsia="cs-CZ"/>
        </w:rPr>
        <w:tab/>
        <w:t xml:space="preserve">                                </w:t>
      </w:r>
      <w:r w:rsidR="000C6EFF" w:rsidRPr="00993695">
        <w:rPr>
          <w:rFonts w:ascii="Tahoma" w:eastAsia="Times New Roman" w:hAnsi="Tahoma" w:cs="Tahoma"/>
          <w:sz w:val="20"/>
          <w:szCs w:val="20"/>
          <w:lang w:eastAsia="cs-CZ"/>
        </w:rPr>
        <w:t xml:space="preserve">                           </w:t>
      </w:r>
      <w:r w:rsidRPr="00993695">
        <w:rPr>
          <w:rFonts w:ascii="Tahoma" w:eastAsia="Times New Roman" w:hAnsi="Tahoma" w:cs="Tahoma"/>
          <w:sz w:val="20"/>
          <w:szCs w:val="20"/>
          <w:lang w:eastAsia="cs-CZ"/>
        </w:rPr>
        <w:t>Budoucí oprávněná</w:t>
      </w:r>
    </w:p>
    <w:p w14:paraId="499F723B" w14:textId="0951257A" w:rsidR="000C6EFF" w:rsidRPr="00993695" w:rsidRDefault="000C6EFF" w:rsidP="0081121D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993695">
        <w:rPr>
          <w:rFonts w:ascii="Tahoma" w:eastAsia="Times New Roman" w:hAnsi="Tahoma" w:cs="Tahoma"/>
          <w:sz w:val="20"/>
          <w:szCs w:val="20"/>
          <w:lang w:eastAsia="cs-CZ"/>
        </w:rPr>
        <w:t xml:space="preserve">Ing. Petr Rys, </w:t>
      </w:r>
      <w:r w:rsidR="004B5781" w:rsidRPr="00993695">
        <w:rPr>
          <w:rFonts w:ascii="Tahoma" w:eastAsia="Times New Roman" w:hAnsi="Tahoma" w:cs="Tahoma"/>
          <w:sz w:val="20"/>
          <w:szCs w:val="20"/>
          <w:lang w:eastAsia="cs-CZ"/>
        </w:rPr>
        <w:t>Ph.D</w:t>
      </w:r>
      <w:r w:rsidR="00A27B59" w:rsidRPr="00993695">
        <w:rPr>
          <w:rFonts w:ascii="Tahoma" w:eastAsia="Times New Roman" w:hAnsi="Tahoma" w:cs="Tahoma"/>
          <w:sz w:val="20"/>
          <w:szCs w:val="20"/>
          <w:lang w:eastAsia="cs-CZ"/>
        </w:rPr>
        <w:t>.</w:t>
      </w:r>
      <w:r w:rsidR="004B5781" w:rsidRPr="00993695"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r w:rsidRPr="00993695">
        <w:rPr>
          <w:rFonts w:ascii="Tahoma" w:eastAsia="Times New Roman" w:hAnsi="Tahoma" w:cs="Tahoma"/>
          <w:sz w:val="20"/>
          <w:szCs w:val="20"/>
          <w:lang w:eastAsia="cs-CZ"/>
        </w:rPr>
        <w:t>MBA</w:t>
      </w:r>
      <w:r w:rsidR="007B4637" w:rsidRPr="00993695">
        <w:rPr>
          <w:rFonts w:ascii="Tahoma" w:eastAsia="Times New Roman" w:hAnsi="Tahoma" w:cs="Tahoma"/>
          <w:sz w:val="20"/>
          <w:szCs w:val="20"/>
          <w:lang w:eastAsia="cs-CZ"/>
        </w:rPr>
        <w:t xml:space="preserve">                           </w:t>
      </w:r>
      <w:r w:rsidR="00FB75A0" w:rsidRPr="00993695">
        <w:rPr>
          <w:rFonts w:ascii="Tahoma" w:eastAsia="Times New Roman" w:hAnsi="Tahoma" w:cs="Tahoma"/>
          <w:sz w:val="20"/>
          <w:szCs w:val="20"/>
          <w:lang w:eastAsia="cs-CZ"/>
        </w:rPr>
        <w:t xml:space="preserve">          </w:t>
      </w:r>
      <w:r w:rsidRPr="00993695">
        <w:rPr>
          <w:rFonts w:ascii="Tahoma" w:eastAsia="Times New Roman" w:hAnsi="Tahoma" w:cs="Tahoma"/>
          <w:sz w:val="20"/>
          <w:szCs w:val="20"/>
          <w:lang w:eastAsia="cs-CZ"/>
        </w:rPr>
        <w:t xml:space="preserve">         </w:t>
      </w:r>
      <w:r w:rsidR="00114C27" w:rsidRPr="00993695">
        <w:rPr>
          <w:rFonts w:ascii="Tahoma" w:eastAsia="Times New Roman" w:hAnsi="Tahoma" w:cs="Tahoma"/>
          <w:sz w:val="20"/>
          <w:szCs w:val="20"/>
          <w:lang w:eastAsia="cs-CZ"/>
        </w:rPr>
        <w:t>ČEZ Distribuce, a. s.</w:t>
      </w:r>
    </w:p>
    <w:p w14:paraId="4EB646EA" w14:textId="30DA9616" w:rsidR="004B5781" w:rsidRPr="00993695" w:rsidRDefault="000C6EFF" w:rsidP="000C6EFF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993695">
        <w:rPr>
          <w:rFonts w:ascii="Tahoma" w:eastAsia="Times New Roman" w:hAnsi="Tahoma" w:cs="Tahoma"/>
          <w:sz w:val="20"/>
          <w:szCs w:val="20"/>
          <w:lang w:eastAsia="cs-CZ"/>
        </w:rPr>
        <w:t xml:space="preserve">1. místostarosta                                                           </w:t>
      </w:r>
      <w:r w:rsidR="004B5781" w:rsidRPr="00993695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74089C" w:rsidRPr="00993695">
        <w:rPr>
          <w:rFonts w:ascii="Tahoma" w:eastAsia="Times New Roman" w:hAnsi="Tahoma" w:cs="Tahoma"/>
          <w:sz w:val="20"/>
          <w:szCs w:val="20"/>
          <w:lang w:eastAsia="cs-CZ"/>
        </w:rPr>
        <w:t>na základě plné moci</w:t>
      </w:r>
    </w:p>
    <w:p w14:paraId="2725340F" w14:textId="4F286405" w:rsidR="00165F2C" w:rsidRPr="00993695" w:rsidRDefault="004B5781" w:rsidP="000C6EFF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993695">
        <w:rPr>
          <w:rFonts w:ascii="Tahoma" w:eastAsia="Times New Roman" w:hAnsi="Tahoma" w:cs="Tahoma"/>
          <w:sz w:val="20"/>
          <w:szCs w:val="20"/>
          <w:lang w:eastAsia="cs-CZ"/>
        </w:rPr>
        <w:t xml:space="preserve">                                                                                  </w:t>
      </w:r>
      <w:r w:rsidR="00993695" w:rsidRPr="00993695">
        <w:rPr>
          <w:rFonts w:ascii="Tahoma" w:eastAsia="Times New Roman" w:hAnsi="Tahoma" w:cs="Tahoma"/>
          <w:sz w:val="20"/>
          <w:szCs w:val="20"/>
          <w:lang w:eastAsia="cs-CZ"/>
        </w:rPr>
        <w:t>EMONTAS, s.r.o.</w:t>
      </w:r>
    </w:p>
    <w:p w14:paraId="01FA9235" w14:textId="096A39E8" w:rsidR="000C6EFF" w:rsidRPr="00993695" w:rsidRDefault="00165F2C" w:rsidP="000C6EFF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993695">
        <w:rPr>
          <w:rFonts w:ascii="Tahoma" w:eastAsia="Times New Roman" w:hAnsi="Tahoma" w:cs="Tahoma"/>
          <w:sz w:val="20"/>
          <w:szCs w:val="20"/>
          <w:lang w:eastAsia="cs-CZ"/>
        </w:rPr>
        <w:tab/>
        <w:t xml:space="preserve">                                                                                  </w:t>
      </w:r>
      <w:r w:rsidR="00993695" w:rsidRPr="00993695">
        <w:rPr>
          <w:rFonts w:ascii="Tahoma" w:eastAsia="Times New Roman" w:hAnsi="Tahoma" w:cs="Tahoma"/>
          <w:sz w:val="20"/>
          <w:szCs w:val="20"/>
          <w:lang w:eastAsia="cs-CZ"/>
        </w:rPr>
        <w:t>Ing. Zdeněk Šoustal</w:t>
      </w:r>
      <w:r w:rsidR="00324EE0" w:rsidRPr="00993695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</w:p>
    <w:p w14:paraId="25BF45CA" w14:textId="567C6417" w:rsidR="00165F2C" w:rsidRPr="00993695" w:rsidRDefault="00165F2C" w:rsidP="000C6EFF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993695">
        <w:rPr>
          <w:rFonts w:ascii="Tahoma" w:eastAsia="Times New Roman" w:hAnsi="Tahoma" w:cs="Tahoma"/>
          <w:sz w:val="20"/>
          <w:szCs w:val="20"/>
          <w:lang w:eastAsia="cs-CZ"/>
        </w:rPr>
        <w:tab/>
        <w:t xml:space="preserve">                                                                                  </w:t>
      </w:r>
      <w:r w:rsidR="00993695" w:rsidRPr="00993695">
        <w:rPr>
          <w:rFonts w:ascii="Tahoma" w:eastAsia="Times New Roman" w:hAnsi="Tahoma" w:cs="Tahoma"/>
          <w:sz w:val="20"/>
          <w:szCs w:val="20"/>
          <w:lang w:eastAsia="cs-CZ"/>
        </w:rPr>
        <w:t>jednatel společnosti</w:t>
      </w:r>
    </w:p>
    <w:p w14:paraId="7C82A019" w14:textId="35641F2F" w:rsidR="00FB75A0" w:rsidRPr="005016C7" w:rsidRDefault="000C6EFF" w:rsidP="0081121D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  <w:r w:rsidRPr="005016C7">
        <w:rPr>
          <w:rFonts w:ascii="Tahoma" w:eastAsia="Times New Roman" w:hAnsi="Tahoma" w:cs="Tahoma"/>
          <w:color w:val="FF0000"/>
          <w:sz w:val="20"/>
          <w:szCs w:val="20"/>
          <w:lang w:eastAsia="cs-CZ"/>
        </w:rPr>
        <w:t xml:space="preserve">                                                                                  </w:t>
      </w:r>
    </w:p>
    <w:p w14:paraId="0EC30D18" w14:textId="699364D0" w:rsidR="007B4637" w:rsidRPr="005016C7" w:rsidRDefault="007B4637" w:rsidP="0081121D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spacing w:line="280" w:lineRule="exact"/>
        <w:jc w:val="both"/>
        <w:rPr>
          <w:rFonts w:ascii="Tahoma" w:eastAsia="Times New Roman" w:hAnsi="Tahoma" w:cs="Tahoma"/>
          <w:color w:val="FF0000"/>
          <w:sz w:val="20"/>
          <w:szCs w:val="20"/>
          <w:lang w:eastAsia="cs-CZ"/>
        </w:rPr>
      </w:pPr>
    </w:p>
    <w:sectPr w:rsidR="007B4637" w:rsidRPr="005016C7" w:rsidSect="00DE2892">
      <w:footerReference w:type="default" r:id="rId12"/>
      <w:headerReference w:type="first" r:id="rId13"/>
      <w:pgSz w:w="11906" w:h="16838"/>
      <w:pgMar w:top="709" w:right="1417" w:bottom="1417" w:left="1417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55B8C" w14:textId="77777777" w:rsidR="00B1150F" w:rsidRDefault="00B1150F">
      <w:r>
        <w:separator/>
      </w:r>
    </w:p>
  </w:endnote>
  <w:endnote w:type="continuationSeparator" w:id="0">
    <w:p w14:paraId="59F84E90" w14:textId="77777777" w:rsidR="00B1150F" w:rsidRDefault="00B1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13714" w14:textId="77777777" w:rsidR="00DE2892" w:rsidRDefault="00DE2892" w:rsidP="00097E13">
    <w:pPr>
      <w:pStyle w:val="Zpat"/>
      <w:jc w:val="center"/>
    </w:pPr>
  </w:p>
  <w:p w14:paraId="1E8AB769" w14:textId="77777777" w:rsidR="00097E13" w:rsidRDefault="00ED37DF" w:rsidP="00097E1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63B9F">
      <w:rPr>
        <w:noProof/>
      </w:rPr>
      <w:t>4</w:t>
    </w:r>
    <w:r>
      <w:fldChar w:fldCharType="end"/>
    </w:r>
  </w:p>
  <w:p w14:paraId="4AAAF303" w14:textId="77777777" w:rsidR="00097E13" w:rsidRDefault="00097E13">
    <w:pPr>
      <w:pStyle w:val="Zpat"/>
    </w:pPr>
  </w:p>
  <w:p w14:paraId="1B3998F4" w14:textId="77777777" w:rsidR="00097E13" w:rsidRDefault="00097E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D9437" w14:textId="77777777" w:rsidR="00B1150F" w:rsidRDefault="00B1150F">
      <w:r>
        <w:separator/>
      </w:r>
    </w:p>
  </w:footnote>
  <w:footnote w:type="continuationSeparator" w:id="0">
    <w:p w14:paraId="45CEC013" w14:textId="77777777" w:rsidR="00B1150F" w:rsidRDefault="00B11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BC191" w14:textId="7BA62C52" w:rsidR="00A62EEB" w:rsidRPr="00A62EEB" w:rsidRDefault="001C34A3" w:rsidP="00A62EEB">
    <w:pPr>
      <w:pStyle w:val="Zpat"/>
      <w:rPr>
        <w:rFonts w:ascii="Arial Black" w:hAnsi="Arial Black"/>
        <w:sz w:val="14"/>
        <w:szCs w:val="14"/>
      </w:rPr>
    </w:pPr>
    <w:r w:rsidRPr="00A62EEB">
      <w:rPr>
        <w:rFonts w:ascii="Arial Black" w:hAnsi="Arial Black"/>
        <w:sz w:val="14"/>
        <w:szCs w:val="14"/>
      </w:rPr>
      <w:t xml:space="preserve">Číslo smlouvy </w:t>
    </w:r>
    <w:r w:rsidR="003E07EA" w:rsidRPr="00A62EEB">
      <w:rPr>
        <w:rFonts w:ascii="Arial Black" w:hAnsi="Arial Black"/>
        <w:sz w:val="14"/>
        <w:szCs w:val="14"/>
      </w:rPr>
      <w:t xml:space="preserve">budoucí </w:t>
    </w:r>
    <w:r w:rsidRPr="00A62EEB">
      <w:rPr>
        <w:rFonts w:ascii="Arial Black" w:hAnsi="Arial Black"/>
        <w:sz w:val="14"/>
        <w:szCs w:val="14"/>
      </w:rPr>
      <w:t>povinné:</w:t>
    </w:r>
    <w:r w:rsidR="00D504C0">
      <w:rPr>
        <w:rFonts w:ascii="Arial Black" w:hAnsi="Arial Black"/>
        <w:sz w:val="14"/>
        <w:szCs w:val="14"/>
      </w:rPr>
      <w:t>182/1S/2025</w:t>
    </w:r>
  </w:p>
  <w:p w14:paraId="61A2455F" w14:textId="36D192CE" w:rsidR="003E07EA" w:rsidRPr="00A62EEB" w:rsidRDefault="003E07EA" w:rsidP="00A62EEB">
    <w:pPr>
      <w:pStyle w:val="Zpat"/>
      <w:rPr>
        <w:rFonts w:ascii="Arial Black" w:hAnsi="Arial Black"/>
        <w:sz w:val="14"/>
        <w:szCs w:val="14"/>
      </w:rPr>
    </w:pPr>
    <w:r w:rsidRPr="00A62EEB">
      <w:rPr>
        <w:rFonts w:ascii="Arial Black" w:hAnsi="Arial Black"/>
        <w:sz w:val="14"/>
        <w:szCs w:val="14"/>
      </w:rPr>
      <w:t xml:space="preserve">Číslo smlouvy budoucí </w:t>
    </w:r>
    <w:r w:rsidRPr="00E66CB2">
      <w:rPr>
        <w:rFonts w:ascii="Arial Black" w:hAnsi="Arial Black"/>
        <w:sz w:val="14"/>
        <w:szCs w:val="14"/>
      </w:rPr>
      <w:t xml:space="preserve">oprávněné: CEZd_SoBS VB </w:t>
    </w:r>
    <w:r w:rsidR="00E66CB2" w:rsidRPr="00E66CB2">
      <w:rPr>
        <w:rFonts w:ascii="Arial Black" w:hAnsi="Arial Black"/>
        <w:sz w:val="14"/>
        <w:szCs w:val="14"/>
      </w:rPr>
      <w:t>275409/IV-12-8029250/Bruntál, Zeyerova, 1716/15, kNN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75D74"/>
    <w:multiLevelType w:val="hybridMultilevel"/>
    <w:tmpl w:val="A0F0BD8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A1A5C"/>
    <w:multiLevelType w:val="hybridMultilevel"/>
    <w:tmpl w:val="104A5726"/>
    <w:lvl w:ilvl="0" w:tplc="40068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DE6733"/>
    <w:multiLevelType w:val="hybridMultilevel"/>
    <w:tmpl w:val="BBA6621E"/>
    <w:lvl w:ilvl="0" w:tplc="56ECF42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D60E2"/>
    <w:multiLevelType w:val="hybridMultilevel"/>
    <w:tmpl w:val="FCFE4F98"/>
    <w:lvl w:ilvl="0" w:tplc="C3C61C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C3C56"/>
    <w:multiLevelType w:val="hybridMultilevel"/>
    <w:tmpl w:val="9F24B4A2"/>
    <w:lvl w:ilvl="0" w:tplc="58E4B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E2E35"/>
    <w:multiLevelType w:val="hybridMultilevel"/>
    <w:tmpl w:val="8D72E7C4"/>
    <w:lvl w:ilvl="0" w:tplc="C3C61C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A85D76"/>
    <w:multiLevelType w:val="hybridMultilevel"/>
    <w:tmpl w:val="B920906E"/>
    <w:lvl w:ilvl="0" w:tplc="7910F5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D4F78"/>
    <w:multiLevelType w:val="hybridMultilevel"/>
    <w:tmpl w:val="E594DD48"/>
    <w:lvl w:ilvl="0" w:tplc="040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F287C5A"/>
    <w:multiLevelType w:val="hybridMultilevel"/>
    <w:tmpl w:val="CB983E4E"/>
    <w:lvl w:ilvl="0" w:tplc="1EC02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30FEC"/>
    <w:multiLevelType w:val="hybridMultilevel"/>
    <w:tmpl w:val="368E3D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8456C"/>
    <w:multiLevelType w:val="hybridMultilevel"/>
    <w:tmpl w:val="13342E88"/>
    <w:lvl w:ilvl="0" w:tplc="4E34A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45E5B"/>
    <w:multiLevelType w:val="hybridMultilevel"/>
    <w:tmpl w:val="D59C4982"/>
    <w:lvl w:ilvl="0" w:tplc="06625DEE">
      <w:numFmt w:val="bullet"/>
      <w:lvlText w:val="-"/>
      <w:lvlJc w:val="left"/>
      <w:pPr>
        <w:ind w:left="717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5B8D02F3"/>
    <w:multiLevelType w:val="multilevel"/>
    <w:tmpl w:val="1B6410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7"/>
  </w:num>
  <w:num w:numId="8">
    <w:abstractNumId w:val="5"/>
  </w:num>
  <w:num w:numId="9">
    <w:abstractNumId w:val="3"/>
  </w:num>
  <w:num w:numId="10">
    <w:abstractNumId w:val="10"/>
  </w:num>
  <w:num w:numId="11">
    <w:abstractNumId w:val="0"/>
  </w:num>
  <w:num w:numId="12">
    <w:abstractNumId w:val="12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DF"/>
    <w:rsid w:val="00006EF3"/>
    <w:rsid w:val="00007EE2"/>
    <w:rsid w:val="000122AD"/>
    <w:rsid w:val="00016A24"/>
    <w:rsid w:val="000231DA"/>
    <w:rsid w:val="00027EC6"/>
    <w:rsid w:val="00036A21"/>
    <w:rsid w:val="0003751F"/>
    <w:rsid w:val="00037D36"/>
    <w:rsid w:val="0004314D"/>
    <w:rsid w:val="000502AB"/>
    <w:rsid w:val="0006492D"/>
    <w:rsid w:val="000708B7"/>
    <w:rsid w:val="00081D08"/>
    <w:rsid w:val="00087E36"/>
    <w:rsid w:val="000931DE"/>
    <w:rsid w:val="00097E13"/>
    <w:rsid w:val="000A0A65"/>
    <w:rsid w:val="000A1EDA"/>
    <w:rsid w:val="000A29EC"/>
    <w:rsid w:val="000B1A33"/>
    <w:rsid w:val="000C2973"/>
    <w:rsid w:val="000C6EFF"/>
    <w:rsid w:val="000D0FB4"/>
    <w:rsid w:val="000D404C"/>
    <w:rsid w:val="000E2EC1"/>
    <w:rsid w:val="000E3F22"/>
    <w:rsid w:val="000E7123"/>
    <w:rsid w:val="00100024"/>
    <w:rsid w:val="00101687"/>
    <w:rsid w:val="0010485E"/>
    <w:rsid w:val="00114C27"/>
    <w:rsid w:val="00116A17"/>
    <w:rsid w:val="00116F5B"/>
    <w:rsid w:val="00121A0C"/>
    <w:rsid w:val="0012670F"/>
    <w:rsid w:val="00130A37"/>
    <w:rsid w:val="00136BC1"/>
    <w:rsid w:val="0014557A"/>
    <w:rsid w:val="0014615B"/>
    <w:rsid w:val="00146D5A"/>
    <w:rsid w:val="00147148"/>
    <w:rsid w:val="001476AE"/>
    <w:rsid w:val="00150084"/>
    <w:rsid w:val="00154850"/>
    <w:rsid w:val="00160860"/>
    <w:rsid w:val="00165F2C"/>
    <w:rsid w:val="0016799B"/>
    <w:rsid w:val="00173DC6"/>
    <w:rsid w:val="001840D2"/>
    <w:rsid w:val="00187312"/>
    <w:rsid w:val="00190CCE"/>
    <w:rsid w:val="00193885"/>
    <w:rsid w:val="001956A7"/>
    <w:rsid w:val="001A1F6B"/>
    <w:rsid w:val="001A241D"/>
    <w:rsid w:val="001A4EEC"/>
    <w:rsid w:val="001A7A0C"/>
    <w:rsid w:val="001B2187"/>
    <w:rsid w:val="001B6500"/>
    <w:rsid w:val="001C0568"/>
    <w:rsid w:val="001C34A3"/>
    <w:rsid w:val="001C3E4D"/>
    <w:rsid w:val="001C6B62"/>
    <w:rsid w:val="001C7E42"/>
    <w:rsid w:val="001D5800"/>
    <w:rsid w:val="001E068F"/>
    <w:rsid w:val="001E328F"/>
    <w:rsid w:val="001E485B"/>
    <w:rsid w:val="001E7084"/>
    <w:rsid w:val="001F2845"/>
    <w:rsid w:val="00203E6C"/>
    <w:rsid w:val="00205D95"/>
    <w:rsid w:val="0021314A"/>
    <w:rsid w:val="002202AE"/>
    <w:rsid w:val="002217B5"/>
    <w:rsid w:val="002304AF"/>
    <w:rsid w:val="00231246"/>
    <w:rsid w:val="00235701"/>
    <w:rsid w:val="002357CB"/>
    <w:rsid w:val="0025261A"/>
    <w:rsid w:val="00254048"/>
    <w:rsid w:val="00254E2B"/>
    <w:rsid w:val="002749C6"/>
    <w:rsid w:val="00283A87"/>
    <w:rsid w:val="00283E72"/>
    <w:rsid w:val="002A2E16"/>
    <w:rsid w:val="002A769D"/>
    <w:rsid w:val="002B1E51"/>
    <w:rsid w:val="002B31F3"/>
    <w:rsid w:val="002C0A96"/>
    <w:rsid w:val="002C3273"/>
    <w:rsid w:val="002D3FFC"/>
    <w:rsid w:val="002E72A1"/>
    <w:rsid w:val="002F037E"/>
    <w:rsid w:val="002F48F4"/>
    <w:rsid w:val="002F7343"/>
    <w:rsid w:val="00303DB6"/>
    <w:rsid w:val="00316CD1"/>
    <w:rsid w:val="00324EE0"/>
    <w:rsid w:val="00327561"/>
    <w:rsid w:val="00334BE8"/>
    <w:rsid w:val="003370F2"/>
    <w:rsid w:val="00342827"/>
    <w:rsid w:val="00347E98"/>
    <w:rsid w:val="00355611"/>
    <w:rsid w:val="0036195A"/>
    <w:rsid w:val="00362FFF"/>
    <w:rsid w:val="00382D29"/>
    <w:rsid w:val="00385C26"/>
    <w:rsid w:val="003939F8"/>
    <w:rsid w:val="003A0443"/>
    <w:rsid w:val="003A0AA8"/>
    <w:rsid w:val="003B6971"/>
    <w:rsid w:val="003C37B1"/>
    <w:rsid w:val="003D2CFE"/>
    <w:rsid w:val="003D35A0"/>
    <w:rsid w:val="003D6E39"/>
    <w:rsid w:val="003E07EA"/>
    <w:rsid w:val="003E6645"/>
    <w:rsid w:val="003F26C3"/>
    <w:rsid w:val="003F5FAE"/>
    <w:rsid w:val="003F6EC5"/>
    <w:rsid w:val="003F7674"/>
    <w:rsid w:val="00400347"/>
    <w:rsid w:val="00411793"/>
    <w:rsid w:val="00415F41"/>
    <w:rsid w:val="00417314"/>
    <w:rsid w:val="0042209E"/>
    <w:rsid w:val="004307D0"/>
    <w:rsid w:val="00430D74"/>
    <w:rsid w:val="004345F4"/>
    <w:rsid w:val="00437B82"/>
    <w:rsid w:val="004417E5"/>
    <w:rsid w:val="004428A4"/>
    <w:rsid w:val="004454BC"/>
    <w:rsid w:val="004505F7"/>
    <w:rsid w:val="00457772"/>
    <w:rsid w:val="00464358"/>
    <w:rsid w:val="00466ED6"/>
    <w:rsid w:val="00467BA0"/>
    <w:rsid w:val="00472659"/>
    <w:rsid w:val="0047299A"/>
    <w:rsid w:val="00472DF2"/>
    <w:rsid w:val="00477BF9"/>
    <w:rsid w:val="00481DE5"/>
    <w:rsid w:val="0048645A"/>
    <w:rsid w:val="004931AB"/>
    <w:rsid w:val="00496446"/>
    <w:rsid w:val="004967CC"/>
    <w:rsid w:val="004A1CD1"/>
    <w:rsid w:val="004B035F"/>
    <w:rsid w:val="004B5781"/>
    <w:rsid w:val="004C4365"/>
    <w:rsid w:val="004C7AFF"/>
    <w:rsid w:val="004D0793"/>
    <w:rsid w:val="004D18B6"/>
    <w:rsid w:val="004E1CCF"/>
    <w:rsid w:val="004E3174"/>
    <w:rsid w:val="004F47A1"/>
    <w:rsid w:val="005016C7"/>
    <w:rsid w:val="0050211D"/>
    <w:rsid w:val="005022C7"/>
    <w:rsid w:val="00502EE1"/>
    <w:rsid w:val="00504498"/>
    <w:rsid w:val="00513D22"/>
    <w:rsid w:val="0051496E"/>
    <w:rsid w:val="00524C04"/>
    <w:rsid w:val="00553DE7"/>
    <w:rsid w:val="005543CD"/>
    <w:rsid w:val="005572E7"/>
    <w:rsid w:val="00560571"/>
    <w:rsid w:val="00560D3D"/>
    <w:rsid w:val="00561C94"/>
    <w:rsid w:val="00566E7F"/>
    <w:rsid w:val="005755B6"/>
    <w:rsid w:val="005820E4"/>
    <w:rsid w:val="00585345"/>
    <w:rsid w:val="0059462D"/>
    <w:rsid w:val="0059537A"/>
    <w:rsid w:val="005A151A"/>
    <w:rsid w:val="005B193B"/>
    <w:rsid w:val="005C22BB"/>
    <w:rsid w:val="005C3446"/>
    <w:rsid w:val="005C53ED"/>
    <w:rsid w:val="005C7FF6"/>
    <w:rsid w:val="005D092B"/>
    <w:rsid w:val="005D3506"/>
    <w:rsid w:val="005E4FB3"/>
    <w:rsid w:val="005E6082"/>
    <w:rsid w:val="005E6E38"/>
    <w:rsid w:val="005F5182"/>
    <w:rsid w:val="005F692D"/>
    <w:rsid w:val="0060177C"/>
    <w:rsid w:val="00604EBB"/>
    <w:rsid w:val="00613AEE"/>
    <w:rsid w:val="0061493C"/>
    <w:rsid w:val="00623C4B"/>
    <w:rsid w:val="00630824"/>
    <w:rsid w:val="006321B4"/>
    <w:rsid w:val="00634F11"/>
    <w:rsid w:val="00635994"/>
    <w:rsid w:val="0063780B"/>
    <w:rsid w:val="00642809"/>
    <w:rsid w:val="0064511D"/>
    <w:rsid w:val="00651A43"/>
    <w:rsid w:val="006674D4"/>
    <w:rsid w:val="00671957"/>
    <w:rsid w:val="00672C31"/>
    <w:rsid w:val="00685787"/>
    <w:rsid w:val="00685B2E"/>
    <w:rsid w:val="00685B9B"/>
    <w:rsid w:val="00685D6F"/>
    <w:rsid w:val="0068614D"/>
    <w:rsid w:val="0069269D"/>
    <w:rsid w:val="00696D4D"/>
    <w:rsid w:val="00697E7C"/>
    <w:rsid w:val="006A02B2"/>
    <w:rsid w:val="006C77E6"/>
    <w:rsid w:val="006E12F9"/>
    <w:rsid w:val="006E3982"/>
    <w:rsid w:val="006E4B97"/>
    <w:rsid w:val="006E59B3"/>
    <w:rsid w:val="006E6CE6"/>
    <w:rsid w:val="006F38E7"/>
    <w:rsid w:val="0070010D"/>
    <w:rsid w:val="00706D0B"/>
    <w:rsid w:val="00712EEF"/>
    <w:rsid w:val="00713AD2"/>
    <w:rsid w:val="00714889"/>
    <w:rsid w:val="007157C2"/>
    <w:rsid w:val="007248AC"/>
    <w:rsid w:val="007264BD"/>
    <w:rsid w:val="00726F24"/>
    <w:rsid w:val="00735B73"/>
    <w:rsid w:val="007364A6"/>
    <w:rsid w:val="0074089C"/>
    <w:rsid w:val="00744F74"/>
    <w:rsid w:val="00750A9D"/>
    <w:rsid w:val="00751E9B"/>
    <w:rsid w:val="00762045"/>
    <w:rsid w:val="00764072"/>
    <w:rsid w:val="00771D82"/>
    <w:rsid w:val="00772B3A"/>
    <w:rsid w:val="00772FDB"/>
    <w:rsid w:val="00777503"/>
    <w:rsid w:val="0079175A"/>
    <w:rsid w:val="007A252A"/>
    <w:rsid w:val="007A41BA"/>
    <w:rsid w:val="007A55F7"/>
    <w:rsid w:val="007A5B75"/>
    <w:rsid w:val="007B3CDD"/>
    <w:rsid w:val="007B4637"/>
    <w:rsid w:val="007B4F5C"/>
    <w:rsid w:val="007C3C93"/>
    <w:rsid w:val="007C451C"/>
    <w:rsid w:val="007D4F1A"/>
    <w:rsid w:val="007D64D0"/>
    <w:rsid w:val="007D75F8"/>
    <w:rsid w:val="007E15C4"/>
    <w:rsid w:val="007E4992"/>
    <w:rsid w:val="00800B0A"/>
    <w:rsid w:val="0081121D"/>
    <w:rsid w:val="008143EC"/>
    <w:rsid w:val="00815946"/>
    <w:rsid w:val="00816B93"/>
    <w:rsid w:val="00820FAE"/>
    <w:rsid w:val="00821850"/>
    <w:rsid w:val="0082552B"/>
    <w:rsid w:val="00826950"/>
    <w:rsid w:val="00826C15"/>
    <w:rsid w:val="00835224"/>
    <w:rsid w:val="0085609F"/>
    <w:rsid w:val="008664E5"/>
    <w:rsid w:val="008735C7"/>
    <w:rsid w:val="00875ECD"/>
    <w:rsid w:val="008803D1"/>
    <w:rsid w:val="00891C33"/>
    <w:rsid w:val="00894EFA"/>
    <w:rsid w:val="008A06E5"/>
    <w:rsid w:val="008A0990"/>
    <w:rsid w:val="008A2362"/>
    <w:rsid w:val="008B172D"/>
    <w:rsid w:val="008B201D"/>
    <w:rsid w:val="008B595D"/>
    <w:rsid w:val="008B7CCD"/>
    <w:rsid w:val="008C6B1B"/>
    <w:rsid w:val="008C6D72"/>
    <w:rsid w:val="008D5ED3"/>
    <w:rsid w:val="008D7014"/>
    <w:rsid w:val="008E0134"/>
    <w:rsid w:val="008E311D"/>
    <w:rsid w:val="008F2565"/>
    <w:rsid w:val="00902A7D"/>
    <w:rsid w:val="00904A07"/>
    <w:rsid w:val="00905A33"/>
    <w:rsid w:val="0090771D"/>
    <w:rsid w:val="00913E14"/>
    <w:rsid w:val="00914E10"/>
    <w:rsid w:val="00915C25"/>
    <w:rsid w:val="00923705"/>
    <w:rsid w:val="00930859"/>
    <w:rsid w:val="00931A5A"/>
    <w:rsid w:val="0093214A"/>
    <w:rsid w:val="00933633"/>
    <w:rsid w:val="00947DAF"/>
    <w:rsid w:val="00953665"/>
    <w:rsid w:val="00954CD2"/>
    <w:rsid w:val="0095627D"/>
    <w:rsid w:val="009577C8"/>
    <w:rsid w:val="009637A5"/>
    <w:rsid w:val="0097331E"/>
    <w:rsid w:val="00973FFB"/>
    <w:rsid w:val="00977698"/>
    <w:rsid w:val="00992696"/>
    <w:rsid w:val="00993695"/>
    <w:rsid w:val="009A06A7"/>
    <w:rsid w:val="009A0C4E"/>
    <w:rsid w:val="009A7195"/>
    <w:rsid w:val="009A73ED"/>
    <w:rsid w:val="009B7401"/>
    <w:rsid w:val="009D1E09"/>
    <w:rsid w:val="009D5290"/>
    <w:rsid w:val="009E42B8"/>
    <w:rsid w:val="009F0E10"/>
    <w:rsid w:val="009F3A77"/>
    <w:rsid w:val="00A07032"/>
    <w:rsid w:val="00A13FA5"/>
    <w:rsid w:val="00A14773"/>
    <w:rsid w:val="00A211B3"/>
    <w:rsid w:val="00A21E9C"/>
    <w:rsid w:val="00A27B59"/>
    <w:rsid w:val="00A303BA"/>
    <w:rsid w:val="00A36DF1"/>
    <w:rsid w:val="00A37753"/>
    <w:rsid w:val="00A41CD9"/>
    <w:rsid w:val="00A44B0C"/>
    <w:rsid w:val="00A5511C"/>
    <w:rsid w:val="00A55AFE"/>
    <w:rsid w:val="00A577AC"/>
    <w:rsid w:val="00A613E8"/>
    <w:rsid w:val="00A6141B"/>
    <w:rsid w:val="00A62EEB"/>
    <w:rsid w:val="00A6644C"/>
    <w:rsid w:val="00A67C8D"/>
    <w:rsid w:val="00A67E7C"/>
    <w:rsid w:val="00A707DC"/>
    <w:rsid w:val="00A724D6"/>
    <w:rsid w:val="00A72D43"/>
    <w:rsid w:val="00A736B3"/>
    <w:rsid w:val="00A77BEE"/>
    <w:rsid w:val="00A8369E"/>
    <w:rsid w:val="00A901FF"/>
    <w:rsid w:val="00A90DDF"/>
    <w:rsid w:val="00A94066"/>
    <w:rsid w:val="00AA0046"/>
    <w:rsid w:val="00AA3DBD"/>
    <w:rsid w:val="00AA6F12"/>
    <w:rsid w:val="00AA7597"/>
    <w:rsid w:val="00AB253C"/>
    <w:rsid w:val="00AB4DEB"/>
    <w:rsid w:val="00AC786E"/>
    <w:rsid w:val="00AD4C15"/>
    <w:rsid w:val="00AF0812"/>
    <w:rsid w:val="00AF12AE"/>
    <w:rsid w:val="00AF1CF1"/>
    <w:rsid w:val="00AF2778"/>
    <w:rsid w:val="00AF36A1"/>
    <w:rsid w:val="00B03057"/>
    <w:rsid w:val="00B05779"/>
    <w:rsid w:val="00B1150F"/>
    <w:rsid w:val="00B15961"/>
    <w:rsid w:val="00B20080"/>
    <w:rsid w:val="00B2117D"/>
    <w:rsid w:val="00B2629A"/>
    <w:rsid w:val="00B34755"/>
    <w:rsid w:val="00B34DAD"/>
    <w:rsid w:val="00B40DA9"/>
    <w:rsid w:val="00B43C28"/>
    <w:rsid w:val="00B45C23"/>
    <w:rsid w:val="00B46976"/>
    <w:rsid w:val="00B46CB7"/>
    <w:rsid w:val="00B47EFC"/>
    <w:rsid w:val="00B53EBD"/>
    <w:rsid w:val="00B62869"/>
    <w:rsid w:val="00B63B9F"/>
    <w:rsid w:val="00B75189"/>
    <w:rsid w:val="00B77FC0"/>
    <w:rsid w:val="00B802E0"/>
    <w:rsid w:val="00B81914"/>
    <w:rsid w:val="00B85E5B"/>
    <w:rsid w:val="00B92B5F"/>
    <w:rsid w:val="00BA4886"/>
    <w:rsid w:val="00BA6442"/>
    <w:rsid w:val="00BB3C8A"/>
    <w:rsid w:val="00BB6385"/>
    <w:rsid w:val="00BC3431"/>
    <w:rsid w:val="00BC6BC8"/>
    <w:rsid w:val="00BC7194"/>
    <w:rsid w:val="00BC7EB6"/>
    <w:rsid w:val="00BD3AC1"/>
    <w:rsid w:val="00BD576B"/>
    <w:rsid w:val="00BE0D65"/>
    <w:rsid w:val="00BE4002"/>
    <w:rsid w:val="00BF20FA"/>
    <w:rsid w:val="00BF545D"/>
    <w:rsid w:val="00BF5B47"/>
    <w:rsid w:val="00BF7C6C"/>
    <w:rsid w:val="00C01E1D"/>
    <w:rsid w:val="00C023E0"/>
    <w:rsid w:val="00C03C57"/>
    <w:rsid w:val="00C06F21"/>
    <w:rsid w:val="00C130A2"/>
    <w:rsid w:val="00C2152D"/>
    <w:rsid w:val="00C225BC"/>
    <w:rsid w:val="00C24EAD"/>
    <w:rsid w:val="00C31761"/>
    <w:rsid w:val="00C4517D"/>
    <w:rsid w:val="00C50B56"/>
    <w:rsid w:val="00C5191E"/>
    <w:rsid w:val="00C52C82"/>
    <w:rsid w:val="00C56CB9"/>
    <w:rsid w:val="00C57B53"/>
    <w:rsid w:val="00C57BBE"/>
    <w:rsid w:val="00C65C57"/>
    <w:rsid w:val="00C707B6"/>
    <w:rsid w:val="00C76EE0"/>
    <w:rsid w:val="00C84A17"/>
    <w:rsid w:val="00CA4B3C"/>
    <w:rsid w:val="00CA5B9B"/>
    <w:rsid w:val="00CB3264"/>
    <w:rsid w:val="00CE20D8"/>
    <w:rsid w:val="00CF0015"/>
    <w:rsid w:val="00CF61B1"/>
    <w:rsid w:val="00D05983"/>
    <w:rsid w:val="00D2402E"/>
    <w:rsid w:val="00D26C9A"/>
    <w:rsid w:val="00D45624"/>
    <w:rsid w:val="00D500FE"/>
    <w:rsid w:val="00D504C0"/>
    <w:rsid w:val="00D57C0F"/>
    <w:rsid w:val="00D629B8"/>
    <w:rsid w:val="00D62FF5"/>
    <w:rsid w:val="00D67D44"/>
    <w:rsid w:val="00D7039A"/>
    <w:rsid w:val="00D80DE5"/>
    <w:rsid w:val="00D83DDD"/>
    <w:rsid w:val="00D8520D"/>
    <w:rsid w:val="00D8668A"/>
    <w:rsid w:val="00D91390"/>
    <w:rsid w:val="00D93F06"/>
    <w:rsid w:val="00D94759"/>
    <w:rsid w:val="00DA4D75"/>
    <w:rsid w:val="00DA78F4"/>
    <w:rsid w:val="00DB0615"/>
    <w:rsid w:val="00DB6F97"/>
    <w:rsid w:val="00DC6155"/>
    <w:rsid w:val="00DD487F"/>
    <w:rsid w:val="00DD6F9F"/>
    <w:rsid w:val="00DD7AD2"/>
    <w:rsid w:val="00DE13CD"/>
    <w:rsid w:val="00DE2892"/>
    <w:rsid w:val="00DE416C"/>
    <w:rsid w:val="00DE5B00"/>
    <w:rsid w:val="00DE7E69"/>
    <w:rsid w:val="00DF58FB"/>
    <w:rsid w:val="00DF7B3A"/>
    <w:rsid w:val="00E016EA"/>
    <w:rsid w:val="00E141E4"/>
    <w:rsid w:val="00E1542E"/>
    <w:rsid w:val="00E15B59"/>
    <w:rsid w:val="00E222C2"/>
    <w:rsid w:val="00E30419"/>
    <w:rsid w:val="00E33BE7"/>
    <w:rsid w:val="00E35355"/>
    <w:rsid w:val="00E37F6D"/>
    <w:rsid w:val="00E44397"/>
    <w:rsid w:val="00E50014"/>
    <w:rsid w:val="00E55BEC"/>
    <w:rsid w:val="00E61E72"/>
    <w:rsid w:val="00E65794"/>
    <w:rsid w:val="00E66CB2"/>
    <w:rsid w:val="00E7400C"/>
    <w:rsid w:val="00E82900"/>
    <w:rsid w:val="00E84583"/>
    <w:rsid w:val="00E86344"/>
    <w:rsid w:val="00E97140"/>
    <w:rsid w:val="00EA2596"/>
    <w:rsid w:val="00EA4C52"/>
    <w:rsid w:val="00EA63CC"/>
    <w:rsid w:val="00EB10A4"/>
    <w:rsid w:val="00EB3CE9"/>
    <w:rsid w:val="00EC5C2E"/>
    <w:rsid w:val="00EC6150"/>
    <w:rsid w:val="00EC66FF"/>
    <w:rsid w:val="00EC689B"/>
    <w:rsid w:val="00EC7B5D"/>
    <w:rsid w:val="00ED2BE1"/>
    <w:rsid w:val="00ED37DF"/>
    <w:rsid w:val="00ED4827"/>
    <w:rsid w:val="00EF196B"/>
    <w:rsid w:val="00F027FF"/>
    <w:rsid w:val="00F0309B"/>
    <w:rsid w:val="00F10F12"/>
    <w:rsid w:val="00F25F2E"/>
    <w:rsid w:val="00F27243"/>
    <w:rsid w:val="00F33309"/>
    <w:rsid w:val="00F3440D"/>
    <w:rsid w:val="00F41B08"/>
    <w:rsid w:val="00F61BD2"/>
    <w:rsid w:val="00F735FD"/>
    <w:rsid w:val="00F800CC"/>
    <w:rsid w:val="00F81BDF"/>
    <w:rsid w:val="00FA1D47"/>
    <w:rsid w:val="00FA22D9"/>
    <w:rsid w:val="00FA6BEB"/>
    <w:rsid w:val="00FA719E"/>
    <w:rsid w:val="00FA79E1"/>
    <w:rsid w:val="00FB42A0"/>
    <w:rsid w:val="00FB6790"/>
    <w:rsid w:val="00FB75A0"/>
    <w:rsid w:val="00FC617E"/>
    <w:rsid w:val="00FD1B34"/>
    <w:rsid w:val="00FD429D"/>
    <w:rsid w:val="00FE3325"/>
    <w:rsid w:val="00FE65B3"/>
    <w:rsid w:val="00FE6E48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21FC18F"/>
  <w15:docId w15:val="{FA1C5CB7-8E3A-4A48-A54B-DD495A6C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37DF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321B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6321B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6321B4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6321B4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6321B4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6321B4"/>
    <w:rPr>
      <w:rFonts w:ascii="Cambria" w:eastAsia="Times New Roman" w:hAnsi="Cambria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321B4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nadpisChar">
    <w:name w:val="Podnadpis Char"/>
    <w:link w:val="Podnadpis"/>
    <w:uiPriority w:val="11"/>
    <w:rsid w:val="006321B4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6321B4"/>
    <w:rPr>
      <w:b/>
      <w:bCs/>
    </w:rPr>
  </w:style>
  <w:style w:type="character" w:styleId="Zdraznn">
    <w:name w:val="Emphasis"/>
    <w:uiPriority w:val="20"/>
    <w:qFormat/>
    <w:rsid w:val="006321B4"/>
    <w:rPr>
      <w:rFonts w:ascii="Calibri" w:hAnsi="Calibri"/>
      <w:b/>
      <w:i/>
      <w:iCs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321B4"/>
    <w:rPr>
      <w:i/>
    </w:rPr>
  </w:style>
  <w:style w:type="character" w:customStyle="1" w:styleId="CittChar">
    <w:name w:val="Citát Char"/>
    <w:link w:val="Citt"/>
    <w:uiPriority w:val="29"/>
    <w:rsid w:val="006321B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21B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/>
    </w:rPr>
  </w:style>
  <w:style w:type="character" w:styleId="Zdraznnintenzivn">
    <w:name w:val="Intense Emphasis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uiPriority w:val="33"/>
    <w:qFormat/>
    <w:rsid w:val="006321B4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21B4"/>
    <w:pPr>
      <w:outlineLvl w:val="9"/>
    </w:pPr>
  </w:style>
  <w:style w:type="character" w:styleId="Odkaznakoment">
    <w:name w:val="annotation reference"/>
    <w:uiPriority w:val="99"/>
    <w:semiHidden/>
    <w:unhideWhenUsed/>
    <w:rsid w:val="00ED37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37D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D37DF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D37D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D37DF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37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D37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72D4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72D4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34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345"/>
    <w:rPr>
      <w:b/>
      <w:bCs/>
      <w:sz w:val="20"/>
      <w:szCs w:val="20"/>
    </w:rPr>
  </w:style>
  <w:style w:type="character" w:customStyle="1" w:styleId="h1a1">
    <w:name w:val="h1a1"/>
    <w:rsid w:val="00AF12AE"/>
    <w:rPr>
      <w:vanish w:val="0"/>
      <w:webHidden w:val="0"/>
      <w:sz w:val="24"/>
      <w:szCs w:val="24"/>
      <w:specVanish w:val="0"/>
    </w:rPr>
  </w:style>
  <w:style w:type="paragraph" w:styleId="Zkladntextodsazen3">
    <w:name w:val="Body Text Indent 3"/>
    <w:basedOn w:val="Normln"/>
    <w:link w:val="Zkladntextodsazen3Char"/>
    <w:semiHidden/>
    <w:unhideWhenUsed/>
    <w:rsid w:val="001E7084"/>
    <w:pPr>
      <w:spacing w:after="120"/>
      <w:ind w:left="283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link w:val="Zkladntextodsazen3"/>
    <w:semiHidden/>
    <w:rsid w:val="001E7084"/>
    <w:rPr>
      <w:rFonts w:ascii="Times New Roman" w:eastAsia="Times New Roman" w:hAnsi="Times New Roman"/>
      <w:sz w:val="16"/>
      <w:szCs w:val="16"/>
    </w:rPr>
  </w:style>
  <w:style w:type="character" w:customStyle="1" w:styleId="Text10">
    <w:name w:val="Text10"/>
    <w:rsid w:val="001E7084"/>
    <w:rPr>
      <w:rFonts w:ascii="Arial" w:hAnsi="Arial" w:cs="Arial" w:hint="default"/>
      <w:sz w:val="20"/>
    </w:rPr>
  </w:style>
  <w:style w:type="character" w:styleId="Hypertextovodkaz">
    <w:name w:val="Hyperlink"/>
    <w:uiPriority w:val="99"/>
    <w:unhideWhenUsed/>
    <w:rsid w:val="00303DB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613E8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a@mubruntal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E670A3D503434C8B68CB53D2AB0AE8" ma:contentTypeVersion="" ma:contentTypeDescription="Vytvoří nový dokument" ma:contentTypeScope="" ma:versionID="7a4132b6bd0d852f87c82867bba6dc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856e10a098c466155ba599882c88a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C4391-027F-4FB6-BB39-98121E4C8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A2BC3F-0618-48C5-A5CD-E974554D00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9A6F85-5CE3-45A9-8032-1137CAD47C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DBAFF8-9500-427F-B3C5-413FCA8E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4</Pages>
  <Words>1445</Words>
  <Characters>8530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SoBS VB</vt:lpstr>
    </vt:vector>
  </TitlesOfParts>
  <Company>ČEZ ICT Services, a. s.</Company>
  <LinksUpToDate>false</LinksUpToDate>
  <CharactersWithSpaces>9956</CharactersWithSpaces>
  <SharedDoc>false</SharedDoc>
  <HLinks>
    <vt:vector size="6" baseType="variant">
      <vt:variant>
        <vt:i4>786450</vt:i4>
      </vt:variant>
      <vt:variant>
        <vt:i4>0</vt:i4>
      </vt:variant>
      <vt:variant>
        <vt:i4>0</vt:i4>
      </vt:variant>
      <vt:variant>
        <vt:i4>5</vt:i4>
      </vt:variant>
      <vt:variant>
        <vt:lpwstr>http://www.cezdistribuce.cz/gdpr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SoBS VB</dc:title>
  <dc:creator>lukas.hrabec@cezdistribuce.cz;josef.tucek@cezdistribuce.cz</dc:creator>
  <cp:keywords>CEZd_ME_0289</cp:keywords>
  <dc:description>Smlouva o smlouvě budoucí o zřízení věcného břemene - služebnosti</dc:description>
  <cp:lastModifiedBy>Pospíšil Jan</cp:lastModifiedBy>
  <cp:revision>148</cp:revision>
  <cp:lastPrinted>2022-03-08T13:01:00Z</cp:lastPrinted>
  <dcterms:created xsi:type="dcterms:W3CDTF">2022-05-06T10:18:00Z</dcterms:created>
  <dcterms:modified xsi:type="dcterms:W3CDTF">2025-05-12T06:25:00Z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owner="hrabecluk" position="BottomLeft" marginX="0" marginY="0" classifiedOn="2017-01-09T11:03:59.1631807+0</vt:lpwstr>
  </property>
  <property fmtid="{D5CDD505-2E9C-101B-9397-08002B2CF9AE}" pid="3" name="DocumentTagging.ClassificationMark.P01">
    <vt:lpwstr>1:00" showPrintedBy="false" showPrintDate="false" language="cs" ApplicationVersion="Microsoft Word, 14.0" addinVersion="5.6.3.0" template="CEZ"&gt;&lt;previousMark margin="NaN" class="C1" owner="Kužílek Jan" position="TopRight" marginX="0" marginY="0" clas</vt:lpwstr>
  </property>
  <property fmtid="{D5CDD505-2E9C-101B-9397-08002B2CF9AE}" pid="4" name="DocumentTagging.ClassificationMark.P02">
    <vt:lpwstr>sifiedOn="2016-06-13T12:11:46.8055576+02:00" showPrintedBy="false" showPrintDate="false" language="cs" ApplicationVersion="Microsoft Word, 14.0" addinVersion="5.6.3.0" template="CEZ"&gt;&lt;history bulk="false" class="Důvěrnost C" code="C1" user="Hrabec Lu</vt:lpwstr>
  </property>
  <property fmtid="{D5CDD505-2E9C-101B-9397-08002B2CF9AE}" pid="5" name="DocumentTagging.ClassificationMark">
    <vt:lpwstr>￼PARTS:7</vt:lpwstr>
  </property>
  <property fmtid="{D5CDD505-2E9C-101B-9397-08002B2CF9AE}" pid="6" name="DocumentTagging.ClassificationMark.P03">
    <vt:lpwstr>káš" mappingVersion="0" date="2016-06-13T12:11:46.9615616+02:00" /&gt;&lt;history bulk="false" class="Důvěrnost D" code="C0" user="CEZDATA\hrabecluk" mappingVersion="0" date="2017-01-09T11:12:11.8318727+01:00" note="Nejde o interní dokument" /&gt;&lt;recipients </vt:lpwstr>
  </property>
  <property fmtid="{D5CDD505-2E9C-101B-9397-08002B2CF9AE}" pid="7" name="DocumentTagging.ClassificationMark.P04">
    <vt:lpwstr>/&gt;&lt;documentOwners /&gt;&lt;/previousMark&gt;&lt;history bulk="false" class="Důvěrnost C" code="C1" user="Hrabec Lukáš" mappingVersion="0" date="2016-06-13T12:11:46.9615616+02:00" /&gt;&lt;history bulk="false" class="Důvěrnost D" code="C0" user="CEZDATA\hrabecluk" mapp</vt:lpwstr>
  </property>
  <property fmtid="{D5CDD505-2E9C-101B-9397-08002B2CF9AE}" pid="8" name="DocumentTagging.ClassificationMark.P05">
    <vt:lpwstr>ingVersion="0" date="2017-01-09T11:12:11.8318727+01:00" note="Nejde o interní dokument" /&gt;&lt;history bulk="false" class="Veřejné" code="C0" user="Tuček Josef" mappingVersion="1" date="2020-03-11T10:24:28.407189+01:00" /&gt;&lt;recipients /&gt;&lt;documentOwners&gt;&lt;d</vt:lpwstr>
  </property>
  <property fmtid="{D5CDD505-2E9C-101B-9397-08002B2CF9AE}" pid="9" name="DocumentTagging.ClassificationMark.P06">
    <vt:lpwstr>ocumentOwner&gt;Kužílek Jan&lt;/documentOwner&gt;&lt;/documentOwners&gt;&lt;/ClassificationMark&gt;</vt:lpwstr>
  </property>
  <property fmtid="{D5CDD505-2E9C-101B-9397-08002B2CF9AE}" pid="10" name="MSIP_Label_f1a8c68a-6b66-4f7f-8bfd-1895343bc663_Enabled">
    <vt:lpwstr>true</vt:lpwstr>
  </property>
  <property fmtid="{D5CDD505-2E9C-101B-9397-08002B2CF9AE}" pid="11" name="MSIP_Label_f1a8c68a-6b66-4f7f-8bfd-1895343bc663_SetDate">
    <vt:lpwstr>2021-11-03T13:42:22Z</vt:lpwstr>
  </property>
  <property fmtid="{D5CDD505-2E9C-101B-9397-08002B2CF9AE}" pid="12" name="MSIP_Label_f1a8c68a-6b66-4f7f-8bfd-1895343bc663_Method">
    <vt:lpwstr>Standard</vt:lpwstr>
  </property>
  <property fmtid="{D5CDD505-2E9C-101B-9397-08002B2CF9AE}" pid="13" name="MSIP_Label_f1a8c68a-6b66-4f7f-8bfd-1895343bc663_Name">
    <vt:lpwstr>L00022</vt:lpwstr>
  </property>
  <property fmtid="{D5CDD505-2E9C-101B-9397-08002B2CF9AE}" pid="14" name="MSIP_Label_f1a8c68a-6b66-4f7f-8bfd-1895343bc663_SiteId">
    <vt:lpwstr>b233f9e1-5599-4693-9cef-38858fe25406</vt:lpwstr>
  </property>
  <property fmtid="{D5CDD505-2E9C-101B-9397-08002B2CF9AE}" pid="15" name="MSIP_Label_f1a8c68a-6b66-4f7f-8bfd-1895343bc663_ActionId">
    <vt:lpwstr>2fa478b7-c136-4a23-b9ec-ff44a122d12e</vt:lpwstr>
  </property>
  <property fmtid="{D5CDD505-2E9C-101B-9397-08002B2CF9AE}" pid="16" name="MSIP_Label_f1a8c68a-6b66-4f7f-8bfd-1895343bc663_ContentBits">
    <vt:lpwstr>0</vt:lpwstr>
  </property>
  <property fmtid="{D5CDD505-2E9C-101B-9397-08002B2CF9AE}" pid="17" name="DocumentClasification">
    <vt:lpwstr>Veřejné</vt:lpwstr>
  </property>
  <property fmtid="{D5CDD505-2E9C-101B-9397-08002B2CF9AE}" pid="18" name="CEZ_DLP">
    <vt:lpwstr>CEZ:CEZd:D</vt:lpwstr>
  </property>
  <property fmtid="{D5CDD505-2E9C-101B-9397-08002B2CF9AE}" pid="19" name="CEZ_MIPLabelName">
    <vt:lpwstr>Public-CEZd</vt:lpwstr>
  </property>
  <property fmtid="{D5CDD505-2E9C-101B-9397-08002B2CF9AE}" pid="20" name="MSIP_Label_11f6a6dc-c396-49f6-96f2-ee55ed22e261_Enabled">
    <vt:lpwstr>true</vt:lpwstr>
  </property>
  <property fmtid="{D5CDD505-2E9C-101B-9397-08002B2CF9AE}" pid="21" name="MSIP_Label_11f6a6dc-c396-49f6-96f2-ee55ed22e261_SetDate">
    <vt:lpwstr>2022-05-02T12:58:52Z</vt:lpwstr>
  </property>
  <property fmtid="{D5CDD505-2E9C-101B-9397-08002B2CF9AE}" pid="22" name="MSIP_Label_11f6a6dc-c396-49f6-96f2-ee55ed22e261_Method">
    <vt:lpwstr>Standard</vt:lpwstr>
  </property>
  <property fmtid="{D5CDD505-2E9C-101B-9397-08002B2CF9AE}" pid="23" name="MSIP_Label_11f6a6dc-c396-49f6-96f2-ee55ed22e261_Name">
    <vt:lpwstr>Interní - bez označení</vt:lpwstr>
  </property>
  <property fmtid="{D5CDD505-2E9C-101B-9397-08002B2CF9AE}" pid="24" name="MSIP_Label_11f6a6dc-c396-49f6-96f2-ee55ed22e261_SiteId">
    <vt:lpwstr>d3f10f6d-4a4d-4cde-acb6-284a54d78b3a</vt:lpwstr>
  </property>
  <property fmtid="{D5CDD505-2E9C-101B-9397-08002B2CF9AE}" pid="25" name="MSIP_Label_11f6a6dc-c396-49f6-96f2-ee55ed22e261_ActionId">
    <vt:lpwstr>ed723fae-e42e-4fbf-9b30-0a2c1c356ef5</vt:lpwstr>
  </property>
  <property fmtid="{D5CDD505-2E9C-101B-9397-08002B2CF9AE}" pid="26" name="MSIP_Label_11f6a6dc-c396-49f6-96f2-ee55ed22e261_ContentBits">
    <vt:lpwstr>0</vt:lpwstr>
  </property>
</Properties>
</file>