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5E2CC9">
        <w:rPr>
          <w:rFonts w:ascii="Arial" w:hAnsi="Arial" w:cs="Arial"/>
          <w:color w:val="000000"/>
          <w:sz w:val="20"/>
          <w:szCs w:val="20"/>
        </w:rPr>
        <w:t>OBJ - 0115/25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5E2CC9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5E2CC9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5E2CC9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5E2CC9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EA15F2">
        <w:rPr>
          <w:rFonts w:ascii="Arial" w:hAnsi="Arial" w:cs="Arial"/>
          <w:bCs/>
          <w:sz w:val="22"/>
          <w:szCs w:val="22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5E2CC9">
        <w:rPr>
          <w:rFonts w:ascii="Helv" w:hAnsi="Helv" w:cs="Helv"/>
          <w:color w:val="000000"/>
          <w:sz w:val="20"/>
          <w:szCs w:val="20"/>
        </w:rPr>
        <w:t>JAFIS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5E2CC9">
        <w:rPr>
          <w:rFonts w:ascii="Helv" w:hAnsi="Helv" w:cs="Helv"/>
          <w:color w:val="000000"/>
          <w:sz w:val="20"/>
          <w:szCs w:val="20"/>
        </w:rPr>
        <w:t>Moravská 786, Litomyšl 570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5E2CC9">
        <w:rPr>
          <w:rFonts w:ascii="Helv" w:hAnsi="Helv" w:cs="Helv"/>
          <w:color w:val="000000"/>
          <w:sz w:val="20"/>
          <w:szCs w:val="20"/>
        </w:rPr>
        <w:t>25963244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5E2CC9">
        <w:rPr>
          <w:rFonts w:ascii="Helv" w:hAnsi="Helv" w:cs="Helv"/>
          <w:color w:val="000000"/>
          <w:sz w:val="20"/>
          <w:szCs w:val="20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5E2CC9">
        <w:rPr>
          <w:rFonts w:ascii="Helv" w:hAnsi="Helv" w:cs="Helv"/>
          <w:color w:val="000000"/>
          <w:sz w:val="20"/>
          <w:szCs w:val="20"/>
        </w:rPr>
        <w:t xml:space="preserve">Objednáváme tímto u vás zajištění služeb technického dozoru a vypracování plánu BOZP na akci "Oprava komunikace Lázeňská 1. </w:t>
      </w:r>
      <w:proofErr w:type="gramStart"/>
      <w:r w:rsidR="005E2CC9">
        <w:rPr>
          <w:rFonts w:ascii="Helv" w:hAnsi="Helv" w:cs="Helv"/>
          <w:color w:val="000000"/>
          <w:sz w:val="20"/>
          <w:szCs w:val="20"/>
        </w:rPr>
        <w:t>část (2.etapa</w:t>
      </w:r>
      <w:proofErr w:type="gramEnd"/>
      <w:r w:rsidR="005E2CC9">
        <w:rPr>
          <w:rFonts w:ascii="Helv" w:hAnsi="Helv" w:cs="Helv"/>
          <w:color w:val="000000"/>
          <w:sz w:val="20"/>
          <w:szCs w:val="20"/>
        </w:rPr>
        <w:t>).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r w:rsidR="00322FBE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D6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5E2CC9">
        <w:rPr>
          <w:rFonts w:ascii="Helv" w:hAnsi="Helv" w:cs="Helv"/>
          <w:color w:val="000000"/>
          <w:sz w:val="20"/>
          <w:szCs w:val="20"/>
        </w:rPr>
        <w:t>31.</w:t>
      </w:r>
      <w:r w:rsidR="00322FBE">
        <w:rPr>
          <w:rFonts w:ascii="Helv" w:hAnsi="Helv" w:cs="Helv"/>
          <w:color w:val="000000"/>
          <w:sz w:val="20"/>
          <w:szCs w:val="20"/>
        </w:rPr>
        <w:t xml:space="preserve"> </w:t>
      </w:r>
      <w:r w:rsidR="005E2CC9">
        <w:rPr>
          <w:rFonts w:ascii="Helv" w:hAnsi="Helv" w:cs="Helv"/>
          <w:color w:val="000000"/>
          <w:sz w:val="20"/>
          <w:szCs w:val="20"/>
        </w:rPr>
        <w:t>07.</w:t>
      </w:r>
      <w:r w:rsidR="00322FBE">
        <w:rPr>
          <w:rFonts w:ascii="Helv" w:hAnsi="Helv" w:cs="Helv"/>
          <w:color w:val="000000"/>
          <w:sz w:val="20"/>
          <w:szCs w:val="20"/>
        </w:rPr>
        <w:t xml:space="preserve"> </w:t>
      </w:r>
      <w:r w:rsidR="005E2CC9">
        <w:rPr>
          <w:rFonts w:ascii="Helv" w:hAnsi="Helv" w:cs="Helv"/>
          <w:color w:val="000000"/>
          <w:sz w:val="20"/>
          <w:szCs w:val="20"/>
        </w:rPr>
        <w:t>2025</w:t>
      </w:r>
      <w:r w:rsidR="00322FBE">
        <w:rPr>
          <w:rFonts w:ascii="Helv" w:hAnsi="Helv" w:cs="Helv"/>
          <w:color w:val="000000"/>
          <w:sz w:val="20"/>
          <w:szCs w:val="20"/>
        </w:rPr>
        <w:t xml:space="preserve"> – případně podle trvání stavby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5E2CC9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5E2CC9">
        <w:rPr>
          <w:rFonts w:ascii="Helv" w:hAnsi="Helv" w:cs="Helv"/>
          <w:color w:val="000000"/>
          <w:sz w:val="20"/>
          <w:szCs w:val="20"/>
        </w:rPr>
        <w:t>67</w:t>
      </w:r>
      <w:r w:rsidR="00322FBE">
        <w:rPr>
          <w:rFonts w:ascii="Helv" w:hAnsi="Helv" w:cs="Helv"/>
          <w:color w:val="000000"/>
          <w:sz w:val="20"/>
          <w:szCs w:val="20"/>
        </w:rPr>
        <w:t xml:space="preserve"> </w:t>
      </w:r>
      <w:r w:rsidR="005E2CC9">
        <w:rPr>
          <w:rFonts w:ascii="Helv" w:hAnsi="Helv" w:cs="Helv"/>
          <w:color w:val="000000"/>
          <w:sz w:val="20"/>
          <w:szCs w:val="20"/>
        </w:rPr>
        <w:t>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22FBE">
        <w:rPr>
          <w:rFonts w:ascii="Arial" w:hAnsi="Arial" w:cs="Arial"/>
          <w:bCs/>
          <w:iCs/>
          <w:sz w:val="22"/>
          <w:szCs w:val="22"/>
        </w:rPr>
        <w:t>dle platné legislativy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322FBE" w:rsidRPr="00322FBE">
        <w:rPr>
          <w:rFonts w:ascii="Arial" w:hAnsi="Arial" w:cs="Arial"/>
          <w:sz w:val="22"/>
          <w:szCs w:val="22"/>
        </w:rPr>
        <w:t>14 dnů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5E2CC9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EA15F2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322FBE" w:rsidRDefault="00322FBE" w:rsidP="00CA533B">
      <w:pPr>
        <w:rPr>
          <w:rFonts w:ascii="Arial" w:hAnsi="Arial" w:cs="Arial"/>
          <w:sz w:val="22"/>
          <w:szCs w:val="22"/>
        </w:rPr>
      </w:pPr>
    </w:p>
    <w:p w:rsidR="00322FBE" w:rsidRDefault="00322FBE" w:rsidP="00CA533B">
      <w:pPr>
        <w:rPr>
          <w:rFonts w:ascii="Arial" w:hAnsi="Arial" w:cs="Arial"/>
          <w:sz w:val="22"/>
          <w:szCs w:val="22"/>
        </w:rPr>
      </w:pPr>
    </w:p>
    <w:p w:rsidR="00322FBE" w:rsidRDefault="00322FBE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EA15F2">
        <w:rPr>
          <w:rFonts w:ascii="Helv" w:hAnsi="Helv" w:cs="Helv"/>
          <w:color w:val="000000"/>
          <w:sz w:val="20"/>
          <w:szCs w:val="20"/>
        </w:rPr>
        <w:t>xxx</w:t>
      </w:r>
      <w:bookmarkStart w:id="23" w:name="_GoBack"/>
      <w:bookmarkEnd w:id="23"/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322FBE" w:rsidRDefault="00322FBE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EA15F2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22FBE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5E2CC9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2BE0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A15F2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F3DE77-9858-4BE0-8DBC-7EAC908B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A829-3081-48E0-B5F7-EF317D3B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4</cp:revision>
  <cp:lastPrinted>2016-09-22T09:46:00Z</cp:lastPrinted>
  <dcterms:created xsi:type="dcterms:W3CDTF">2025-05-13T09:17:00Z</dcterms:created>
  <dcterms:modified xsi:type="dcterms:W3CDTF">2025-05-15T07:08:00Z</dcterms:modified>
</cp:coreProperties>
</file>