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color="#000000" stroked="f" style="position:absolute;width:671.95pt;height:461.5pt;z-index:-1000;margin-left:60pt;margin-top:65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8533765" cy="5861050"/>
                        <wp:docPr id="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" name="test1"/>
                                <pic:cNvPicPr preferRelativeResize="false"/>
                              </pic:nvPicPr>
                              <pic:blipFill>
                                <a:blip r:embed="drId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3765" cy="586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color="#FFFFFF" strokecolor="#000000" stroked="f" style="position:absolute;width:365.75pt;height:461.35pt;z-index:-999;margin-left:60pt;margin-top:65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42"/>
                    <w:gridCol w:w="4089"/>
                    <w:gridCol w:w="483"/>
                    <w:gridCol w:w="1101"/>
                  </w:tblGrid>
                  <w:tr>
                    <w:trPr>
                      <w:trHeight w:val="23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wc 112:2,4*(1,17+1+1,97+1 .63+0,91'3+0,92)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22,60800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wc 1/3:2,4*(3,92+3,75+11,1+5,85+15,39+3,56*3+3,58)-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109,03800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2,02'0,715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left" w:leader="none" w:pos="18"/>
                            <w:tab w:val="right" w:leader="none" w:pos="4319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'113	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Obkláda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čka keramická 600 x 600 x 8 mm, béžová	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119,94180</w:t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119,94180</w:t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1/3:1,1*(2.4*(3,92+3,75+11,1+5,85+15,39+3,56*3+3,58)-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2,02*0.715)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31/2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right" w:leader="none" w:pos="4319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Obkláda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čka keramická 600 x 600 x 8 mm. 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černá	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24.86880</w:t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wc 1/2:2,4*(1,17+1+1,97+1,63+0,913+0,92)9,1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24,86880</w:t>
                        </w:r>
                      </w:p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781419711R00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155" w:lineRule="exact"/>
                          <w:jc w:val="left"/>
                          <w:tabs>
                            <w:tab w:val="right" w:leader="none" w:pos="4316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řiplatek za plochu do 10 m2 jedntliv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ě, obklad st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ěn	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  <w:p>
                        <w:pPr>
                          <w:ind w:right="0" w:left="0" w:firstLine="0"/>
                          <w:spacing w:before="0" w:after="0" w:line="-12398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pdrovinovými obkláda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čkami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22,60800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wc 1/2.2,4*(1,17+1+1,97+1,63+0,91'3+0,92)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22,60800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)781497121R00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Lišta hliníková rohová k obkladUrn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center"/>
                      </w:tcPr>
                      <w:p>
                        <w:pPr>
                          <w:ind w:right="25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kuchy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ň a zázemí 1/5:2,4*2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4,80000</w:t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216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c1/2:1,17+1+0,91*2+0,92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4,91000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vvc 1/3:27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14,00000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 998781101R00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řesun hmot pro obklady keramické, výšky do 6 ni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6,63103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bottom"/>
                        <w:shd w:val="clear" w:color="#DFDFDF" w:fill="#DFDFDF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783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bottom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Nát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ěry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783222100RX0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Nát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ěr syntetický kovových zárubni dvojnásobný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center"/>
                      </w:tcPr>
                      <w:p>
                        <w:pPr>
                          <w:ind w:right="25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ks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5,00000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  <w:shd w:val="clear" w:color="#DFDFDF" w:fill="#DFDFDF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784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bottom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Malby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93" w:firstLine="0"/>
                          <w:spacing w:before="72" w:after="0" w:line="83" w:lineRule="exact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784402801 R00</w:t>
                        </w:r>
                      </w:p>
                      <w:p>
                        <w:pPr>
                          <w:ind w:right="0" w:left="3" w:firstLine="0"/>
                          <w:spacing w:before="0" w:after="0" w:line="-360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right" w:leader="none" w:pos="3686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Odstran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ění malby oškrábáním v místnosti H	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3,8 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center"/>
                      </w:tcPr>
                      <w:p>
                        <w:pPr>
                          <w:ind w:right="25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128,11600</w:t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WC/vstup a šatna:3*(6,53+8+5.21)-0,82,02"4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52,75600</w:t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kuchy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ň a zázernni:2,829,36+2,4"4,16-2.02*(0.9*3+0,7*2)-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75,36000</w:t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2*(0,91'42+1,43+1,025)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93" w:firstLine="0"/>
                          <w:spacing w:before="72" w:after="0" w:line="84" w:lineRule="exact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784011111R00</w:t>
                        </w:r>
                      </w:p>
                      <w:p>
                        <w:pPr>
                          <w:ind w:right="0" w:left="3" w:firstLine="0"/>
                          <w:spacing w:before="0" w:after="0" w:line="-288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Oprášení/ometení podkladu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center"/>
                      </w:tcPr>
                      <w:p>
                        <w:pPr>
                          <w:ind w:right="25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128 11600</w:t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</w:tcPr>
                      <w:p>
                        <w:pPr>
                          <w:ind w:right="0" w:left="93" w:firstLine="0"/>
                          <w:spacing w:before="0" w:after="0" w:line="83" w:lineRule="exact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784011222RT2</w:t>
                        </w:r>
                      </w:p>
                      <w:p>
                        <w:pPr>
                          <w:ind w:right="0" w:left="3" w:firstLine="0"/>
                          <w:spacing w:before="0" w:after="0" w:line="-360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Zakryti podlah, v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četně odstranění. včetně papírové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center"/>
                      </w:tcPr>
                      <w:p>
                        <w:pPr>
                          <w:ind w:right="25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109,34000</w:t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IROWa zázemí:37,3+5,66+3,06+23,5+2,7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72,22000</w:t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WC:3,82+10,24+1,69+4,24+9,81+4,66+2,66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37,12000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784191101R00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Penetrace podkladu univerzální 1x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25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237 45600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st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ěny:128,116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128,11600</w:t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strop: 109,34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109,34000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784195112R00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Malba Standard, bílá, bez penetrace, 2 x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center"/>
                      </w:tcPr>
                      <w:p>
                        <w:pPr>
                          <w:ind w:right="25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237,45600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  <w:shd w:val="clear" w:color="#DFDFDF" w:fill="#DFDFDF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M21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bottom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ElektroMontáže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93" w:firstLine="0"/>
                          <w:spacing w:before="108" w:after="0" w:line="80" w:lineRule="exact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210</w:t>
                        </w:r>
                      </w:p>
                      <w:p>
                        <w:pPr>
                          <w:ind w:right="0" w:left="3" w:firstLine="0"/>
                          <w:spacing w:before="0" w:after="0" w:line="-360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B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Elektromontáže, viz samostatný list rozpo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čtu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center"/>
                      </w:tcPr>
                      <w:p>
                        <w:pPr>
                          <w:ind w:right="25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kpl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1,00000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  <w:shd w:val="clear" w:color="#DFDFDF" w:fill="#DFDFDF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M24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bottom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Montáže Vzduchotechnických.za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ř,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top"/>
                      </w:tcPr>
                      <w:p>
                        <w:pPr>
                          <w:ind w:right="0" w:left="93" w:firstLine="0"/>
                          <w:spacing w:before="108" w:after="0" w:line="81" w:lineRule="exact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240</w:t>
                        </w:r>
                      </w:p>
                      <w:p>
                        <w:pPr>
                          <w:ind w:right="0" w:left="3" w:firstLine="0"/>
                          <w:spacing w:before="0" w:after="0" w:line="-3439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Vzduchotechnika. viz. samostatný list rozpo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čtu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center"/>
                      </w:tcPr>
                      <w:p>
                        <w:pPr>
                          <w:ind w:right="253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kpl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1,00000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  <w:shd w:val="clear" w:color="#DFDFDF" w:fill="#DFDFDF"/>
                      </w:tcPr>
                      <w:p>
                        <w:pPr>
                          <w:ind w:right="0" w:left="9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D96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bottom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řesuny sutí a vybouraných hmot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top"/>
                        <w:shd w:val="clear" w:color="#DFDFDF" w:fill="#DFDFDF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</w:tcPr>
                      <w:p>
                        <w:pPr>
                          <w:ind w:right="0" w:left="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 979 08-2111.R00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Vnitrostaveníštni doprava suti do 10 rn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50"/>
                          </w:tabs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35,50490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</w:tcPr>
                      <w:p>
                        <w:pPr>
                          <w:ind w:right="0" w:left="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1 979 08-2121.R00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říplatek k vnitrost. dopravě suti za dalších 5 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355.04900</w:t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1642" w:type="auto"/>
                        <w:textDirection w:val="lrTb"/>
                        <w:vAlign w:val="center"/>
                      </w:tcPr>
                      <w:p>
                        <w:pPr>
                          <w:ind w:right="0" w:left="3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2 979 08-7212.R00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5731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Nakládání suti na dopravní prost</w:t>
                        </w: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ředky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621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none" w:sz="0" w:color="#000000"/>
                        </w:tcBorders>
                        <w:tcW w:w="7315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35.50490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color="#FFFFFF" strokecolor="#000000" stroked="f" style="position:absolute;width:38.9pt;height:7.35pt;z-index:-998;margin-left:439.25pt;margin-top:444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2" w:lineRule="auto"/>
                    <w:jc w:val="left"/>
                    <w:shd w:val="solid" w:color="#FFFFFF" w:fill="#FFFFFF"/>
                    <w:framePr w:hAnchor="page" w:vAnchor="page" w:x="8785" w:y="8888" w:w="778" w:h="147" w:hSpace="0" w:vSpace="0" w:wrap="3"/>
                    <w:rPr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915 312</w:t>
                  </w:r>
                  <w:r>
                    <w:rPr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subscript"/>
                      <w:rFonts w:ascii="Arial" w:hAnsi="Arial"/>
                    </w:rPr>
                    <w:t xml:space="preserve">)</w:t>
                  </w:r>
                  <w:r>
                    <w:rPr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55</w:t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color="#FFFFFF" strokecolor="#000000" stroked="f" style="position:absolute;width:44.65pt;height:7.2pt;z-index:-997;margin-left:433.5pt;margin-top:468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8670" w:y="9366" w:w="893" w:h="144" w:hSpace="0" w:vSpace="0" w:wrap="3"/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1164 422,20</w:t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color="#FFFFFF" strokecolor="#000000" stroked="f" style="position:absolute;width:14.8pt;height:12.25pt;z-index:-996;margin-left:454.35pt;margin-top:492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5" w:lineRule="exact"/>
                    <w:jc w:val="left"/>
                    <w:shd w:val="solid" w:color="#FFFFFF" w:fill="#FFFFFF"/>
                    <w:framePr w:hAnchor="page" w:vAnchor="page" w:x="9087" w:y="9845" w:w="296" w:h="245" w:hSpace="0" w:vSpace="0" w:wrap="3"/>
                    <w:rPr>
                      <w:color w:val="#000000"/>
                      <w:sz w:val="16"/>
                      <w:lang w:val="cs-CZ"/>
                      <w:spacing w:val="-15"/>
                      <w:w w:val="11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5"/>
                      <w:w w:val="110"/>
                      <w:strike w:val="false"/>
                      <w:vertAlign w:val="baseline"/>
                      <w:rFonts w:ascii="Arial" w:hAnsi="Arial"/>
                    </w:rPr>
                    <w:t xml:space="preserve">680,</w:t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FFFFFF" strokecolor="#000000" stroked="f" style="position:absolute;width:36.5pt;height:18.7pt;z-index:-995;margin-left:441.25pt;margin-top:504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88" w:lineRule="exact"/>
                    <w:jc w:val="right"/>
                    <w:shd w:val="solid" w:color="#FFFFFF" w:fill="#FFFFFF"/>
                    <w:framePr w:hAnchor="page" w:vAnchor="page" w:x="8825" w:y="10090" w:w="730" w:h="374" w:hSpace="0" w:vSpace="0" w:wrap="3"/>
                    <w:rPr>
                      <w:color w:val="#000000"/>
                      <w:sz w:val="16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</w:t>
                  </w:r>
                  <w:r>
                    <w:rPr>
                      <w:color w:val="#000000"/>
                      <w:sz w:val="16"/>
                      <w:lang w:val="cs-CZ"/>
                      <w:spacing w:val="-12"/>
                      <w:w w:val="110"/>
                      <w:strike w:val="false"/>
                      <w:vertAlign w:val="baseline"/>
                      <w:rFonts w:ascii="Arial" w:hAnsi="Arial"/>
                    </w:rPr>
                    <w:t xml:space="preserve">5</w:t>
                  </w:r>
                  <w:r>
                    <w:rPr>
                      <w:color w:val="#000000"/>
                      <w:sz w:val="16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.</w:t>
                  </w:r>
                  <w:r>
                    <w:rPr>
                      <w:color w:val="#000000"/>
                      <w:sz w:val="16"/>
                      <w:lang w:val="cs-CZ"/>
                      <w:spacing w:val="-12"/>
                      <w:w w:val="110"/>
                      <w:strike w:val="false"/>
                      <w:vertAlign w:val="baseline"/>
                      <w:rFonts w:ascii="Arial" w:hAnsi="Arial"/>
                    </w:rPr>
                    <w:t xml:space="preserve">00</w:t>
                  </w:r>
                </w:p>
                <w:p>
                  <w:pPr>
                    <w:ind w:right="0" w:left="0" w:firstLine="0"/>
                    <w:spacing w:before="0" w:after="0" w:line="69" w:lineRule="exact"/>
                    <w:jc w:val="left"/>
                    <w:shd w:val="solid" w:color="#FFFFFF" w:fill="#FFFFFF"/>
                    <w:framePr w:hAnchor="page" w:vAnchor="page" w:x="8825" w:y="10090" w:w="730" w:h="374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.</w:t>
                  </w:r>
                </w:p>
                <w:p>
                  <w:pPr>
                    <w:ind w:right="0" w:left="0" w:firstLine="0"/>
                    <w:spacing w:before="0" w:after="0" w:line="276" w:lineRule="auto"/>
                    <w:jc w:val="right"/>
                    <w:shd w:val="solid" w:color="#FFFFFF" w:fill="#FFFFFF"/>
                    <w:framePr w:hAnchor="page" w:vAnchor="page" w:x="8825" w:y="10090" w:w="730" w:h="374" w:hSpace="0" w:vSpace="0" w:wrap="3"/>
                    <w:rPr>
                      <w:color w:val="#000000"/>
                      <w:sz w:val="16"/>
                      <w:lang w:val="cs-CZ"/>
                      <w:spacing w:val="-2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2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208:00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FFFFF" strokecolor="#000000" stroked="f" style="position:absolute;width:241.6pt;height:425.15pt;z-index:-994;margin-left:490.35pt;margin-top:98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141"/>
                    <w:gridCol w:w="911"/>
                    <w:gridCol w:w="932"/>
                    <w:gridCol w:w="918"/>
                    <w:gridCol w:w="930"/>
                  </w:tblGrid>
                  <w:tr>
                    <w:trPr>
                      <w:trHeight w:val="486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top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118 742,38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2.63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top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6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top"/>
                      </w:tcPr>
                      <w:p>
                        <w:pPr>
                          <w:ind w:right="17" w:left="0" w:firstLine="0"/>
                          <w:spacing w:before="288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24 620.11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288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288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0,54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288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top"/>
                      </w:tcPr>
                      <w:p>
                        <w:pPr>
                          <w:ind w:right="22" w:left="0" w:firstLine="0"/>
                          <w:spacing w:before="288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0.00</w:t>
                        </w:r>
                      </w:p>
                    </w:tc>
                  </w:tr>
                  <w:tr>
                    <w:trPr>
                      <w:trHeight w:val="55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1 921,68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79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top"/>
                      </w:tcPr>
                      <w:p>
                        <w:pPr>
                          <w:ind w:right="17" w:left="0" w:firstLine="0"/>
                          <w:spacing w:before="18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8 440,76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18" w:left="0" w:firstLine="0"/>
                          <w:spacing w:before="18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0.00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18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18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top"/>
                      </w:tcPr>
                      <w:p>
                        <w:pPr>
                          <w:ind w:right="22" w:left="0" w:firstLine="0"/>
                          <w:spacing w:before="18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0.00</w:t>
                        </w:r>
                      </w:p>
                    </w:tc>
                  </w:tr>
                  <w:tr>
                    <w:trPr>
                      <w:trHeight w:val="60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bottom"/>
                      </w:tcPr>
                      <w:p>
                        <w:pPr>
                          <w:ind w:right="17" w:left="0" w:firstLine="0"/>
                          <w:spacing w:before="36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7 095,20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bottom"/>
                      </w:tcPr>
                      <w:p>
                        <w:pPr>
                          <w:ind w:right="18" w:left="0" w:firstLine="0"/>
                          <w:spacing w:before="36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0.00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36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36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bottom"/>
                      </w:tcPr>
                      <w:p>
                        <w:pPr>
                          <w:ind w:right="22" w:left="0" w:firstLine="0"/>
                          <w:spacing w:before="36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4 400,00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top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9"/>
                            <w:lang w:val="cs-CZ"/>
                            <w:spacing w:val="2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9"/>
                            <w:lang w:val="cs-CZ"/>
                            <w:spacing w:val="2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top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4 400,00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42 013,15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top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0,09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top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0,12</w:t>
                        </w:r>
                      </w:p>
                    </w:tc>
                  </w:tr>
                  <w:tr>
                    <w:trPr>
                      <w:trHeight w:val="543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top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8 199,42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top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0,12</w:t>
                        </w:r>
                      </w:p>
                    </w:tc>
                  </w:tr>
                  <w:tr>
                    <w:trPr>
                      <w:trHeight w:val="55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bottom"/>
                      </w:tcPr>
                      <w:p>
                        <w:pPr>
                          <w:ind w:right="17" w:left="0" w:firstLine="0"/>
                          <w:spacing w:before="288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704,64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288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324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324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bottom"/>
                      </w:tcPr>
                      <w:p>
                        <w:pPr>
                          <w:ind w:right="22" w:left="0" w:firstLine="0"/>
                          <w:spacing w:before="288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1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15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8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top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2 952,18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top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72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8 310,96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0.02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8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bottom"/>
                      </w:tcPr>
                      <w:p>
                        <w:pPr>
                          <w:ind w:right="17" w:left="0" w:firstLine="0"/>
                          <w:spacing w:before="216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21 845,95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216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252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bottom"/>
                      </w:tcPr>
                      <w:p>
                        <w:pPr>
                          <w:ind w:right="0" w:left="0" w:firstLine="0"/>
                          <w:spacing w:before="252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bottom"/>
                      </w:tcPr>
                      <w:p>
                        <w:pPr>
                          <w:ind w:right="22" w:left="0" w:firstLine="0"/>
                          <w:spacing w:before="252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-8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-8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915 312,55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top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top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915 312,55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-23"/>
                            <w:w w:val="3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-23"/>
                            <w:w w:val="300"/>
                            <w:strike w:val="false"/>
                            <w:vertAlign w:val="baseline"/>
                            <w:rFonts w:ascii="Arial" w:hAnsi="Arial"/>
                          </w:rPr>
                          <w:t xml:space="preserve">i </w:t>
                        </w:r>
                        <w:r>
                          <w:rPr>
                            <w:color w:val="#000000"/>
                            <w:sz w:val="20"/>
                            <w:lang w:val="cs-CZ"/>
                            <w:spacing w:val="-23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164 422,20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top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8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8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top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1 164 422,20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18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0.00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-8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-8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220 130,39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top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top"/>
                        <w:shd w:val="clear" w:color="#E1E1E1" w:fill="#E1E1E1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  <w:shd w:val="clear" w:color="#E1E1E1" w:fill="#E1E1E1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10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20 592,84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23 078,19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1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center"/>
                      </w:tcPr>
                      <w:p>
                        <w:pPr>
                          <w:ind w:right="1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0.00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1141" w:type="auto"/>
                        <w:textDirection w:val="lrTb"/>
                        <w:vAlign w:val="center"/>
                      </w:tcPr>
                      <w:p>
                        <w:pPr>
                          <w:ind w:right="17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7 385,02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18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0.00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2984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0.00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390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96"/>
                          </w:tabs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5" w:color="#000000"/>
                          <w:right w:val="single" w:sz="5" w:color="#000000"/>
                        </w:tcBorders>
                        <w:tcW w:w="4832" w:type="auto"/>
                        <w:textDirection w:val="lrTb"/>
                        <w:vAlign w:val="center"/>
                      </w:tcPr>
                      <w:p>
                        <w:pPr>
                          <w:ind w:right="22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FFFFF" strokecolor="#000000" stroked="f" style="position:absolute;width:23.6pt;height:7.05pt;z-index:-993;margin-left:455.25pt;margin-top:98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9105" w:y="1979" w:w="472" w:h="141" w:hSpace="0" w:vSpace="0" w:wrap="3"/>
                    <w:rPr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990,00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color="#FFFFFF" strokecolor="#000000" stroked="f" style="position:absolute;width:24.1pt;height:6.5pt;z-index:-992;margin-left:455.1pt;margin-top:140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3" w:lineRule="exact"/>
                    <w:jc w:val="left"/>
                    <w:shd w:val="solid" w:color="#FFFFFF" w:fill="#FFFFFF"/>
                    <w:framePr w:hAnchor="page" w:vAnchor="page" w:x="9102" w:y="2807" w:w="482" w:h="130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990 </w:t>
                  </w:r>
                  <w:r>
                    <w:rPr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00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color="#FFFFFF" strokecolor="#000000" stroked="f" style="position:absolute;width:19.3pt;height:7.2pt;z-index:-991;margin-left:459.75pt;margin-top:164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9195" w:y="3290" w:w="386" w:h="144" w:hSpace="0" w:vSpace="0" w:wrap="3"/>
                    <w:rPr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85,00</w:t>
                  </w:r>
                </w:p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color="#FFFFFF" strokecolor="#000000" stroked="f" style="position:absolute;width:25.75pt;height:6.65pt;z-index:-990;margin-left:448.95pt;margin-top:244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6" w:lineRule="exact"/>
                    <w:jc w:val="left"/>
                    <w:shd w:val="solid" w:color="#FFFFFF" w:fill="#FFFFFF"/>
                    <w:framePr w:hAnchor="page" w:vAnchor="page" w:x="8979" w:y="4881" w:w="515" w:h="133" w:hSpace="0" w:vSpace="0" w:wrap="3"/>
                    <w:rPr>
                      <w:color w:val="#000000"/>
                      <w:sz w:val="1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  <w:r>
                    <w:rPr>
                      <w:color w:val="#000000"/>
                      <w:sz w:val="16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0700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color="#FFFFFF" strokecolor="#000000" stroked="f" style="position:absolute;width:19.8pt;height:7.2pt;z-index:-989;margin-left:459.25pt;margin-top:292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9185" w:y="5853" w:w="396" w:h="144" w:hSpace="0" w:vSpace="0" w:wrap="3"/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64,00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color="#FFFFFF" strokecolor="#000000" stroked="f" style="position:absolute;width:19.6pt;height:19.45pt;z-index:-988;margin-left:459.05pt;margin-top:335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85" w:lineRule="auto"/>
                    <w:jc w:val="right"/>
                    <w:shd w:val="solid" w:color="#FFFFFF" w:fill="#FFFFFF"/>
                    <w:framePr w:hAnchor="page" w:vAnchor="page" w:x="9181" w:y="6717" w:w="392" w:h="389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5,50</w:t>
                  </w:r>
                </w:p>
                <w:p>
                  <w:pPr>
                    <w:ind w:right="0" w:left="0" w:firstLine="0"/>
                    <w:spacing w:before="0" w:after="0" w:line="201" w:lineRule="auto"/>
                    <w:jc w:val="left"/>
                    <w:shd w:val="solid" w:color="#FFFFFF" w:fill="#FFFFFF"/>
                    <w:framePr w:hAnchor="page" w:vAnchor="page" w:x="9181" w:y="6717" w:w="392" w:h="389" w:hSpace="0" w:vSpace="0" w:wrap="3"/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27,00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C2C2C2" strokecolor="#000000" stroked="f" style="position:absolute;width:19.25pt;height:7.95pt;z-index:-987;margin-left:459.25pt;margin-top:383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6" w:lineRule="auto"/>
                    <w:jc w:val="left"/>
                    <w:shd w:val="solid" w:color="#C2C2C2" w:fill="#C2C2C2"/>
                    <w:framePr w:hAnchor="page" w:vAnchor="page" w:x="9185" w:y="7667" w:w="385" w:h="159" w:hSpace="0" w:vSpace="0" w:wrap="3"/>
                    <w:rPr>
                      <w:color w:val="#000000"/>
                      <w:sz w:val="16"/>
                      <w:lang w:val="cs-CZ"/>
                      <w:spacing w:val="-2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2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35,</w:t>
                  </w:r>
                  <w:r>
                    <w:rPr>
                      <w:color w:val="#000000"/>
                      <w:sz w:val="16"/>
                      <w:lang w:val="cs-CZ"/>
                      <w:spacing w:val="-2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00</w:t>
                  </w:r>
                </w:p>
              </w:txbxContent>
            </v:textbox>
          </v:shape>
        </w:pict>
      </w:r>
    </w:p>
    <w:p>
      <w:pPr>
        <w:sectPr>
          <w:pgSz w:w="15840" w:h="12240" w:orient="landscape"/>
          <w:type w:val="nextPage"/>
          <w:textDirection w:val="lrTb"/>
          <w:pgMar w:bottom="0" w:top="2147483351" w:right="1141" w:left="1201" w:header="720" w:footer="720"/>
          <w:titlePg w:val="false"/>
        </w:sectPr>
      </w:pPr>
    </w:p>
    <w:tbl>
      <w:tblPr>
        <w:jc w:val="left"/>
        <w:tblInd w:w="72" w:type="dxa"/>
        <w:tblLayout w:type="fixed"/>
        <w:tblCellMar>
          <w:left w:w="0" w:type="dxa"/>
          <w:right w:w="0" w:type="dxa"/>
        </w:tblCellMar>
      </w:tblPr>
      <w:tblGrid>
        <w:gridCol w:w="1537"/>
        <w:gridCol w:w="4119"/>
        <w:gridCol w:w="464"/>
        <w:gridCol w:w="1134"/>
        <w:gridCol w:w="1051"/>
        <w:gridCol w:w="1354"/>
        <w:gridCol w:w="921"/>
        <w:gridCol w:w="929"/>
        <w:gridCol w:w="918"/>
        <w:gridCol w:w="933"/>
      </w:tblGrid>
      <w:tr>
        <w:trPr>
          <w:trHeight w:val="23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5" w:color="#000000"/>
            </w:tcBorders>
            <w:tcW w:w="1609" w:type="auto"/>
            <w:textDirection w:val="lrTb"/>
            <w:vAlign w:val="center"/>
          </w:tcPr>
          <w:p>
            <w:pPr>
              <w:ind w:right="0" w:left="11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979 08-1111.R00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5728" w:type="auto"/>
            <w:textDirection w:val="lrTb"/>
            <w:vAlign w:val="center"/>
          </w:tcPr>
          <w:p>
            <w:pPr>
              <w:ind w:right="0" w:left="22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Odvoz suti a vybour. hmot na skládku do 1 km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61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732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35,50490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8377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9731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14 201.96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06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1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158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0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2499" w:type="auto"/>
            <w:textDirection w:val="lrTb"/>
            <w:vAlign w:val="center"/>
          </w:tcPr>
          <w:p>
            <w:pPr>
              <w:ind w:right="21" w:left="0" w:firstLine="0"/>
              <w:spacing w:before="0" w:after="0" w:line="240" w:lineRule="auto"/>
              <w:jc w:val="right"/>
              <w:rPr>
                <w:color w:val="#000000"/>
                <w:sz w:val="13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CUO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none" w:sz="0" w:color="#000000"/>
            </w:tcBorders>
            <w:tcW w:w="13432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</w:tr>
      <w:tr>
        <w:trPr>
          <w:trHeight w:val="24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5" w:color="#000000"/>
            </w:tcBorders>
            <w:tcW w:w="1609" w:type="auto"/>
            <w:textDirection w:val="lrTb"/>
            <w:vAlign w:val="center"/>
          </w:tcPr>
          <w:p>
            <w:pPr>
              <w:ind w:right="0" w:left="11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979 08-1121,R00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5728" w:type="auto"/>
            <w:textDirection w:val="lrTb"/>
            <w:vAlign w:val="center"/>
          </w:tcPr>
          <w:p>
            <w:pPr>
              <w:ind w:right="0" w:left="22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5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říplatek k odvozu za každý další 1 km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61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732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674,59310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8377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34,00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9731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22 936.17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06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1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158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0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2499" w:type="auto"/>
            <w:textDirection w:val="lrTb"/>
            <w:vAlign w:val="center"/>
          </w:tcPr>
          <w:p>
            <w:pPr>
              <w:ind w:right="21" w:left="0" w:firstLine="0"/>
              <w:spacing w:before="0" w:after="0" w:line="240" w:lineRule="auto"/>
              <w:jc w:val="right"/>
              <w:rPr>
                <w:color w:val="#000000"/>
                <w:sz w:val="13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0 00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none" w:sz="0" w:color="#000000"/>
            </w:tcBorders>
            <w:tcW w:w="1343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98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5" w:color="#000000"/>
            </w:tcBorders>
            <w:tcW w:w="1609" w:type="auto"/>
            <w:textDirection w:val="lrTb"/>
            <w:vAlign w:val="center"/>
          </w:tcPr>
          <w:p>
            <w:pPr>
              <w:ind w:right="0" w:left="11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979 09-3111.R00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5728" w:type="auto"/>
            <w:textDirection w:val="lrTb"/>
            <w:vAlign w:val="center"/>
          </w:tcPr>
          <w:p>
            <w:pPr>
              <w:ind w:right="0" w:left="22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Uložení suti na skládku bez zhutnení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61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732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35,50490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8377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16,00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9731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368</w:t>
            </w:r>
            <w:r>
              <w:rPr>
                <w:color w:val="#000000"/>
                <w:sz w:val="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.</w:t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06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1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158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0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249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0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none" w:sz="0" w:color="#000000"/>
            </w:tcBorders>
            <w:tcW w:w="13432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</w:tr>
      <w:tr>
        <w:trPr>
          <w:trHeight w:val="39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5" w:color="#000000"/>
            </w:tcBorders>
            <w:tcW w:w="1609" w:type="auto"/>
            <w:textDirection w:val="lrTb"/>
            <w:vAlign w:val="top"/>
          </w:tcPr>
          <w:p>
            <w:pPr>
              <w:ind w:right="0" w:left="11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979 99-0107.R00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5728" w:type="auto"/>
            <w:textDirection w:val="lrTb"/>
            <w:vAlign w:val="center"/>
          </w:tcPr>
          <w:p>
            <w:pPr>
              <w:ind w:right="0" w:left="22" w:firstLine="0"/>
              <w:spacing w:before="0" w:after="0" w:line="240" w:lineRule="auto"/>
              <w:jc w:val="left"/>
              <w:tabs>
                <w:tab w:val="right" w:leader="none" w:pos="3626"/>
              </w:tabs>
              <w:rPr>
                <w:color w:val="#000000"/>
                <w:sz w:val="15"/>
                <w:lang w:val="cs-CZ"/>
                <w:spacing w:val="-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Poplatek za uložení suti	</w:t>
            </w:r>
            <w:r>
              <w:rPr>
                <w:color w:val="#000000"/>
                <w:sz w:val="15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sm</w:t>
            </w:r>
            <w:r>
              <w:rPr>
                <w:color w:val="#000000"/>
                <w:sz w:val="15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ěs betonu, cihel, dřeva,</w:t>
            </w:r>
          </w:p>
          <w:p>
            <w:pPr>
              <w:ind w:right="0" w:left="22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skupina odpadu 170904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61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732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35,50490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8377" w:type="auto"/>
            <w:textDirection w:val="lrTb"/>
            <w:vAlign w:val="top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3 700,00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973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108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131 368,13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065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1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158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0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249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0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none" w:sz="0" w:color="#000000"/>
            </w:tcBorders>
            <w:tcW w:w="1343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98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2" w:hRule="exact"/>
        </w:trPr>
        <w:tc>
          <w:tcPr>
            <w:gridSpan w:val="1"/>
            <w:tcBorders>
              <w:top w:val="none" w:sz="0" w:color="#000000"/>
              <w:bottom w:val="single" w:sz="5" w:color="#000000"/>
              <w:left w:val="none" w:sz="0" w:color="#000000"/>
              <w:right w:val="single" w:sz="5" w:color="#000000"/>
            </w:tcBorders>
            <w:tcW w:w="1609" w:type="auto"/>
            <w:textDirection w:val="lrTb"/>
            <w:vAlign w:val="center"/>
            <w:shd w:val="clear" w:color="#DDDDDD" w:fill="#DDDDDD"/>
          </w:tcPr>
          <w:p>
            <w:pPr>
              <w:ind w:right="0" w:left="11" w:firstLine="0"/>
              <w:spacing w:before="0" w:after="0" w:line="240" w:lineRule="auto"/>
              <w:jc w:val="left"/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ON</w:t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5728" w:type="auto"/>
            <w:textDirection w:val="lrTb"/>
            <w:vAlign w:val="center"/>
            <w:shd w:val="clear" w:color="#DDDDDD" w:fill="#DDDDDD"/>
          </w:tcPr>
          <w:p>
            <w:pPr>
              <w:ind w:right="0" w:left="22" w:firstLine="0"/>
              <w:spacing w:before="0" w:after="0" w:line="240" w:lineRule="auto"/>
              <w:jc w:val="left"/>
              <w:rPr>
                <w:color w:val="#000000"/>
                <w:sz w:val="19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9"/>
                <w:lang w:val="cs-CZ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Ostatní náklad</w:t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6192" w:type="auto"/>
            <w:textDirection w:val="lrTb"/>
            <w:vAlign w:val="top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7326" w:type="auto"/>
            <w:textDirection w:val="lrTb"/>
            <w:vAlign w:val="top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8377" w:type="auto"/>
            <w:textDirection w:val="lrTb"/>
            <w:vAlign w:val="top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9731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108"/>
              </w:tabs>
              <w:rPr>
                <w:color w:val="#000000"/>
                <w:sz w:val="19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9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O 285,00</w:t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10652" w:type="auto"/>
            <w:textDirection w:val="lrTb"/>
            <w:vAlign w:val="top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11581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00</w:t>
            </w:r>
            <w:r>
              <w:rPr>
                <w:color w:val="#000000"/>
                <w:sz w:val="26"/>
                <w:lang w:val="cs-CZ"/>
                <w:spacing w:val="0"/>
                <w:w w:val="45"/>
                <w:strike w:val="false"/>
                <w:vertAlign w:val="baseline"/>
                <w:rFonts w:ascii="Times New Roman" w:hAnsi="Times New Roman"/>
              </w:rPr>
              <w:t xml:space="preserve">I</w:t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12499" w:type="auto"/>
            <w:textDirection w:val="lrTb"/>
            <w:vAlign w:val="top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none" w:sz="0" w:color="#000000"/>
            </w:tcBorders>
            <w:tcW w:w="13432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98"/>
              </w:tabs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0,00</w:t>
            </w:r>
          </w:p>
        </w:tc>
      </w:tr>
      <w:tr>
        <w:trPr>
          <w:trHeight w:val="226" w:hRule="exact"/>
        </w:trPr>
        <w:tc>
          <w:tcPr>
            <w:gridSpan w:val="1"/>
            <w:tcBorders>
              <w:top w:val="single" w:sz="5" w:color="#000000"/>
              <w:bottom w:val="none" w:sz="0" w:color="#000000"/>
              <w:left w:val="none" w:sz="0" w:color="#000000"/>
              <w:right w:val="single" w:sz="5" w:color="#000000"/>
            </w:tcBorders>
            <w:tcW w:w="1609" w:type="auto"/>
            <w:textDirection w:val="lrTb"/>
            <w:vAlign w:val="center"/>
          </w:tcPr>
          <w:p>
            <w:pPr>
              <w:ind w:right="0" w:left="11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005 21-1080,R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single" w:sz="5" w:color="#000000"/>
              <w:right w:val="single" w:sz="5" w:color="#000000"/>
            </w:tcBorders>
            <w:tcW w:w="5728" w:type="auto"/>
            <w:textDirection w:val="lrTb"/>
            <w:vAlign w:val="center"/>
          </w:tcPr>
          <w:p>
            <w:pPr>
              <w:ind w:right="0" w:left="22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Bezpe</w:t>
            </w: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čnostní a hygienická opatření na staveništi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single" w:sz="5" w:color="#000000"/>
              <w:right w:val="single" w:sz="5" w:color="#000000"/>
            </w:tcBorders>
            <w:tcW w:w="61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13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Soubor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single" w:sz="5" w:color="#000000"/>
              <w:right w:val="single" w:sz="5" w:color="#000000"/>
            </w:tcBorders>
            <w:tcW w:w="7326" w:type="auto"/>
            <w:textDirection w:val="lrTb"/>
            <w:vAlign w:val="center"/>
          </w:tcPr>
          <w:p>
            <w:pPr>
              <w:ind w:right="21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1.00000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single" w:sz="5" w:color="#000000"/>
              <w:right w:val="single" w:sz="5" w:color="#000000"/>
            </w:tcBorders>
            <w:tcW w:w="8377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10 285,00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single" w:sz="5" w:color="#000000"/>
              <w:right w:val="single" w:sz="5" w:color="#000000"/>
            </w:tcBorders>
            <w:tcW w:w="9731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10 285.00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single" w:sz="5" w:color="#000000"/>
              <w:right w:val="single" w:sz="5" w:color="#000000"/>
            </w:tcBorders>
            <w:tcW w:w="106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1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single" w:sz="5" w:color="#000000"/>
              <w:right w:val="single" w:sz="5" w:color="#000000"/>
            </w:tcBorders>
            <w:tcW w:w="1158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single" w:sz="5" w:color="#000000"/>
              <w:right w:val="single" w:sz="5" w:color="#000000"/>
            </w:tcBorders>
            <w:tcW w:w="1249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0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single" w:sz="5" w:color="#000000"/>
              <w:right w:val="none" w:sz="0" w:color="#000000"/>
            </w:tcBorders>
            <w:tcW w:w="13432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single" w:sz="5" w:color="#000000"/>
            </w:tcBorders>
            <w:tcW w:w="1609" w:type="auto"/>
            <w:textDirection w:val="lrTb"/>
            <w:vAlign w:val="center"/>
          </w:tcPr>
          <w:p>
            <w:pPr>
              <w:ind w:right="0" w:left="11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005 24-1010 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5728" w:type="auto"/>
            <w:textDirection w:val="lrTb"/>
            <w:vAlign w:val="center"/>
          </w:tcPr>
          <w:p>
            <w:pPr>
              <w:ind w:right="0" w:left="22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Dokumentace 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skute</w:t>
            </w: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čného provedení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619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13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Soubor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732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8377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12 100,00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9731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06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1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158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0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single" w:sz="5" w:color="#000000"/>
            </w:tcBorders>
            <w:tcW w:w="1249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0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none" w:sz="0" w:color="#000000"/>
            </w:tcBorders>
            <w:tcW w:w="1343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98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single" w:sz="5" w:color="#000000"/>
              <w:left w:val="none" w:sz="0" w:color="#000000"/>
              <w:right w:val="single" w:sz="5" w:color="#000000"/>
            </w:tcBorders>
            <w:tcW w:w="1609" w:type="auto"/>
            <w:textDirection w:val="lrTb"/>
            <w:vAlign w:val="center"/>
            <w:shd w:val="clear" w:color="#DDDDDD" w:fill="#DDDDDD"/>
          </w:tcPr>
          <w:p>
            <w:pPr>
              <w:ind w:right="0" w:left="11" w:firstLine="0"/>
              <w:spacing w:before="0" w:after="0" w:line="240" w:lineRule="auto"/>
              <w:jc w:val="left"/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VN</w:t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5728" w:type="auto"/>
            <w:textDirection w:val="lrTb"/>
            <w:vAlign w:val="center"/>
            <w:shd w:val="clear" w:color="#DDDDDD" w:fill="#DDDDDD"/>
          </w:tcPr>
          <w:p>
            <w:pPr>
              <w:ind w:right="0" w:left="22" w:firstLine="0"/>
              <w:spacing w:before="0" w:after="0" w:line="240" w:lineRule="auto"/>
              <w:jc w:val="left"/>
              <w:rPr>
                <w:color w:val="#000000"/>
                <w:sz w:val="19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9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Vec4ejší náklady</w:t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6192" w:type="auto"/>
            <w:textDirection w:val="lrTb"/>
            <w:vAlign w:val="top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7326" w:type="auto"/>
            <w:textDirection w:val="lrTb"/>
            <w:vAlign w:val="top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8377" w:type="auto"/>
            <w:textDirection w:val="lrTb"/>
            <w:vAlign w:val="top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9731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108"/>
              </w:tabs>
              <w:rPr>
                <w:color w:val="#000000"/>
                <w:sz w:val="19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9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245 000,00</w:t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10652" w:type="auto"/>
            <w:textDirection w:val="lrTb"/>
            <w:vAlign w:val="top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11581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02"/>
              </w:tabs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single" w:sz="5" w:color="#000000"/>
            </w:tcBorders>
            <w:tcW w:w="12499" w:type="auto"/>
            <w:textDirection w:val="lrTb"/>
            <w:vAlign w:val="top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single" w:sz="5" w:color="#000000"/>
              <w:right w:val="none" w:sz="0" w:color="#000000"/>
            </w:tcBorders>
            <w:tcW w:w="13432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98"/>
              </w:tabs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9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0,00</w:t>
            </w:r>
          </w:p>
        </w:tc>
      </w:tr>
      <w:tr>
        <w:trPr>
          <w:trHeight w:val="259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609" w:type="auto"/>
            <w:textDirection w:val="lrTb"/>
            <w:vAlign w:val="center"/>
          </w:tcPr>
          <w:p>
            <w:pPr>
              <w:ind w:right="0" w:left="11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005 12-1010.R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5728" w:type="auto"/>
            <w:textDirection w:val="lrTb"/>
            <w:vAlign w:val="center"/>
          </w:tcPr>
          <w:p>
            <w:pPr>
              <w:ind w:right="0" w:left="22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Za</w:t>
            </w: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řízeni staveniště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619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732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5,00000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8377" w:type="auto"/>
            <w:textDirection w:val="lrTb"/>
            <w:vAlign w:val="center"/>
            <w:shd w:val="clear" w:color="#DDDDDD" w:fill="#DDDDDD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49 000,00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9731" w:type="auto"/>
            <w:textDirection w:val="lrTb"/>
            <w:vAlign w:val="center"/>
          </w:tcPr>
          <w:p>
            <w:pPr>
              <w:ind w:right="2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245 000.00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0652" w:type="auto"/>
            <w:textDirection w:val="lrTb"/>
            <w:vAlign w:val="center"/>
          </w:tcPr>
          <w:p>
            <w:pPr>
              <w:ind w:right="1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158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0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12499" w:type="auto"/>
            <w:textDirection w:val="lrTb"/>
            <w:vAlign w:val="center"/>
          </w:tcPr>
          <w:p>
            <w:pPr>
              <w:ind w:right="21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0.0a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1343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98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</w:tbl>
    <w:p>
      <w:pPr>
        <w:spacing w:before="0" w:after="200" w:line="20" w:lineRule="exact"/>
      </w:pPr>
    </w:p>
    <w:p>
      <w:pPr>
        <w:ind w:right="3673" w:left="72" w:firstLine="0"/>
        <w:spacing w:before="0" w:after="501" w:line="302" w:lineRule="auto"/>
        <w:jc w:val="left"/>
        <w:shd w:val="solid" w:color="#D1D1D1" w:fill="#D1D1D1"/>
        <w:tabs>
          <w:tab w:val="right" w:leader="none" w:pos="9749"/>
        </w:tabs>
        <w:pBdr>
          <w:top w:sz="5" w:space="0" w:color="#030303" w:val="single"/>
          <w:bottom w:sz="7" w:space="0" w:color="#040404" w:val="single"/>
        </w:pBdr>
        <w:rPr>
          <w:color w:val="#000000"/>
          <w:sz w:val="19"/>
          <w:lang w:val="cs-CZ"/>
          <w:spacing w:val="-22"/>
          <w:w w:val="110"/>
          <w:strike w:val="false"/>
          <w:vertAlign w:val="baseline"/>
          <w:rFonts w:ascii="Verdana" w:hAnsi="Verdana"/>
        </w:rPr>
      </w:pPr>
      <w:r>
        <w:rPr>
          <w:color w:val="#000000"/>
          <w:sz w:val="19"/>
          <w:lang w:val="cs-CZ"/>
          <w:spacing w:val="-22"/>
          <w:w w:val="110"/>
          <w:strike w:val="false"/>
          <w:vertAlign w:val="baseline"/>
          <w:rFonts w:ascii="Verdana" w:hAnsi="Verdana"/>
        </w:rPr>
        <w:t xml:space="preserve">Ce kerrt	</w:t>
      </w:r>
      <w:r>
        <w:rPr>
          <w:color w:val="#000000"/>
          <w:sz w:val="18"/>
          <w:lang w:val="cs-CZ"/>
          <w:spacing w:val="-12"/>
          <w:w w:val="105"/>
          <w:strike w:val="false"/>
          <w:u w:val="single"/>
          <w:vertAlign w:val="baseline"/>
          <w:rFonts w:ascii="Verdana" w:hAnsi="Verdana"/>
        </w:rPr>
        <w:t xml:space="preserve">5 377 627,221</w:t>
      </w:r>
    </w:p>
    <w:p>
      <w:pPr>
        <w:ind w:right="11229" w:left="0" w:firstLine="0"/>
        <w:spacing w:before="0" w:after="1225" w:line="204" w:lineRule="auto"/>
        <w:jc w:val="left"/>
        <w:shd w:val="solid" w:color="#D1D1D1" w:fill="#D1D1D1"/>
        <w:rPr>
          <w:color w:val="#000000"/>
          <w:sz w:val="19"/>
          <w:lang w:val="cs-CZ"/>
          <w:spacing w:val="-1"/>
          <w:w w:val="100"/>
          <w:strike w:val="false"/>
          <w:u w:val="single"/>
          <w:vertAlign w:val="baseline"/>
          <w:rFonts w:ascii="Arial" w:hAnsi="Arial"/>
        </w:rPr>
      </w:pPr>
      <w:r>
        <w:pict>
          <v:line strokeweight="0.7pt" strokecolor="#030303" from="60pt,242.45pt" to="547.3pt,242.45pt" style="position:absolute;mso-position-horizontal-relative:page;mso-position-vertical-relative:page;">
            <v:stroke dashstyle="solid"/>
          </v:line>
        </w:pict>
      </w:r>
      <w:r>
        <w:pict>
          <v:line strokeweight="0.2pt" strokecolor="#000000" from="484.05pt,278.1pt" to="513.3pt,278.1pt" style="position:absolute;mso-position-horizontal-relative:page;mso-position-vertical-relative:page;">
            <v:stroke dashstyle="shortdot"/>
          </v:line>
        </w:pict>
      </w:r>
      <w:r>
        <w:pict>
          <v:line strokeweight="0.9pt" strokecolor="#050505" from="59.8pt,302.05pt" to="547.3pt,302.05pt" style="position:absolute;mso-position-horizontal-relative:page;mso-position-vertical-relative:page;">
            <v:stroke dashstyle="solid"/>
          </v:line>
        </w:pict>
      </w:r>
      <w:r>
        <w:pict>
          <v:line strokeweight="0.2pt" strokecolor="#000000" from="527.45pt,263.5pt" to="527.45pt,292.75pt" style="position:absolute;mso-position-horizontal-relative:page;mso-position-vertical-relative:page;">
            <v:stroke dashstyle="shortdot"/>
          </v:line>
        </w:pict>
      </w:r>
      <w:r>
        <w:pict>
          <v:line strokeweight="0.2pt" strokecolor="#000000" from="104.8pt,260.1pt" to="104.8pt,291.3pt" style="position:absolute;mso-position-horizontal-relative:page;mso-position-vertical-relative:page;">
            <v:stroke dashstyle="shortdot"/>
          </v:line>
        </w:pict>
      </w:r>
      <w:r>
        <w:pict>
          <v:line strokeweight="0.9pt" strokecolor="#030303" from="546.35pt,241.75pt" to="546.35pt,302.8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9"/>
          <w:lang w:val="cs-CZ"/>
          <w:spacing w:val="-1"/>
          <w:w w:val="100"/>
          <w:strike w:val="false"/>
          <w:u w:val="single"/>
          <w:vertAlign w:val="baseline"/>
          <w:rFonts w:ascii="Arial" w:hAnsi="Arial"/>
        </w:rPr>
        <w:t xml:space="preserve">rámky uchaze</w:t>
      </w:r>
      <w:r>
        <w:rPr>
          <w:color w:val="#000000"/>
          <w:sz w:val="19"/>
          <w:lang w:val="cs-CZ"/>
          <w:spacing w:val="-1"/>
          <w:w w:val="100"/>
          <w:strike w:val="false"/>
          <w:u w:val="single"/>
          <w:vertAlign w:val="baseline"/>
          <w:rFonts w:ascii="Arial" w:hAnsi="Arial"/>
        </w:rPr>
        <w:t xml:space="preserve">če k zadání</w:t>
      </w:r>
    </w:p>
    <w:sectPr>
      <w:pgSz w:w="15840" w:h="12240" w:orient="landscape"/>
      <w:type w:val="nextPage"/>
      <w:textDirection w:val="lrTb"/>
      <w:pgMar w:bottom="5859" w:top="1280" w:right="1144" w:left="1196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</w:fonts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