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B6FE" w14:textId="17E9C1AB" w:rsidR="00CE512A" w:rsidRPr="00201B06" w:rsidRDefault="00041271" w:rsidP="00201B06">
      <w:pPr>
        <w:jc w:val="center"/>
        <w:rPr>
          <w:rFonts w:ascii="Tahoma" w:hAnsi="Tahoma" w:cs="Tahoma"/>
          <w:b/>
          <w:bCs/>
        </w:rPr>
      </w:pPr>
      <w:r w:rsidRPr="00201B06">
        <w:rPr>
          <w:rFonts w:ascii="Tahoma" w:hAnsi="Tahoma" w:cs="Tahoma"/>
          <w:b/>
          <w:bCs/>
        </w:rPr>
        <w:t>Dodatek č. 5</w:t>
      </w:r>
    </w:p>
    <w:p w14:paraId="509ADA98" w14:textId="77777777" w:rsidR="00041271" w:rsidRPr="00201B06" w:rsidRDefault="00041271" w:rsidP="00201B06">
      <w:pPr>
        <w:jc w:val="center"/>
        <w:rPr>
          <w:rFonts w:ascii="Tahoma" w:hAnsi="Tahoma" w:cs="Tahoma"/>
          <w:b/>
          <w:bCs/>
        </w:rPr>
      </w:pPr>
      <w:r w:rsidRPr="00201B06">
        <w:rPr>
          <w:rFonts w:ascii="Tahoma" w:hAnsi="Tahoma" w:cs="Tahoma"/>
          <w:b/>
          <w:bCs/>
        </w:rPr>
        <w:t>ke Smlouvě o nájmu nebytových prostor ze dne 10.10.2014</w:t>
      </w:r>
    </w:p>
    <w:p w14:paraId="41B16CBD" w14:textId="77777777" w:rsidR="00041271" w:rsidRPr="00201B06" w:rsidRDefault="00041271">
      <w:pPr>
        <w:rPr>
          <w:rFonts w:ascii="Tahoma" w:hAnsi="Tahoma" w:cs="Tahoma"/>
        </w:rPr>
      </w:pPr>
      <w:r w:rsidRPr="00201B06">
        <w:rPr>
          <w:rFonts w:ascii="Tahoma" w:hAnsi="Tahoma" w:cs="Tahoma"/>
        </w:rPr>
        <w:t>který uzavřely následující smluvní strany:</w:t>
      </w:r>
    </w:p>
    <w:p w14:paraId="63F752E5" w14:textId="5BC7522D" w:rsidR="00041271" w:rsidRPr="00201B06" w:rsidRDefault="00041271" w:rsidP="00201B06">
      <w:pPr>
        <w:spacing w:after="0"/>
        <w:rPr>
          <w:rFonts w:ascii="Tahoma" w:hAnsi="Tahoma" w:cs="Tahoma"/>
          <w:b/>
          <w:bCs/>
        </w:rPr>
      </w:pPr>
      <w:r w:rsidRPr="00201B06">
        <w:rPr>
          <w:rFonts w:ascii="Tahoma" w:hAnsi="Tahoma" w:cs="Tahoma"/>
          <w:b/>
          <w:bCs/>
        </w:rPr>
        <w:t>Sportovní zařízení města Příbram, příspěvková organizace</w:t>
      </w:r>
    </w:p>
    <w:p w14:paraId="22340358" w14:textId="53D34C30" w:rsidR="00041271" w:rsidRPr="00201B06" w:rsidRDefault="00041271" w:rsidP="00201B06">
      <w:pPr>
        <w:spacing w:after="0"/>
        <w:rPr>
          <w:rFonts w:ascii="Tahoma" w:hAnsi="Tahoma" w:cs="Tahoma"/>
        </w:rPr>
      </w:pPr>
      <w:r w:rsidRPr="00201B06">
        <w:rPr>
          <w:rFonts w:ascii="Tahoma" w:hAnsi="Tahoma" w:cs="Tahoma"/>
        </w:rPr>
        <w:t xml:space="preserve">se sídlem Legionářů </w:t>
      </w:r>
      <w:proofErr w:type="gramStart"/>
      <w:r w:rsidRPr="00201B06">
        <w:rPr>
          <w:rFonts w:ascii="Tahoma" w:hAnsi="Tahoma" w:cs="Tahoma"/>
        </w:rPr>
        <w:t>378,  261</w:t>
      </w:r>
      <w:proofErr w:type="gramEnd"/>
      <w:r w:rsidRPr="00201B06">
        <w:rPr>
          <w:rFonts w:ascii="Tahoma" w:hAnsi="Tahoma" w:cs="Tahoma"/>
        </w:rPr>
        <w:t xml:space="preserve"> 01 Příbram VII</w:t>
      </w:r>
    </w:p>
    <w:p w14:paraId="40710CE1" w14:textId="595C1845" w:rsidR="00041271" w:rsidRPr="00201B06" w:rsidRDefault="00041271" w:rsidP="00201B06">
      <w:pPr>
        <w:spacing w:after="0"/>
        <w:rPr>
          <w:rFonts w:ascii="Tahoma" w:hAnsi="Tahoma" w:cs="Tahoma"/>
        </w:rPr>
      </w:pPr>
      <w:r w:rsidRPr="00201B06">
        <w:rPr>
          <w:rFonts w:ascii="Tahoma" w:hAnsi="Tahoma" w:cs="Tahoma"/>
        </w:rPr>
        <w:t>zastoupená panem Mgr. Janem Slabou, ředitelem</w:t>
      </w:r>
    </w:p>
    <w:p w14:paraId="4C07D945" w14:textId="77777777" w:rsidR="00041271" w:rsidRPr="00201B06" w:rsidRDefault="00041271" w:rsidP="00201B06">
      <w:pPr>
        <w:spacing w:after="0"/>
        <w:rPr>
          <w:rFonts w:ascii="Tahoma" w:hAnsi="Tahoma" w:cs="Tahoma"/>
        </w:rPr>
      </w:pPr>
      <w:proofErr w:type="gramStart"/>
      <w:r w:rsidRPr="00201B06">
        <w:rPr>
          <w:rFonts w:ascii="Tahoma" w:hAnsi="Tahoma" w:cs="Tahoma"/>
        </w:rPr>
        <w:t>IČO :</w:t>
      </w:r>
      <w:proofErr w:type="gramEnd"/>
      <w:r w:rsidRPr="00201B06">
        <w:rPr>
          <w:rFonts w:ascii="Tahoma" w:hAnsi="Tahoma" w:cs="Tahoma"/>
        </w:rPr>
        <w:t xml:space="preserve"> </w:t>
      </w:r>
      <w:proofErr w:type="gramStart"/>
      <w:r w:rsidRPr="00201B06">
        <w:rPr>
          <w:rFonts w:ascii="Tahoma" w:hAnsi="Tahoma" w:cs="Tahoma"/>
        </w:rPr>
        <w:t>71217975 ,</w:t>
      </w:r>
      <w:proofErr w:type="gramEnd"/>
      <w:r w:rsidRPr="00201B06">
        <w:rPr>
          <w:rFonts w:ascii="Tahoma" w:hAnsi="Tahoma" w:cs="Tahoma"/>
        </w:rPr>
        <w:t xml:space="preserve"> </w:t>
      </w:r>
      <w:proofErr w:type="gramStart"/>
      <w:r w:rsidRPr="00201B06">
        <w:rPr>
          <w:rFonts w:ascii="Tahoma" w:hAnsi="Tahoma" w:cs="Tahoma"/>
        </w:rPr>
        <w:t>DIČ :</w:t>
      </w:r>
      <w:proofErr w:type="gramEnd"/>
      <w:r w:rsidRPr="00201B06">
        <w:rPr>
          <w:rFonts w:ascii="Tahoma" w:hAnsi="Tahoma" w:cs="Tahoma"/>
        </w:rPr>
        <w:t xml:space="preserve"> CZ71217975</w:t>
      </w:r>
    </w:p>
    <w:p w14:paraId="4B5641B5" w14:textId="12D2496C" w:rsidR="00041271" w:rsidRPr="00201B06" w:rsidRDefault="00041271" w:rsidP="00201B06">
      <w:pPr>
        <w:spacing w:after="0"/>
        <w:rPr>
          <w:rFonts w:ascii="Tahoma" w:hAnsi="Tahoma" w:cs="Tahoma"/>
        </w:rPr>
      </w:pPr>
      <w:r w:rsidRPr="00201B06">
        <w:rPr>
          <w:rFonts w:ascii="Tahoma" w:hAnsi="Tahoma" w:cs="Tahoma"/>
        </w:rPr>
        <w:t>dále jen „</w:t>
      </w:r>
      <w:r w:rsidRPr="00201B06">
        <w:rPr>
          <w:rFonts w:ascii="Tahoma" w:hAnsi="Tahoma" w:cs="Tahoma"/>
          <w:b/>
          <w:bCs/>
          <w:i/>
          <w:iCs/>
        </w:rPr>
        <w:t>pronajímatel</w:t>
      </w:r>
      <w:r w:rsidRPr="00201B06">
        <w:rPr>
          <w:rFonts w:ascii="Tahoma" w:hAnsi="Tahoma" w:cs="Tahoma"/>
          <w:i/>
          <w:iCs/>
        </w:rPr>
        <w:t>“</w:t>
      </w:r>
    </w:p>
    <w:p w14:paraId="3B9FD387" w14:textId="60F31E82" w:rsidR="00041271" w:rsidRPr="00201B06" w:rsidRDefault="00041271" w:rsidP="00201B06">
      <w:pPr>
        <w:spacing w:before="120" w:after="120"/>
        <w:rPr>
          <w:rFonts w:ascii="Tahoma" w:hAnsi="Tahoma" w:cs="Tahoma"/>
        </w:rPr>
      </w:pPr>
      <w:r w:rsidRPr="00201B06">
        <w:rPr>
          <w:rFonts w:ascii="Tahoma" w:hAnsi="Tahoma" w:cs="Tahoma"/>
        </w:rPr>
        <w:t>a</w:t>
      </w:r>
    </w:p>
    <w:p w14:paraId="1C8E11D8" w14:textId="26748B63" w:rsidR="00041271" w:rsidRPr="00201B06" w:rsidRDefault="00041271" w:rsidP="00201B06">
      <w:pPr>
        <w:spacing w:after="0"/>
        <w:rPr>
          <w:rFonts w:ascii="Tahoma" w:hAnsi="Tahoma" w:cs="Tahoma"/>
        </w:rPr>
      </w:pPr>
      <w:r w:rsidRPr="00201B06">
        <w:rPr>
          <w:rFonts w:ascii="Tahoma" w:hAnsi="Tahoma" w:cs="Tahoma"/>
          <w:b/>
          <w:bCs/>
        </w:rPr>
        <w:t>Petr Erben</w:t>
      </w:r>
      <w:r w:rsidRPr="00201B06">
        <w:rPr>
          <w:rFonts w:ascii="Tahoma" w:hAnsi="Tahoma" w:cs="Tahoma"/>
        </w:rPr>
        <w:t>,</w:t>
      </w:r>
    </w:p>
    <w:p w14:paraId="114F488A" w14:textId="77777777" w:rsidR="00041271" w:rsidRPr="00201B06" w:rsidRDefault="00041271" w:rsidP="00201B06">
      <w:pPr>
        <w:spacing w:after="0"/>
        <w:rPr>
          <w:rFonts w:ascii="Tahoma" w:hAnsi="Tahoma" w:cs="Tahoma"/>
        </w:rPr>
      </w:pPr>
      <w:r w:rsidRPr="00201B06">
        <w:rPr>
          <w:rFonts w:ascii="Tahoma" w:hAnsi="Tahoma" w:cs="Tahoma"/>
        </w:rPr>
        <w:t>se sídlem Čsl. armády 399, 262 02 Stará Huť</w:t>
      </w:r>
    </w:p>
    <w:p w14:paraId="299E8B09" w14:textId="20EE72B7" w:rsidR="00041271" w:rsidRPr="00201B06" w:rsidRDefault="00041271" w:rsidP="00201B06">
      <w:pPr>
        <w:spacing w:after="0"/>
        <w:rPr>
          <w:rFonts w:ascii="Tahoma" w:hAnsi="Tahoma" w:cs="Tahoma"/>
        </w:rPr>
      </w:pPr>
      <w:r w:rsidRPr="00201B06">
        <w:rPr>
          <w:rFonts w:ascii="Tahoma" w:hAnsi="Tahoma" w:cs="Tahoma"/>
        </w:rPr>
        <w:t>IČ: 71088059, DIČ: CZ7403240416</w:t>
      </w:r>
    </w:p>
    <w:p w14:paraId="424894E3" w14:textId="55C28665" w:rsidR="00041271" w:rsidRPr="00201B06" w:rsidRDefault="00041271" w:rsidP="00201B06">
      <w:pPr>
        <w:spacing w:after="0"/>
        <w:rPr>
          <w:rFonts w:ascii="Tahoma" w:hAnsi="Tahoma" w:cs="Tahoma"/>
        </w:rPr>
      </w:pPr>
      <w:r w:rsidRPr="00201B06">
        <w:rPr>
          <w:rFonts w:ascii="Tahoma" w:hAnsi="Tahoma" w:cs="Tahoma"/>
        </w:rPr>
        <w:t>na straně druhé jako „</w:t>
      </w:r>
      <w:r w:rsidRPr="00201B06">
        <w:rPr>
          <w:rFonts w:ascii="Tahoma" w:hAnsi="Tahoma" w:cs="Tahoma"/>
          <w:b/>
          <w:bCs/>
          <w:i/>
          <w:iCs/>
        </w:rPr>
        <w:t>nájemce</w:t>
      </w:r>
      <w:r w:rsidRPr="00201B06">
        <w:rPr>
          <w:rFonts w:ascii="Tahoma" w:hAnsi="Tahoma" w:cs="Tahoma"/>
        </w:rPr>
        <w:t xml:space="preserve">“ </w:t>
      </w:r>
    </w:p>
    <w:p w14:paraId="022246DA" w14:textId="4EA56FEB" w:rsidR="00041271" w:rsidRPr="00201B06" w:rsidRDefault="00041271">
      <w:pPr>
        <w:rPr>
          <w:rFonts w:ascii="Tahoma" w:hAnsi="Tahoma" w:cs="Tahoma"/>
        </w:rPr>
      </w:pPr>
      <w:r w:rsidRPr="00201B06">
        <w:rPr>
          <w:rFonts w:ascii="Tahoma" w:hAnsi="Tahoma" w:cs="Tahoma"/>
        </w:rPr>
        <w:t xml:space="preserve"> </w:t>
      </w:r>
    </w:p>
    <w:p w14:paraId="0C36E8B9" w14:textId="321445CE" w:rsidR="00041271" w:rsidRPr="00201B06" w:rsidRDefault="00041271" w:rsidP="00201B06">
      <w:pPr>
        <w:jc w:val="center"/>
        <w:rPr>
          <w:rFonts w:ascii="Tahoma" w:hAnsi="Tahoma" w:cs="Tahoma"/>
          <w:b/>
          <w:bCs/>
        </w:rPr>
      </w:pPr>
      <w:r w:rsidRPr="00201B06">
        <w:rPr>
          <w:rFonts w:ascii="Tahoma" w:hAnsi="Tahoma" w:cs="Tahoma"/>
          <w:b/>
          <w:bCs/>
        </w:rPr>
        <w:t>I.</w:t>
      </w:r>
    </w:p>
    <w:p w14:paraId="55588C20" w14:textId="6BA09194" w:rsidR="00041271" w:rsidRPr="00201B06" w:rsidRDefault="00041271" w:rsidP="00201B0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 xml:space="preserve">Smluvní strany konstatují, že dne 10.10.2014 uzavřely Smlouvu o nájmu nebytových prostor, na </w:t>
      </w:r>
      <w:proofErr w:type="gramStart"/>
      <w:r w:rsidRPr="00201B06">
        <w:rPr>
          <w:rFonts w:ascii="Tahoma" w:hAnsi="Tahoma" w:cs="Tahoma"/>
        </w:rPr>
        <w:t>základě</w:t>
      </w:r>
      <w:proofErr w:type="gramEnd"/>
      <w:r w:rsidRPr="00201B06">
        <w:rPr>
          <w:rFonts w:ascii="Tahoma" w:hAnsi="Tahoma" w:cs="Tahoma"/>
        </w:rPr>
        <w:t xml:space="preserve"> které pronajímatel přenechal nájemci do užívání prostory určené k podnikání nacházející se v budově čp. 378 v Příbrami VII, konkrétně pak prostory restaurace v přízemí uvedené budovy, a to za tam popsaných podmínek</w:t>
      </w:r>
      <w:r w:rsidR="00337746" w:rsidRPr="00201B06">
        <w:rPr>
          <w:rFonts w:ascii="Tahoma" w:hAnsi="Tahoma" w:cs="Tahoma"/>
        </w:rPr>
        <w:t xml:space="preserve"> (dále jen „</w:t>
      </w:r>
      <w:r w:rsidR="00337746" w:rsidRPr="00201B06">
        <w:rPr>
          <w:rFonts w:ascii="Tahoma" w:hAnsi="Tahoma" w:cs="Tahoma"/>
          <w:b/>
          <w:bCs/>
          <w:i/>
          <w:iCs/>
        </w:rPr>
        <w:t>Nájemní smlouva</w:t>
      </w:r>
      <w:r w:rsidR="00337746" w:rsidRPr="00201B06">
        <w:rPr>
          <w:rFonts w:ascii="Tahoma" w:hAnsi="Tahoma" w:cs="Tahoma"/>
        </w:rPr>
        <w:t>“)</w:t>
      </w:r>
      <w:r w:rsidRPr="00201B06">
        <w:rPr>
          <w:rFonts w:ascii="Tahoma" w:hAnsi="Tahoma" w:cs="Tahoma"/>
        </w:rPr>
        <w:t>.</w:t>
      </w:r>
    </w:p>
    <w:p w14:paraId="14C9602A" w14:textId="77777777" w:rsidR="00041271" w:rsidRPr="00201B06" w:rsidRDefault="00041271" w:rsidP="00201B0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>S ohledem na skutečnost, že jak nájemce, tak pronajímatel mají zájem na provedení stavebních prací spočívajících v rekonstrukci části pronajatých prostor určených k podnikání, konkrétně pak kuchyně a toalet, dohodly se smluvní strany na tom, že jako ekonomicky nejvýhodnější způsob řešení provedení uvedených stavebních prací je jejich zajištění prostřednictvím nájemce.</w:t>
      </w:r>
    </w:p>
    <w:p w14:paraId="6CE3AF20" w14:textId="77777777" w:rsidR="00041271" w:rsidRPr="00201B06" w:rsidRDefault="00041271" w:rsidP="00201B06">
      <w:pPr>
        <w:jc w:val="center"/>
        <w:rPr>
          <w:rFonts w:ascii="Tahoma" w:hAnsi="Tahoma" w:cs="Tahoma"/>
          <w:b/>
          <w:bCs/>
        </w:rPr>
      </w:pPr>
      <w:r w:rsidRPr="00201B06">
        <w:rPr>
          <w:rFonts w:ascii="Tahoma" w:hAnsi="Tahoma" w:cs="Tahoma"/>
          <w:b/>
          <w:bCs/>
        </w:rPr>
        <w:t>II.</w:t>
      </w:r>
    </w:p>
    <w:p w14:paraId="003AD91C" w14:textId="613CC929" w:rsidR="00F84876" w:rsidRPr="00201B06" w:rsidRDefault="00041271" w:rsidP="00201B0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>Strany se z uvedených důvodů</w:t>
      </w:r>
      <w:r w:rsidR="006F3A2B" w:rsidRPr="00201B06">
        <w:rPr>
          <w:rFonts w:ascii="Tahoma" w:hAnsi="Tahoma" w:cs="Tahoma"/>
        </w:rPr>
        <w:t xml:space="preserve"> ve smyslu čl. 6.7. Nájemní smlouvy</w:t>
      </w:r>
      <w:r w:rsidRPr="00201B06">
        <w:rPr>
          <w:rFonts w:ascii="Tahoma" w:hAnsi="Tahoma" w:cs="Tahoma"/>
        </w:rPr>
        <w:t xml:space="preserve"> dohodly, že nájemce zajistí na své náklady nejpozději </w:t>
      </w:r>
      <w:r w:rsidR="00F84876" w:rsidRPr="00201B06">
        <w:rPr>
          <w:rFonts w:ascii="Tahoma" w:hAnsi="Tahoma" w:cs="Tahoma"/>
        </w:rPr>
        <w:t xml:space="preserve">do 31.07.2025 </w:t>
      </w:r>
      <w:r w:rsidR="00B92381">
        <w:rPr>
          <w:rFonts w:ascii="Tahoma" w:hAnsi="Tahoma" w:cs="Tahoma"/>
        </w:rPr>
        <w:t xml:space="preserve">prostřednictvím </w:t>
      </w:r>
      <w:r w:rsidR="006817FD">
        <w:rPr>
          <w:rFonts w:ascii="Tahoma" w:hAnsi="Tahoma" w:cs="Tahoma"/>
        </w:rPr>
        <w:t xml:space="preserve">jeho smluvních partnerů (dodavatelů stavebních a montážních prací) </w:t>
      </w:r>
      <w:r w:rsidR="00F84876" w:rsidRPr="00201B06">
        <w:rPr>
          <w:rFonts w:ascii="Tahoma" w:hAnsi="Tahoma" w:cs="Tahoma"/>
        </w:rPr>
        <w:t xml:space="preserve">provedení stavebních prací, spočívajících v rekonstrukci kuchyně a toalet nacházejících se v pronajatých prostorech určených k podnikání (restauraci), a to v souladu s projektovou dokumentací, zpracovanou </w:t>
      </w:r>
      <w:r w:rsidR="00373077">
        <w:rPr>
          <w:rFonts w:ascii="Tahoma" w:hAnsi="Tahoma" w:cs="Tahoma"/>
        </w:rPr>
        <w:t>AKTRIS spol. s.r.o.</w:t>
      </w:r>
      <w:r w:rsidR="00F84876" w:rsidRPr="00201B06">
        <w:rPr>
          <w:rFonts w:ascii="Tahoma" w:hAnsi="Tahoma" w:cs="Tahoma"/>
        </w:rPr>
        <w:t xml:space="preserve"> </w:t>
      </w:r>
      <w:r w:rsidR="00373077">
        <w:rPr>
          <w:rFonts w:ascii="Tahoma" w:hAnsi="Tahoma" w:cs="Tahoma"/>
        </w:rPr>
        <w:t xml:space="preserve">(„Rekonstrukce kuchyně a WC, Restaurace U </w:t>
      </w:r>
      <w:proofErr w:type="spellStart"/>
      <w:r w:rsidR="00373077">
        <w:rPr>
          <w:rFonts w:ascii="Tahoma" w:hAnsi="Tahoma" w:cs="Tahoma"/>
        </w:rPr>
        <w:t>starýho</w:t>
      </w:r>
      <w:proofErr w:type="spellEnd"/>
      <w:r w:rsidR="00373077">
        <w:rPr>
          <w:rFonts w:ascii="Tahoma" w:hAnsi="Tahoma" w:cs="Tahoma"/>
        </w:rPr>
        <w:t xml:space="preserve"> kozla, zimní stadion Příbram“),</w:t>
      </w:r>
      <w:r w:rsidR="00F84876" w:rsidRPr="00201B06">
        <w:rPr>
          <w:rFonts w:ascii="Tahoma" w:hAnsi="Tahoma" w:cs="Tahoma"/>
        </w:rPr>
        <w:t xml:space="preserve"> a v souladu s oceněným výkazem výměr (položkovým rozpočtem), který je přílohou tohoto dodatku (dále také „</w:t>
      </w:r>
      <w:r w:rsidR="00F84876" w:rsidRPr="00201B06">
        <w:rPr>
          <w:rFonts w:ascii="Tahoma" w:hAnsi="Tahoma" w:cs="Tahoma"/>
          <w:b/>
          <w:bCs/>
          <w:i/>
          <w:iCs/>
        </w:rPr>
        <w:t>stavební práce</w:t>
      </w:r>
      <w:r w:rsidR="00F84876" w:rsidRPr="00201B06">
        <w:rPr>
          <w:rFonts w:ascii="Tahoma" w:hAnsi="Tahoma" w:cs="Tahoma"/>
        </w:rPr>
        <w:t>“ nebo „</w:t>
      </w:r>
      <w:r w:rsidR="00F84876" w:rsidRPr="00201B06">
        <w:rPr>
          <w:rFonts w:ascii="Tahoma" w:hAnsi="Tahoma" w:cs="Tahoma"/>
          <w:b/>
          <w:bCs/>
          <w:i/>
          <w:iCs/>
        </w:rPr>
        <w:t>předmět díla</w:t>
      </w:r>
      <w:r w:rsidR="00F84876" w:rsidRPr="00201B06">
        <w:rPr>
          <w:rFonts w:ascii="Tahoma" w:hAnsi="Tahoma" w:cs="Tahoma"/>
        </w:rPr>
        <w:t>“). Bližší podmínky provádění stavebních prací</w:t>
      </w:r>
      <w:r w:rsidR="0020511E" w:rsidRPr="00201B06">
        <w:rPr>
          <w:rFonts w:ascii="Tahoma" w:hAnsi="Tahoma" w:cs="Tahoma"/>
        </w:rPr>
        <w:t xml:space="preserve"> a povinností nájemce v souvislosti s jejich prováděním a provedením (včetně záruky za jakost a podobně) </w:t>
      </w:r>
      <w:r w:rsidR="00F84876" w:rsidRPr="00201B06">
        <w:rPr>
          <w:rFonts w:ascii="Tahoma" w:hAnsi="Tahoma" w:cs="Tahoma"/>
        </w:rPr>
        <w:t>jsou specifikovány v Příloze č. 2 tohoto dodatku – Podmínky provádění díla</w:t>
      </w:r>
      <w:r w:rsidR="00487299">
        <w:rPr>
          <w:rFonts w:ascii="Tahoma" w:hAnsi="Tahoma" w:cs="Tahoma"/>
        </w:rPr>
        <w:t xml:space="preserve"> (dále také „</w:t>
      </w:r>
      <w:r w:rsidR="00487299" w:rsidRPr="00487299">
        <w:rPr>
          <w:rFonts w:ascii="Tahoma" w:hAnsi="Tahoma" w:cs="Tahoma"/>
          <w:b/>
          <w:bCs/>
          <w:i/>
          <w:iCs/>
        </w:rPr>
        <w:t>Podmínky</w:t>
      </w:r>
      <w:r w:rsidR="00487299">
        <w:rPr>
          <w:rFonts w:ascii="Tahoma" w:hAnsi="Tahoma" w:cs="Tahoma"/>
        </w:rPr>
        <w:t>“)</w:t>
      </w:r>
      <w:r w:rsidR="00F84876" w:rsidRPr="00201B06">
        <w:rPr>
          <w:rFonts w:ascii="Tahoma" w:hAnsi="Tahoma" w:cs="Tahoma"/>
        </w:rPr>
        <w:t>, které tvoří součást tohoto dodatku.</w:t>
      </w:r>
      <w:r w:rsidR="00515C1A">
        <w:rPr>
          <w:rFonts w:ascii="Tahoma" w:hAnsi="Tahoma" w:cs="Tahoma"/>
        </w:rPr>
        <w:t xml:space="preserve"> V uvedených Podmínkách je nájemce označen jako zhotovitel a pronajímatel jako objednatel. Strany výslovně konstatují, že v souvislosti s dokončením a předáním </w:t>
      </w:r>
      <w:r w:rsidR="005F728E">
        <w:rPr>
          <w:rFonts w:ascii="Tahoma" w:hAnsi="Tahoma" w:cs="Tahoma"/>
        </w:rPr>
        <w:t>předmětu díla</w:t>
      </w:r>
      <w:r w:rsidR="00515C1A">
        <w:rPr>
          <w:rFonts w:ascii="Tahoma" w:hAnsi="Tahoma" w:cs="Tahoma"/>
        </w:rPr>
        <w:t xml:space="preserve"> objednateli může nájemce se souhlasem pronajímatele zajistit poskytnutí záruky za jakost </w:t>
      </w:r>
      <w:r w:rsidR="005F728E">
        <w:rPr>
          <w:rFonts w:ascii="Tahoma" w:hAnsi="Tahoma" w:cs="Tahoma"/>
        </w:rPr>
        <w:t>předmětu díla</w:t>
      </w:r>
      <w:r w:rsidR="00515C1A">
        <w:rPr>
          <w:rFonts w:ascii="Tahoma" w:hAnsi="Tahoma" w:cs="Tahoma"/>
        </w:rPr>
        <w:t xml:space="preserve"> v souladu s Podmínkami i prostřednictvím záruky </w:t>
      </w:r>
      <w:r w:rsidR="005F728E">
        <w:rPr>
          <w:rFonts w:ascii="Tahoma" w:hAnsi="Tahoma" w:cs="Tahoma"/>
        </w:rPr>
        <w:t xml:space="preserve">třetí osoby (dodavatele příslušných stavebních prací), přičemž takto poskytnutá záruka nesmí být </w:t>
      </w:r>
      <w:r w:rsidR="00487299">
        <w:rPr>
          <w:rFonts w:ascii="Tahoma" w:hAnsi="Tahoma" w:cs="Tahoma"/>
        </w:rPr>
        <w:t xml:space="preserve">pro pronajímatele méně </w:t>
      </w:r>
      <w:proofErr w:type="gramStart"/>
      <w:r w:rsidR="00487299">
        <w:rPr>
          <w:rFonts w:ascii="Tahoma" w:hAnsi="Tahoma" w:cs="Tahoma"/>
        </w:rPr>
        <w:t>výhodná,</w:t>
      </w:r>
      <w:proofErr w:type="gramEnd"/>
      <w:r w:rsidR="00487299">
        <w:rPr>
          <w:rFonts w:ascii="Tahoma" w:hAnsi="Tahoma" w:cs="Tahoma"/>
        </w:rPr>
        <w:t xml:space="preserve"> než záruka stanovená Podmínkami. </w:t>
      </w:r>
      <w:r w:rsidR="005F728E">
        <w:rPr>
          <w:rFonts w:ascii="Tahoma" w:hAnsi="Tahoma" w:cs="Tahoma"/>
        </w:rPr>
        <w:t xml:space="preserve"> </w:t>
      </w:r>
      <w:r w:rsidR="00515C1A">
        <w:rPr>
          <w:rFonts w:ascii="Tahoma" w:hAnsi="Tahoma" w:cs="Tahoma"/>
        </w:rPr>
        <w:t xml:space="preserve">  </w:t>
      </w:r>
    </w:p>
    <w:p w14:paraId="293B50AC" w14:textId="6C6F96E5" w:rsidR="0020511E" w:rsidRPr="00201B06" w:rsidRDefault="00F84876" w:rsidP="00201B0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lastRenderedPageBreak/>
        <w:t xml:space="preserve">Strany se dohodly, že po řádném dokončení stavebních prací a jejich převzetí pronajímatelem </w:t>
      </w:r>
      <w:r w:rsidR="0020511E" w:rsidRPr="00201B06">
        <w:rPr>
          <w:rFonts w:ascii="Tahoma" w:hAnsi="Tahoma" w:cs="Tahoma"/>
        </w:rPr>
        <w:t xml:space="preserve">provedou na základě skutečně provedeného rozsahu prací a dodávek při realizaci předmětu díla revizi skutečné ceny stavebních prací, a to v návaznosti na položkový rozpočet, který je přílohou tohoto dodatku (při zohlednění víceprací a méněprací). Vícepráce při realizaci stavebních prací budou zohledněny jen v případě, že budou provedeny s výslovným písemným souhlasem pronajímatele (postačí zápis ve stavebním deníku podepsaný oprávněným zástupcem pronajímatele ve věcech smluvních). Cena víceprací bude stanovena buď na základě jednotkových cen obdobných prací a dodávek uvedených v položkovém rozpočtu a pokud takových nebude, dle ceníku ÚRS s odpočtem </w:t>
      </w:r>
      <w:proofErr w:type="gramStart"/>
      <w:r w:rsidR="0020511E" w:rsidRPr="00201B06">
        <w:rPr>
          <w:rFonts w:ascii="Tahoma" w:hAnsi="Tahoma" w:cs="Tahoma"/>
        </w:rPr>
        <w:t>15%</w:t>
      </w:r>
      <w:proofErr w:type="gramEnd"/>
      <w:r w:rsidR="0020511E" w:rsidRPr="00201B06">
        <w:rPr>
          <w:rFonts w:ascii="Tahoma" w:hAnsi="Tahoma" w:cs="Tahoma"/>
        </w:rPr>
        <w:t xml:space="preserve"> tam uvedené ceny. Takto stranami výsledně písemně odsouhlasená cena stavebních prací bude stranami považována za </w:t>
      </w:r>
      <w:r w:rsidR="0099137E" w:rsidRPr="00201B06">
        <w:rPr>
          <w:rFonts w:ascii="Tahoma" w:hAnsi="Tahoma" w:cs="Tahoma"/>
        </w:rPr>
        <w:t>„</w:t>
      </w:r>
      <w:r w:rsidR="0099137E" w:rsidRPr="00201B06">
        <w:rPr>
          <w:rFonts w:ascii="Tahoma" w:hAnsi="Tahoma" w:cs="Tahoma"/>
          <w:b/>
          <w:bCs/>
          <w:i/>
          <w:iCs/>
        </w:rPr>
        <w:t>H</w:t>
      </w:r>
      <w:r w:rsidR="0020511E" w:rsidRPr="00201B06">
        <w:rPr>
          <w:rFonts w:ascii="Tahoma" w:hAnsi="Tahoma" w:cs="Tahoma"/>
          <w:b/>
          <w:bCs/>
          <w:i/>
          <w:iCs/>
        </w:rPr>
        <w:t>odnotu stavebních prací</w:t>
      </w:r>
      <w:r w:rsidR="0099137E" w:rsidRPr="00201B06">
        <w:rPr>
          <w:rFonts w:ascii="Tahoma" w:hAnsi="Tahoma" w:cs="Tahoma"/>
        </w:rPr>
        <w:t>“</w:t>
      </w:r>
      <w:r w:rsidR="0020511E" w:rsidRPr="00201B06">
        <w:rPr>
          <w:rFonts w:ascii="Tahoma" w:hAnsi="Tahoma" w:cs="Tahoma"/>
        </w:rPr>
        <w:t xml:space="preserve"> ve smyslu dalších ujednání tohoto dodatku.</w:t>
      </w:r>
    </w:p>
    <w:p w14:paraId="47765A05" w14:textId="6018E6FF" w:rsidR="00337746" w:rsidRPr="00201B06" w:rsidRDefault="00337746" w:rsidP="00201B06">
      <w:pPr>
        <w:jc w:val="center"/>
        <w:rPr>
          <w:rFonts w:ascii="Tahoma" w:hAnsi="Tahoma" w:cs="Tahoma"/>
          <w:b/>
          <w:bCs/>
        </w:rPr>
      </w:pPr>
      <w:r w:rsidRPr="00201B06">
        <w:rPr>
          <w:rFonts w:ascii="Tahoma" w:hAnsi="Tahoma" w:cs="Tahoma"/>
          <w:b/>
          <w:bCs/>
        </w:rPr>
        <w:t>III.</w:t>
      </w:r>
    </w:p>
    <w:p w14:paraId="72FD7503" w14:textId="13562486" w:rsidR="00337746" w:rsidRPr="00201B06" w:rsidRDefault="00337746" w:rsidP="00201B06">
      <w:pPr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 xml:space="preserve">Strany se dále dohodly, že s účinností od okamžiku protokolárního převzetí stavebních prací pronajímatelem a písemném odsouhlasení </w:t>
      </w:r>
      <w:r w:rsidR="0099137E" w:rsidRPr="00201B06">
        <w:rPr>
          <w:rFonts w:ascii="Tahoma" w:hAnsi="Tahoma" w:cs="Tahoma"/>
        </w:rPr>
        <w:t>ceny</w:t>
      </w:r>
      <w:r w:rsidRPr="00201B06">
        <w:rPr>
          <w:rFonts w:ascii="Tahoma" w:hAnsi="Tahoma" w:cs="Tahoma"/>
        </w:rPr>
        <w:t xml:space="preserve"> stavebních prací oběma smluvními stranami dle předchozího odstavce </w:t>
      </w:r>
      <w:r w:rsidR="0099137E" w:rsidRPr="00201B06">
        <w:rPr>
          <w:rFonts w:ascii="Tahoma" w:hAnsi="Tahoma" w:cs="Tahoma"/>
        </w:rPr>
        <w:t>(dále také „</w:t>
      </w:r>
      <w:r w:rsidR="0099137E" w:rsidRPr="00201B06">
        <w:rPr>
          <w:rFonts w:ascii="Tahoma" w:hAnsi="Tahoma" w:cs="Tahoma"/>
          <w:b/>
          <w:bCs/>
          <w:i/>
          <w:iCs/>
        </w:rPr>
        <w:t>Rozhodný den</w:t>
      </w:r>
      <w:r w:rsidR="0099137E" w:rsidRPr="00201B06">
        <w:rPr>
          <w:rFonts w:ascii="Tahoma" w:hAnsi="Tahoma" w:cs="Tahoma"/>
        </w:rPr>
        <w:t xml:space="preserve">“) </w:t>
      </w:r>
      <w:r w:rsidRPr="00201B06">
        <w:rPr>
          <w:rFonts w:ascii="Tahoma" w:hAnsi="Tahoma" w:cs="Tahoma"/>
        </w:rPr>
        <w:t xml:space="preserve">se mění Nájemní smlouva následujícím způsobem: </w:t>
      </w:r>
    </w:p>
    <w:p w14:paraId="0D245618" w14:textId="1C31DEAC" w:rsidR="0020511E" w:rsidRPr="00201B06" w:rsidRDefault="00337746" w:rsidP="00201B06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 w:rsidRPr="00201B06">
        <w:rPr>
          <w:rFonts w:ascii="Tahoma" w:hAnsi="Tahoma" w:cs="Tahoma"/>
        </w:rPr>
        <w:t>V čl. III Nájemní smlouvy se doplňuje odstavec 3.6. následujícího znění:</w:t>
      </w:r>
    </w:p>
    <w:p w14:paraId="5C4BD5C9" w14:textId="524C5624" w:rsidR="0099137E" w:rsidRPr="00201B06" w:rsidRDefault="00337746" w:rsidP="00201B06">
      <w:pPr>
        <w:jc w:val="both"/>
        <w:rPr>
          <w:rFonts w:ascii="Tahoma" w:hAnsi="Tahoma" w:cs="Tahoma"/>
          <w:i/>
          <w:iCs/>
        </w:rPr>
      </w:pPr>
      <w:r w:rsidRPr="00201B06">
        <w:rPr>
          <w:rFonts w:ascii="Tahoma" w:hAnsi="Tahoma" w:cs="Tahoma"/>
        </w:rPr>
        <w:t>„</w:t>
      </w:r>
      <w:r w:rsidR="0099137E" w:rsidRPr="00201B06">
        <w:rPr>
          <w:rFonts w:ascii="Tahoma" w:hAnsi="Tahoma" w:cs="Tahoma"/>
          <w:b/>
          <w:bCs/>
          <w:i/>
          <w:iCs/>
        </w:rPr>
        <w:t>3.6.</w:t>
      </w:r>
      <w:r w:rsidR="0099137E" w:rsidRPr="00201B06">
        <w:rPr>
          <w:rFonts w:ascii="Tahoma" w:hAnsi="Tahoma" w:cs="Tahoma"/>
          <w:i/>
          <w:iCs/>
        </w:rPr>
        <w:t xml:space="preserve"> </w:t>
      </w:r>
      <w:r w:rsidRPr="00201B06">
        <w:rPr>
          <w:rFonts w:ascii="Tahoma" w:hAnsi="Tahoma" w:cs="Tahoma"/>
          <w:i/>
          <w:iCs/>
        </w:rPr>
        <w:t xml:space="preserve">Po dobu 20 let </w:t>
      </w:r>
      <w:r w:rsidR="0099137E" w:rsidRPr="00201B06">
        <w:rPr>
          <w:rFonts w:ascii="Tahoma" w:hAnsi="Tahoma" w:cs="Tahoma"/>
          <w:i/>
          <w:iCs/>
        </w:rPr>
        <w:t xml:space="preserve">od Rozhodného dne se měsíční splátka nájemného dle této nájemní smlouvy snižuje o částku odpovídající 1/240 hodnoty stavebních prací ve smyslu čl. II odstavce 2 Dodatku č. 5 této nájemní smlouvy (respektive sjednané roční nájemné se snižuje o 1/20 uvedené hodnoty stavebních prací). Strany se dále dohodly, že v případě, že tato </w:t>
      </w:r>
      <w:r w:rsidR="00E56D4C" w:rsidRPr="00201B06">
        <w:rPr>
          <w:rFonts w:ascii="Tahoma" w:hAnsi="Tahoma" w:cs="Tahoma"/>
          <w:i/>
          <w:iCs/>
        </w:rPr>
        <w:t>N</w:t>
      </w:r>
      <w:r w:rsidR="0099137E" w:rsidRPr="00201B06">
        <w:rPr>
          <w:rFonts w:ascii="Tahoma" w:hAnsi="Tahoma" w:cs="Tahoma"/>
          <w:i/>
          <w:iCs/>
        </w:rPr>
        <w:t>ájemní smlouva skončí bez zavinění nájemce (za zavinění nájemce se nepovažuje jím podaná výpověď z důvodů ležících na straně pronajímatele), přičemž za zavinění nájemce se považuji i výpověď daná pronajímatelem z důvodů, ležících na straně nájemce, před uplynutím 20 let od Rozhodného dne, zavazuje se pronajímatel uhradit nájemci na vypořádání hodnoty stavebních prací částku, vypočtenou podle následujícího vzorce:</w:t>
      </w:r>
    </w:p>
    <w:p w14:paraId="48C59CCD" w14:textId="77777777" w:rsidR="00E56D4C" w:rsidRPr="00201B06" w:rsidRDefault="00E56D4C" w:rsidP="00201B06">
      <w:pPr>
        <w:jc w:val="both"/>
        <w:rPr>
          <w:rFonts w:ascii="Tahoma" w:hAnsi="Tahoma" w:cs="Tahoma"/>
          <w:i/>
          <w:iCs/>
        </w:rPr>
      </w:pPr>
      <w:r w:rsidRPr="00201B06">
        <w:rPr>
          <w:rFonts w:ascii="Tahoma" w:hAnsi="Tahoma" w:cs="Tahoma"/>
          <w:i/>
          <w:iCs/>
        </w:rPr>
        <w:t>Vypořádací částka = Hodnota stavebních prací – (počet měsíců trvání Nájemní smlouvy od Rozhodného dne * hodnota stavebních prací/240)</w:t>
      </w:r>
    </w:p>
    <w:p w14:paraId="29469BDF" w14:textId="77777777" w:rsidR="00E56D4C" w:rsidRPr="00201B06" w:rsidRDefault="00E56D4C" w:rsidP="00201B06">
      <w:pPr>
        <w:jc w:val="both"/>
        <w:rPr>
          <w:rFonts w:ascii="Tahoma" w:hAnsi="Tahoma" w:cs="Tahoma"/>
        </w:rPr>
      </w:pPr>
      <w:r w:rsidRPr="00201B06">
        <w:rPr>
          <w:rFonts w:ascii="Tahoma" w:hAnsi="Tahoma" w:cs="Tahoma"/>
          <w:i/>
          <w:iCs/>
        </w:rPr>
        <w:t>Vypořádací částka bude uhrazena pronajímatelem nájemci do 30 dnů po skončení nájmu dle Nájemné smlouvy, a to oproti předchozímu vyúčtování ze strany nájemce prostřednictvím faktury. K uvedené částce bude Nájemce oprávněn účtovat DPH. Vypořádací částka bude ve faktuře označena jako cena provedených stavebních prací dle Dodatku č. 5 Nájemní smlouvy.</w:t>
      </w:r>
      <w:r w:rsidRPr="00201B06">
        <w:rPr>
          <w:rFonts w:ascii="Tahoma" w:hAnsi="Tahoma" w:cs="Tahoma"/>
        </w:rPr>
        <w:t>“</w:t>
      </w:r>
    </w:p>
    <w:p w14:paraId="4DC8403A" w14:textId="37E8D35A" w:rsidR="00E56D4C" w:rsidRPr="00201B06" w:rsidRDefault="00E56D4C" w:rsidP="00201B06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 w:rsidRPr="00201B06">
        <w:rPr>
          <w:rFonts w:ascii="Tahoma" w:hAnsi="Tahoma" w:cs="Tahoma"/>
        </w:rPr>
        <w:t>Čl. V. Nájemní smlouvy se nahrazuje následujícím textem:</w:t>
      </w:r>
    </w:p>
    <w:p w14:paraId="795C70D9" w14:textId="294E99CD" w:rsidR="00E56D4C" w:rsidRDefault="00E56D4C" w:rsidP="00201B06">
      <w:pPr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>„</w:t>
      </w:r>
      <w:r w:rsidRPr="00201B06">
        <w:rPr>
          <w:rFonts w:ascii="Tahoma" w:hAnsi="Tahoma" w:cs="Tahoma"/>
          <w:i/>
          <w:iCs/>
        </w:rPr>
        <w:t>Nájemní smlouva se sjednává na dobu určitou v trvání 20 let počínaje Rozhodným dnem. Rozhodným dnem se míní den, kdy došlo k protokolárnímu převzetí stavebních prací pronajímatelem a písemném odsouhlasení ceny stavebních prací oběma smluvními stranami</w:t>
      </w:r>
      <w:r w:rsidR="0020511E" w:rsidRPr="00201B06">
        <w:rPr>
          <w:rFonts w:ascii="Tahoma" w:hAnsi="Tahoma" w:cs="Tahoma"/>
          <w:i/>
          <w:iCs/>
        </w:rPr>
        <w:t xml:space="preserve"> </w:t>
      </w:r>
      <w:r w:rsidRPr="00201B06">
        <w:rPr>
          <w:rFonts w:ascii="Tahoma" w:hAnsi="Tahoma" w:cs="Tahoma"/>
          <w:i/>
          <w:iCs/>
        </w:rPr>
        <w:t>ve smyslu Dodatku č. 5 této Nájemní smlouvy. Smluvní strany se dohodly, že pokud žádná smluvní strana nesdělí druhé smluvní straně písemně alespoň 6 měsíců před skončením doby nájmu, že nemá zájem na dalším trvání nájmu, mění se uplynutím sjednané doby nájmu doba nájmu na dobu neurčitou.</w:t>
      </w:r>
      <w:r w:rsidRPr="00201B06">
        <w:rPr>
          <w:rFonts w:ascii="Tahoma" w:hAnsi="Tahoma" w:cs="Tahoma"/>
        </w:rPr>
        <w:t xml:space="preserve">“ </w:t>
      </w:r>
    </w:p>
    <w:p w14:paraId="13C9BB4A" w14:textId="77777777" w:rsidR="00373077" w:rsidRDefault="00373077" w:rsidP="00201B06">
      <w:pPr>
        <w:jc w:val="both"/>
        <w:rPr>
          <w:rFonts w:ascii="Tahoma" w:hAnsi="Tahoma" w:cs="Tahoma"/>
        </w:rPr>
      </w:pPr>
    </w:p>
    <w:p w14:paraId="7C38A188" w14:textId="77777777" w:rsidR="00373077" w:rsidRDefault="00373077" w:rsidP="00201B06">
      <w:pPr>
        <w:jc w:val="both"/>
        <w:rPr>
          <w:rFonts w:ascii="Tahoma" w:hAnsi="Tahoma" w:cs="Tahoma"/>
        </w:rPr>
      </w:pPr>
    </w:p>
    <w:p w14:paraId="62CF8377" w14:textId="77777777" w:rsidR="00373077" w:rsidRPr="00201B06" w:rsidRDefault="00373077" w:rsidP="00201B06">
      <w:pPr>
        <w:jc w:val="both"/>
        <w:rPr>
          <w:rFonts w:ascii="Tahoma" w:hAnsi="Tahoma" w:cs="Tahoma"/>
        </w:rPr>
      </w:pPr>
    </w:p>
    <w:p w14:paraId="46647767" w14:textId="7C14B8E6" w:rsidR="00E56D4C" w:rsidRPr="00201B06" w:rsidRDefault="00E56D4C" w:rsidP="00201B06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 w:rsidRPr="00201B06">
        <w:rPr>
          <w:rFonts w:ascii="Tahoma" w:hAnsi="Tahoma" w:cs="Tahoma"/>
        </w:rPr>
        <w:t>Čl. 6.2. Nájemní smlouvy se nahrazuje textem:</w:t>
      </w:r>
    </w:p>
    <w:p w14:paraId="57A7E42C" w14:textId="77777777" w:rsidR="00E56D4C" w:rsidRPr="00201B06" w:rsidRDefault="00E56D4C" w:rsidP="00201B06">
      <w:pPr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>„</w:t>
      </w:r>
      <w:r w:rsidRPr="00201B06">
        <w:rPr>
          <w:rFonts w:ascii="Tahoma" w:hAnsi="Tahoma" w:cs="Tahoma"/>
          <w:b/>
          <w:bCs/>
          <w:i/>
          <w:iCs/>
        </w:rPr>
        <w:t>6.2.</w:t>
      </w:r>
      <w:r w:rsidRPr="00201B06">
        <w:rPr>
          <w:rFonts w:ascii="Tahoma" w:hAnsi="Tahoma" w:cs="Tahoma"/>
          <w:i/>
          <w:iCs/>
        </w:rPr>
        <w:tab/>
        <w:t>Nájemce je povinen provádět v pronajatých prostorech veškeré opravy i údržbu, a to na svůj náklad. Pronajímatel není povinen zajišťovat žádné opravy ani provádět jakoukoliv údržbu předmětu nájmu.</w:t>
      </w:r>
      <w:r w:rsidRPr="00201B06">
        <w:rPr>
          <w:rFonts w:ascii="Tahoma" w:hAnsi="Tahoma" w:cs="Tahoma"/>
        </w:rPr>
        <w:t xml:space="preserve">“  </w:t>
      </w:r>
    </w:p>
    <w:p w14:paraId="556333D9" w14:textId="78B52016" w:rsidR="006F3A2B" w:rsidRPr="00201B06" w:rsidRDefault="006F3A2B" w:rsidP="00201B06">
      <w:pPr>
        <w:pStyle w:val="Odstavecseseznamem"/>
        <w:numPr>
          <w:ilvl w:val="0"/>
          <w:numId w:val="4"/>
        </w:numPr>
        <w:rPr>
          <w:rFonts w:ascii="Tahoma" w:hAnsi="Tahoma" w:cs="Tahoma"/>
        </w:rPr>
      </w:pPr>
      <w:r w:rsidRPr="00201B06">
        <w:rPr>
          <w:rFonts w:ascii="Tahoma" w:hAnsi="Tahoma" w:cs="Tahoma"/>
        </w:rPr>
        <w:t xml:space="preserve">Čl. VIII </w:t>
      </w:r>
      <w:r w:rsidR="00C608D8" w:rsidRPr="00201B06">
        <w:rPr>
          <w:rFonts w:ascii="Tahoma" w:hAnsi="Tahoma" w:cs="Tahoma"/>
        </w:rPr>
        <w:t xml:space="preserve">body 8.1. až 8.3. </w:t>
      </w:r>
      <w:r w:rsidRPr="00201B06">
        <w:rPr>
          <w:rFonts w:ascii="Tahoma" w:hAnsi="Tahoma" w:cs="Tahoma"/>
        </w:rPr>
        <w:t xml:space="preserve">Nájemní smlouvy se </w:t>
      </w:r>
      <w:r w:rsidRPr="00D9574D">
        <w:rPr>
          <w:rFonts w:ascii="Tahoma" w:hAnsi="Tahoma" w:cs="Tahoma"/>
        </w:rPr>
        <w:t>nahrazuj</w:t>
      </w:r>
      <w:r w:rsidR="00C608D8" w:rsidRPr="00D9574D">
        <w:rPr>
          <w:rFonts w:ascii="Tahoma" w:hAnsi="Tahoma" w:cs="Tahoma"/>
        </w:rPr>
        <w:t>í</w:t>
      </w:r>
      <w:r w:rsidRPr="00D9574D">
        <w:rPr>
          <w:rFonts w:ascii="Tahoma" w:hAnsi="Tahoma" w:cs="Tahoma"/>
        </w:rPr>
        <w:t xml:space="preserve"> následujícím textem:</w:t>
      </w:r>
    </w:p>
    <w:p w14:paraId="389214E6" w14:textId="77777777" w:rsidR="006F3A2B" w:rsidRPr="00201B06" w:rsidRDefault="006F3A2B" w:rsidP="00201B06">
      <w:pPr>
        <w:jc w:val="both"/>
        <w:rPr>
          <w:rFonts w:ascii="Tahoma" w:hAnsi="Tahoma" w:cs="Tahoma"/>
          <w:i/>
          <w:iCs/>
        </w:rPr>
      </w:pPr>
      <w:r w:rsidRPr="00201B06">
        <w:rPr>
          <w:rFonts w:ascii="Tahoma" w:hAnsi="Tahoma" w:cs="Tahoma"/>
        </w:rPr>
        <w:t>„</w:t>
      </w:r>
      <w:r w:rsidRPr="00201B06">
        <w:rPr>
          <w:rFonts w:ascii="Tahoma" w:hAnsi="Tahoma" w:cs="Tahoma"/>
          <w:b/>
          <w:bCs/>
          <w:i/>
          <w:iCs/>
        </w:rPr>
        <w:t>8.1.</w:t>
      </w:r>
      <w:r w:rsidRPr="00201B06">
        <w:rPr>
          <w:rFonts w:ascii="Tahoma" w:hAnsi="Tahoma" w:cs="Tahoma"/>
          <w:i/>
          <w:iCs/>
        </w:rPr>
        <w:t xml:space="preserve"> Nájem dle této smlouvy končí uplynutím sjednané doby nájmu. Nájem může být rovněž ukončen výpovědí, ovšem pouze z níže popsaných důvodů, v takovém případě skončí nájem dle této smlouvy uplynutím níže popsané výpovědní doby, která začne běžet okamžikem doručení písemné výpovědi příslušné smluvní straně.</w:t>
      </w:r>
    </w:p>
    <w:p w14:paraId="2102D4A7" w14:textId="5BAD75ED" w:rsidR="00C608D8" w:rsidRPr="00201B06" w:rsidRDefault="006F3A2B" w:rsidP="00201B06">
      <w:pPr>
        <w:jc w:val="both"/>
        <w:rPr>
          <w:rFonts w:ascii="Tahoma" w:hAnsi="Tahoma" w:cs="Tahoma"/>
          <w:i/>
          <w:iCs/>
        </w:rPr>
      </w:pPr>
      <w:r w:rsidRPr="00201B06">
        <w:rPr>
          <w:rFonts w:ascii="Tahoma" w:hAnsi="Tahoma" w:cs="Tahoma"/>
          <w:b/>
          <w:bCs/>
          <w:i/>
          <w:iCs/>
        </w:rPr>
        <w:t>8.2.</w:t>
      </w:r>
      <w:r w:rsidRPr="00201B06">
        <w:rPr>
          <w:rFonts w:ascii="Tahoma" w:hAnsi="Tahoma" w:cs="Tahoma"/>
          <w:i/>
          <w:iCs/>
        </w:rPr>
        <w:t xml:space="preserve"> Pronajímatel je oprávněn vypovědět nájem dle této smlouvy </w:t>
      </w:r>
      <w:r w:rsidR="00C608D8" w:rsidRPr="00201B06">
        <w:rPr>
          <w:rFonts w:ascii="Tahoma" w:hAnsi="Tahoma" w:cs="Tahoma"/>
          <w:i/>
          <w:iCs/>
        </w:rPr>
        <w:t xml:space="preserve">před skončením sjednané doby nájmu </w:t>
      </w:r>
      <w:r w:rsidRPr="00201B06">
        <w:rPr>
          <w:rFonts w:ascii="Tahoma" w:hAnsi="Tahoma" w:cs="Tahoma"/>
          <w:i/>
          <w:iCs/>
        </w:rPr>
        <w:t>s </w:t>
      </w:r>
      <w:proofErr w:type="gramStart"/>
      <w:r w:rsidRPr="00201B06">
        <w:rPr>
          <w:rFonts w:ascii="Tahoma" w:hAnsi="Tahoma" w:cs="Tahoma"/>
          <w:i/>
          <w:iCs/>
        </w:rPr>
        <w:t>30ti denní</w:t>
      </w:r>
      <w:proofErr w:type="gramEnd"/>
      <w:r w:rsidRPr="00201B06">
        <w:rPr>
          <w:rFonts w:ascii="Tahoma" w:hAnsi="Tahoma" w:cs="Tahoma"/>
          <w:i/>
          <w:iCs/>
        </w:rPr>
        <w:t xml:space="preserve"> výpovědní dobou v případě, že nájemce bude i přes písemné upozornění pronajímatele a poskytnutí alespoň </w:t>
      </w:r>
      <w:proofErr w:type="gramStart"/>
      <w:r w:rsidRPr="00201B06">
        <w:rPr>
          <w:rFonts w:ascii="Tahoma" w:hAnsi="Tahoma" w:cs="Tahoma"/>
          <w:i/>
          <w:iCs/>
        </w:rPr>
        <w:t>15ti denní</w:t>
      </w:r>
      <w:proofErr w:type="gramEnd"/>
      <w:r w:rsidRPr="00201B06">
        <w:rPr>
          <w:rFonts w:ascii="Tahoma" w:hAnsi="Tahoma" w:cs="Tahoma"/>
          <w:i/>
          <w:iCs/>
        </w:rPr>
        <w:t xml:space="preserve"> lhůty k nápravě v prodlení s plněním některé povinnosti vyplývající nájemci z této Nájemní smlouvy, zejména pak </w:t>
      </w:r>
      <w:r w:rsidR="00C608D8" w:rsidRPr="00201B06">
        <w:rPr>
          <w:rFonts w:ascii="Tahoma" w:hAnsi="Tahoma" w:cs="Tahoma"/>
          <w:i/>
          <w:iCs/>
        </w:rPr>
        <w:t xml:space="preserve">v případě </w:t>
      </w:r>
    </w:p>
    <w:p w14:paraId="1D7E79FA" w14:textId="77777777" w:rsidR="00C608D8" w:rsidRPr="00201B06" w:rsidRDefault="00C608D8" w:rsidP="00201B06">
      <w:pPr>
        <w:spacing w:after="0"/>
        <w:jc w:val="both"/>
        <w:rPr>
          <w:rFonts w:ascii="Tahoma" w:hAnsi="Tahoma" w:cs="Tahoma"/>
          <w:i/>
          <w:iCs/>
        </w:rPr>
      </w:pPr>
      <w:r w:rsidRPr="00201B06">
        <w:rPr>
          <w:rFonts w:ascii="Tahoma" w:hAnsi="Tahoma" w:cs="Tahoma"/>
          <w:i/>
          <w:iCs/>
        </w:rPr>
        <w:t xml:space="preserve">- jeho prodlení s plněním jakéhokoliv peněžitého závazku vůči pronajímateli, </w:t>
      </w:r>
    </w:p>
    <w:p w14:paraId="7C513E92" w14:textId="77777777" w:rsidR="00C608D8" w:rsidRPr="00201B06" w:rsidRDefault="00C608D8" w:rsidP="00201B06">
      <w:pPr>
        <w:spacing w:after="0"/>
        <w:jc w:val="both"/>
        <w:rPr>
          <w:rFonts w:ascii="Tahoma" w:hAnsi="Tahoma" w:cs="Tahoma"/>
          <w:i/>
          <w:iCs/>
        </w:rPr>
      </w:pPr>
      <w:r w:rsidRPr="00201B06">
        <w:rPr>
          <w:rFonts w:ascii="Tahoma" w:hAnsi="Tahoma" w:cs="Tahoma"/>
          <w:i/>
          <w:iCs/>
        </w:rPr>
        <w:t xml:space="preserve">- pokud umožní jiné osobě užívání předmětu nájmu nebo jeho části bez písemného souhlasu pronajímatele (vyjma běžného užívání návštěvníky restaurace případně užívání ze strany obchodní společnosti, ve které má nájemce </w:t>
      </w:r>
      <w:proofErr w:type="gramStart"/>
      <w:r w:rsidRPr="00201B06">
        <w:rPr>
          <w:rFonts w:ascii="Tahoma" w:hAnsi="Tahoma" w:cs="Tahoma"/>
          <w:i/>
          <w:iCs/>
        </w:rPr>
        <w:t>100%</w:t>
      </w:r>
      <w:proofErr w:type="gramEnd"/>
      <w:r w:rsidRPr="00201B06">
        <w:rPr>
          <w:rFonts w:ascii="Tahoma" w:hAnsi="Tahoma" w:cs="Tahoma"/>
          <w:i/>
          <w:iCs/>
        </w:rPr>
        <w:t xml:space="preserve"> majetkovou účast), </w:t>
      </w:r>
    </w:p>
    <w:p w14:paraId="05F93A39" w14:textId="77777777" w:rsidR="00C608D8" w:rsidRPr="00201B06" w:rsidRDefault="00C608D8" w:rsidP="00201B06">
      <w:pPr>
        <w:spacing w:after="0"/>
        <w:jc w:val="both"/>
        <w:rPr>
          <w:rFonts w:ascii="Tahoma" w:hAnsi="Tahoma" w:cs="Tahoma"/>
          <w:i/>
          <w:iCs/>
        </w:rPr>
      </w:pPr>
      <w:r w:rsidRPr="00201B06">
        <w:rPr>
          <w:rFonts w:ascii="Tahoma" w:hAnsi="Tahoma" w:cs="Tahoma"/>
          <w:i/>
          <w:iCs/>
        </w:rPr>
        <w:t xml:space="preserve">- pokud bude v pronajatých prostorech provádět stavební úpravy bez předchozího písemného souhlasu pronajímatele, </w:t>
      </w:r>
    </w:p>
    <w:p w14:paraId="78232F9A" w14:textId="7BCC2694" w:rsidR="006F3A2B" w:rsidRPr="00201B06" w:rsidRDefault="00C608D8" w:rsidP="00201B06">
      <w:pPr>
        <w:spacing w:after="0"/>
        <w:jc w:val="both"/>
        <w:rPr>
          <w:rFonts w:ascii="Tahoma" w:hAnsi="Tahoma" w:cs="Tahoma"/>
          <w:i/>
          <w:iCs/>
        </w:rPr>
      </w:pPr>
      <w:r w:rsidRPr="00201B06">
        <w:rPr>
          <w:rFonts w:ascii="Tahoma" w:hAnsi="Tahoma" w:cs="Tahoma"/>
          <w:i/>
          <w:iCs/>
        </w:rPr>
        <w:t xml:space="preserve">- že nezajistí údržbu či provedení potřebných oprav předmětu nájmu, a podobně. </w:t>
      </w:r>
      <w:r w:rsidR="006F3A2B" w:rsidRPr="00201B06">
        <w:rPr>
          <w:rFonts w:ascii="Tahoma" w:hAnsi="Tahoma" w:cs="Tahoma"/>
          <w:i/>
          <w:iCs/>
        </w:rPr>
        <w:t xml:space="preserve"> </w:t>
      </w:r>
    </w:p>
    <w:p w14:paraId="5EFDAB28" w14:textId="7DEE23C7" w:rsidR="00C608D8" w:rsidRPr="00201B06" w:rsidRDefault="00C608D8" w:rsidP="00201B06">
      <w:pPr>
        <w:spacing w:before="120" w:after="120"/>
        <w:jc w:val="both"/>
        <w:rPr>
          <w:rFonts w:ascii="Tahoma" w:hAnsi="Tahoma" w:cs="Tahoma"/>
          <w:i/>
          <w:iCs/>
        </w:rPr>
      </w:pPr>
      <w:r w:rsidRPr="00201B06">
        <w:rPr>
          <w:rFonts w:ascii="Tahoma" w:hAnsi="Tahoma" w:cs="Tahoma"/>
          <w:i/>
          <w:iCs/>
        </w:rPr>
        <w:t xml:space="preserve">Nájemce je naopak oprávněn tuto smlouvu vypovědět před skončením sjednané doby nájmu v případě, že pronajímatel bude i přes písemné upozornění nájemce a poskytnutí alespoň </w:t>
      </w:r>
      <w:proofErr w:type="gramStart"/>
      <w:r w:rsidRPr="00201B06">
        <w:rPr>
          <w:rFonts w:ascii="Tahoma" w:hAnsi="Tahoma" w:cs="Tahoma"/>
          <w:i/>
          <w:iCs/>
        </w:rPr>
        <w:t>15ti denní</w:t>
      </w:r>
      <w:proofErr w:type="gramEnd"/>
      <w:r w:rsidRPr="00201B06">
        <w:rPr>
          <w:rFonts w:ascii="Tahoma" w:hAnsi="Tahoma" w:cs="Tahoma"/>
          <w:i/>
          <w:iCs/>
        </w:rPr>
        <w:t xml:space="preserve"> lhůty k nápravě v prodlení s plněním některé povinnosti vyplývající nájemci z této Nájemní smlouvy.</w:t>
      </w:r>
    </w:p>
    <w:p w14:paraId="0902B643" w14:textId="73FE0155" w:rsidR="00493E0A" w:rsidRPr="00201B06" w:rsidRDefault="00C608D8" w:rsidP="00373077">
      <w:pPr>
        <w:jc w:val="both"/>
        <w:rPr>
          <w:rFonts w:ascii="Tahoma" w:hAnsi="Tahoma" w:cs="Tahoma"/>
        </w:rPr>
      </w:pPr>
      <w:r w:rsidRPr="00D9574D">
        <w:rPr>
          <w:rFonts w:ascii="Tahoma" w:hAnsi="Tahoma" w:cs="Tahoma"/>
          <w:b/>
          <w:bCs/>
          <w:i/>
          <w:iCs/>
        </w:rPr>
        <w:t>8.3.</w:t>
      </w:r>
      <w:r w:rsidRPr="00D9574D">
        <w:rPr>
          <w:rFonts w:ascii="Tahoma" w:hAnsi="Tahoma" w:cs="Tahoma"/>
          <w:i/>
          <w:iCs/>
        </w:rPr>
        <w:t xml:space="preserve"> V případě, že dojde ke změně doby nájmu na dobu neurčitou ve smyslu bodu 8.1. této Nájemní smlouvy, bude každá smluvní strana oprávněna tuto smlouvu vypovědět i bez udání důvodu s </w:t>
      </w:r>
      <w:proofErr w:type="gramStart"/>
      <w:r w:rsidRPr="00D9574D">
        <w:rPr>
          <w:rFonts w:ascii="Tahoma" w:hAnsi="Tahoma" w:cs="Tahoma"/>
          <w:i/>
          <w:iCs/>
        </w:rPr>
        <w:t>6ti měsíční</w:t>
      </w:r>
      <w:proofErr w:type="gramEnd"/>
      <w:r w:rsidRPr="00D9574D">
        <w:rPr>
          <w:rFonts w:ascii="Tahoma" w:hAnsi="Tahoma" w:cs="Tahoma"/>
          <w:i/>
          <w:iCs/>
        </w:rPr>
        <w:t xml:space="preserve"> výpovědní dobou.</w:t>
      </w:r>
      <w:r w:rsidRPr="00D9574D">
        <w:rPr>
          <w:rFonts w:ascii="Tahoma" w:hAnsi="Tahoma" w:cs="Tahoma"/>
        </w:rPr>
        <w:t>“</w:t>
      </w:r>
    </w:p>
    <w:p w14:paraId="3B863798" w14:textId="2888A462" w:rsidR="00493E0A" w:rsidRPr="00201B06" w:rsidRDefault="00493E0A">
      <w:pPr>
        <w:rPr>
          <w:rFonts w:ascii="Tahoma" w:hAnsi="Tahoma" w:cs="Tahoma"/>
        </w:rPr>
      </w:pPr>
      <w:r w:rsidRPr="00201B06">
        <w:rPr>
          <w:rFonts w:ascii="Tahoma" w:hAnsi="Tahoma" w:cs="Tahoma"/>
        </w:rPr>
        <w:t>V ostatním zůstává Nájemní smlouva beze změny.</w:t>
      </w:r>
    </w:p>
    <w:p w14:paraId="317CE145" w14:textId="203F96C6" w:rsidR="00493E0A" w:rsidRPr="00201B06" w:rsidRDefault="00493E0A" w:rsidP="00201B06">
      <w:pPr>
        <w:jc w:val="center"/>
        <w:rPr>
          <w:rFonts w:ascii="Tahoma" w:hAnsi="Tahoma" w:cs="Tahoma"/>
          <w:b/>
          <w:bCs/>
        </w:rPr>
      </w:pPr>
      <w:r w:rsidRPr="00201B06">
        <w:rPr>
          <w:rFonts w:ascii="Tahoma" w:hAnsi="Tahoma" w:cs="Tahoma"/>
          <w:b/>
          <w:bCs/>
        </w:rPr>
        <w:t>IV.</w:t>
      </w:r>
    </w:p>
    <w:p w14:paraId="0DF6F901" w14:textId="42F7334E" w:rsidR="00493E0A" w:rsidRPr="00201B06" w:rsidRDefault="00493E0A" w:rsidP="00201B06">
      <w:pPr>
        <w:pStyle w:val="Odstavecseseznamem"/>
        <w:numPr>
          <w:ilvl w:val="0"/>
          <w:numId w:val="5"/>
        </w:numPr>
        <w:ind w:left="284" w:hanging="295"/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 xml:space="preserve">Strany se dohodly, že v případě prodlení nájemce s řádným a úplným dokončením stavebních prací bez vad a nedodělků ve stanoveném termínu se cena stavebních prací (ve smyslu čl. II bodu 2 tohoto Dodatku) sníží o </w:t>
      </w:r>
      <w:proofErr w:type="gramStart"/>
      <w:r w:rsidRPr="00201B06">
        <w:rPr>
          <w:rFonts w:ascii="Tahoma" w:hAnsi="Tahoma" w:cs="Tahoma"/>
        </w:rPr>
        <w:t>0,1%</w:t>
      </w:r>
      <w:proofErr w:type="gramEnd"/>
      <w:r w:rsidRPr="00201B06">
        <w:rPr>
          <w:rFonts w:ascii="Tahoma" w:hAnsi="Tahoma" w:cs="Tahoma"/>
        </w:rPr>
        <w:t xml:space="preserve"> za každý den prodlení. Pronajímatel bude rovněž oprávněn v takovém případě od tohoto dodatku odstoupit, a to písemným oznámením nájemci.</w:t>
      </w:r>
    </w:p>
    <w:p w14:paraId="762AE3D4" w14:textId="36149BAA" w:rsidR="00493E0A" w:rsidRPr="00201B06" w:rsidRDefault="00493E0A" w:rsidP="00201B06">
      <w:pPr>
        <w:pStyle w:val="Odstavecseseznamem"/>
        <w:numPr>
          <w:ilvl w:val="0"/>
          <w:numId w:val="5"/>
        </w:numPr>
        <w:ind w:left="284" w:hanging="295"/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 xml:space="preserve">Tento dodatek byl sepsán ve dvou </w:t>
      </w:r>
      <w:proofErr w:type="gramStart"/>
      <w:r w:rsidRPr="00201B06">
        <w:rPr>
          <w:rFonts w:ascii="Tahoma" w:hAnsi="Tahoma" w:cs="Tahoma"/>
        </w:rPr>
        <w:t>vyhotoveních</w:t>
      </w:r>
      <w:proofErr w:type="gramEnd"/>
      <w:r w:rsidRPr="00201B06">
        <w:rPr>
          <w:rFonts w:ascii="Tahoma" w:hAnsi="Tahoma" w:cs="Tahoma"/>
        </w:rPr>
        <w:t xml:space="preserve"> z nichž každá smluvní strana obdrží po jednom z nich. </w:t>
      </w:r>
    </w:p>
    <w:p w14:paraId="7707BB65" w14:textId="5A7A2984" w:rsidR="00493E0A" w:rsidRPr="00201B06" w:rsidRDefault="00493E0A" w:rsidP="00201B06">
      <w:pPr>
        <w:pStyle w:val="Odstavecseseznamem"/>
        <w:numPr>
          <w:ilvl w:val="0"/>
          <w:numId w:val="5"/>
        </w:numPr>
        <w:ind w:left="284" w:hanging="295"/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>Nedílnou součástí ujednání stran dle tohoto dodatku jsou i Podmínky provádění díla, které tvoří Přílohu č. 2 tohoto Dodatku.</w:t>
      </w:r>
    </w:p>
    <w:p w14:paraId="23C9957E" w14:textId="7A0DD216" w:rsidR="00493E0A" w:rsidRPr="00201B06" w:rsidRDefault="00493E0A" w:rsidP="00201B06">
      <w:pPr>
        <w:pStyle w:val="Odstavecseseznamem"/>
        <w:numPr>
          <w:ilvl w:val="0"/>
          <w:numId w:val="5"/>
        </w:numPr>
        <w:ind w:left="284" w:hanging="295"/>
        <w:jc w:val="both"/>
        <w:rPr>
          <w:rFonts w:ascii="Tahoma" w:hAnsi="Tahoma" w:cs="Tahoma"/>
        </w:rPr>
      </w:pPr>
      <w:r w:rsidRPr="00201B06">
        <w:rPr>
          <w:rFonts w:ascii="Tahoma" w:hAnsi="Tahoma" w:cs="Tahoma"/>
        </w:rPr>
        <w:t>Uzavření tohoto Dodatku bylo schváleno usnesením Rady města Příbram na jejím zasedání konaném dne</w:t>
      </w:r>
      <w:r w:rsidR="00373077">
        <w:rPr>
          <w:rFonts w:ascii="Tahoma" w:hAnsi="Tahoma" w:cs="Tahoma"/>
        </w:rPr>
        <w:t xml:space="preserve"> 28.04.2025</w:t>
      </w:r>
      <w:r w:rsidRPr="00201B06">
        <w:rPr>
          <w:rFonts w:ascii="Tahoma" w:hAnsi="Tahoma" w:cs="Tahoma"/>
        </w:rPr>
        <w:t xml:space="preserve">, č. usnesení </w:t>
      </w:r>
      <w:r w:rsidR="00373077">
        <w:rPr>
          <w:rFonts w:ascii="Tahoma" w:hAnsi="Tahoma" w:cs="Tahoma"/>
        </w:rPr>
        <w:t>0326/2025.</w:t>
      </w:r>
      <w:r w:rsidRPr="00201B06">
        <w:rPr>
          <w:rFonts w:ascii="Tahoma" w:hAnsi="Tahoma" w:cs="Tahoma"/>
        </w:rPr>
        <w:t xml:space="preserve"> Záměr změny Nájemní smlouvy ve smyslu tohoto dodatku byl zveřejněn na úřední desce MěÚ Příbram ve dnech </w:t>
      </w:r>
      <w:r w:rsidR="00373077">
        <w:rPr>
          <w:rFonts w:ascii="Tahoma" w:hAnsi="Tahoma" w:cs="Tahoma"/>
        </w:rPr>
        <w:t>03.04.2025</w:t>
      </w:r>
      <w:r w:rsidRPr="00201B06">
        <w:rPr>
          <w:rFonts w:ascii="Tahoma" w:hAnsi="Tahoma" w:cs="Tahoma"/>
        </w:rPr>
        <w:t xml:space="preserve"> až </w:t>
      </w:r>
      <w:r w:rsidR="00373077">
        <w:rPr>
          <w:rFonts w:ascii="Tahoma" w:hAnsi="Tahoma" w:cs="Tahoma"/>
        </w:rPr>
        <w:t>18.04.2025</w:t>
      </w:r>
      <w:r w:rsidRPr="00201B06">
        <w:rPr>
          <w:rFonts w:ascii="Tahoma" w:hAnsi="Tahoma" w:cs="Tahoma"/>
        </w:rPr>
        <w:t>.</w:t>
      </w:r>
    </w:p>
    <w:p w14:paraId="497C0DF6" w14:textId="6188BF46" w:rsidR="00201B06" w:rsidRPr="00201B06" w:rsidRDefault="00201B06" w:rsidP="00201B06">
      <w:pPr>
        <w:spacing w:after="0"/>
        <w:rPr>
          <w:rFonts w:ascii="Tahoma" w:hAnsi="Tahoma" w:cs="Tahoma"/>
        </w:rPr>
      </w:pPr>
      <w:r w:rsidRPr="00201B06">
        <w:rPr>
          <w:rFonts w:ascii="Tahoma" w:hAnsi="Tahoma" w:cs="Tahoma"/>
        </w:rPr>
        <w:lastRenderedPageBreak/>
        <w:t>Přílohy:</w:t>
      </w:r>
      <w:r w:rsidRPr="00201B06">
        <w:rPr>
          <w:rFonts w:ascii="Tahoma" w:hAnsi="Tahoma" w:cs="Tahoma"/>
        </w:rPr>
        <w:tab/>
        <w:t>Příloha č. 1: Položkový rozpočet</w:t>
      </w:r>
    </w:p>
    <w:p w14:paraId="47B37A63" w14:textId="5DA0729E" w:rsidR="00201B06" w:rsidRPr="00201B06" w:rsidRDefault="00201B06" w:rsidP="00201B06">
      <w:pPr>
        <w:spacing w:after="0"/>
        <w:rPr>
          <w:rFonts w:ascii="Tahoma" w:hAnsi="Tahoma" w:cs="Tahoma"/>
        </w:rPr>
      </w:pPr>
      <w:r w:rsidRPr="00201B06">
        <w:rPr>
          <w:rFonts w:ascii="Tahoma" w:hAnsi="Tahoma" w:cs="Tahoma"/>
        </w:rPr>
        <w:tab/>
      </w:r>
      <w:r w:rsidRPr="00201B06">
        <w:rPr>
          <w:rFonts w:ascii="Tahoma" w:hAnsi="Tahoma" w:cs="Tahoma"/>
        </w:rPr>
        <w:tab/>
        <w:t>Příloha č. 2: Podmínky provádění díla</w:t>
      </w:r>
    </w:p>
    <w:p w14:paraId="0920E534" w14:textId="77777777" w:rsidR="00201B06" w:rsidRPr="00201B06" w:rsidRDefault="00201B06">
      <w:pPr>
        <w:rPr>
          <w:rFonts w:ascii="Tahoma" w:hAnsi="Tahoma" w:cs="Tahoma"/>
        </w:rPr>
      </w:pPr>
    </w:p>
    <w:p w14:paraId="50F8E46F" w14:textId="24CFC2D5" w:rsidR="00201B06" w:rsidRPr="00201B06" w:rsidRDefault="00201B06">
      <w:pPr>
        <w:rPr>
          <w:rFonts w:ascii="Tahoma" w:hAnsi="Tahoma" w:cs="Tahoma"/>
        </w:rPr>
      </w:pPr>
      <w:r w:rsidRPr="00201B06">
        <w:rPr>
          <w:rFonts w:ascii="Tahoma" w:hAnsi="Tahoma" w:cs="Tahoma"/>
        </w:rPr>
        <w:t>V </w:t>
      </w:r>
      <w:proofErr w:type="gramStart"/>
      <w:r w:rsidRPr="00201B06">
        <w:rPr>
          <w:rFonts w:ascii="Tahoma" w:hAnsi="Tahoma" w:cs="Tahoma"/>
        </w:rPr>
        <w:t xml:space="preserve">Příbrami  </w:t>
      </w:r>
      <w:r w:rsidR="00876CC9">
        <w:rPr>
          <w:rFonts w:ascii="Tahoma" w:hAnsi="Tahoma" w:cs="Tahoma"/>
        </w:rPr>
        <w:t>29.04.2025</w:t>
      </w:r>
      <w:proofErr w:type="gramEnd"/>
    </w:p>
    <w:p w14:paraId="3F0D8288" w14:textId="77777777" w:rsidR="00201B06" w:rsidRPr="00201B06" w:rsidRDefault="00201B06">
      <w:pPr>
        <w:rPr>
          <w:rFonts w:ascii="Tahoma" w:hAnsi="Tahoma" w:cs="Tahoma"/>
        </w:rPr>
      </w:pPr>
    </w:p>
    <w:p w14:paraId="27444387" w14:textId="5E71AC49" w:rsidR="00201B06" w:rsidRPr="00201B06" w:rsidRDefault="00201B06">
      <w:pPr>
        <w:rPr>
          <w:rFonts w:ascii="Tahoma" w:hAnsi="Tahoma" w:cs="Tahoma"/>
        </w:rPr>
      </w:pPr>
      <w:r w:rsidRPr="00201B06">
        <w:rPr>
          <w:rFonts w:ascii="Tahoma" w:hAnsi="Tahoma" w:cs="Tahoma"/>
        </w:rPr>
        <w:t>……………………………………………</w:t>
      </w:r>
      <w:r w:rsidRPr="00201B06">
        <w:rPr>
          <w:rFonts w:ascii="Tahoma" w:hAnsi="Tahoma" w:cs="Tahoma"/>
        </w:rPr>
        <w:tab/>
      </w:r>
      <w:r w:rsidRPr="00201B06">
        <w:rPr>
          <w:rFonts w:ascii="Tahoma" w:hAnsi="Tahoma" w:cs="Tahoma"/>
        </w:rPr>
        <w:tab/>
      </w:r>
      <w:r w:rsidRPr="00201B06">
        <w:rPr>
          <w:rFonts w:ascii="Tahoma" w:hAnsi="Tahoma" w:cs="Tahoma"/>
        </w:rPr>
        <w:tab/>
        <w:t>………………………………………………….</w:t>
      </w:r>
    </w:p>
    <w:p w14:paraId="46A36EB3" w14:textId="3F891118" w:rsidR="00876CC9" w:rsidRDefault="00876CC9">
      <w:pPr>
        <w:rPr>
          <w:rFonts w:ascii="Tahoma" w:hAnsi="Tahoma" w:cs="Tahoma"/>
        </w:rPr>
      </w:pPr>
      <w:r>
        <w:rPr>
          <w:rFonts w:ascii="Tahoma" w:hAnsi="Tahoma" w:cs="Tahoma"/>
        </w:rPr>
        <w:t>Petr Erben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Mgr. Jan Slaba, ředitel organizace</w:t>
      </w:r>
    </w:p>
    <w:p w14:paraId="33EE6C4D" w14:textId="50F79F34" w:rsidR="00493E0A" w:rsidRDefault="00201B06">
      <w:r w:rsidRPr="00201B06">
        <w:rPr>
          <w:rFonts w:ascii="Tahoma" w:hAnsi="Tahoma" w:cs="Tahoma"/>
        </w:rPr>
        <w:t>Nájemce</w:t>
      </w:r>
      <w:r w:rsidRPr="00201B06">
        <w:rPr>
          <w:rFonts w:ascii="Tahoma" w:hAnsi="Tahoma" w:cs="Tahoma"/>
        </w:rPr>
        <w:tab/>
      </w:r>
      <w:r w:rsidRPr="00201B06">
        <w:rPr>
          <w:rFonts w:ascii="Tahoma" w:hAnsi="Tahoma" w:cs="Tahoma"/>
        </w:rPr>
        <w:tab/>
      </w:r>
      <w:r w:rsidRPr="00201B06">
        <w:rPr>
          <w:rFonts w:ascii="Tahoma" w:hAnsi="Tahoma" w:cs="Tahoma"/>
        </w:rPr>
        <w:tab/>
      </w:r>
      <w:r w:rsidRPr="00201B06">
        <w:rPr>
          <w:rFonts w:ascii="Tahoma" w:hAnsi="Tahoma" w:cs="Tahoma"/>
        </w:rPr>
        <w:tab/>
      </w:r>
      <w:r w:rsidRPr="00201B06">
        <w:rPr>
          <w:rFonts w:ascii="Tahoma" w:hAnsi="Tahoma" w:cs="Tahoma"/>
        </w:rPr>
        <w:tab/>
      </w:r>
      <w:r w:rsidRPr="00201B06">
        <w:rPr>
          <w:rFonts w:ascii="Tahoma" w:hAnsi="Tahoma" w:cs="Tahoma"/>
        </w:rPr>
        <w:tab/>
      </w:r>
      <w:r w:rsidR="00876CC9">
        <w:rPr>
          <w:rFonts w:ascii="Tahoma" w:hAnsi="Tahoma" w:cs="Tahoma"/>
        </w:rPr>
        <w:t>P</w:t>
      </w:r>
      <w:r w:rsidRPr="00201B06">
        <w:rPr>
          <w:rFonts w:ascii="Tahoma" w:hAnsi="Tahoma" w:cs="Tahoma"/>
        </w:rPr>
        <w:t>ronajímatel</w:t>
      </w:r>
    </w:p>
    <w:sectPr w:rsidR="00493E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BE4A9" w14:textId="77777777" w:rsidR="009C55B2" w:rsidRDefault="009C55B2" w:rsidP="00373077">
      <w:pPr>
        <w:spacing w:after="0" w:line="240" w:lineRule="auto"/>
      </w:pPr>
      <w:r>
        <w:separator/>
      </w:r>
    </w:p>
  </w:endnote>
  <w:endnote w:type="continuationSeparator" w:id="0">
    <w:p w14:paraId="75BBEA53" w14:textId="77777777" w:rsidR="009C55B2" w:rsidRDefault="009C55B2" w:rsidP="0037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238074"/>
      <w:docPartObj>
        <w:docPartGallery w:val="Page Numbers (Bottom of Page)"/>
        <w:docPartUnique/>
      </w:docPartObj>
    </w:sdtPr>
    <w:sdtContent>
      <w:p w14:paraId="247BD3B3" w14:textId="41507E66" w:rsidR="00373077" w:rsidRDefault="003730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88963" w14:textId="77777777" w:rsidR="00373077" w:rsidRDefault="00373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8E1D" w14:textId="77777777" w:rsidR="009C55B2" w:rsidRDefault="009C55B2" w:rsidP="00373077">
      <w:pPr>
        <w:spacing w:after="0" w:line="240" w:lineRule="auto"/>
      </w:pPr>
      <w:r>
        <w:separator/>
      </w:r>
    </w:p>
  </w:footnote>
  <w:footnote w:type="continuationSeparator" w:id="0">
    <w:p w14:paraId="5F915D10" w14:textId="77777777" w:rsidR="009C55B2" w:rsidRDefault="009C55B2" w:rsidP="00373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BB30B0"/>
    <w:multiLevelType w:val="hybridMultilevel"/>
    <w:tmpl w:val="4D029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E5E"/>
    <w:multiLevelType w:val="hybridMultilevel"/>
    <w:tmpl w:val="664E5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80C84"/>
    <w:multiLevelType w:val="hybridMultilevel"/>
    <w:tmpl w:val="B9AEE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2256"/>
    <w:multiLevelType w:val="hybridMultilevel"/>
    <w:tmpl w:val="AD483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76879">
    <w:abstractNumId w:val="0"/>
  </w:num>
  <w:num w:numId="2" w16cid:durableId="80298759">
    <w:abstractNumId w:val="3"/>
  </w:num>
  <w:num w:numId="3" w16cid:durableId="962928299">
    <w:abstractNumId w:val="2"/>
  </w:num>
  <w:num w:numId="4" w16cid:durableId="1434977387">
    <w:abstractNumId w:val="1"/>
  </w:num>
  <w:num w:numId="5" w16cid:durableId="1282225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71"/>
    <w:rsid w:val="00041271"/>
    <w:rsid w:val="00201B06"/>
    <w:rsid w:val="0020511E"/>
    <w:rsid w:val="00337746"/>
    <w:rsid w:val="00373077"/>
    <w:rsid w:val="0044214A"/>
    <w:rsid w:val="00487299"/>
    <w:rsid w:val="00493E0A"/>
    <w:rsid w:val="00515C1A"/>
    <w:rsid w:val="005F728E"/>
    <w:rsid w:val="006817FD"/>
    <w:rsid w:val="006F3A2B"/>
    <w:rsid w:val="00862C59"/>
    <w:rsid w:val="00876CC9"/>
    <w:rsid w:val="00886488"/>
    <w:rsid w:val="008E637D"/>
    <w:rsid w:val="0099137E"/>
    <w:rsid w:val="009C55B2"/>
    <w:rsid w:val="00AE2A55"/>
    <w:rsid w:val="00B92381"/>
    <w:rsid w:val="00C27C5D"/>
    <w:rsid w:val="00C608D8"/>
    <w:rsid w:val="00CE512A"/>
    <w:rsid w:val="00D9574D"/>
    <w:rsid w:val="00E56D4C"/>
    <w:rsid w:val="00F67165"/>
    <w:rsid w:val="00F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A7AB"/>
  <w15:chartTrackingRefBased/>
  <w15:docId w15:val="{8D38E286-B34E-4AD1-996D-0FCD5877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41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2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2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2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2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2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2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1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1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1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12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12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12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2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1271"/>
    <w:rPr>
      <w:b/>
      <w:bCs/>
      <w:smallCaps/>
      <w:color w:val="0F4761" w:themeColor="accent1" w:themeShade="BF"/>
      <w:spacing w:val="5"/>
    </w:rPr>
  </w:style>
  <w:style w:type="paragraph" w:customStyle="1" w:styleId="Rejstk">
    <w:name w:val="Rejstřík"/>
    <w:basedOn w:val="Normln"/>
    <w:rsid w:val="0004127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7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077"/>
  </w:style>
  <w:style w:type="paragraph" w:styleId="Zpat">
    <w:name w:val="footer"/>
    <w:basedOn w:val="Normln"/>
    <w:link w:val="ZpatChar"/>
    <w:uiPriority w:val="99"/>
    <w:unhideWhenUsed/>
    <w:rsid w:val="0037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8" ma:contentTypeDescription="Vytvoří nový dokument" ma:contentTypeScope="" ma:versionID="0982de3a08df7a08bc5a8e2f2f5c90f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c07c7978c50a8b4e7beae5a4f4ec9239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C6D585-AE1E-405D-9E8B-076F38C73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B5DDF-40FD-43A8-9CF0-C4C3C0DBC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CA5DF-A495-42AE-B294-EF5F9FAF7B0B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tomas.samek@holasamek.cz</dc:creator>
  <cp:keywords/>
  <dc:description/>
  <cp:lastModifiedBy>Jan Slaba</cp:lastModifiedBy>
  <cp:revision>3</cp:revision>
  <cp:lastPrinted>2025-05-05T07:43:00Z</cp:lastPrinted>
  <dcterms:created xsi:type="dcterms:W3CDTF">2025-05-05T07:29:00Z</dcterms:created>
  <dcterms:modified xsi:type="dcterms:W3CDTF">2025-05-05T07:44:00Z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