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7F17" w14:textId="77777777" w:rsidR="003F7982" w:rsidRDefault="00000000">
      <w:pPr>
        <w:spacing w:before="57"/>
        <w:ind w:left="605" w:right="602"/>
        <w:jc w:val="center"/>
        <w:rPr>
          <w:b/>
          <w:sz w:val="36"/>
        </w:rPr>
      </w:pPr>
      <w:r>
        <w:rPr>
          <w:b/>
          <w:sz w:val="36"/>
        </w:rPr>
        <w:t>DODATEK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Č.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 xml:space="preserve">2 </w:t>
      </w:r>
      <w:r>
        <w:rPr>
          <w:b/>
          <w:spacing w:val="-2"/>
          <w:sz w:val="36"/>
        </w:rPr>
        <w:t>SMLOUVY</w:t>
      </w:r>
    </w:p>
    <w:p w14:paraId="1749890C" w14:textId="77777777" w:rsidR="003F7982" w:rsidRDefault="00000000">
      <w:pPr>
        <w:spacing w:before="119"/>
        <w:ind w:left="604" w:right="602"/>
        <w:jc w:val="center"/>
        <w:rPr>
          <w:b/>
          <w:sz w:val="36"/>
        </w:rPr>
      </w:pPr>
      <w:r>
        <w:rPr>
          <w:b/>
          <w:sz w:val="36"/>
        </w:rPr>
        <w:t>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údržbě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software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ze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dne 20.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2.</w:t>
      </w:r>
      <w:r>
        <w:rPr>
          <w:b/>
          <w:spacing w:val="-4"/>
          <w:sz w:val="36"/>
        </w:rPr>
        <w:t xml:space="preserve"> 2024</w:t>
      </w:r>
    </w:p>
    <w:p w14:paraId="7B1B5637" w14:textId="77777777" w:rsidR="003F7982" w:rsidRDefault="00000000">
      <w:pPr>
        <w:spacing w:before="2"/>
        <w:ind w:left="602" w:right="602"/>
        <w:jc w:val="center"/>
        <w:rPr>
          <w:b/>
          <w:sz w:val="36"/>
        </w:rPr>
      </w:pPr>
      <w:r>
        <w:rPr>
          <w:b/>
          <w:sz w:val="36"/>
        </w:rPr>
        <w:t>ve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znění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dodatku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č. 1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ze dne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25.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 xml:space="preserve">2. </w:t>
      </w:r>
      <w:r>
        <w:rPr>
          <w:b/>
          <w:spacing w:val="-4"/>
          <w:sz w:val="36"/>
        </w:rPr>
        <w:t>2025</w:t>
      </w:r>
    </w:p>
    <w:p w14:paraId="62C77969" w14:textId="77777777" w:rsidR="003F7982" w:rsidRDefault="003F7982">
      <w:pPr>
        <w:pStyle w:val="Zkladntext"/>
        <w:spacing w:before="100"/>
        <w:ind w:left="0"/>
        <w:rPr>
          <w:b/>
          <w:sz w:val="36"/>
        </w:rPr>
      </w:pPr>
    </w:p>
    <w:p w14:paraId="19898DAF" w14:textId="77777777" w:rsidR="003F7982" w:rsidRDefault="00000000">
      <w:pPr>
        <w:pStyle w:val="Nadpis1"/>
        <w:ind w:left="118"/>
      </w:pPr>
      <w:r>
        <w:t xml:space="preserve">Flux, spol. s r. </w:t>
      </w:r>
      <w:r>
        <w:rPr>
          <w:spacing w:val="-5"/>
        </w:rPr>
        <w:t>o.</w:t>
      </w:r>
    </w:p>
    <w:p w14:paraId="4D0D3290" w14:textId="77777777" w:rsidR="003F7982" w:rsidRDefault="00000000">
      <w:pPr>
        <w:pStyle w:val="Zkladntext"/>
        <w:ind w:left="118" w:right="2643"/>
      </w:pPr>
      <w:r>
        <w:t>Zastoupená:</w:t>
      </w:r>
      <w:r>
        <w:rPr>
          <w:spacing w:val="40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Zuzanou</w:t>
      </w:r>
      <w:r>
        <w:rPr>
          <w:spacing w:val="-6"/>
        </w:rPr>
        <w:t xml:space="preserve"> </w:t>
      </w:r>
      <w:r>
        <w:t>Kolářovou,</w:t>
      </w:r>
      <w:r>
        <w:rPr>
          <w:spacing w:val="-6"/>
        </w:rPr>
        <w:t xml:space="preserve"> </w:t>
      </w:r>
      <w:r>
        <w:t>CSc.,</w:t>
      </w:r>
      <w:r>
        <w:rPr>
          <w:spacing w:val="-6"/>
        </w:rPr>
        <w:t xml:space="preserve"> </w:t>
      </w:r>
      <w:r>
        <w:t>prokuristkou Musílkova 167/13, 150 00</w:t>
      </w:r>
      <w:r>
        <w:rPr>
          <w:spacing w:val="40"/>
        </w:rPr>
        <w:t xml:space="preserve"> </w:t>
      </w:r>
      <w:r>
        <w:t>Praha 5</w:t>
      </w:r>
    </w:p>
    <w:p w14:paraId="0E599CCD" w14:textId="77777777" w:rsidR="003F7982" w:rsidRDefault="00000000">
      <w:pPr>
        <w:pStyle w:val="Zkladntext"/>
        <w:ind w:left="118" w:right="7232"/>
      </w:pPr>
      <w:r>
        <w:t>IČO: 16979613 DIČ:</w:t>
      </w:r>
      <w:r>
        <w:rPr>
          <w:spacing w:val="-15"/>
        </w:rPr>
        <w:t xml:space="preserve"> </w:t>
      </w:r>
      <w:r>
        <w:t>CZ16979613</w:t>
      </w:r>
    </w:p>
    <w:p w14:paraId="1EE119D3" w14:textId="24C3A28D" w:rsidR="003F7982" w:rsidRDefault="00000000">
      <w:pPr>
        <w:pStyle w:val="Zkladntext"/>
        <w:ind w:left="118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1"/>
        </w:rPr>
        <w:t xml:space="preserve"> </w:t>
      </w:r>
    </w:p>
    <w:p w14:paraId="3CA873B7" w14:textId="77777777" w:rsidR="003F7982" w:rsidRDefault="00000000">
      <w:pPr>
        <w:pStyle w:val="Zkladntext"/>
        <w:spacing w:before="1"/>
        <w:ind w:left="118"/>
      </w:pPr>
      <w:r>
        <w:t>Společnost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ručením</w:t>
      </w:r>
      <w:r>
        <w:rPr>
          <w:spacing w:val="-3"/>
        </w:rPr>
        <w:t xml:space="preserve"> </w:t>
      </w:r>
      <w:r>
        <w:t>omezeným</w:t>
      </w:r>
      <w:r>
        <w:rPr>
          <w:spacing w:val="-3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obchodního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vedeného Městským soudem v Praze, spis. zn. C 5167</w:t>
      </w:r>
    </w:p>
    <w:p w14:paraId="256C18EF" w14:textId="77777777" w:rsidR="003F7982" w:rsidRDefault="00000000">
      <w:pPr>
        <w:pStyle w:val="Zkladntext"/>
        <w:ind w:left="118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"FLUX")</w:t>
      </w:r>
    </w:p>
    <w:p w14:paraId="3F05606A" w14:textId="77777777" w:rsidR="003F7982" w:rsidRDefault="00000000">
      <w:pPr>
        <w:pStyle w:val="Zkladntext"/>
        <w:ind w:left="4600"/>
      </w:pPr>
      <w:r>
        <w:rPr>
          <w:spacing w:val="-10"/>
        </w:rPr>
        <w:t>a</w:t>
      </w:r>
    </w:p>
    <w:p w14:paraId="4C50A94F" w14:textId="77777777" w:rsidR="003F7982" w:rsidRDefault="00000000">
      <w:pPr>
        <w:spacing w:before="276"/>
        <w:ind w:left="118" w:right="3752"/>
        <w:rPr>
          <w:sz w:val="24"/>
        </w:rPr>
      </w:pPr>
      <w:r>
        <w:rPr>
          <w:b/>
          <w:sz w:val="24"/>
        </w:rPr>
        <w:t xml:space="preserve">Zdravotnická zařízení Ministerstva spravedlnosti </w:t>
      </w:r>
      <w:r>
        <w:rPr>
          <w:sz w:val="24"/>
        </w:rPr>
        <w:t>Zastoupená:</w:t>
      </w:r>
      <w:r>
        <w:rPr>
          <w:spacing w:val="-7"/>
          <w:sz w:val="24"/>
        </w:rPr>
        <w:t xml:space="preserve"> </w:t>
      </w:r>
      <w:r>
        <w:rPr>
          <w:sz w:val="24"/>
        </w:rPr>
        <w:t>MUDr.</w:t>
      </w:r>
      <w:r>
        <w:rPr>
          <w:spacing w:val="-6"/>
          <w:sz w:val="24"/>
        </w:rPr>
        <w:t xml:space="preserve"> </w:t>
      </w:r>
      <w:r>
        <w:rPr>
          <w:sz w:val="24"/>
        </w:rPr>
        <w:t>Ondřejem</w:t>
      </w:r>
      <w:r>
        <w:rPr>
          <w:spacing w:val="-7"/>
          <w:sz w:val="24"/>
        </w:rPr>
        <w:t xml:space="preserve"> </w:t>
      </w:r>
      <w:r>
        <w:rPr>
          <w:sz w:val="24"/>
        </w:rPr>
        <w:t>Felixem,</w:t>
      </w:r>
      <w:r>
        <w:rPr>
          <w:spacing w:val="-6"/>
          <w:sz w:val="24"/>
        </w:rPr>
        <w:t xml:space="preserve"> </w:t>
      </w:r>
      <w:r>
        <w:rPr>
          <w:sz w:val="24"/>
        </w:rPr>
        <w:t>MBA,</w:t>
      </w:r>
      <w:r>
        <w:rPr>
          <w:spacing w:val="-7"/>
          <w:sz w:val="24"/>
        </w:rPr>
        <w:t xml:space="preserve"> </w:t>
      </w:r>
      <w:r>
        <w:rPr>
          <w:sz w:val="24"/>
        </w:rPr>
        <w:t>LL.M. Na Květnici 1657/16, 140 00, Praha 4 – Nusle</w:t>
      </w:r>
    </w:p>
    <w:p w14:paraId="4D7C1DA1" w14:textId="77777777" w:rsidR="003F7982" w:rsidRDefault="00000000">
      <w:pPr>
        <w:pStyle w:val="Zkladntext"/>
        <w:ind w:left="118" w:right="7232"/>
      </w:pPr>
      <w:r>
        <w:t>IČO: 19738269 DIČ:</w:t>
      </w:r>
      <w:r>
        <w:rPr>
          <w:spacing w:val="-15"/>
        </w:rPr>
        <w:t xml:space="preserve"> </w:t>
      </w:r>
      <w:r>
        <w:t>CZ19738269</w:t>
      </w:r>
    </w:p>
    <w:p w14:paraId="2D8992D7" w14:textId="77777777" w:rsidR="003F7982" w:rsidRDefault="00000000">
      <w:pPr>
        <w:pStyle w:val="Zkladntext"/>
        <w:ind w:left="118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"uživatel")</w:t>
      </w:r>
    </w:p>
    <w:p w14:paraId="11D3046C" w14:textId="77777777" w:rsidR="003F7982" w:rsidRDefault="003F7982">
      <w:pPr>
        <w:pStyle w:val="Zkladntext"/>
        <w:spacing w:before="120"/>
        <w:ind w:left="0"/>
      </w:pPr>
    </w:p>
    <w:p w14:paraId="675D4D31" w14:textId="77777777" w:rsidR="003F7982" w:rsidRDefault="00000000">
      <w:pPr>
        <w:pStyle w:val="Zkladntext"/>
        <w:ind w:left="118"/>
      </w:pPr>
      <w:r>
        <w:t>uzavírají</w:t>
      </w:r>
      <w:r>
        <w:rPr>
          <w:spacing w:val="-2"/>
        </w:rPr>
        <w:t xml:space="preserve"> </w:t>
      </w:r>
      <w:r>
        <w:t>dodatek č.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údržbě</w:t>
      </w:r>
      <w:r>
        <w:rPr>
          <w:spacing w:val="-3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"smlouva").</w:t>
      </w:r>
    </w:p>
    <w:p w14:paraId="01674638" w14:textId="77777777" w:rsidR="003F7982" w:rsidRDefault="003F7982">
      <w:pPr>
        <w:pStyle w:val="Zkladntext"/>
        <w:spacing w:before="204"/>
        <w:ind w:left="0"/>
      </w:pPr>
    </w:p>
    <w:p w14:paraId="71FD77A8" w14:textId="77777777" w:rsidR="003F7982" w:rsidRDefault="00000000">
      <w:pPr>
        <w:pStyle w:val="Nadpis1"/>
        <w:ind w:left="4473"/>
      </w:pPr>
      <w:r>
        <w:rPr>
          <w:spacing w:val="-5"/>
        </w:rPr>
        <w:t>I.</w:t>
      </w:r>
    </w:p>
    <w:p w14:paraId="23E45368" w14:textId="77777777" w:rsidR="003F7982" w:rsidRDefault="00000000">
      <w:pPr>
        <w:pStyle w:val="Odstavecseseznamem"/>
        <w:numPr>
          <w:ilvl w:val="0"/>
          <w:numId w:val="2"/>
        </w:numPr>
        <w:tabs>
          <w:tab w:val="left" w:pos="1198"/>
        </w:tabs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článcích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Předmět</w:t>
      </w:r>
      <w:r>
        <w:rPr>
          <w:spacing w:val="-3"/>
          <w:sz w:val="24"/>
        </w:rPr>
        <w:t xml:space="preserve"> </w:t>
      </w:r>
      <w:r>
        <w:rPr>
          <w:sz w:val="24"/>
        </w:rPr>
        <w:t>smlouvy,</w:t>
      </w:r>
      <w:r>
        <w:rPr>
          <w:spacing w:val="-3"/>
          <w:sz w:val="24"/>
        </w:rPr>
        <w:t xml:space="preserve"> </w:t>
      </w:r>
      <w:r>
        <w:rPr>
          <w:sz w:val="24"/>
        </w:rPr>
        <w:t>II.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3"/>
          <w:sz w:val="24"/>
        </w:rPr>
        <w:t xml:space="preserve"> </w:t>
      </w:r>
      <w:r>
        <w:rPr>
          <w:sz w:val="24"/>
        </w:rPr>
        <w:t>FLUX, III.</w:t>
      </w:r>
      <w:r>
        <w:rPr>
          <w:spacing w:val="-3"/>
          <w:sz w:val="24"/>
        </w:rPr>
        <w:t xml:space="preserve"> </w:t>
      </w:r>
      <w:r>
        <w:rPr>
          <w:sz w:val="24"/>
        </w:rPr>
        <w:t>Povinnosti</w:t>
      </w:r>
      <w:r>
        <w:rPr>
          <w:spacing w:val="-3"/>
          <w:sz w:val="24"/>
        </w:rPr>
        <w:t xml:space="preserve"> </w:t>
      </w:r>
      <w:r>
        <w:rPr>
          <w:sz w:val="24"/>
        </w:rPr>
        <w:t>uživatele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0960870A" w14:textId="77777777" w:rsidR="003F7982" w:rsidRDefault="00000000">
      <w:pPr>
        <w:pStyle w:val="Zkladntext"/>
        <w:spacing w:before="41" w:line="276" w:lineRule="auto"/>
        <w:ind w:right="1114"/>
      </w:pPr>
      <w:r>
        <w:t>IV.</w:t>
      </w:r>
      <w:r>
        <w:rPr>
          <w:spacing w:val="-4"/>
        </w:rPr>
        <w:t xml:space="preserve"> </w:t>
      </w:r>
      <w:r>
        <w:t>Záruční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„programu</w:t>
      </w:r>
      <w:r>
        <w:rPr>
          <w:spacing w:val="-2"/>
        </w:rPr>
        <w:t xml:space="preserve"> </w:t>
      </w:r>
      <w:r>
        <w:t>FLUXPAM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modulů Personalistika, Sledování změn, e-RELDP, e-REPOJ, e-PVPOJ,</w:t>
      </w:r>
    </w:p>
    <w:p w14:paraId="57293E55" w14:textId="77777777" w:rsidR="003F7982" w:rsidRDefault="00000000">
      <w:pPr>
        <w:pStyle w:val="Zkladntext"/>
        <w:spacing w:before="1"/>
      </w:pPr>
      <w:r>
        <w:t>e-NEMPRI,</w:t>
      </w:r>
      <w:r>
        <w:rPr>
          <w:spacing w:val="-4"/>
        </w:rPr>
        <w:t xml:space="preserve"> </w:t>
      </w:r>
      <w:r>
        <w:t>e-Neschopenky,</w:t>
      </w:r>
      <w:r>
        <w:rPr>
          <w:spacing w:val="-2"/>
        </w:rPr>
        <w:t xml:space="preserve"> </w:t>
      </w:r>
      <w:r>
        <w:t>e-OZUSPOJ,</w:t>
      </w:r>
      <w:r>
        <w:rPr>
          <w:spacing w:val="-3"/>
        </w:rPr>
        <w:t xml:space="preserve"> </w:t>
      </w:r>
      <w:r>
        <w:t>Univerzální</w:t>
      </w:r>
      <w:r>
        <w:rPr>
          <w:spacing w:val="-2"/>
        </w:rPr>
        <w:t xml:space="preserve"> </w:t>
      </w:r>
      <w:r>
        <w:t>import</w:t>
      </w:r>
      <w:r>
        <w:rPr>
          <w:spacing w:val="-2"/>
        </w:rPr>
        <w:t xml:space="preserve"> harmonogramů,</w:t>
      </w:r>
    </w:p>
    <w:p w14:paraId="64492974" w14:textId="77777777" w:rsidR="003F7982" w:rsidRDefault="00000000">
      <w:pPr>
        <w:pStyle w:val="Zkladntext"/>
        <w:spacing w:before="41" w:line="276" w:lineRule="auto"/>
        <w:ind w:right="1114"/>
      </w:pPr>
      <w:r>
        <w:t>Univerzální</w:t>
      </w:r>
      <w:r>
        <w:rPr>
          <w:spacing w:val="-5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docházky,</w:t>
      </w:r>
      <w:r>
        <w:rPr>
          <w:spacing w:val="-5"/>
        </w:rPr>
        <w:t xml:space="preserve"> </w:t>
      </w:r>
      <w:r>
        <w:t>Export</w:t>
      </w:r>
      <w:r>
        <w:rPr>
          <w:spacing w:val="-5"/>
        </w:rPr>
        <w:t xml:space="preserve"> </w:t>
      </w:r>
      <w:r>
        <w:t>zaměstnanců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docházky</w:t>
      </w:r>
      <w:r>
        <w:rPr>
          <w:spacing w:val="-5"/>
        </w:rPr>
        <w:t xml:space="preserve"> </w:t>
      </w:r>
      <w:proofErr w:type="spellStart"/>
      <w:r>
        <w:t>ANeT</w:t>
      </w:r>
      <w:proofErr w:type="spellEnd"/>
      <w:r>
        <w:rPr>
          <w:spacing w:val="-4"/>
        </w:rPr>
        <w:t xml:space="preserve"> </w:t>
      </w:r>
      <w:r>
        <w:t>a e-VPDPP“ nahrazuje textem „programu FLUXPAM 5 a jeho modulů</w:t>
      </w:r>
    </w:p>
    <w:p w14:paraId="65C83A87" w14:textId="77777777" w:rsidR="003F7982" w:rsidRDefault="00000000">
      <w:pPr>
        <w:pStyle w:val="Zkladntext"/>
        <w:spacing w:line="275" w:lineRule="exact"/>
      </w:pPr>
      <w:r>
        <w:t>Personalistika,</w:t>
      </w:r>
      <w:r>
        <w:rPr>
          <w:spacing w:val="-4"/>
        </w:rPr>
        <w:t xml:space="preserve"> </w:t>
      </w:r>
      <w:r>
        <w:t>Sledování</w:t>
      </w:r>
      <w:r>
        <w:rPr>
          <w:spacing w:val="-2"/>
        </w:rPr>
        <w:t xml:space="preserve"> </w:t>
      </w:r>
      <w:r>
        <w:t>změn,</w:t>
      </w:r>
      <w:r>
        <w:rPr>
          <w:spacing w:val="-2"/>
        </w:rPr>
        <w:t xml:space="preserve"> </w:t>
      </w:r>
      <w:r>
        <w:t>e-RELDP,</w:t>
      </w:r>
      <w:r>
        <w:rPr>
          <w:spacing w:val="-2"/>
        </w:rPr>
        <w:t xml:space="preserve"> </w:t>
      </w:r>
      <w:r>
        <w:t>e-REPOJ,</w:t>
      </w:r>
      <w:r>
        <w:rPr>
          <w:spacing w:val="-2"/>
        </w:rPr>
        <w:t xml:space="preserve"> </w:t>
      </w:r>
      <w:r>
        <w:t>e-PVPOJ,</w:t>
      </w:r>
      <w:r>
        <w:rPr>
          <w:spacing w:val="-2"/>
        </w:rPr>
        <w:t xml:space="preserve"> </w:t>
      </w:r>
      <w:r>
        <w:t>e-</w:t>
      </w:r>
      <w:r>
        <w:rPr>
          <w:spacing w:val="-2"/>
        </w:rPr>
        <w:t>NEMPRI,</w:t>
      </w:r>
    </w:p>
    <w:p w14:paraId="4D7A42C1" w14:textId="77777777" w:rsidR="003F7982" w:rsidRDefault="00000000">
      <w:pPr>
        <w:pStyle w:val="Zkladntext"/>
        <w:spacing w:before="43" w:line="276" w:lineRule="auto"/>
        <w:ind w:right="175"/>
      </w:pPr>
      <w:r>
        <w:t>e-Neschopenky,</w:t>
      </w:r>
      <w:r>
        <w:rPr>
          <w:spacing w:val="-7"/>
        </w:rPr>
        <w:t xml:space="preserve"> </w:t>
      </w:r>
      <w:r>
        <w:t>e-OZUSPOJ,</w:t>
      </w:r>
      <w:r>
        <w:rPr>
          <w:spacing w:val="-7"/>
        </w:rPr>
        <w:t xml:space="preserve"> </w:t>
      </w:r>
      <w:r>
        <w:t>Univerzální</w:t>
      </w:r>
      <w:r>
        <w:rPr>
          <w:spacing w:val="-7"/>
        </w:rPr>
        <w:t xml:space="preserve"> </w:t>
      </w:r>
      <w:r>
        <w:t>import</w:t>
      </w:r>
      <w:r>
        <w:rPr>
          <w:spacing w:val="-7"/>
        </w:rPr>
        <w:t xml:space="preserve"> </w:t>
      </w:r>
      <w:r>
        <w:t>harmonogramů,</w:t>
      </w:r>
      <w:r>
        <w:rPr>
          <w:spacing w:val="-7"/>
        </w:rPr>
        <w:t xml:space="preserve"> </w:t>
      </w:r>
      <w:r>
        <w:t xml:space="preserve">Univerzální import docházky, Export zaměstnanců do docházky </w:t>
      </w:r>
      <w:proofErr w:type="spellStart"/>
      <w:r>
        <w:t>ANeT</w:t>
      </w:r>
      <w:proofErr w:type="spellEnd"/>
      <w:r>
        <w:t>, e-VPDPP,</w:t>
      </w:r>
    </w:p>
    <w:p w14:paraId="665FCDAA" w14:textId="77777777" w:rsidR="003F7982" w:rsidRDefault="00000000">
      <w:pPr>
        <w:pStyle w:val="Zkladntext"/>
        <w:spacing w:line="275" w:lineRule="exact"/>
      </w:pPr>
      <w:proofErr w:type="spellStart"/>
      <w:r>
        <w:t>Stravenkový</w:t>
      </w:r>
      <w:proofErr w:type="spellEnd"/>
      <w:r>
        <w:rPr>
          <w:spacing w:val="-2"/>
        </w:rPr>
        <w:t xml:space="preserve"> </w:t>
      </w:r>
      <w:r>
        <w:t>paušál</w:t>
      </w:r>
      <w:r>
        <w:rPr>
          <w:spacing w:val="-2"/>
        </w:rPr>
        <w:t xml:space="preserve"> </w:t>
      </w:r>
      <w:r>
        <w:t>a e-</w:t>
      </w:r>
      <w:r>
        <w:rPr>
          <w:spacing w:val="-2"/>
        </w:rPr>
        <w:t>DNP“.</w:t>
      </w:r>
    </w:p>
    <w:p w14:paraId="0461CDA6" w14:textId="77777777" w:rsidR="003F7982" w:rsidRDefault="00000000">
      <w:pPr>
        <w:pStyle w:val="Odstavecseseznamem"/>
        <w:numPr>
          <w:ilvl w:val="0"/>
          <w:numId w:val="2"/>
        </w:numPr>
        <w:tabs>
          <w:tab w:val="left" w:pos="1198"/>
        </w:tabs>
        <w:spacing w:before="243"/>
        <w:rPr>
          <w:sz w:val="24"/>
        </w:rPr>
      </w:pP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Rozsah</w:t>
      </w:r>
      <w:r>
        <w:rPr>
          <w:spacing w:val="-1"/>
          <w:sz w:val="24"/>
        </w:rPr>
        <w:t xml:space="preserve"> </w:t>
      </w:r>
      <w:r>
        <w:rPr>
          <w:sz w:val="24"/>
        </w:rPr>
        <w:t>užití</w:t>
      </w:r>
      <w:r>
        <w:rPr>
          <w:spacing w:val="1"/>
          <w:sz w:val="24"/>
        </w:rPr>
        <w:t xml:space="preserve"> </w:t>
      </w:r>
      <w:r>
        <w:rPr>
          <w:sz w:val="24"/>
        </w:rPr>
        <w:t>odst. 1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mění, doplňuje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zní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takto:</w:t>
      </w:r>
    </w:p>
    <w:p w14:paraId="371B1972" w14:textId="77777777" w:rsidR="003F7982" w:rsidRDefault="00000000">
      <w:pPr>
        <w:pStyle w:val="Zkladntext"/>
        <w:spacing w:before="240"/>
        <w:ind w:right="175"/>
      </w:pPr>
      <w:r>
        <w:t>„1.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následujícím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 xml:space="preserve">užití </w:t>
      </w:r>
      <w:r>
        <w:rPr>
          <w:spacing w:val="-2"/>
        </w:rPr>
        <w:t>systému:</w:t>
      </w:r>
    </w:p>
    <w:p w14:paraId="25ABF079" w14:textId="77777777" w:rsidR="003F7982" w:rsidRDefault="00000000">
      <w:pPr>
        <w:pStyle w:val="Zkladntext"/>
        <w:ind w:right="175"/>
      </w:pPr>
      <w:r>
        <w:t>FLUX</w:t>
      </w:r>
      <w:r>
        <w:rPr>
          <w:spacing w:val="-4"/>
        </w:rPr>
        <w:t xml:space="preserve"> </w:t>
      </w:r>
      <w:r>
        <w:t>uděluje</w:t>
      </w:r>
      <w:r>
        <w:rPr>
          <w:spacing w:val="-4"/>
        </w:rPr>
        <w:t xml:space="preserve"> </w:t>
      </w:r>
      <w:r>
        <w:t>uživateli</w:t>
      </w:r>
      <w:r>
        <w:rPr>
          <w:spacing w:val="-1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užití</w:t>
      </w:r>
      <w:r>
        <w:rPr>
          <w:spacing w:val="-3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FLUXPAM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modulů Personalistika,</w:t>
      </w:r>
      <w:r>
        <w:rPr>
          <w:spacing w:val="-4"/>
        </w:rPr>
        <w:t xml:space="preserve"> </w:t>
      </w:r>
      <w:r>
        <w:t>Sledování</w:t>
      </w:r>
      <w:r>
        <w:rPr>
          <w:spacing w:val="-2"/>
        </w:rPr>
        <w:t xml:space="preserve"> </w:t>
      </w:r>
      <w:r>
        <w:t>změn,</w:t>
      </w:r>
      <w:r>
        <w:rPr>
          <w:spacing w:val="-2"/>
        </w:rPr>
        <w:t xml:space="preserve"> </w:t>
      </w:r>
      <w:r>
        <w:t>e-RELDP,</w:t>
      </w:r>
      <w:r>
        <w:rPr>
          <w:spacing w:val="-2"/>
        </w:rPr>
        <w:t xml:space="preserve"> </w:t>
      </w:r>
      <w:r>
        <w:t>e-REPOJ,</w:t>
      </w:r>
      <w:r>
        <w:rPr>
          <w:spacing w:val="-2"/>
        </w:rPr>
        <w:t xml:space="preserve"> </w:t>
      </w:r>
      <w:r>
        <w:t>e-PVPOJ,</w:t>
      </w:r>
      <w:r>
        <w:rPr>
          <w:spacing w:val="-2"/>
        </w:rPr>
        <w:t xml:space="preserve"> </w:t>
      </w:r>
      <w:r>
        <w:t>e-</w:t>
      </w:r>
      <w:r>
        <w:rPr>
          <w:spacing w:val="-2"/>
        </w:rPr>
        <w:t>NEMPRI,</w:t>
      </w:r>
    </w:p>
    <w:p w14:paraId="5035256D" w14:textId="77777777" w:rsidR="003F7982" w:rsidRDefault="00000000">
      <w:pPr>
        <w:pStyle w:val="Zkladntext"/>
        <w:ind w:right="175"/>
      </w:pPr>
      <w:r>
        <w:t>e-Neschopenky,</w:t>
      </w:r>
      <w:r>
        <w:rPr>
          <w:spacing w:val="-7"/>
        </w:rPr>
        <w:t xml:space="preserve"> </w:t>
      </w:r>
      <w:r>
        <w:t>e-OZUSPOJ,</w:t>
      </w:r>
      <w:r>
        <w:rPr>
          <w:spacing w:val="-7"/>
        </w:rPr>
        <w:t xml:space="preserve"> </w:t>
      </w:r>
      <w:r>
        <w:t>Univerzální</w:t>
      </w:r>
      <w:r>
        <w:rPr>
          <w:spacing w:val="-7"/>
        </w:rPr>
        <w:t xml:space="preserve"> </w:t>
      </w:r>
      <w:r>
        <w:t>import</w:t>
      </w:r>
      <w:r>
        <w:rPr>
          <w:spacing w:val="-7"/>
        </w:rPr>
        <w:t xml:space="preserve"> </w:t>
      </w:r>
      <w:r>
        <w:t>harmonogramů,</w:t>
      </w:r>
      <w:r>
        <w:rPr>
          <w:spacing w:val="-7"/>
        </w:rPr>
        <w:t xml:space="preserve"> </w:t>
      </w:r>
      <w:r>
        <w:t xml:space="preserve">Univerzální import docházky, Export zaměstnanců do docházky </w:t>
      </w:r>
      <w:proofErr w:type="spellStart"/>
      <w:r>
        <w:t>ANeT</w:t>
      </w:r>
      <w:proofErr w:type="spellEnd"/>
      <w:r>
        <w:t>, e-VPDPP,</w:t>
      </w:r>
    </w:p>
    <w:p w14:paraId="21E9ADC7" w14:textId="77777777" w:rsidR="003F7982" w:rsidRDefault="00000000">
      <w:pPr>
        <w:pStyle w:val="Zkladntext"/>
      </w:pPr>
      <w:proofErr w:type="spellStart"/>
      <w:r>
        <w:t>Stravenkový</w:t>
      </w:r>
      <w:proofErr w:type="spellEnd"/>
      <w:r>
        <w:rPr>
          <w:spacing w:val="-3"/>
        </w:rPr>
        <w:t xml:space="preserve"> </w:t>
      </w:r>
      <w:r>
        <w:t>paušál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e-DNP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síťové</w:t>
      </w:r>
      <w:r>
        <w:rPr>
          <w:spacing w:val="-4"/>
        </w:rPr>
        <w:t xml:space="preserve"> </w:t>
      </w:r>
      <w:r>
        <w:t>verzi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stanic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čísel</w:t>
      </w:r>
      <w:r>
        <w:rPr>
          <w:spacing w:val="-3"/>
        </w:rPr>
        <w:t xml:space="preserve"> </w:t>
      </w:r>
      <w:r>
        <w:t>na dobu neurčitou pro účely zpracování personální a mzdové agendy uživatele.</w:t>
      </w:r>
    </w:p>
    <w:p w14:paraId="1CBC6358" w14:textId="77777777" w:rsidR="003F7982" w:rsidRDefault="00000000">
      <w:pPr>
        <w:pStyle w:val="Zkladntext"/>
      </w:pPr>
      <w:r>
        <w:t>Jakékoliv</w:t>
      </w:r>
      <w:r>
        <w:rPr>
          <w:spacing w:val="-3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užití,</w:t>
      </w:r>
      <w:r>
        <w:rPr>
          <w:spacing w:val="-1"/>
        </w:rPr>
        <w:t xml:space="preserve"> </w:t>
      </w:r>
      <w:r>
        <w:t>pokud nebude</w:t>
      </w:r>
      <w:r>
        <w:rPr>
          <w:spacing w:val="-2"/>
        </w:rPr>
        <w:t xml:space="preserve"> </w:t>
      </w:r>
      <w:r>
        <w:t>dohodnuto</w:t>
      </w:r>
      <w:r>
        <w:rPr>
          <w:spacing w:val="-1"/>
        </w:rPr>
        <w:t xml:space="preserve"> </w:t>
      </w:r>
      <w:r>
        <w:t>zvláštní</w:t>
      </w:r>
      <w:r>
        <w:rPr>
          <w:spacing w:val="1"/>
        </w:rPr>
        <w:t xml:space="preserve"> </w:t>
      </w:r>
      <w:r>
        <w:t>smlouvou, je</w:t>
      </w:r>
      <w:r>
        <w:rPr>
          <w:spacing w:val="-1"/>
        </w:rPr>
        <w:t xml:space="preserve"> </w:t>
      </w:r>
      <w:r>
        <w:t>v rozporu</w:t>
      </w:r>
      <w:r>
        <w:rPr>
          <w:spacing w:val="-1"/>
        </w:rPr>
        <w:t xml:space="preserve"> </w:t>
      </w:r>
      <w:r>
        <w:rPr>
          <w:spacing w:val="-10"/>
        </w:rPr>
        <w:t>s</w:t>
      </w:r>
    </w:p>
    <w:p w14:paraId="023BD55A" w14:textId="77777777" w:rsidR="003F7982" w:rsidRDefault="00000000">
      <w:pPr>
        <w:pStyle w:val="Zkladntext"/>
      </w:pPr>
      <w:r>
        <w:t>právy</w:t>
      </w:r>
      <w:r>
        <w:rPr>
          <w:spacing w:val="-3"/>
        </w:rPr>
        <w:t xml:space="preserve"> </w:t>
      </w:r>
      <w:r>
        <w:t>nositelů</w:t>
      </w:r>
      <w:r>
        <w:rPr>
          <w:spacing w:val="-1"/>
        </w:rPr>
        <w:t xml:space="preserve"> </w:t>
      </w:r>
      <w:r>
        <w:t>autorských</w:t>
      </w:r>
      <w:r>
        <w:rPr>
          <w:spacing w:val="-1"/>
        </w:rPr>
        <w:t xml:space="preserve"> </w:t>
      </w:r>
      <w:r>
        <w:t>práv,</w:t>
      </w:r>
      <w:r>
        <w:rPr>
          <w:spacing w:val="-1"/>
        </w:rPr>
        <w:t xml:space="preserve"> </w:t>
      </w:r>
      <w:r>
        <w:t>zejména</w:t>
      </w:r>
      <w:r>
        <w:rPr>
          <w:spacing w:val="-2"/>
        </w:rPr>
        <w:t xml:space="preserve"> </w:t>
      </w:r>
      <w:r>
        <w:t>další šíření</w:t>
      </w:r>
      <w:r>
        <w:rPr>
          <w:spacing w:val="-1"/>
        </w:rPr>
        <w:t xml:space="preserve"> </w:t>
      </w:r>
      <w:r>
        <w:t>formou</w:t>
      </w:r>
      <w:r>
        <w:rPr>
          <w:spacing w:val="-1"/>
        </w:rPr>
        <w:t xml:space="preserve"> </w:t>
      </w:r>
      <w:r>
        <w:t xml:space="preserve">kopírování, </w:t>
      </w:r>
      <w:r>
        <w:rPr>
          <w:spacing w:val="-2"/>
        </w:rPr>
        <w:t>půjčování,</w:t>
      </w:r>
    </w:p>
    <w:p w14:paraId="4C74A1E1" w14:textId="77777777" w:rsidR="003F7982" w:rsidRDefault="003F7982">
      <w:pPr>
        <w:sectPr w:rsidR="003F7982">
          <w:type w:val="continuous"/>
          <w:pgSz w:w="11910" w:h="16840"/>
          <w:pgMar w:top="920" w:right="1300" w:bottom="280" w:left="1300" w:header="708" w:footer="708" w:gutter="0"/>
          <w:cols w:space="708"/>
        </w:sectPr>
      </w:pPr>
    </w:p>
    <w:p w14:paraId="317319D2" w14:textId="77777777" w:rsidR="003F7982" w:rsidRDefault="00000000">
      <w:pPr>
        <w:pStyle w:val="Zkladntext"/>
        <w:spacing w:before="76"/>
        <w:ind w:right="234"/>
      </w:pPr>
      <w:r>
        <w:lastRenderedPageBreak/>
        <w:t>prodeje</w:t>
      </w:r>
      <w:r>
        <w:rPr>
          <w:spacing w:val="-3"/>
        </w:rPr>
        <w:t xml:space="preserve"> </w:t>
      </w:r>
      <w:r>
        <w:t>jiným</w:t>
      </w:r>
      <w:r>
        <w:rPr>
          <w:spacing w:val="-3"/>
        </w:rPr>
        <w:t xml:space="preserve"> </w:t>
      </w:r>
      <w:r>
        <w:t>subjektům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dohodnutého</w:t>
      </w:r>
      <w:r>
        <w:rPr>
          <w:spacing w:val="-3"/>
        </w:rPr>
        <w:t xml:space="preserve"> </w:t>
      </w:r>
      <w:r>
        <w:t>uživatele,</w:t>
      </w:r>
      <w:r>
        <w:rPr>
          <w:spacing w:val="-3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půjde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jinou než v této smlouvě dohodnutou formu užití.“</w:t>
      </w:r>
    </w:p>
    <w:p w14:paraId="27B2590B" w14:textId="77777777" w:rsidR="003F7982" w:rsidRDefault="003F7982">
      <w:pPr>
        <w:pStyle w:val="Zkladntext"/>
        <w:ind w:left="0"/>
      </w:pPr>
    </w:p>
    <w:p w14:paraId="000EC6FA" w14:textId="77777777" w:rsidR="003F7982" w:rsidRDefault="003F7982">
      <w:pPr>
        <w:pStyle w:val="Zkladntext"/>
        <w:ind w:left="0"/>
      </w:pPr>
    </w:p>
    <w:p w14:paraId="51F41F57" w14:textId="77777777" w:rsidR="003F7982" w:rsidRDefault="003F7982">
      <w:pPr>
        <w:pStyle w:val="Zkladntext"/>
        <w:spacing w:before="85"/>
        <w:ind w:left="0"/>
      </w:pPr>
    </w:p>
    <w:p w14:paraId="1D632121" w14:textId="77777777" w:rsidR="003F7982" w:rsidRDefault="00000000">
      <w:pPr>
        <w:pStyle w:val="Odstavecseseznamem"/>
        <w:numPr>
          <w:ilvl w:val="0"/>
          <w:numId w:val="2"/>
        </w:numPr>
        <w:tabs>
          <w:tab w:val="left" w:pos="1198"/>
        </w:tabs>
        <w:spacing w:before="0"/>
        <w:rPr>
          <w:sz w:val="24"/>
        </w:rPr>
      </w:pP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VI.</w:t>
      </w:r>
      <w:r>
        <w:rPr>
          <w:spacing w:val="-2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a způsob</w:t>
      </w:r>
      <w:r>
        <w:rPr>
          <w:spacing w:val="-1"/>
          <w:sz w:val="24"/>
        </w:rPr>
        <w:t xml:space="preserve"> </w:t>
      </w:r>
      <w:r>
        <w:rPr>
          <w:sz w:val="24"/>
        </w:rPr>
        <w:t>fakturace</w:t>
      </w:r>
      <w:r>
        <w:rPr>
          <w:spacing w:val="1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mění, doplňuje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zní </w:t>
      </w:r>
      <w:r>
        <w:rPr>
          <w:spacing w:val="-2"/>
          <w:sz w:val="24"/>
        </w:rPr>
        <w:t>takto:</w:t>
      </w:r>
    </w:p>
    <w:p w14:paraId="7EFAABE7" w14:textId="77777777" w:rsidR="003F7982" w:rsidRDefault="00000000">
      <w:pPr>
        <w:pStyle w:val="Zkladntext"/>
        <w:spacing w:before="240"/>
      </w:pPr>
      <w:r>
        <w:t>„2.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údržbu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FLUXPAM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modulů</w:t>
      </w:r>
      <w:r>
        <w:rPr>
          <w:spacing w:val="-3"/>
        </w:rPr>
        <w:t xml:space="preserve"> </w:t>
      </w:r>
      <w:r>
        <w:t>Personalistika,</w:t>
      </w:r>
      <w:r>
        <w:rPr>
          <w:spacing w:val="-3"/>
        </w:rPr>
        <w:t xml:space="preserve"> </w:t>
      </w:r>
      <w:r>
        <w:t>Sledování změn, e-RELDP,</w:t>
      </w:r>
      <w:r>
        <w:rPr>
          <w:spacing w:val="40"/>
        </w:rPr>
        <w:t xml:space="preserve"> </w:t>
      </w:r>
      <w:r>
        <w:t>e-REPOJ, e-PVPOJ, e-NEMPRI, e-Neschopenky,</w:t>
      </w:r>
    </w:p>
    <w:p w14:paraId="71A1B09B" w14:textId="77777777" w:rsidR="003F7982" w:rsidRDefault="00000000">
      <w:pPr>
        <w:pStyle w:val="Zkladntext"/>
        <w:ind w:right="175"/>
      </w:pPr>
      <w:r>
        <w:t>e-OZUSPOJ, Univerzální import harmonogramů, Univerzální import docházky, Export</w:t>
      </w:r>
      <w:r>
        <w:rPr>
          <w:spacing w:val="-1"/>
        </w:rPr>
        <w:t xml:space="preserve"> </w:t>
      </w:r>
      <w:r>
        <w:t>zaměstnanců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docházky</w:t>
      </w:r>
      <w:r>
        <w:rPr>
          <w:spacing w:val="-1"/>
        </w:rPr>
        <w:t xml:space="preserve"> </w:t>
      </w:r>
      <w:proofErr w:type="spellStart"/>
      <w:r>
        <w:t>ANeT</w:t>
      </w:r>
      <w:proofErr w:type="spellEnd"/>
      <w:r>
        <w:t>,</w:t>
      </w:r>
      <w:r>
        <w:rPr>
          <w:spacing w:val="-1"/>
        </w:rPr>
        <w:t xml:space="preserve"> </w:t>
      </w:r>
      <w:r>
        <w:t>e-VPDPP,</w:t>
      </w:r>
      <w:r>
        <w:rPr>
          <w:spacing w:val="-1"/>
        </w:rPr>
        <w:t xml:space="preserve"> </w:t>
      </w:r>
      <w:proofErr w:type="spellStart"/>
      <w:r>
        <w:t>Stravenkový</w:t>
      </w:r>
      <w:proofErr w:type="spellEnd"/>
      <w:r>
        <w:rPr>
          <w:spacing w:val="-1"/>
        </w:rPr>
        <w:t xml:space="preserve"> </w:t>
      </w:r>
      <w:r>
        <w:t>paušál</w:t>
      </w:r>
      <w:r>
        <w:rPr>
          <w:spacing w:val="-1"/>
        </w:rPr>
        <w:t xml:space="preserve"> </w:t>
      </w:r>
      <w:r>
        <w:t>a e-DNP v síťové verzi pro 10 stanic pro 800 osobních čísel v rozsahu dle čl. II. odst. 1, je uživatel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hradit</w:t>
      </w:r>
      <w:r>
        <w:rPr>
          <w:spacing w:val="-2"/>
        </w:rPr>
        <w:t xml:space="preserve"> </w:t>
      </w:r>
      <w:proofErr w:type="spellStart"/>
      <w:r>
        <w:t>FLUXu</w:t>
      </w:r>
      <w:proofErr w:type="spellEnd"/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částku</w:t>
      </w:r>
      <w:r>
        <w:rPr>
          <w:spacing w:val="-1"/>
        </w:rPr>
        <w:t xml:space="preserve"> </w:t>
      </w:r>
      <w:r>
        <w:t>235</w:t>
      </w:r>
      <w:r>
        <w:rPr>
          <w:spacing w:val="-3"/>
        </w:rPr>
        <w:t xml:space="preserve"> </w:t>
      </w:r>
      <w:r>
        <w:t>330,01 Kč (z toho</w:t>
      </w:r>
      <w:r>
        <w:rPr>
          <w:spacing w:val="40"/>
        </w:rPr>
        <w:t xml:space="preserve"> </w:t>
      </w:r>
      <w:r>
        <w:t>108 870,00 Kč za FLUXPAM 5, 57 080,00 Kč za Personalistiku, 12</w:t>
      </w:r>
    </w:p>
    <w:p w14:paraId="63011587" w14:textId="77777777" w:rsidR="003F7982" w:rsidRDefault="00000000">
      <w:pPr>
        <w:pStyle w:val="Zkladntext"/>
        <w:spacing w:before="1"/>
      </w:pPr>
      <w:r>
        <w:t>700,00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Sledování změn, 4 095,52 Kč za</w:t>
      </w:r>
      <w:r>
        <w:rPr>
          <w:spacing w:val="-1"/>
        </w:rPr>
        <w:t xml:space="preserve"> </w:t>
      </w:r>
      <w:r>
        <w:t>e-RELDP, 2 614,83 Kč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5"/>
        </w:rPr>
        <w:t>e-</w:t>
      </w:r>
    </w:p>
    <w:p w14:paraId="3BA3D98C" w14:textId="77777777" w:rsidR="003F7982" w:rsidRDefault="00000000">
      <w:pPr>
        <w:pStyle w:val="Zkladntext"/>
      </w:pPr>
      <w:r>
        <w:t>REPOJ,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614,83 Kč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e-PVPOJ,</w:t>
      </w:r>
      <w:r>
        <w:rPr>
          <w:spacing w:val="-1"/>
        </w:rPr>
        <w:t xml:space="preserve"> </w:t>
      </w:r>
      <w:r>
        <w:t>2 614,83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za e-NEMPRI,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420,00 Kč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5"/>
        </w:rPr>
        <w:t>e-</w:t>
      </w:r>
    </w:p>
    <w:p w14:paraId="17DDB338" w14:textId="77777777" w:rsidR="003F7982" w:rsidRDefault="00000000">
      <w:pPr>
        <w:pStyle w:val="Zkladntext"/>
      </w:pPr>
      <w:r>
        <w:t>Neschopenky,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440,00</w:t>
      </w:r>
      <w:r>
        <w:rPr>
          <w:spacing w:val="2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e-OZUSPOJ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300,00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 xml:space="preserve">Univerzální </w:t>
      </w:r>
      <w:r>
        <w:rPr>
          <w:spacing w:val="-2"/>
        </w:rPr>
        <w:t>import</w:t>
      </w:r>
    </w:p>
    <w:p w14:paraId="2F311947" w14:textId="77777777" w:rsidR="003F7982" w:rsidRDefault="00000000">
      <w:pPr>
        <w:pStyle w:val="Zkladntext"/>
      </w:pPr>
      <w:r>
        <w:t>harmonogramů, 11</w:t>
      </w:r>
      <w:r>
        <w:rPr>
          <w:spacing w:val="-1"/>
        </w:rPr>
        <w:t xml:space="preserve"> </w:t>
      </w:r>
      <w:r>
        <w:t>060,00 Kč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Univerzální import</w:t>
      </w:r>
      <w:r>
        <w:rPr>
          <w:spacing w:val="-1"/>
        </w:rPr>
        <w:t xml:space="preserve"> </w:t>
      </w:r>
      <w:r>
        <w:t>docházky,</w:t>
      </w:r>
      <w:r>
        <w:rPr>
          <w:spacing w:val="-1"/>
        </w:rPr>
        <w:t xml:space="preserve"> </w:t>
      </w:r>
      <w:r>
        <w:t>9 620,00</w:t>
      </w:r>
      <w:r>
        <w:rPr>
          <w:spacing w:val="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rPr>
          <w:spacing w:val="-5"/>
        </w:rPr>
        <w:t>za</w:t>
      </w:r>
    </w:p>
    <w:p w14:paraId="09A37989" w14:textId="77777777" w:rsidR="003F7982" w:rsidRDefault="00000000">
      <w:pPr>
        <w:pStyle w:val="Zkladntext"/>
        <w:ind w:right="234"/>
      </w:pPr>
      <w:r>
        <w:t xml:space="preserve">Export zaměstnanců do docházky </w:t>
      </w:r>
      <w:proofErr w:type="spellStart"/>
      <w:r>
        <w:t>ANeT</w:t>
      </w:r>
      <w:proofErr w:type="spellEnd"/>
      <w:r>
        <w:t>, 1 840,00 Kč za e-VPDPP, 3 300,00 Kč za</w:t>
      </w:r>
      <w:r>
        <w:rPr>
          <w:spacing w:val="-3"/>
        </w:rPr>
        <w:t xml:space="preserve"> </w:t>
      </w:r>
      <w:proofErr w:type="spellStart"/>
      <w:r>
        <w:t>Stravenkový</w:t>
      </w:r>
      <w:proofErr w:type="spellEnd"/>
      <w:r>
        <w:rPr>
          <w:spacing w:val="-2"/>
        </w:rPr>
        <w:t xml:space="preserve"> </w:t>
      </w:r>
      <w:r>
        <w:t>paušál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760,00</w:t>
      </w:r>
      <w:r>
        <w:rPr>
          <w:spacing w:val="-2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e-</w:t>
      </w:r>
      <w:proofErr w:type="gramStart"/>
      <w:r>
        <w:t>DNP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rok.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splatná čtvrtletními splátkami ve výši 58 832,50 Kč vždy na konci čtvrtletí a vždy k 1. lednu následujícího roku bude upravena dle oficiálního indexu inflace roku</w:t>
      </w:r>
    </w:p>
    <w:p w14:paraId="5F7A2DD9" w14:textId="77777777" w:rsidR="003F7982" w:rsidRDefault="00000000">
      <w:pPr>
        <w:pStyle w:val="Zkladntext"/>
      </w:pPr>
      <w:r>
        <w:t>předchozího. Na</w:t>
      </w:r>
      <w:r>
        <w:rPr>
          <w:spacing w:val="-4"/>
        </w:rPr>
        <w:t xml:space="preserve"> </w:t>
      </w:r>
      <w:r>
        <w:t>všechny splátky</w:t>
      </w:r>
      <w:r>
        <w:rPr>
          <w:spacing w:val="-2"/>
        </w:rPr>
        <w:t xml:space="preserve"> </w:t>
      </w:r>
      <w:r>
        <w:t>vystaví</w:t>
      </w:r>
      <w:r>
        <w:rPr>
          <w:spacing w:val="-2"/>
        </w:rPr>
        <w:t xml:space="preserve"> </w:t>
      </w:r>
      <w:r>
        <w:t>FLUX</w:t>
      </w:r>
      <w:r>
        <w:rPr>
          <w:spacing w:val="-2"/>
        </w:rPr>
        <w:t xml:space="preserve"> faktury.“</w:t>
      </w:r>
    </w:p>
    <w:p w14:paraId="6D3DB6B2" w14:textId="77777777" w:rsidR="003F7982" w:rsidRDefault="003F7982">
      <w:pPr>
        <w:pStyle w:val="Zkladntext"/>
        <w:spacing w:before="204"/>
        <w:ind w:left="0"/>
      </w:pPr>
    </w:p>
    <w:p w14:paraId="7396B4D6" w14:textId="77777777" w:rsidR="003F7982" w:rsidRDefault="00000000">
      <w:pPr>
        <w:pStyle w:val="Nadpis1"/>
        <w:ind w:right="605"/>
        <w:jc w:val="center"/>
      </w:pPr>
      <w:r>
        <w:rPr>
          <w:spacing w:val="-5"/>
        </w:rPr>
        <w:t>II.</w:t>
      </w:r>
    </w:p>
    <w:p w14:paraId="77A45E6A" w14:textId="77777777" w:rsidR="003F7982" w:rsidRDefault="00000000">
      <w:pPr>
        <w:pStyle w:val="Odstavecseseznamem"/>
        <w:numPr>
          <w:ilvl w:val="0"/>
          <w:numId w:val="1"/>
        </w:numPr>
        <w:tabs>
          <w:tab w:val="left" w:pos="838"/>
        </w:tabs>
        <w:ind w:right="109"/>
        <w:jc w:val="both"/>
        <w:rPr>
          <w:sz w:val="24"/>
        </w:rPr>
      </w:pPr>
      <w:r>
        <w:rPr>
          <w:sz w:val="24"/>
        </w:rPr>
        <w:t xml:space="preserve">Ostatní ustanovení smlouvy zůstávají </w:t>
      </w:r>
      <w:proofErr w:type="gramStart"/>
      <w:r>
        <w:rPr>
          <w:sz w:val="24"/>
        </w:rPr>
        <w:t>nezměněny</w:t>
      </w:r>
      <w:proofErr w:type="gramEnd"/>
      <w:r>
        <w:rPr>
          <w:sz w:val="24"/>
        </w:rPr>
        <w:t>, dodatek č. 2 byl vyhotoven elektronicky.</w:t>
      </w:r>
      <w:r>
        <w:rPr>
          <w:spacing w:val="-9"/>
          <w:sz w:val="24"/>
        </w:rPr>
        <w:t xml:space="preserve"> </w:t>
      </w: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11"/>
          <w:sz w:val="24"/>
        </w:rPr>
        <w:t xml:space="preserve"> </w:t>
      </w:r>
      <w:r>
        <w:rPr>
          <w:sz w:val="24"/>
        </w:rPr>
        <w:t>dodatek</w:t>
      </w:r>
      <w:r>
        <w:rPr>
          <w:spacing w:val="-9"/>
          <w:sz w:val="24"/>
        </w:rPr>
        <w:t xml:space="preserve"> </w:t>
      </w:r>
      <w:r>
        <w:rPr>
          <w:sz w:val="24"/>
        </w:rPr>
        <w:t>přečetly,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jeho</w:t>
      </w:r>
      <w:r>
        <w:rPr>
          <w:spacing w:val="-8"/>
          <w:sz w:val="24"/>
        </w:rPr>
        <w:t xml:space="preserve"> </w:t>
      </w:r>
      <w:r>
        <w:rPr>
          <w:sz w:val="24"/>
        </w:rPr>
        <w:t>obsahem souhlasí a na důkaz toho k němu připojují svoje elektronické podpisy. Každá ze Smluvních stran obdrží stejnopis s platností originálu.</w:t>
      </w:r>
    </w:p>
    <w:p w14:paraId="77C6FF44" w14:textId="77777777" w:rsidR="003F7982" w:rsidRDefault="00000000">
      <w:pPr>
        <w:pStyle w:val="Odstavecseseznamem"/>
        <w:numPr>
          <w:ilvl w:val="0"/>
          <w:numId w:val="1"/>
        </w:numPr>
        <w:tabs>
          <w:tab w:val="left" w:pos="838"/>
        </w:tabs>
        <w:ind w:right="113"/>
        <w:jc w:val="both"/>
        <w:rPr>
          <w:sz w:val="24"/>
        </w:rPr>
      </w:pPr>
      <w:r>
        <w:rPr>
          <w:sz w:val="24"/>
        </w:rPr>
        <w:t>Dodatek č. 2 nabývá platnosti dnem podpisu oprávněných zástupců obou smluvních stran a účinnosti nejdříve dnem zveřejnění v registru smluv.</w:t>
      </w:r>
    </w:p>
    <w:p w14:paraId="283BD029" w14:textId="77777777" w:rsidR="003F7982" w:rsidRDefault="003F7982">
      <w:pPr>
        <w:pStyle w:val="Zkladntext"/>
        <w:ind w:left="0"/>
      </w:pPr>
    </w:p>
    <w:p w14:paraId="19AD837F" w14:textId="77777777" w:rsidR="003F7982" w:rsidRDefault="003F7982">
      <w:pPr>
        <w:pStyle w:val="Zkladntext"/>
        <w:ind w:left="0"/>
      </w:pPr>
    </w:p>
    <w:p w14:paraId="309A675E" w14:textId="77777777" w:rsidR="003F7982" w:rsidRDefault="003F7982">
      <w:pPr>
        <w:pStyle w:val="Zkladntext"/>
        <w:ind w:left="0"/>
      </w:pPr>
    </w:p>
    <w:p w14:paraId="2E7C5EE3" w14:textId="77777777" w:rsidR="003F7982" w:rsidRDefault="003F7982">
      <w:pPr>
        <w:pStyle w:val="Zkladntext"/>
        <w:ind w:left="0"/>
      </w:pPr>
    </w:p>
    <w:p w14:paraId="7450E6DB" w14:textId="77777777" w:rsidR="003F7982" w:rsidRDefault="003F7982">
      <w:pPr>
        <w:pStyle w:val="Zkladntext"/>
        <w:ind w:left="0"/>
      </w:pPr>
    </w:p>
    <w:p w14:paraId="5EB548D5" w14:textId="77777777" w:rsidR="003F7982" w:rsidRDefault="003F7982">
      <w:pPr>
        <w:pStyle w:val="Zkladntext"/>
        <w:spacing w:before="49"/>
        <w:ind w:left="0"/>
      </w:pPr>
    </w:p>
    <w:p w14:paraId="6BB7F528" w14:textId="28FB12CC" w:rsidR="003F7982" w:rsidRDefault="00000000">
      <w:pPr>
        <w:pStyle w:val="Zkladntext"/>
        <w:tabs>
          <w:tab w:val="left" w:pos="5222"/>
        </w:tabs>
        <w:ind w:left="838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 w:rsidR="00333B56">
        <w:t>12. 5. 2025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 w:rsidR="00333B56">
        <w:t>12. 5. 2025</w:t>
      </w:r>
    </w:p>
    <w:p w14:paraId="0B450150" w14:textId="77777777" w:rsidR="003F7982" w:rsidRDefault="003F7982">
      <w:pPr>
        <w:pStyle w:val="Zkladntext"/>
        <w:ind w:left="0"/>
      </w:pPr>
    </w:p>
    <w:p w14:paraId="714FFE40" w14:textId="77777777" w:rsidR="003F7982" w:rsidRDefault="003F7982">
      <w:pPr>
        <w:pStyle w:val="Zkladntext"/>
        <w:ind w:left="0"/>
      </w:pPr>
    </w:p>
    <w:p w14:paraId="24D9D330" w14:textId="77777777" w:rsidR="003F7982" w:rsidRDefault="003F7982">
      <w:pPr>
        <w:pStyle w:val="Zkladntext"/>
        <w:ind w:left="0"/>
      </w:pPr>
    </w:p>
    <w:p w14:paraId="5387AEAE" w14:textId="77777777" w:rsidR="003F7982" w:rsidRDefault="003F7982">
      <w:pPr>
        <w:pStyle w:val="Zkladntext"/>
        <w:spacing w:before="204"/>
        <w:ind w:left="0"/>
      </w:pPr>
    </w:p>
    <w:p w14:paraId="174525AD" w14:textId="77777777" w:rsidR="003F7982" w:rsidRDefault="00000000">
      <w:pPr>
        <w:pStyle w:val="Zkladntext"/>
        <w:tabs>
          <w:tab w:val="left" w:pos="5222"/>
        </w:tabs>
        <w:ind w:left="1018"/>
      </w:pPr>
      <w:r>
        <w:rPr>
          <w:spacing w:val="-4"/>
        </w:rPr>
        <w:t>FLUX</w:t>
      </w:r>
      <w:r>
        <w:tab/>
      </w:r>
      <w:r>
        <w:rPr>
          <w:spacing w:val="-2"/>
        </w:rPr>
        <w:t>Uživatel</w:t>
      </w:r>
    </w:p>
    <w:p w14:paraId="52C316DE" w14:textId="226EF562" w:rsidR="003F7982" w:rsidRDefault="003F7982">
      <w:pPr>
        <w:pStyle w:val="Zkladntext"/>
        <w:spacing w:before="24"/>
        <w:ind w:left="0" w:right="518"/>
        <w:jc w:val="right"/>
        <w:rPr>
          <w:rFonts w:ascii="Arial" w:hAnsi="Arial"/>
        </w:rPr>
      </w:pPr>
    </w:p>
    <w:p w14:paraId="21512542" w14:textId="77777777" w:rsidR="003F7982" w:rsidRDefault="003F7982" w:rsidP="00333B56">
      <w:pPr>
        <w:rPr>
          <w:rFonts w:ascii="Arial" w:hAnsi="Arial"/>
        </w:rPr>
        <w:sectPr w:rsidR="003F7982">
          <w:pgSz w:w="11910" w:h="16840"/>
          <w:pgMar w:top="900" w:right="1300" w:bottom="280" w:left="1300" w:header="708" w:footer="708" w:gutter="0"/>
          <w:cols w:space="708"/>
        </w:sectPr>
      </w:pPr>
    </w:p>
    <w:p w14:paraId="05A4E4B4" w14:textId="3FB12311" w:rsidR="003F7982" w:rsidRDefault="003F7982" w:rsidP="00333B56">
      <w:pPr>
        <w:pStyle w:val="Zkladntext"/>
        <w:spacing w:before="10"/>
        <w:ind w:left="0"/>
        <w:rPr>
          <w:rFonts w:ascii="Arial"/>
        </w:rPr>
      </w:pPr>
    </w:p>
    <w:sectPr w:rsidR="003F7982">
      <w:type w:val="continuous"/>
      <w:pgSz w:w="11910" w:h="16840"/>
      <w:pgMar w:top="920" w:right="1300" w:bottom="280" w:left="1300" w:header="708" w:footer="708" w:gutter="0"/>
      <w:cols w:num="2" w:space="708" w:equalWidth="0">
        <w:col w:w="6614" w:space="40"/>
        <w:col w:w="2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E5374"/>
    <w:multiLevelType w:val="hybridMultilevel"/>
    <w:tmpl w:val="7D384540"/>
    <w:lvl w:ilvl="0" w:tplc="1610BA98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040B9A6">
      <w:numFmt w:val="bullet"/>
      <w:lvlText w:val="•"/>
      <w:lvlJc w:val="left"/>
      <w:pPr>
        <w:ind w:left="2010" w:hanging="360"/>
      </w:pPr>
      <w:rPr>
        <w:rFonts w:hint="default"/>
        <w:lang w:val="cs-CZ" w:eastAsia="en-US" w:bidi="ar-SA"/>
      </w:rPr>
    </w:lvl>
    <w:lvl w:ilvl="2" w:tplc="8E3E7B32">
      <w:numFmt w:val="bullet"/>
      <w:lvlText w:val="•"/>
      <w:lvlJc w:val="left"/>
      <w:pPr>
        <w:ind w:left="2820" w:hanging="360"/>
      </w:pPr>
      <w:rPr>
        <w:rFonts w:hint="default"/>
        <w:lang w:val="cs-CZ" w:eastAsia="en-US" w:bidi="ar-SA"/>
      </w:rPr>
    </w:lvl>
    <w:lvl w:ilvl="3" w:tplc="ACF25D04">
      <w:numFmt w:val="bullet"/>
      <w:lvlText w:val="•"/>
      <w:lvlJc w:val="left"/>
      <w:pPr>
        <w:ind w:left="3631" w:hanging="360"/>
      </w:pPr>
      <w:rPr>
        <w:rFonts w:hint="default"/>
        <w:lang w:val="cs-CZ" w:eastAsia="en-US" w:bidi="ar-SA"/>
      </w:rPr>
    </w:lvl>
    <w:lvl w:ilvl="4" w:tplc="CD04D184">
      <w:numFmt w:val="bullet"/>
      <w:lvlText w:val="•"/>
      <w:lvlJc w:val="left"/>
      <w:pPr>
        <w:ind w:left="4441" w:hanging="360"/>
      </w:pPr>
      <w:rPr>
        <w:rFonts w:hint="default"/>
        <w:lang w:val="cs-CZ" w:eastAsia="en-US" w:bidi="ar-SA"/>
      </w:rPr>
    </w:lvl>
    <w:lvl w:ilvl="5" w:tplc="5C12B630">
      <w:numFmt w:val="bullet"/>
      <w:lvlText w:val="•"/>
      <w:lvlJc w:val="left"/>
      <w:pPr>
        <w:ind w:left="5252" w:hanging="360"/>
      </w:pPr>
      <w:rPr>
        <w:rFonts w:hint="default"/>
        <w:lang w:val="cs-CZ" w:eastAsia="en-US" w:bidi="ar-SA"/>
      </w:rPr>
    </w:lvl>
    <w:lvl w:ilvl="6" w:tplc="CC209A30">
      <w:numFmt w:val="bullet"/>
      <w:lvlText w:val="•"/>
      <w:lvlJc w:val="left"/>
      <w:pPr>
        <w:ind w:left="6062" w:hanging="360"/>
      </w:pPr>
      <w:rPr>
        <w:rFonts w:hint="default"/>
        <w:lang w:val="cs-CZ" w:eastAsia="en-US" w:bidi="ar-SA"/>
      </w:rPr>
    </w:lvl>
    <w:lvl w:ilvl="7" w:tplc="A20E8B0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4C886312">
      <w:numFmt w:val="bullet"/>
      <w:lvlText w:val="•"/>
      <w:lvlJc w:val="left"/>
      <w:pPr>
        <w:ind w:left="768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C656FF5"/>
    <w:multiLevelType w:val="hybridMultilevel"/>
    <w:tmpl w:val="AA0C1E12"/>
    <w:lvl w:ilvl="0" w:tplc="EB64F52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C0098F2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0156889A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F8BE4D1A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43822BDA">
      <w:numFmt w:val="bullet"/>
      <w:lvlText w:val="•"/>
      <w:lvlJc w:val="left"/>
      <w:pPr>
        <w:ind w:left="4225" w:hanging="360"/>
      </w:pPr>
      <w:rPr>
        <w:rFonts w:hint="default"/>
        <w:lang w:val="cs-CZ" w:eastAsia="en-US" w:bidi="ar-SA"/>
      </w:rPr>
    </w:lvl>
    <w:lvl w:ilvl="5" w:tplc="9B989ACC">
      <w:numFmt w:val="bullet"/>
      <w:lvlText w:val="•"/>
      <w:lvlJc w:val="left"/>
      <w:pPr>
        <w:ind w:left="5072" w:hanging="360"/>
      </w:pPr>
      <w:rPr>
        <w:rFonts w:hint="default"/>
        <w:lang w:val="cs-CZ" w:eastAsia="en-US" w:bidi="ar-SA"/>
      </w:rPr>
    </w:lvl>
    <w:lvl w:ilvl="6" w:tplc="2AF8BB62">
      <w:numFmt w:val="bullet"/>
      <w:lvlText w:val="•"/>
      <w:lvlJc w:val="left"/>
      <w:pPr>
        <w:ind w:left="5918" w:hanging="360"/>
      </w:pPr>
      <w:rPr>
        <w:rFonts w:hint="default"/>
        <w:lang w:val="cs-CZ" w:eastAsia="en-US" w:bidi="ar-SA"/>
      </w:rPr>
    </w:lvl>
    <w:lvl w:ilvl="7" w:tplc="0EB0C4EE">
      <w:numFmt w:val="bullet"/>
      <w:lvlText w:val="•"/>
      <w:lvlJc w:val="left"/>
      <w:pPr>
        <w:ind w:left="6764" w:hanging="360"/>
      </w:pPr>
      <w:rPr>
        <w:rFonts w:hint="default"/>
        <w:lang w:val="cs-CZ" w:eastAsia="en-US" w:bidi="ar-SA"/>
      </w:rPr>
    </w:lvl>
    <w:lvl w:ilvl="8" w:tplc="84FEA8A8">
      <w:numFmt w:val="bullet"/>
      <w:lvlText w:val="•"/>
      <w:lvlJc w:val="left"/>
      <w:pPr>
        <w:ind w:left="7611" w:hanging="360"/>
      </w:pPr>
      <w:rPr>
        <w:rFonts w:hint="default"/>
        <w:lang w:val="cs-CZ" w:eastAsia="en-US" w:bidi="ar-SA"/>
      </w:rPr>
    </w:lvl>
  </w:abstractNum>
  <w:num w:numId="1" w16cid:durableId="1909340694">
    <w:abstractNumId w:val="1"/>
  </w:num>
  <w:num w:numId="2" w16cid:durableId="178784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82"/>
    <w:rsid w:val="00333B56"/>
    <w:rsid w:val="003F7982"/>
    <w:rsid w:val="0052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BE70"/>
  <w15:docId w15:val="{5D4EEACB-1CB2-40AE-ACE3-9D7B0210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8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198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Zuzana Kolářová</dc:creator>
  <cp:lastModifiedBy>Libina</cp:lastModifiedBy>
  <cp:revision>2</cp:revision>
  <dcterms:created xsi:type="dcterms:W3CDTF">2025-05-14T19:04:00Z</dcterms:created>
  <dcterms:modified xsi:type="dcterms:W3CDTF">2025-05-14T19:04:00Z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pro Microsoft 365</vt:lpwstr>
  </property>
</Properties>
</file>