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F0D9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04D08216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4E1B43E2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0708104B" w14:textId="77777777" w:rsidR="00F222F7" w:rsidRPr="002E7125" w:rsidRDefault="00F222F7" w:rsidP="00F222F7">
      <w:pPr>
        <w:rPr>
          <w:rFonts w:ascii="Calibri" w:hAnsi="Calibri" w:cs="Calibri"/>
        </w:rPr>
      </w:pPr>
    </w:p>
    <w:p w14:paraId="5B65C2E5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  <w:b/>
        </w:rPr>
        <w:t xml:space="preserve">1. </w:t>
      </w:r>
      <w:r w:rsidR="000A751C">
        <w:rPr>
          <w:rFonts w:ascii="Calibri" w:hAnsi="Calibri" w:cs="Calibri"/>
          <w:b/>
        </w:rPr>
        <w:t>Podniky města Šumperka a.s</w:t>
      </w:r>
      <w:r w:rsidRPr="002E7125">
        <w:rPr>
          <w:rFonts w:ascii="Calibri" w:hAnsi="Calibri" w:cs="Calibri"/>
          <w:b/>
        </w:rPr>
        <w:t>.,</w:t>
      </w:r>
      <w:r w:rsidR="00A546FD" w:rsidRPr="002E7125">
        <w:rPr>
          <w:rFonts w:ascii="Calibri" w:hAnsi="Calibri" w:cs="Calibri"/>
          <w:b/>
        </w:rPr>
        <w:t xml:space="preserve"> </w:t>
      </w:r>
      <w:r w:rsidR="000A751C" w:rsidRPr="000A751C">
        <w:rPr>
          <w:rFonts w:ascii="Calibri" w:hAnsi="Calibri" w:cs="Calibri"/>
        </w:rPr>
        <w:t xml:space="preserve">Slovanská </w:t>
      </w:r>
      <w:proofErr w:type="gramStart"/>
      <w:r w:rsidR="000A751C" w:rsidRPr="000A751C">
        <w:rPr>
          <w:rFonts w:ascii="Calibri" w:hAnsi="Calibri" w:cs="Calibri"/>
        </w:rPr>
        <w:t>21</w:t>
      </w:r>
      <w:r w:rsidRPr="002E7125">
        <w:rPr>
          <w:rFonts w:ascii="Calibri" w:hAnsi="Calibri" w:cs="Calibri"/>
        </w:rPr>
        <w:t>,Šumperk</w:t>
      </w:r>
      <w:proofErr w:type="gramEnd"/>
      <w:r w:rsidRPr="002E7125">
        <w:rPr>
          <w:rFonts w:ascii="Calibri" w:hAnsi="Calibri" w:cs="Calibri"/>
        </w:rPr>
        <w:t xml:space="preserve"> 78701</w:t>
      </w:r>
    </w:p>
    <w:p w14:paraId="69F2A720" w14:textId="77777777" w:rsidR="00F222F7" w:rsidRDefault="000A751C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IČ:65138163</w:t>
      </w:r>
      <w:r w:rsidR="00A546FD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>DIČ: CZ</w:t>
      </w:r>
      <w:r>
        <w:rPr>
          <w:rFonts w:ascii="Calibri" w:hAnsi="Calibri" w:cs="Calibri"/>
        </w:rPr>
        <w:t>65138163</w:t>
      </w:r>
    </w:p>
    <w:p w14:paraId="1D0271F6" w14:textId="77777777" w:rsidR="00F222F7" w:rsidRDefault="00967818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222F7" w:rsidRPr="002E7125">
        <w:rPr>
          <w:rFonts w:ascii="Calibri" w:hAnsi="Calibri" w:cs="Calibri"/>
        </w:rPr>
        <w:t xml:space="preserve"> 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  <w:r w:rsidR="00B64487">
        <w:rPr>
          <w:rFonts w:ascii="Calibri" w:hAnsi="Calibri" w:cs="Calibri"/>
        </w:rPr>
        <w:t xml:space="preserve">, </w:t>
      </w:r>
      <w:r w:rsidR="000A751C">
        <w:rPr>
          <w:rFonts w:ascii="Calibri" w:hAnsi="Calibri" w:cs="Calibri"/>
        </w:rPr>
        <w:t>výkonná ředitelka</w:t>
      </w:r>
    </w:p>
    <w:p w14:paraId="01DA9D19" w14:textId="77777777" w:rsidR="00110F37" w:rsidRDefault="000A751C" w:rsidP="00110F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10F37">
        <w:rPr>
          <w:rFonts w:ascii="Calibri" w:hAnsi="Calibri" w:cs="Calibri"/>
        </w:rPr>
        <w:t xml:space="preserve">  Ve věcech výuky plavání:</w:t>
      </w:r>
      <w:r w:rsidR="00110F37">
        <w:rPr>
          <w:rFonts w:ascii="Calibri" w:hAnsi="Calibri" w:cs="Calibri"/>
        </w:rPr>
        <w:tab/>
      </w:r>
      <w:r w:rsidR="00110F37">
        <w:rPr>
          <w:rFonts w:ascii="Calibri" w:hAnsi="Calibri" w:cs="Calibri"/>
        </w:rPr>
        <w:tab/>
      </w:r>
      <w:r>
        <w:rPr>
          <w:rFonts w:ascii="Calibri" w:hAnsi="Calibri" w:cs="Calibri"/>
        </w:rPr>
        <w:t>Kateřina Hrochová</w:t>
      </w:r>
      <w:r w:rsidR="00110F3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vedoucí Aquacentra, Bratrušovského koupaliště a plavecké školy</w:t>
      </w:r>
    </w:p>
    <w:p w14:paraId="3AC97A6F" w14:textId="77777777" w:rsidR="00110F37" w:rsidRPr="002E7125" w:rsidRDefault="00110F37" w:rsidP="00F222F7">
      <w:pPr>
        <w:rPr>
          <w:rFonts w:ascii="Calibri" w:hAnsi="Calibri" w:cs="Calibri"/>
        </w:rPr>
      </w:pPr>
    </w:p>
    <w:p w14:paraId="5E6AD090" w14:textId="77777777" w:rsidR="00F222F7" w:rsidRPr="002E7125" w:rsidRDefault="00114E11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67818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proofErr w:type="gramStart"/>
      <w:r w:rsidR="00F222F7" w:rsidRPr="002E7125">
        <w:rPr>
          <w:rFonts w:ascii="Calibri" w:hAnsi="Calibri" w:cs="Calibri"/>
        </w:rPr>
        <w:t>Šumperk  č.</w:t>
      </w:r>
      <w:proofErr w:type="gramEnd"/>
      <w:r w:rsidR="00F222F7" w:rsidRPr="002E7125">
        <w:rPr>
          <w:rFonts w:ascii="Calibri" w:hAnsi="Calibri" w:cs="Calibri"/>
        </w:rPr>
        <w:t xml:space="preserve"> </w:t>
      </w:r>
      <w:proofErr w:type="spellStart"/>
      <w:r w:rsidR="00F222F7" w:rsidRPr="002E7125">
        <w:rPr>
          <w:rFonts w:ascii="Calibri" w:hAnsi="Calibri" w:cs="Calibri"/>
        </w:rPr>
        <w:t>ú.</w:t>
      </w:r>
      <w:proofErr w:type="spellEnd"/>
      <w:r w:rsidR="00F222F7" w:rsidRPr="002E7125">
        <w:rPr>
          <w:rFonts w:ascii="Calibri" w:hAnsi="Calibri" w:cs="Calibri"/>
        </w:rPr>
        <w:t>: 212399201/0300</w:t>
      </w:r>
    </w:p>
    <w:p w14:paraId="42D005CB" w14:textId="77777777" w:rsidR="00F222F7" w:rsidRPr="002E7125" w:rsidRDefault="00F222F7" w:rsidP="00F222F7">
      <w:pPr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 xml:space="preserve">  </w:t>
      </w:r>
      <w:r w:rsidR="00967818">
        <w:rPr>
          <w:rFonts w:ascii="Calibri" w:hAnsi="Calibri" w:cs="Calibri"/>
          <w:i/>
        </w:rPr>
        <w:t xml:space="preserve">  </w:t>
      </w:r>
      <w:r w:rsidRPr="002E7125">
        <w:rPr>
          <w:rFonts w:ascii="Calibri" w:hAnsi="Calibri" w:cs="Calibri"/>
          <w:i/>
        </w:rPr>
        <w:t>(dále jen plavecká škola)</w:t>
      </w:r>
    </w:p>
    <w:p w14:paraId="417B22A6" w14:textId="77777777" w:rsidR="00F222F7" w:rsidRPr="002E7125" w:rsidRDefault="00F222F7" w:rsidP="00F222F7">
      <w:pPr>
        <w:rPr>
          <w:rFonts w:ascii="Calibri" w:hAnsi="Calibri" w:cs="Calibri"/>
        </w:rPr>
      </w:pPr>
    </w:p>
    <w:p w14:paraId="2BED1558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a</w:t>
      </w:r>
    </w:p>
    <w:p w14:paraId="41589F0B" w14:textId="77777777" w:rsidR="00F222F7" w:rsidRPr="002E7125" w:rsidRDefault="00F222F7" w:rsidP="00F222F7">
      <w:pPr>
        <w:rPr>
          <w:rFonts w:ascii="Calibri" w:hAnsi="Calibri" w:cs="Calibri"/>
        </w:rPr>
      </w:pPr>
    </w:p>
    <w:p w14:paraId="7FDA4D2C" w14:textId="77777777" w:rsidR="00F222F7" w:rsidRPr="00B54E77" w:rsidRDefault="006805A6" w:rsidP="00862041">
      <w:pPr>
        <w:pStyle w:val="Odstavecseseznamem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 </w:t>
      </w:r>
      <w:proofErr w:type="gramStart"/>
      <w:r>
        <w:rPr>
          <w:rFonts w:ascii="Calibri" w:hAnsi="Calibri" w:cs="Calibri"/>
          <w:b/>
        </w:rPr>
        <w:t>Odběratel</w:t>
      </w:r>
      <w:r w:rsidR="00F222F7" w:rsidRPr="0025630E">
        <w:rPr>
          <w:rFonts w:ascii="Calibri" w:hAnsi="Calibri" w:cs="Calibri"/>
          <w:b/>
        </w:rPr>
        <w:t xml:space="preserve"> </w:t>
      </w:r>
      <w:r w:rsidR="0025630E">
        <w:rPr>
          <w:rFonts w:ascii="Calibri" w:hAnsi="Calibri" w:cs="Calibri"/>
          <w:b/>
        </w:rPr>
        <w:t>:</w:t>
      </w:r>
      <w:proofErr w:type="gramEnd"/>
      <w:r w:rsidR="0025630E">
        <w:rPr>
          <w:rFonts w:ascii="Calibri" w:hAnsi="Calibri" w:cs="Calibri"/>
          <w:b/>
        </w:rPr>
        <w:t xml:space="preserve"> </w:t>
      </w:r>
      <w:r w:rsidR="003615C7">
        <w:rPr>
          <w:rFonts w:ascii="Calibri" w:hAnsi="Calibri" w:cs="Calibri"/>
          <w:b/>
        </w:rPr>
        <w:t xml:space="preserve">Základní škola </w:t>
      </w:r>
      <w:proofErr w:type="spellStart"/>
      <w:r w:rsidR="003615C7">
        <w:rPr>
          <w:rFonts w:ascii="Calibri" w:hAnsi="Calibri" w:cs="Calibri"/>
          <w:b/>
        </w:rPr>
        <w:t>Šumpek</w:t>
      </w:r>
      <w:proofErr w:type="spellEnd"/>
      <w:r w:rsidR="003615C7">
        <w:rPr>
          <w:rFonts w:ascii="Calibri" w:hAnsi="Calibri" w:cs="Calibri"/>
          <w:b/>
        </w:rPr>
        <w:t>, Šumavská 21</w:t>
      </w:r>
    </w:p>
    <w:p w14:paraId="74CF8B90" w14:textId="77777777" w:rsidR="00F222F7" w:rsidRPr="0025630E" w:rsidRDefault="00B54E77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222F7" w:rsidRPr="0025630E">
        <w:rPr>
          <w:rFonts w:ascii="Calibri" w:hAnsi="Calibri" w:cs="Calibri"/>
        </w:rPr>
        <w:t>adresa:</w:t>
      </w:r>
      <w:r w:rsidR="00754AB1" w:rsidRPr="0025630E">
        <w:rPr>
          <w:rFonts w:ascii="Calibri" w:hAnsi="Calibri" w:cs="Calibri"/>
        </w:rPr>
        <w:t xml:space="preserve"> </w:t>
      </w:r>
      <w:r w:rsidR="003615C7">
        <w:rPr>
          <w:rFonts w:ascii="Calibri" w:hAnsi="Calibri" w:cs="Calibri"/>
        </w:rPr>
        <w:t>Šumavská 2325/21, 787 01 Šumperk</w:t>
      </w:r>
    </w:p>
    <w:p w14:paraId="592A19CF" w14:textId="77777777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proofErr w:type="gramStart"/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 </w:t>
      </w:r>
      <w:r w:rsidR="003615C7">
        <w:rPr>
          <w:rFonts w:ascii="Calibri" w:hAnsi="Calibri" w:cs="Calibri"/>
        </w:rPr>
        <w:t>00852287</w:t>
      </w:r>
      <w:proofErr w:type="gramEnd"/>
      <w:r w:rsidR="003615C7">
        <w:rPr>
          <w:rFonts w:ascii="Calibri" w:hAnsi="Calibri" w:cs="Calibri"/>
        </w:rPr>
        <w:t>, DIČ: CZ00852287</w:t>
      </w:r>
    </w:p>
    <w:p w14:paraId="3F2CF5D6" w14:textId="77777777" w:rsidR="00B54E77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3615C7">
        <w:rPr>
          <w:rFonts w:ascii="Calibri" w:hAnsi="Calibri" w:cs="Calibri"/>
        </w:rPr>
        <w:t>Mgr. Viktor Verner</w:t>
      </w:r>
    </w:p>
    <w:p w14:paraId="3ADFF234" w14:textId="77777777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technických:</w:t>
      </w:r>
      <w:r w:rsidR="008D1D55" w:rsidRPr="0025630E">
        <w:rPr>
          <w:rFonts w:ascii="Calibri" w:hAnsi="Calibri" w:cs="Calibri"/>
        </w:rPr>
        <w:tab/>
      </w:r>
      <w:r w:rsidR="003615C7">
        <w:rPr>
          <w:rFonts w:ascii="Calibri" w:hAnsi="Calibri" w:cs="Calibri"/>
        </w:rPr>
        <w:t>Mgr. Radmila Lucová</w:t>
      </w:r>
    </w:p>
    <w:p w14:paraId="3C5B781A" w14:textId="77777777" w:rsidR="00967818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="0025630E">
        <w:rPr>
          <w:rFonts w:ascii="Calibri" w:hAnsi="Calibri" w:cs="Calibri"/>
        </w:rPr>
        <w:t xml:space="preserve">bank.  </w:t>
      </w:r>
      <w:r w:rsidR="003615C7">
        <w:rPr>
          <w:rFonts w:ascii="Calibri" w:hAnsi="Calibri" w:cs="Calibri"/>
        </w:rPr>
        <w:t xml:space="preserve">ČSOB a.s., pobočka Šumperk          </w:t>
      </w:r>
      <w:r w:rsidR="0025630E">
        <w:rPr>
          <w:rFonts w:ascii="Calibri" w:hAnsi="Calibri" w:cs="Calibri"/>
        </w:rPr>
        <w:t xml:space="preserve">č. </w:t>
      </w:r>
      <w:proofErr w:type="spellStart"/>
      <w:r w:rsidR="0025630E">
        <w:rPr>
          <w:rFonts w:ascii="Calibri" w:hAnsi="Calibri" w:cs="Calibri"/>
        </w:rPr>
        <w:t>ú.</w:t>
      </w:r>
      <w:proofErr w:type="spellEnd"/>
      <w:r w:rsidR="0025630E">
        <w:rPr>
          <w:rFonts w:ascii="Calibri" w:hAnsi="Calibri" w:cs="Calibri"/>
        </w:rPr>
        <w:t>:</w:t>
      </w:r>
      <w:r w:rsidR="00AF5E0B">
        <w:rPr>
          <w:rFonts w:ascii="Calibri" w:hAnsi="Calibri" w:cs="Calibri"/>
        </w:rPr>
        <w:t xml:space="preserve"> </w:t>
      </w:r>
      <w:r w:rsidR="003615C7">
        <w:rPr>
          <w:rFonts w:ascii="Calibri" w:hAnsi="Calibri" w:cs="Calibri"/>
        </w:rPr>
        <w:t>153151600/0300</w:t>
      </w:r>
    </w:p>
    <w:p w14:paraId="1C1B54AA" w14:textId="77777777" w:rsidR="00F222F7" w:rsidRPr="00967818" w:rsidRDefault="00967818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5F8BC1B7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</w:t>
      </w:r>
    </w:p>
    <w:p w14:paraId="0F938005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takto:                                                                      </w:t>
      </w:r>
    </w:p>
    <w:p w14:paraId="28A300EE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10677E62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6D6839DC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528098F8" w14:textId="77777777" w:rsidR="00ED4584" w:rsidRPr="0025630E" w:rsidRDefault="00F222F7" w:rsidP="0025630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 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2A79393D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07959628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10AE2A77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049FD7F9" w14:textId="77777777" w:rsidR="00684AAF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proofErr w:type="gramStart"/>
      <w:r w:rsidR="00FF2AB4" w:rsidRPr="00684AAF">
        <w:rPr>
          <w:rFonts w:ascii="Calibri" w:hAnsi="Calibri" w:cs="Calibri"/>
        </w:rPr>
        <w:t>školy,</w:t>
      </w:r>
      <w:r w:rsidR="00684AAF" w:rsidRPr="00684AAF">
        <w:rPr>
          <w:rFonts w:ascii="Calibri" w:hAnsi="Calibri" w:cs="Calibri"/>
        </w:rPr>
        <w:t xml:space="preserve"> </w:t>
      </w:r>
      <w:r w:rsidR="00FF2AB4" w:rsidRPr="00684AAF">
        <w:rPr>
          <w:rFonts w:ascii="Calibri" w:hAnsi="Calibri" w:cs="Calibri"/>
        </w:rPr>
        <w:t xml:space="preserve"> mzdových</w:t>
      </w:r>
      <w:proofErr w:type="gramEnd"/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</w:t>
      </w:r>
      <w:proofErr w:type="gramStart"/>
      <w:r w:rsidR="00684AAF" w:rsidRPr="00684AAF">
        <w:rPr>
          <w:rFonts w:ascii="Calibri" w:hAnsi="Calibri" w:cs="Calibri"/>
        </w:rPr>
        <w:t xml:space="preserve">odběratel </w:t>
      </w:r>
      <w:r w:rsidR="008A4463" w:rsidRPr="00684AAF">
        <w:rPr>
          <w:rFonts w:ascii="Calibri" w:hAnsi="Calibri" w:cs="Calibri"/>
        </w:rPr>
        <w:t xml:space="preserve"> zavazuje</w:t>
      </w:r>
      <w:proofErr w:type="gramEnd"/>
      <w:r w:rsidR="008A4463" w:rsidRPr="00684AAF">
        <w:rPr>
          <w:rFonts w:ascii="Calibri" w:hAnsi="Calibri" w:cs="Calibri"/>
        </w:rPr>
        <w:t xml:space="preserve">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032D1C8A" w14:textId="77777777" w:rsidR="00684AAF" w:rsidRDefault="00684AAF" w:rsidP="00684AAF">
      <w:pPr>
        <w:ind w:left="360"/>
        <w:jc w:val="both"/>
        <w:rPr>
          <w:rFonts w:ascii="Calibri" w:hAnsi="Calibri" w:cs="Calibri"/>
        </w:rPr>
      </w:pPr>
    </w:p>
    <w:p w14:paraId="74AC8CA2" w14:textId="77777777" w:rsidR="00ED4584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1A9C0D08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6FAC9EC8" w14:textId="77777777" w:rsidR="00AF4DD2" w:rsidRPr="004F0BFA" w:rsidRDefault="00ED4584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proofErr w:type="gramStart"/>
      <w:r w:rsidR="00AF4DD2" w:rsidRPr="0025630E">
        <w:rPr>
          <w:rFonts w:ascii="Calibri" w:hAnsi="Calibri" w:cs="Calibri"/>
          <w:b/>
        </w:rPr>
        <w:t>plavání</w:t>
      </w:r>
      <w:r w:rsidRPr="0025630E">
        <w:rPr>
          <w:rFonts w:ascii="Calibri" w:hAnsi="Calibri" w:cs="Calibri"/>
          <w:b/>
        </w:rPr>
        <w:t>:</w:t>
      </w:r>
      <w:r w:rsidR="003D3235" w:rsidRPr="0025630E">
        <w:rPr>
          <w:rFonts w:ascii="Calibri" w:hAnsi="Calibri" w:cs="Calibri"/>
          <w:b/>
        </w:rPr>
        <w:t xml:space="preserve"> </w:t>
      </w:r>
      <w:r w:rsidR="009F158D"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77</w:t>
      </w:r>
      <w:r w:rsidR="000A751C">
        <w:rPr>
          <w:rFonts w:ascii="Calibri" w:hAnsi="Calibri" w:cs="Calibri"/>
          <w:b/>
        </w:rPr>
        <w:t>0</w:t>
      </w:r>
      <w:proofErr w:type="gramEnd"/>
      <w:r w:rsidR="003D3235" w:rsidRPr="0025630E">
        <w:rPr>
          <w:rFonts w:ascii="Calibri" w:hAnsi="Calibri" w:cs="Calibri"/>
          <w:b/>
        </w:rPr>
        <w:t>,-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4C54454F" w14:textId="77777777" w:rsidR="00AF4DD2" w:rsidRPr="004F0BFA" w:rsidRDefault="00AF4DD2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proofErr w:type="gramStart"/>
      <w:r w:rsidRPr="004F0BFA">
        <w:rPr>
          <w:rFonts w:ascii="Calibri" w:hAnsi="Calibri" w:cs="Calibri"/>
          <w:b/>
        </w:rPr>
        <w:t>plavání:</w:t>
      </w:r>
      <w:r w:rsidR="009F158D" w:rsidRPr="004F0BFA">
        <w:rPr>
          <w:rFonts w:ascii="Calibri" w:hAnsi="Calibri" w:cs="Calibri"/>
          <w:b/>
        </w:rPr>
        <w:t xml:space="preserve"> </w:t>
      </w:r>
      <w:r w:rsidRPr="004F0BFA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1.595</w:t>
      </w:r>
      <w:proofErr w:type="gramEnd"/>
      <w:r w:rsidR="0025630E">
        <w:rPr>
          <w:rFonts w:ascii="Calibri" w:hAnsi="Calibri" w:cs="Calibri"/>
          <w:b/>
        </w:rPr>
        <w:t xml:space="preserve">,-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57F3BBD8" w14:textId="77777777" w:rsidR="00684AAF" w:rsidRDefault="009F158D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</w:t>
      </w:r>
      <w:proofErr w:type="gramStart"/>
      <w:r w:rsidR="00A407A8">
        <w:rPr>
          <w:rFonts w:ascii="Calibri" w:hAnsi="Calibri" w:cs="Calibri"/>
          <w:b/>
        </w:rPr>
        <w:t>221</w:t>
      </w:r>
      <w:r w:rsidR="0025630E" w:rsidRPr="0025630E">
        <w:rPr>
          <w:rFonts w:ascii="Calibri" w:hAnsi="Calibri" w:cs="Calibri"/>
          <w:b/>
        </w:rPr>
        <w:t xml:space="preserve"> ,</w:t>
      </w:r>
      <w:proofErr w:type="gramEnd"/>
      <w:r w:rsidR="0025630E" w:rsidRPr="0025630E">
        <w:rPr>
          <w:rFonts w:ascii="Calibri" w:hAnsi="Calibri" w:cs="Calibri"/>
          <w:b/>
        </w:rPr>
        <w:t>-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3C7A26A2" w14:textId="77777777" w:rsidR="006805A6" w:rsidRDefault="00A407A8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</w:t>
      </w:r>
      <w:proofErr w:type="gramStart"/>
      <w:r>
        <w:rPr>
          <w:rFonts w:ascii="Calibri" w:hAnsi="Calibri" w:cs="Calibri"/>
          <w:b/>
        </w:rPr>
        <w:t>595</w:t>
      </w:r>
      <w:r w:rsidR="006805A6" w:rsidRPr="0025630E">
        <w:rPr>
          <w:rFonts w:ascii="Calibri" w:hAnsi="Calibri" w:cs="Calibri"/>
          <w:b/>
        </w:rPr>
        <w:t xml:space="preserve"> ,</w:t>
      </w:r>
      <w:proofErr w:type="gramEnd"/>
      <w:r w:rsidR="006805A6" w:rsidRPr="0025630E">
        <w:rPr>
          <w:rFonts w:ascii="Calibri" w:hAnsi="Calibri" w:cs="Calibri"/>
          <w:b/>
        </w:rPr>
        <w:t>-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3528F489" w14:textId="77777777" w:rsidR="003D3235" w:rsidRDefault="009F158D" w:rsidP="00FC49B7">
      <w:pPr>
        <w:ind w:left="21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</w:p>
    <w:p w14:paraId="7F3A03E2" w14:textId="77777777" w:rsidR="00431B96" w:rsidRDefault="003D3235" w:rsidP="00D53AF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6FB3E651" w14:textId="77777777" w:rsidR="00431B96" w:rsidRPr="002E7125" w:rsidRDefault="00431B96" w:rsidP="00D53AF8">
      <w:pPr>
        <w:ind w:left="720"/>
        <w:jc w:val="both"/>
        <w:rPr>
          <w:rFonts w:ascii="Calibri" w:hAnsi="Calibri" w:cs="Calibri"/>
        </w:rPr>
      </w:pPr>
    </w:p>
    <w:p w14:paraId="63979CF2" w14:textId="77777777" w:rsidR="00F222F7" w:rsidRPr="002E7125" w:rsidRDefault="006D2325" w:rsidP="00B97DE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4A6CE2EE" w14:textId="77777777" w:rsidR="00F222F7" w:rsidRPr="002E7125" w:rsidRDefault="00F222F7" w:rsidP="00F222F7">
      <w:pPr>
        <w:rPr>
          <w:rFonts w:ascii="Calibri" w:hAnsi="Calibri" w:cs="Calibri"/>
        </w:rPr>
      </w:pPr>
    </w:p>
    <w:p w14:paraId="4E4A9755" w14:textId="77777777" w:rsidR="00F222F7" w:rsidRDefault="00F222F7" w:rsidP="00F61D64">
      <w:pPr>
        <w:numPr>
          <w:ilvl w:val="0"/>
          <w:numId w:val="2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 xml:space="preserve">po domluvě obou stran </w:t>
      </w:r>
      <w:proofErr w:type="spellStart"/>
      <w:r w:rsidR="0025630E">
        <w:rPr>
          <w:rFonts w:ascii="Calibri" w:hAnsi="Calibri" w:cs="Calibri"/>
        </w:rPr>
        <w:t>nahrazenyprovedením</w:t>
      </w:r>
      <w:proofErr w:type="spellEnd"/>
      <w:r w:rsidR="0025630E">
        <w:rPr>
          <w:rFonts w:ascii="Calibri" w:hAnsi="Calibri" w:cs="Calibri"/>
        </w:rPr>
        <w:t xml:space="preserve"> výuky v jiném termínu</w:t>
      </w:r>
    </w:p>
    <w:p w14:paraId="1E9C6DAD" w14:textId="77777777" w:rsidR="00684AAF" w:rsidRDefault="00684AAF" w:rsidP="00684AAF">
      <w:pPr>
        <w:pStyle w:val="Odstavecseseznamem"/>
        <w:rPr>
          <w:rFonts w:ascii="Calibri" w:hAnsi="Calibri" w:cs="Calibri"/>
        </w:rPr>
      </w:pPr>
    </w:p>
    <w:p w14:paraId="7228387F" w14:textId="77777777" w:rsidR="00684AAF" w:rsidRDefault="00684AAF" w:rsidP="00684AAF">
      <w:pPr>
        <w:ind w:left="720"/>
        <w:jc w:val="both"/>
        <w:rPr>
          <w:rFonts w:ascii="Calibri" w:hAnsi="Calibri" w:cs="Calibri"/>
        </w:rPr>
      </w:pPr>
    </w:p>
    <w:p w14:paraId="0C0C5840" w14:textId="77777777" w:rsidR="009D009F" w:rsidRPr="002E7125" w:rsidRDefault="009D009F" w:rsidP="009D009F">
      <w:pPr>
        <w:ind w:left="720"/>
        <w:jc w:val="both"/>
        <w:rPr>
          <w:rFonts w:ascii="Calibri" w:hAnsi="Calibri" w:cs="Calibri"/>
        </w:rPr>
      </w:pPr>
    </w:p>
    <w:p w14:paraId="50A24952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lastRenderedPageBreak/>
        <w:t>III.</w:t>
      </w:r>
    </w:p>
    <w:p w14:paraId="7CE39FDC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t>Doba plnění</w:t>
      </w:r>
    </w:p>
    <w:p w14:paraId="4378A94B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07036B28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293286E5" w14:textId="77777777" w:rsidR="00F222F7" w:rsidRPr="00470B1F" w:rsidRDefault="00F222F7" w:rsidP="00F222F7">
      <w:pPr>
        <w:rPr>
          <w:rFonts w:ascii="Calibri" w:hAnsi="Calibri" w:cs="Calibri"/>
        </w:rPr>
      </w:pPr>
    </w:p>
    <w:p w14:paraId="126DBCDC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16F30A35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04DB5545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6D62EC84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0718637E" w14:textId="77777777" w:rsidR="00F222F7" w:rsidRPr="002E7125" w:rsidRDefault="00F222F7" w:rsidP="00F222F7">
      <w:pPr>
        <w:rPr>
          <w:rFonts w:ascii="Calibri" w:hAnsi="Calibri" w:cs="Calibri"/>
        </w:rPr>
      </w:pPr>
    </w:p>
    <w:p w14:paraId="4DAD7CAA" w14:textId="77777777" w:rsidR="00F222F7" w:rsidRPr="002E7125" w:rsidRDefault="00F222F7" w:rsidP="00F222F7">
      <w:pPr>
        <w:rPr>
          <w:rFonts w:ascii="Calibri" w:hAnsi="Calibri" w:cs="Calibri"/>
        </w:rPr>
      </w:pPr>
    </w:p>
    <w:p w14:paraId="13945FD3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3E2CE1DE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5AE1CEAC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23C29233" w14:textId="77777777" w:rsidR="00962261" w:rsidRPr="002E7125" w:rsidRDefault="009D009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7A6F6FB6" w14:textId="77777777" w:rsidR="00962261" w:rsidRPr="002E7125" w:rsidRDefault="00962261" w:rsidP="00564BE4">
      <w:pPr>
        <w:ind w:left="720"/>
        <w:jc w:val="both"/>
        <w:rPr>
          <w:rFonts w:ascii="Calibri" w:hAnsi="Calibri" w:cs="Calibri"/>
        </w:rPr>
      </w:pPr>
    </w:p>
    <w:p w14:paraId="201D9A5F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2AB7EEBA" w14:textId="77777777" w:rsidR="00F222F7" w:rsidRPr="002E7125" w:rsidRDefault="00F222F7" w:rsidP="00564BE4">
      <w:pPr>
        <w:ind w:left="720"/>
        <w:jc w:val="both"/>
        <w:rPr>
          <w:rFonts w:ascii="Calibri" w:hAnsi="Calibri" w:cs="Calibri"/>
        </w:rPr>
      </w:pPr>
    </w:p>
    <w:p w14:paraId="6D4E2298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Plavecká škola se zavazuje </w:t>
      </w:r>
      <w:r w:rsidR="00564BE4" w:rsidRPr="002E7125">
        <w:rPr>
          <w:rFonts w:ascii="Calibri" w:hAnsi="Calibri" w:cs="Calibri"/>
        </w:rPr>
        <w:t>realizovat</w:t>
      </w:r>
      <w:r w:rsidRPr="002E7125">
        <w:rPr>
          <w:rFonts w:ascii="Calibri" w:hAnsi="Calibri" w:cs="Calibri"/>
        </w:rPr>
        <w:t xml:space="preserve"> </w:t>
      </w:r>
      <w:r w:rsidR="00F61D64">
        <w:rPr>
          <w:rFonts w:ascii="Calibri" w:hAnsi="Calibri" w:cs="Calibri"/>
        </w:rPr>
        <w:t>plaveckou výuku</w:t>
      </w:r>
      <w:r w:rsidRPr="002E7125">
        <w:rPr>
          <w:rFonts w:ascii="Calibri" w:hAnsi="Calibri" w:cs="Calibri"/>
        </w:rPr>
        <w:t xml:space="preserve"> v termínech, </w:t>
      </w:r>
      <w:r w:rsidR="00122B5A">
        <w:rPr>
          <w:rFonts w:ascii="Calibri" w:hAnsi="Calibri" w:cs="Calibri"/>
        </w:rPr>
        <w:t>které byly s</w:t>
      </w:r>
      <w:r w:rsidR="00F61D64">
        <w:rPr>
          <w:rFonts w:ascii="Calibri" w:hAnsi="Calibri" w:cs="Calibri"/>
        </w:rPr>
        <w:t> </w:t>
      </w:r>
      <w:proofErr w:type="gramStart"/>
      <w:r w:rsidR="00470B1F">
        <w:rPr>
          <w:rFonts w:ascii="Calibri" w:hAnsi="Calibri" w:cs="Calibri"/>
        </w:rPr>
        <w:t>odběratele</w:t>
      </w:r>
      <w:r w:rsidR="00F61D64">
        <w:rPr>
          <w:rFonts w:ascii="Calibri" w:hAnsi="Calibri" w:cs="Calibri"/>
        </w:rPr>
        <w:t xml:space="preserve">m </w:t>
      </w:r>
      <w:r w:rsidR="00470B1F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dohodnuty</w:t>
      </w:r>
      <w:proofErr w:type="gramEnd"/>
      <w:r w:rsidRPr="002E7125">
        <w:rPr>
          <w:rFonts w:ascii="Calibri" w:hAnsi="Calibri" w:cs="Calibri"/>
        </w:rPr>
        <w:t xml:space="preserve"> s předstihem minimálně </w:t>
      </w:r>
      <w:proofErr w:type="gramStart"/>
      <w:r w:rsidRPr="002E7125">
        <w:rPr>
          <w:rFonts w:ascii="Calibri" w:hAnsi="Calibri" w:cs="Calibri"/>
        </w:rPr>
        <w:t>14-ti</w:t>
      </w:r>
      <w:proofErr w:type="gramEnd"/>
      <w:r w:rsidRPr="002E7125">
        <w:rPr>
          <w:rFonts w:ascii="Calibri" w:hAnsi="Calibri" w:cs="Calibri"/>
        </w:rPr>
        <w:t xml:space="preserve"> dnů před zahájením plavecké</w:t>
      </w:r>
      <w:r w:rsidR="00122B5A">
        <w:rPr>
          <w:rFonts w:ascii="Calibri" w:hAnsi="Calibri" w:cs="Calibri"/>
        </w:rPr>
        <w:t xml:space="preserve"> výuky</w:t>
      </w:r>
      <w:r w:rsidR="00F61D64">
        <w:rPr>
          <w:rFonts w:ascii="Calibri" w:hAnsi="Calibri" w:cs="Calibri"/>
        </w:rPr>
        <w:t xml:space="preserve"> v návaznosti na požadavky odběratele a možnosti plavecké školy.</w:t>
      </w:r>
    </w:p>
    <w:p w14:paraId="699216EE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24869017" w14:textId="77777777" w:rsidR="00F222F7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Plavecká škola </w:t>
      </w:r>
      <w:r w:rsidR="00962261" w:rsidRPr="002E7125">
        <w:rPr>
          <w:rFonts w:ascii="Calibri" w:hAnsi="Calibri" w:cs="Calibri"/>
        </w:rPr>
        <w:t xml:space="preserve">se zavazuje vytvořit pro </w:t>
      </w:r>
      <w:r w:rsidR="0081393F">
        <w:rPr>
          <w:rFonts w:ascii="Calibri" w:hAnsi="Calibri" w:cs="Calibri"/>
        </w:rPr>
        <w:t>plaveck</w:t>
      </w:r>
      <w:r w:rsidR="00122B5A">
        <w:rPr>
          <w:rFonts w:ascii="Calibri" w:hAnsi="Calibri" w:cs="Calibri"/>
        </w:rPr>
        <w:t>ou výuku</w:t>
      </w:r>
      <w:r w:rsidR="00962261" w:rsidRPr="002E7125">
        <w:rPr>
          <w:rFonts w:ascii="Calibri" w:hAnsi="Calibri" w:cs="Calibri"/>
        </w:rPr>
        <w:t xml:space="preserve"> bezpečné prostředí z hlediska hygienických předpisů i předpisů z oblasti bezpečnosti a ochrany zdraví tak, aby se předešlo vzniku škody na zdraví nebo majetku.</w:t>
      </w:r>
    </w:p>
    <w:p w14:paraId="59527DD9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4CB2D036" w14:textId="77777777" w:rsidR="00C328FA" w:rsidRDefault="00470B1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</w:t>
      </w:r>
      <w:r w:rsidR="00F222F7" w:rsidRPr="002E7125">
        <w:rPr>
          <w:rFonts w:ascii="Calibri" w:hAnsi="Calibri" w:cs="Calibri"/>
        </w:rPr>
        <w:t xml:space="preserve"> se zavazuje dodržovat bezpečnostní, hygienické a organizační podmínky zakotvené v provozní</w:t>
      </w:r>
      <w:r>
        <w:rPr>
          <w:rFonts w:ascii="Calibri" w:hAnsi="Calibri" w:cs="Calibri"/>
        </w:rPr>
        <w:t>m řádu Aquacentra v Šumperku</w:t>
      </w:r>
      <w:r w:rsidR="00F222F7" w:rsidRPr="002E712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2E7125">
        <w:rPr>
          <w:rFonts w:ascii="Calibri" w:hAnsi="Calibri" w:cs="Calibri"/>
        </w:rPr>
        <w:t xml:space="preserve"> </w:t>
      </w:r>
      <w:r w:rsidR="00C328FA" w:rsidRPr="002E7125">
        <w:rPr>
          <w:rFonts w:ascii="Calibri" w:hAnsi="Calibri" w:cs="Calibri"/>
        </w:rPr>
        <w:t xml:space="preserve">Plavecká škola zajistí proškolení všech účastníků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="00C328FA" w:rsidRPr="002E7125">
        <w:rPr>
          <w:rFonts w:ascii="Calibri" w:hAnsi="Calibri" w:cs="Calibri"/>
        </w:rPr>
        <w:t xml:space="preserve"> s obsahem </w:t>
      </w:r>
      <w:r w:rsidR="00E837E8">
        <w:rPr>
          <w:rFonts w:ascii="Calibri" w:hAnsi="Calibri" w:cs="Calibri"/>
        </w:rPr>
        <w:t>provozníh</w:t>
      </w:r>
      <w:r>
        <w:rPr>
          <w:rFonts w:ascii="Calibri" w:hAnsi="Calibri" w:cs="Calibri"/>
        </w:rPr>
        <w:t>o řádu Aquacentra v Šumperku</w:t>
      </w:r>
      <w:r w:rsidR="00E837E8">
        <w:rPr>
          <w:rFonts w:ascii="Calibri" w:hAnsi="Calibri" w:cs="Calibri"/>
        </w:rPr>
        <w:t>.</w:t>
      </w:r>
    </w:p>
    <w:p w14:paraId="02EA946B" w14:textId="77777777" w:rsidR="00F61D64" w:rsidRDefault="00F61D64" w:rsidP="00F61D64">
      <w:pPr>
        <w:pStyle w:val="Odstavecseseznamem"/>
        <w:rPr>
          <w:rFonts w:ascii="Calibri" w:hAnsi="Calibri" w:cs="Calibri"/>
        </w:rPr>
      </w:pPr>
    </w:p>
    <w:p w14:paraId="7C4C7674" w14:textId="77777777" w:rsidR="00F61D64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1C693914" w14:textId="77777777" w:rsidR="00F61F88" w:rsidRPr="002E7125" w:rsidRDefault="00F61F88" w:rsidP="00F61F88">
      <w:pPr>
        <w:ind w:left="720"/>
        <w:jc w:val="both"/>
        <w:rPr>
          <w:rFonts w:ascii="Calibri" w:hAnsi="Calibri" w:cs="Calibri"/>
        </w:rPr>
      </w:pPr>
    </w:p>
    <w:p w14:paraId="0BBF8544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odpovídá za chování, bezpečnost,</w:t>
      </w:r>
      <w:r w:rsidR="000415D7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zdraví a život po celou dobu konání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Pr="002E7125">
        <w:rPr>
          <w:rFonts w:ascii="Calibri" w:hAnsi="Calibri" w:cs="Calibri"/>
        </w:rPr>
        <w:t>, ve společných prostorách plavecké školy (tzn.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chodby, sprchy,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WC, šatny apod.). Rovněž odpovídá za chování a bezpečnost žáků o případné přestávce nebo v případě, kdy žák musí náhle opustit bazén (např. </w:t>
      </w:r>
      <w:r w:rsidR="00F61F88" w:rsidRPr="002E7125">
        <w:rPr>
          <w:rFonts w:ascii="Calibri" w:hAnsi="Calibri" w:cs="Calibri"/>
        </w:rPr>
        <w:t xml:space="preserve">odchod na </w:t>
      </w:r>
      <w:r w:rsidRPr="002E7125">
        <w:rPr>
          <w:rFonts w:ascii="Calibri" w:hAnsi="Calibri" w:cs="Calibri"/>
        </w:rPr>
        <w:t>WC, nevolnost). 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přeruší plaveck</w:t>
      </w:r>
      <w:r w:rsidR="00122B5A">
        <w:rPr>
          <w:rFonts w:ascii="Calibri" w:hAnsi="Calibri" w:cs="Calibri"/>
        </w:rPr>
        <w:t>ou výuku</w:t>
      </w:r>
      <w:r w:rsidRPr="002E7125">
        <w:rPr>
          <w:rFonts w:ascii="Calibri" w:hAnsi="Calibri" w:cs="Calibri"/>
        </w:rPr>
        <w:t>, bude-li mít pochybnosti o bezpečnosti žáků.</w:t>
      </w:r>
      <w:r w:rsidR="00F222F7" w:rsidRPr="002E7125">
        <w:rPr>
          <w:rFonts w:ascii="Calibri" w:hAnsi="Calibri" w:cs="Calibri"/>
        </w:rPr>
        <w:t xml:space="preserve">              </w:t>
      </w:r>
    </w:p>
    <w:p w14:paraId="4D6842BE" w14:textId="77777777" w:rsidR="00F222F7" w:rsidRPr="002E7125" w:rsidRDefault="00F222F7" w:rsidP="00F61F88">
      <w:pPr>
        <w:ind w:left="720"/>
        <w:jc w:val="both"/>
        <w:rPr>
          <w:rFonts w:ascii="Calibri" w:hAnsi="Calibri" w:cs="Calibri"/>
        </w:rPr>
      </w:pPr>
    </w:p>
    <w:p w14:paraId="33D53FFA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17042234" w14:textId="77777777" w:rsidR="00C328FA" w:rsidRPr="002E7125" w:rsidRDefault="00C328FA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</w:t>
      </w:r>
    </w:p>
    <w:p w14:paraId="14A0EA34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7C45810A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117446A9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34C775C5" w14:textId="77777777" w:rsidR="00F61F88" w:rsidRPr="002E7125" w:rsidRDefault="00F61F88" w:rsidP="00F222F7">
      <w:pPr>
        <w:rPr>
          <w:rFonts w:ascii="Calibri" w:hAnsi="Calibri" w:cs="Calibri"/>
        </w:rPr>
      </w:pPr>
    </w:p>
    <w:p w14:paraId="62FDDF21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4065E9A7" w14:textId="77777777" w:rsidR="00F222F7" w:rsidRPr="002E7125" w:rsidRDefault="00F222F7" w:rsidP="00F222F7">
      <w:pPr>
        <w:rPr>
          <w:rFonts w:ascii="Calibri" w:hAnsi="Calibri" w:cs="Calibri"/>
        </w:rPr>
      </w:pPr>
    </w:p>
    <w:p w14:paraId="20C17E64" w14:textId="77777777" w:rsidR="00F222F7" w:rsidRPr="002E7125" w:rsidRDefault="00F222F7" w:rsidP="00B3096E">
      <w:pPr>
        <w:numPr>
          <w:ilvl w:val="0"/>
          <w:numId w:val="4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>Dohodou smluvních stran.</w:t>
      </w:r>
    </w:p>
    <w:p w14:paraId="3A1A8A2F" w14:textId="77777777" w:rsidR="00F222F7" w:rsidRPr="002E7125" w:rsidRDefault="00F222F7" w:rsidP="00F222F7">
      <w:pPr>
        <w:rPr>
          <w:rFonts w:ascii="Calibri" w:hAnsi="Calibri" w:cs="Calibri"/>
        </w:rPr>
      </w:pPr>
    </w:p>
    <w:p w14:paraId="27340E55" w14:textId="77777777" w:rsidR="00F222F7" w:rsidRPr="002E7125" w:rsidRDefault="00F222F7" w:rsidP="00B3096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1316A3E1" w14:textId="77777777" w:rsidR="00F222F7" w:rsidRDefault="00F222F7" w:rsidP="00F222F7">
      <w:pPr>
        <w:rPr>
          <w:rFonts w:ascii="Calibri" w:hAnsi="Calibri" w:cs="Calibri"/>
        </w:rPr>
      </w:pPr>
    </w:p>
    <w:p w14:paraId="6699AFC6" w14:textId="77777777" w:rsidR="00122B5A" w:rsidRDefault="00122B5A" w:rsidP="00F222F7">
      <w:pPr>
        <w:rPr>
          <w:rFonts w:ascii="Calibri" w:hAnsi="Calibri" w:cs="Calibri"/>
        </w:rPr>
      </w:pPr>
    </w:p>
    <w:p w14:paraId="30F9323F" w14:textId="77777777" w:rsidR="00122B5A" w:rsidRDefault="00122B5A" w:rsidP="00F222F7">
      <w:pPr>
        <w:rPr>
          <w:rFonts w:ascii="Calibri" w:hAnsi="Calibri" w:cs="Calibri"/>
        </w:rPr>
      </w:pPr>
    </w:p>
    <w:p w14:paraId="63096344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7A32135F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6E1E2463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1566D3FE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lastRenderedPageBreak/>
        <w:t>Právní vztahy vyplývající z této smlouvy a touto smlouvou neupravené se řídí ustanoveními občanského zákoníku a předpisů souvisejících.</w:t>
      </w:r>
    </w:p>
    <w:p w14:paraId="24DF6BA6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2A3197DF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Jakékoliv změny této smlouvy lze učinit úkony, které musí mít písemnou fo</w:t>
      </w:r>
      <w:r w:rsidR="00470B1F">
        <w:rPr>
          <w:rFonts w:ascii="Calibri" w:hAnsi="Calibri" w:cs="Calibri"/>
        </w:rPr>
        <w:t>rmu, jinak jsou neplatné, na základě vzájemné dohody</w:t>
      </w:r>
      <w:r w:rsidRPr="002E7125">
        <w:rPr>
          <w:rFonts w:ascii="Calibri" w:hAnsi="Calibri" w:cs="Calibri"/>
        </w:rPr>
        <w:t>.</w:t>
      </w:r>
    </w:p>
    <w:p w14:paraId="4B9C1450" w14:textId="77777777" w:rsidR="00130DEE" w:rsidRDefault="00130DEE" w:rsidP="00130DEE">
      <w:pPr>
        <w:pStyle w:val="Odstavecseseznamem"/>
        <w:rPr>
          <w:rFonts w:ascii="Calibri" w:hAnsi="Calibri" w:cs="Calibri"/>
        </w:rPr>
      </w:pPr>
    </w:p>
    <w:p w14:paraId="3DC413C9" w14:textId="77777777" w:rsidR="00130DEE" w:rsidRDefault="00130DEE" w:rsidP="00130DEE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prohlašují, že tato smlouva neobsahuje obchodní tajemství dle ust. § 504 zákona č. 89/2012 Sb., občanský zákoník, v platném znění, případně důvěrné informace a souhlasí s jejím zveřejnění v plném rozsahu v registru smluv dle zákona č. 340/2015 Sb., o zvláštních podmínkách účinnosti některých smluv, uveřejňování těchto smluv a o registru smluv (zákon o registru smluv), případně i s jejím jiným zveřejněním např. na internetových stránkách, úřední desce apod. Smluvní strany se dohodly, že zákonnou povinnost dle § 5 odst. 2 zákona o registru smluv splní PMŠ.</w:t>
      </w:r>
    </w:p>
    <w:p w14:paraId="2637CDE1" w14:textId="77777777" w:rsidR="00130DEE" w:rsidRPr="002E7125" w:rsidRDefault="00130DEE" w:rsidP="00130DEE">
      <w:pPr>
        <w:ind w:left="720"/>
        <w:jc w:val="both"/>
        <w:rPr>
          <w:rFonts w:ascii="Calibri" w:hAnsi="Calibri" w:cs="Calibri"/>
        </w:rPr>
      </w:pPr>
    </w:p>
    <w:p w14:paraId="45E1EBA2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071976DA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76F14A3B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21B9ACC0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Tato smlouva je vyhotovena ve dvou vyhotoveních, z nichž každá ze smluvních stran obdržela po jednom.</w:t>
      </w:r>
    </w:p>
    <w:p w14:paraId="6B250A34" w14:textId="77777777" w:rsidR="00255A79" w:rsidRPr="002E7125" w:rsidRDefault="00255A79" w:rsidP="00470B1F">
      <w:pPr>
        <w:jc w:val="both"/>
        <w:rPr>
          <w:rFonts w:ascii="Calibri" w:hAnsi="Calibri" w:cs="Calibri"/>
        </w:rPr>
      </w:pPr>
    </w:p>
    <w:p w14:paraId="07055F89" w14:textId="77777777" w:rsidR="00F222F7" w:rsidRPr="002E7125" w:rsidRDefault="00F222F7" w:rsidP="00F222F7">
      <w:pPr>
        <w:rPr>
          <w:rFonts w:ascii="Calibri" w:hAnsi="Calibri" w:cs="Calibri"/>
        </w:rPr>
      </w:pPr>
    </w:p>
    <w:p w14:paraId="742EBAF2" w14:textId="77777777" w:rsidR="00B3096E" w:rsidRPr="002E7125" w:rsidRDefault="00B3096E" w:rsidP="00B3096E">
      <w:pPr>
        <w:ind w:left="720"/>
        <w:rPr>
          <w:rFonts w:ascii="Calibri" w:hAnsi="Calibri" w:cs="Calibri"/>
        </w:rPr>
      </w:pPr>
    </w:p>
    <w:p w14:paraId="3FC6CE40" w14:textId="636601C0" w:rsidR="00F222F7" w:rsidRPr="002E7125" w:rsidRDefault="00F222F7" w:rsidP="00B3096E">
      <w:pPr>
        <w:ind w:left="720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nabývá účinnosti dnem</w:t>
      </w:r>
    </w:p>
    <w:p w14:paraId="48E33C4D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</w:t>
      </w:r>
    </w:p>
    <w:p w14:paraId="508D21A6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                                             </w:t>
      </w:r>
    </w:p>
    <w:p w14:paraId="5150C8AD" w14:textId="3AC48316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  <w:r w:rsidR="00997438">
        <w:rPr>
          <w:rFonts w:ascii="Calibri" w:hAnsi="Calibri" w:cs="Calibri"/>
        </w:rPr>
        <w:t>15.4.2025</w:t>
      </w:r>
    </w:p>
    <w:p w14:paraId="232F79DA" w14:textId="77777777" w:rsidR="00F222F7" w:rsidRPr="002E7125" w:rsidRDefault="00F222F7" w:rsidP="00F222F7">
      <w:pPr>
        <w:rPr>
          <w:rFonts w:ascii="Calibri" w:hAnsi="Calibri" w:cs="Calibri"/>
        </w:rPr>
      </w:pPr>
    </w:p>
    <w:p w14:paraId="6F627456" w14:textId="77777777" w:rsidR="00F222F7" w:rsidRDefault="00F222F7" w:rsidP="00F222F7">
      <w:pPr>
        <w:rPr>
          <w:rFonts w:ascii="Calibri" w:hAnsi="Calibri" w:cs="Calibri"/>
        </w:rPr>
      </w:pPr>
    </w:p>
    <w:p w14:paraId="2F1606C6" w14:textId="77777777" w:rsidR="00F61D64" w:rsidRDefault="00F61D64" w:rsidP="00F222F7">
      <w:pPr>
        <w:rPr>
          <w:rFonts w:ascii="Calibri" w:hAnsi="Calibri" w:cs="Calibri"/>
        </w:rPr>
      </w:pPr>
    </w:p>
    <w:p w14:paraId="7B0E9365" w14:textId="77777777" w:rsidR="00F61D64" w:rsidRPr="002E7125" w:rsidRDefault="00F61D64" w:rsidP="00F222F7">
      <w:pPr>
        <w:rPr>
          <w:rFonts w:ascii="Calibri" w:hAnsi="Calibri" w:cs="Calibri"/>
        </w:rPr>
      </w:pPr>
    </w:p>
    <w:p w14:paraId="7939961B" w14:textId="77777777" w:rsidR="00F222F7" w:rsidRPr="002E7125" w:rsidRDefault="00F222F7" w:rsidP="00F222F7">
      <w:pPr>
        <w:rPr>
          <w:rFonts w:ascii="Calibri" w:hAnsi="Calibri" w:cs="Calibri"/>
        </w:rPr>
      </w:pPr>
    </w:p>
    <w:p w14:paraId="314072EF" w14:textId="77777777" w:rsidR="00F222F7" w:rsidRPr="002E7125" w:rsidRDefault="00F222F7" w:rsidP="001813A4">
      <w:pPr>
        <w:ind w:firstLine="708"/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D2325">
        <w:rPr>
          <w:rFonts w:ascii="Calibri" w:hAnsi="Calibri" w:cs="Calibri"/>
        </w:rPr>
        <w:t xml:space="preserve">  </w:t>
      </w:r>
      <w:r w:rsidRPr="002E7125">
        <w:rPr>
          <w:rFonts w:ascii="Calibri" w:hAnsi="Calibri" w:cs="Calibri"/>
        </w:rPr>
        <w:t xml:space="preserve">         </w:t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10860EAC" w14:textId="77777777" w:rsidR="00F61D64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754AB1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01ED99C8" w14:textId="77777777" w:rsidR="00F61D64" w:rsidRPr="002E7125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výkonná ředitelka</w:t>
      </w:r>
    </w:p>
    <w:p w14:paraId="1331311A" w14:textId="48B88983" w:rsidR="00F222F7" w:rsidRPr="002E7125" w:rsidRDefault="00997438" w:rsidP="00997438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Mgr. Viktor Verner</w:t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  <w:t xml:space="preserve">               </w:t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</w:p>
    <w:sectPr w:rsidR="00F222F7" w:rsidRPr="002E7125" w:rsidSect="002563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74DA" w14:textId="77777777" w:rsidR="006F35AF" w:rsidRDefault="006F35AF" w:rsidP="00764AFD">
      <w:r>
        <w:separator/>
      </w:r>
    </w:p>
  </w:endnote>
  <w:endnote w:type="continuationSeparator" w:id="0">
    <w:p w14:paraId="28625601" w14:textId="77777777" w:rsidR="006F35AF" w:rsidRDefault="006F35AF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466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3615C7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0E5F5F53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E58" w14:textId="77777777" w:rsidR="006F35AF" w:rsidRDefault="006F35AF" w:rsidP="00764AFD">
      <w:r>
        <w:separator/>
      </w:r>
    </w:p>
  </w:footnote>
  <w:footnote w:type="continuationSeparator" w:id="0">
    <w:p w14:paraId="1CA352AB" w14:textId="77777777" w:rsidR="006F35AF" w:rsidRDefault="006F35AF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4E0F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28CB"/>
    <w:multiLevelType w:val="hybridMultilevel"/>
    <w:tmpl w:val="1288687C"/>
    <w:lvl w:ilvl="0" w:tplc="B8807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30896833">
    <w:abstractNumId w:val="1"/>
  </w:num>
  <w:num w:numId="2" w16cid:durableId="829952465">
    <w:abstractNumId w:val="4"/>
  </w:num>
  <w:num w:numId="3" w16cid:durableId="564149627">
    <w:abstractNumId w:val="2"/>
  </w:num>
  <w:num w:numId="4" w16cid:durableId="1762144938">
    <w:abstractNumId w:val="5"/>
  </w:num>
  <w:num w:numId="5" w16cid:durableId="1318653783">
    <w:abstractNumId w:val="3"/>
  </w:num>
  <w:num w:numId="6" w16cid:durableId="846292933">
    <w:abstractNumId w:val="0"/>
  </w:num>
  <w:num w:numId="7" w16cid:durableId="1249194612">
    <w:abstractNumId w:val="7"/>
  </w:num>
  <w:num w:numId="8" w16cid:durableId="1144153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01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13C86"/>
    <w:rsid w:val="000218B0"/>
    <w:rsid w:val="000415D7"/>
    <w:rsid w:val="000A751C"/>
    <w:rsid w:val="000A7F9C"/>
    <w:rsid w:val="000C4F68"/>
    <w:rsid w:val="000F2F96"/>
    <w:rsid w:val="00110F37"/>
    <w:rsid w:val="00114E11"/>
    <w:rsid w:val="00122B5A"/>
    <w:rsid w:val="00125053"/>
    <w:rsid w:val="00130DEE"/>
    <w:rsid w:val="00163D1F"/>
    <w:rsid w:val="001813A4"/>
    <w:rsid w:val="001C0866"/>
    <w:rsid w:val="0024106C"/>
    <w:rsid w:val="0025528C"/>
    <w:rsid w:val="00255A79"/>
    <w:rsid w:val="0025630E"/>
    <w:rsid w:val="002E7125"/>
    <w:rsid w:val="00335300"/>
    <w:rsid w:val="003615C7"/>
    <w:rsid w:val="00387852"/>
    <w:rsid w:val="003907F7"/>
    <w:rsid w:val="003A4327"/>
    <w:rsid w:val="003B3A97"/>
    <w:rsid w:val="003B6E65"/>
    <w:rsid w:val="003D3235"/>
    <w:rsid w:val="00431B96"/>
    <w:rsid w:val="00432A49"/>
    <w:rsid w:val="00470B1F"/>
    <w:rsid w:val="004D53AE"/>
    <w:rsid w:val="004F0BFA"/>
    <w:rsid w:val="0053475F"/>
    <w:rsid w:val="00534B58"/>
    <w:rsid w:val="00542F15"/>
    <w:rsid w:val="00554827"/>
    <w:rsid w:val="00564BE4"/>
    <w:rsid w:val="00595D42"/>
    <w:rsid w:val="005A1C2F"/>
    <w:rsid w:val="00606D98"/>
    <w:rsid w:val="00661879"/>
    <w:rsid w:val="006805A6"/>
    <w:rsid w:val="00684AAF"/>
    <w:rsid w:val="006D2325"/>
    <w:rsid w:val="006F35AF"/>
    <w:rsid w:val="007110E7"/>
    <w:rsid w:val="00754AB1"/>
    <w:rsid w:val="00764AFD"/>
    <w:rsid w:val="00777D8C"/>
    <w:rsid w:val="007812BC"/>
    <w:rsid w:val="00781BAC"/>
    <w:rsid w:val="007D7CE4"/>
    <w:rsid w:val="0081393F"/>
    <w:rsid w:val="00862041"/>
    <w:rsid w:val="008A0ABC"/>
    <w:rsid w:val="008A4463"/>
    <w:rsid w:val="008C3929"/>
    <w:rsid w:val="008C72BB"/>
    <w:rsid w:val="008D1D55"/>
    <w:rsid w:val="00904143"/>
    <w:rsid w:val="00947379"/>
    <w:rsid w:val="00962261"/>
    <w:rsid w:val="00967818"/>
    <w:rsid w:val="00991009"/>
    <w:rsid w:val="0099620B"/>
    <w:rsid w:val="00997438"/>
    <w:rsid w:val="009A6515"/>
    <w:rsid w:val="009D009F"/>
    <w:rsid w:val="009F158D"/>
    <w:rsid w:val="00A3213B"/>
    <w:rsid w:val="00A407A8"/>
    <w:rsid w:val="00A546FD"/>
    <w:rsid w:val="00A62CE3"/>
    <w:rsid w:val="00A86F82"/>
    <w:rsid w:val="00AF4DD2"/>
    <w:rsid w:val="00AF5E0B"/>
    <w:rsid w:val="00B3096E"/>
    <w:rsid w:val="00B35ADA"/>
    <w:rsid w:val="00B3670F"/>
    <w:rsid w:val="00B3797E"/>
    <w:rsid w:val="00B54E77"/>
    <w:rsid w:val="00B64487"/>
    <w:rsid w:val="00B97DE7"/>
    <w:rsid w:val="00BF099E"/>
    <w:rsid w:val="00BF4518"/>
    <w:rsid w:val="00C328FA"/>
    <w:rsid w:val="00D16A77"/>
    <w:rsid w:val="00D53AF8"/>
    <w:rsid w:val="00DD43A7"/>
    <w:rsid w:val="00E04C5D"/>
    <w:rsid w:val="00E6772B"/>
    <w:rsid w:val="00E837E8"/>
    <w:rsid w:val="00EA2D78"/>
    <w:rsid w:val="00ED4584"/>
    <w:rsid w:val="00F222F7"/>
    <w:rsid w:val="00F536DC"/>
    <w:rsid w:val="00F612D7"/>
    <w:rsid w:val="00F61D64"/>
    <w:rsid w:val="00F61F88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74D1"/>
  <w15:chartTrackingRefBased/>
  <w15:docId w15:val="{9CB3B7B1-72A9-4F2A-A95C-38F9B27D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2</cp:revision>
  <cp:lastPrinted>2020-06-09T12:39:00Z</cp:lastPrinted>
  <dcterms:created xsi:type="dcterms:W3CDTF">2025-05-14T09:31:00Z</dcterms:created>
  <dcterms:modified xsi:type="dcterms:W3CDTF">2025-05-14T09:31:00Z</dcterms:modified>
</cp:coreProperties>
</file>