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D550" w14:textId="27F620BF" w:rsidR="00C81EB2" w:rsidRPr="00A07308" w:rsidRDefault="00A56A3C" w:rsidP="003364DE">
      <w:pPr>
        <w:jc w:val="center"/>
        <w:rPr>
          <w:rFonts w:ascii="Calibri" w:hAnsi="Calibri" w:cs="Calibri"/>
          <w:b/>
        </w:rPr>
      </w:pPr>
      <w:r w:rsidRPr="00A07308">
        <w:rPr>
          <w:rFonts w:ascii="Calibri" w:hAnsi="Calibri" w:cs="Calibri"/>
          <w:b/>
        </w:rPr>
        <w:t>SMLOUVA O POSKYTOVÁNÍ SLUŽEB</w:t>
      </w:r>
    </w:p>
    <w:p w14:paraId="23A64F95" w14:textId="73B00657" w:rsidR="002A59D3" w:rsidRDefault="004E2842" w:rsidP="003364DE">
      <w:pPr>
        <w:jc w:val="center"/>
        <w:rPr>
          <w:rFonts w:ascii="Calibri" w:hAnsi="Calibri" w:cs="Calibri"/>
          <w:bCs/>
          <w:sz w:val="22"/>
          <w:szCs w:val="22"/>
        </w:rPr>
      </w:pPr>
      <w:r w:rsidRPr="004E2842">
        <w:rPr>
          <w:rFonts w:ascii="Calibri" w:hAnsi="Calibri" w:cs="Calibri"/>
          <w:bCs/>
          <w:sz w:val="22"/>
          <w:szCs w:val="22"/>
        </w:rPr>
        <w:t>(dále jen „</w:t>
      </w:r>
      <w:r w:rsidRPr="004E2842">
        <w:rPr>
          <w:rFonts w:ascii="Calibri" w:hAnsi="Calibri" w:cs="Calibri"/>
          <w:b/>
          <w:sz w:val="22"/>
          <w:szCs w:val="22"/>
        </w:rPr>
        <w:t>Smlouva</w:t>
      </w:r>
      <w:r w:rsidRPr="004E2842">
        <w:rPr>
          <w:rFonts w:ascii="Calibri" w:hAnsi="Calibri" w:cs="Calibri"/>
          <w:bCs/>
          <w:sz w:val="22"/>
          <w:szCs w:val="22"/>
        </w:rPr>
        <w:t>“)</w:t>
      </w:r>
    </w:p>
    <w:p w14:paraId="46B3103F" w14:textId="77777777" w:rsidR="005C68ED" w:rsidRPr="004E2842" w:rsidRDefault="005C68ED" w:rsidP="003364D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E47C1CC" w14:textId="45DF92A9" w:rsidR="003364DE" w:rsidRPr="00A56A3C" w:rsidRDefault="002A59D3" w:rsidP="003364DE">
      <w:pPr>
        <w:jc w:val="center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uzavřená v souladu s § 1746 odst. 2 zákona č. 8</w:t>
      </w:r>
      <w:r w:rsidR="0021522C" w:rsidRPr="00A56A3C">
        <w:rPr>
          <w:rFonts w:ascii="Calibri" w:hAnsi="Calibri" w:cs="Calibri"/>
          <w:sz w:val="22"/>
          <w:szCs w:val="22"/>
        </w:rPr>
        <w:t>9/2012 Sb., občanský zákoník, ve</w:t>
      </w:r>
      <w:r w:rsidRPr="00A56A3C">
        <w:rPr>
          <w:rFonts w:ascii="Calibri" w:hAnsi="Calibri" w:cs="Calibri"/>
          <w:sz w:val="22"/>
          <w:szCs w:val="22"/>
        </w:rPr>
        <w:t xml:space="preserve"> znění </w:t>
      </w:r>
      <w:r w:rsidR="0021522C" w:rsidRPr="00A56A3C">
        <w:rPr>
          <w:rFonts w:ascii="Calibri" w:hAnsi="Calibri" w:cs="Calibri"/>
          <w:sz w:val="22"/>
          <w:szCs w:val="22"/>
        </w:rPr>
        <w:t xml:space="preserve">pozdějších předpisů </w:t>
      </w:r>
      <w:r w:rsidRPr="00A56A3C">
        <w:rPr>
          <w:rFonts w:ascii="Calibri" w:hAnsi="Calibri" w:cs="Calibri"/>
          <w:sz w:val="22"/>
          <w:szCs w:val="22"/>
        </w:rPr>
        <w:t xml:space="preserve">(dále jen </w:t>
      </w:r>
      <w:r w:rsidRPr="00A56A3C">
        <w:rPr>
          <w:rFonts w:ascii="Calibri" w:hAnsi="Calibri" w:cs="Calibri"/>
          <w:bCs/>
          <w:iCs/>
          <w:sz w:val="22"/>
          <w:szCs w:val="22"/>
        </w:rPr>
        <w:t>„</w:t>
      </w:r>
      <w:r w:rsidRPr="004E2842">
        <w:rPr>
          <w:rFonts w:ascii="Calibri" w:hAnsi="Calibri" w:cs="Calibri"/>
          <w:b/>
          <w:iCs/>
          <w:sz w:val="22"/>
          <w:szCs w:val="22"/>
        </w:rPr>
        <w:t>Občanský zákoník</w:t>
      </w:r>
      <w:r w:rsidRPr="00A56A3C">
        <w:rPr>
          <w:rFonts w:ascii="Calibri" w:hAnsi="Calibri" w:cs="Calibri"/>
          <w:bCs/>
          <w:iCs/>
          <w:sz w:val="22"/>
          <w:szCs w:val="22"/>
        </w:rPr>
        <w:t>“</w:t>
      </w:r>
      <w:r w:rsidRPr="00A56A3C">
        <w:rPr>
          <w:rFonts w:ascii="Calibri" w:hAnsi="Calibri" w:cs="Calibri"/>
          <w:sz w:val="22"/>
          <w:szCs w:val="22"/>
        </w:rPr>
        <w:t>)</w:t>
      </w:r>
    </w:p>
    <w:p w14:paraId="61E29190" w14:textId="77777777" w:rsidR="003364DE" w:rsidRPr="00A56A3C" w:rsidRDefault="003364DE" w:rsidP="003364DE">
      <w:pPr>
        <w:jc w:val="center"/>
        <w:rPr>
          <w:rFonts w:ascii="Calibri" w:hAnsi="Calibri" w:cs="Calibri"/>
          <w:b/>
          <w:sz w:val="22"/>
          <w:szCs w:val="22"/>
        </w:rPr>
      </w:pPr>
    </w:p>
    <w:p w14:paraId="4BF73514" w14:textId="77777777" w:rsidR="00C81EB2" w:rsidRPr="00A56A3C" w:rsidRDefault="00C81EB2" w:rsidP="0099110F">
      <w:pPr>
        <w:rPr>
          <w:rFonts w:ascii="Calibri" w:hAnsi="Calibri" w:cs="Calibri"/>
          <w:sz w:val="22"/>
          <w:szCs w:val="22"/>
        </w:rPr>
      </w:pPr>
    </w:p>
    <w:p w14:paraId="2CA52D4F" w14:textId="77777777" w:rsidR="00F752AB" w:rsidRPr="00A56A3C" w:rsidRDefault="00F752AB" w:rsidP="0099110F">
      <w:pPr>
        <w:rPr>
          <w:rFonts w:ascii="Calibri" w:hAnsi="Calibri" w:cs="Calibri"/>
          <w:sz w:val="22"/>
          <w:szCs w:val="22"/>
        </w:rPr>
      </w:pPr>
    </w:p>
    <w:p w14:paraId="65BC0C17" w14:textId="77777777" w:rsidR="00533EA0" w:rsidRPr="00A56A3C" w:rsidRDefault="00533EA0" w:rsidP="00533EA0">
      <w:pPr>
        <w:tabs>
          <w:tab w:val="left" w:pos="2552"/>
        </w:tabs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Objednatel:</w:t>
      </w:r>
      <w:r w:rsidRPr="00A56A3C">
        <w:rPr>
          <w:rFonts w:ascii="Calibri" w:hAnsi="Calibri" w:cs="Calibri"/>
          <w:sz w:val="22"/>
          <w:szCs w:val="22"/>
        </w:rPr>
        <w:tab/>
      </w:r>
      <w:r w:rsidRPr="00A56A3C">
        <w:rPr>
          <w:rFonts w:ascii="Calibri" w:hAnsi="Calibri" w:cs="Calibri"/>
          <w:b/>
          <w:sz w:val="22"/>
          <w:szCs w:val="22"/>
        </w:rPr>
        <w:t>Česká zemědělská univerzita v Praze</w:t>
      </w:r>
    </w:p>
    <w:p w14:paraId="7A28C7A9" w14:textId="5D306C3D" w:rsidR="00533EA0" w:rsidRPr="00A56A3C" w:rsidRDefault="00533EA0" w:rsidP="00533EA0">
      <w:pPr>
        <w:tabs>
          <w:tab w:val="left" w:pos="2562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Sídlo:</w:t>
      </w:r>
      <w:r w:rsidRPr="00A56A3C">
        <w:rPr>
          <w:rFonts w:ascii="Calibri" w:hAnsi="Calibri" w:cs="Calibri"/>
          <w:sz w:val="22"/>
          <w:szCs w:val="22"/>
        </w:rPr>
        <w:tab/>
      </w:r>
      <w:r w:rsidR="00347EDA" w:rsidRPr="00A56A3C">
        <w:rPr>
          <w:rFonts w:ascii="Calibri" w:hAnsi="Calibri" w:cs="Calibri"/>
          <w:sz w:val="22"/>
          <w:szCs w:val="22"/>
        </w:rPr>
        <w:t>Kamýcká 129, 165 00</w:t>
      </w:r>
      <w:r w:rsidRPr="00A56A3C">
        <w:rPr>
          <w:rFonts w:ascii="Calibri" w:hAnsi="Calibri" w:cs="Calibri"/>
          <w:sz w:val="22"/>
          <w:szCs w:val="22"/>
        </w:rPr>
        <w:t xml:space="preserve"> Praha - Suchdol</w:t>
      </w:r>
    </w:p>
    <w:p w14:paraId="67E8D20C" w14:textId="59426ABE" w:rsidR="00F22753" w:rsidRPr="00A56A3C" w:rsidRDefault="00F22753" w:rsidP="00F22753">
      <w:pPr>
        <w:tabs>
          <w:tab w:val="left" w:pos="2562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zastoupený: </w:t>
      </w:r>
      <w:r w:rsidRPr="00A56A3C">
        <w:rPr>
          <w:rFonts w:ascii="Calibri" w:hAnsi="Calibri" w:cs="Calibri"/>
          <w:sz w:val="22"/>
          <w:szCs w:val="22"/>
        </w:rPr>
        <w:tab/>
      </w:r>
      <w:r w:rsidR="004B7154" w:rsidRPr="00A56A3C">
        <w:rPr>
          <w:rFonts w:ascii="Calibri" w:hAnsi="Calibri" w:cs="Calibri"/>
          <w:sz w:val="22"/>
          <w:szCs w:val="22"/>
        </w:rPr>
        <w:t xml:space="preserve">Ing. </w:t>
      </w:r>
      <w:r w:rsidR="0021522C" w:rsidRPr="00A56A3C">
        <w:rPr>
          <w:rFonts w:ascii="Calibri" w:hAnsi="Calibri" w:cs="Calibri"/>
          <w:sz w:val="22"/>
          <w:szCs w:val="22"/>
        </w:rPr>
        <w:t>Jakubem Kleindienstem</w:t>
      </w:r>
      <w:r w:rsidR="004B7154" w:rsidRPr="00A56A3C">
        <w:rPr>
          <w:rFonts w:ascii="Calibri" w:hAnsi="Calibri" w:cs="Calibri"/>
          <w:sz w:val="22"/>
          <w:szCs w:val="22"/>
        </w:rPr>
        <w:t>, kvestorem</w:t>
      </w:r>
    </w:p>
    <w:p w14:paraId="484E07BC" w14:textId="32B72826" w:rsidR="00F22753" w:rsidRPr="00A56A3C" w:rsidRDefault="00F22753" w:rsidP="00F22753">
      <w:pPr>
        <w:tabs>
          <w:tab w:val="left" w:pos="2562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IČ</w:t>
      </w:r>
      <w:r w:rsidR="002F2E56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>:</w:t>
      </w:r>
      <w:r w:rsidRPr="00A56A3C">
        <w:rPr>
          <w:rFonts w:ascii="Calibri" w:hAnsi="Calibri" w:cs="Calibri"/>
          <w:sz w:val="22"/>
          <w:szCs w:val="22"/>
        </w:rPr>
        <w:tab/>
        <w:t>60460709</w:t>
      </w:r>
    </w:p>
    <w:p w14:paraId="748B951B" w14:textId="77777777" w:rsidR="00F22753" w:rsidRPr="00A56A3C" w:rsidRDefault="00F22753" w:rsidP="00F22753">
      <w:pPr>
        <w:tabs>
          <w:tab w:val="left" w:pos="2562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DIČ: </w:t>
      </w:r>
      <w:r w:rsidRPr="00A56A3C">
        <w:rPr>
          <w:rFonts w:ascii="Calibri" w:hAnsi="Calibri" w:cs="Calibri"/>
          <w:sz w:val="22"/>
          <w:szCs w:val="22"/>
        </w:rPr>
        <w:tab/>
        <w:t>CZ60460709</w:t>
      </w:r>
    </w:p>
    <w:p w14:paraId="3CB1A106" w14:textId="1B9373F0" w:rsidR="00533EA0" w:rsidRPr="00A56A3C" w:rsidRDefault="00533EA0" w:rsidP="0003704C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dále jen </w:t>
      </w:r>
      <w:r w:rsidR="002F2E56" w:rsidRPr="00A56A3C">
        <w:rPr>
          <w:rFonts w:ascii="Calibri" w:hAnsi="Calibri" w:cs="Calibri"/>
          <w:sz w:val="22"/>
          <w:szCs w:val="22"/>
        </w:rPr>
        <w:t>(</w:t>
      </w:r>
      <w:r w:rsidR="00A73A44" w:rsidRPr="00A56A3C">
        <w:rPr>
          <w:rFonts w:ascii="Calibri" w:hAnsi="Calibri" w:cs="Calibri"/>
          <w:sz w:val="22"/>
          <w:szCs w:val="22"/>
        </w:rPr>
        <w:t>„</w:t>
      </w:r>
      <w:r w:rsidR="00932E5B" w:rsidRPr="00A56A3C">
        <w:rPr>
          <w:rFonts w:ascii="Calibri" w:hAnsi="Calibri" w:cs="Calibri"/>
          <w:b/>
          <w:bCs/>
          <w:sz w:val="22"/>
          <w:szCs w:val="22"/>
        </w:rPr>
        <w:t>O</w:t>
      </w:r>
      <w:r w:rsidRPr="00A56A3C">
        <w:rPr>
          <w:rFonts w:ascii="Calibri" w:hAnsi="Calibri" w:cs="Calibri"/>
          <w:b/>
          <w:bCs/>
          <w:sz w:val="22"/>
          <w:szCs w:val="22"/>
        </w:rPr>
        <w:t>bjednatel</w:t>
      </w:r>
      <w:r w:rsidR="00A73A44" w:rsidRPr="00A56A3C">
        <w:rPr>
          <w:rFonts w:ascii="Calibri" w:hAnsi="Calibri" w:cs="Calibri"/>
          <w:sz w:val="22"/>
          <w:szCs w:val="22"/>
        </w:rPr>
        <w:t>“</w:t>
      </w:r>
      <w:r w:rsidRPr="00A56A3C">
        <w:rPr>
          <w:rFonts w:ascii="Calibri" w:hAnsi="Calibri" w:cs="Calibri"/>
          <w:sz w:val="22"/>
          <w:szCs w:val="22"/>
        </w:rPr>
        <w:t>)</w:t>
      </w:r>
    </w:p>
    <w:p w14:paraId="057B3F45" w14:textId="77777777" w:rsidR="00533EA0" w:rsidRPr="00A56A3C" w:rsidRDefault="00533EA0" w:rsidP="0003704C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A0E3A0E" w14:textId="48A8ED63" w:rsidR="00F752AB" w:rsidRPr="00A56A3C" w:rsidRDefault="002F2E56" w:rsidP="0003704C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a</w:t>
      </w:r>
    </w:p>
    <w:p w14:paraId="67F960B7" w14:textId="05CF8938" w:rsidR="00474F5F" w:rsidRPr="00064F35" w:rsidRDefault="00533EA0" w:rsidP="00E5635F">
      <w:pPr>
        <w:tabs>
          <w:tab w:val="left" w:pos="2552"/>
        </w:tabs>
        <w:spacing w:before="120"/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Poskytovatel:</w:t>
      </w:r>
      <w:r w:rsidR="00064F35">
        <w:rPr>
          <w:rFonts w:ascii="Calibri" w:hAnsi="Calibri" w:cs="Calibri"/>
          <w:sz w:val="22"/>
          <w:szCs w:val="22"/>
        </w:rPr>
        <w:tab/>
      </w:r>
      <w:r w:rsidR="00474F5F" w:rsidRPr="00E5635F">
        <w:rPr>
          <w:rFonts w:ascii="Calibri" w:hAnsi="Calibri" w:cs="Calibri"/>
          <w:b/>
          <w:bCs/>
          <w:sz w:val="22"/>
          <w:szCs w:val="22"/>
        </w:rPr>
        <w:t>Pavlína Novák Forétková</w:t>
      </w:r>
    </w:p>
    <w:p w14:paraId="7719D13E" w14:textId="7745C6CC" w:rsidR="00CF7163" w:rsidRPr="00CF7163" w:rsidRDefault="00533EA0" w:rsidP="00CF7163">
      <w:pPr>
        <w:tabs>
          <w:tab w:val="left" w:pos="2562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sídlo: </w:t>
      </w:r>
      <w:r w:rsidRPr="00A56A3C">
        <w:rPr>
          <w:rFonts w:ascii="Calibri" w:hAnsi="Calibri" w:cs="Calibri"/>
          <w:sz w:val="22"/>
          <w:szCs w:val="22"/>
        </w:rPr>
        <w:tab/>
      </w:r>
      <w:r w:rsidR="00573376" w:rsidRPr="00573376">
        <w:rPr>
          <w:rFonts w:ascii="Calibri" w:hAnsi="Calibri" w:cs="Calibri"/>
          <w:sz w:val="22"/>
          <w:szCs w:val="22"/>
        </w:rPr>
        <w:t>K Lahovské 33</w:t>
      </w:r>
      <w:r w:rsidR="00064F35">
        <w:rPr>
          <w:rFonts w:ascii="Calibri" w:hAnsi="Calibri" w:cs="Calibri"/>
          <w:sz w:val="22"/>
          <w:szCs w:val="22"/>
        </w:rPr>
        <w:t>, 154 00 Praha - Lochkov</w:t>
      </w:r>
    </w:p>
    <w:p w14:paraId="11775FDA" w14:textId="7F08930B" w:rsidR="00533EA0" w:rsidRPr="00A56A3C" w:rsidRDefault="00533EA0" w:rsidP="0021522C">
      <w:pPr>
        <w:tabs>
          <w:tab w:val="left" w:pos="2562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IČ</w:t>
      </w:r>
      <w:r w:rsidR="0003704C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>:</w:t>
      </w:r>
      <w:r w:rsidRPr="00A56A3C">
        <w:rPr>
          <w:rFonts w:ascii="Calibri" w:hAnsi="Calibri" w:cs="Calibri"/>
          <w:sz w:val="22"/>
          <w:szCs w:val="22"/>
        </w:rPr>
        <w:tab/>
      </w:r>
      <w:r w:rsidR="00573376" w:rsidRPr="00573376">
        <w:rPr>
          <w:rFonts w:ascii="Calibri" w:hAnsi="Calibri" w:cs="Calibri"/>
          <w:sz w:val="22"/>
          <w:szCs w:val="22"/>
        </w:rPr>
        <w:t>09438432</w:t>
      </w:r>
    </w:p>
    <w:p w14:paraId="67476938" w14:textId="752839FD" w:rsidR="009E4C9E" w:rsidRDefault="00573376" w:rsidP="00573376">
      <w:pPr>
        <w:ind w:left="284"/>
        <w:rPr>
          <w:rFonts w:ascii="Calibri" w:hAnsi="Calibri" w:cs="Calibri"/>
          <w:sz w:val="22"/>
          <w:szCs w:val="22"/>
        </w:rPr>
      </w:pPr>
      <w:r w:rsidRPr="00573376">
        <w:rPr>
          <w:rFonts w:ascii="Calibri" w:hAnsi="Calibri" w:cs="Calibri"/>
          <w:sz w:val="22"/>
          <w:szCs w:val="22"/>
        </w:rPr>
        <w:t>n</w:t>
      </w:r>
      <w:r w:rsidR="005A5675">
        <w:rPr>
          <w:rFonts w:ascii="Calibri" w:hAnsi="Calibri" w:cs="Calibri"/>
          <w:sz w:val="22"/>
          <w:szCs w:val="22"/>
        </w:rPr>
        <w:t>ení plátce</w:t>
      </w:r>
      <w:r w:rsidRPr="00573376">
        <w:rPr>
          <w:rFonts w:ascii="Calibri" w:hAnsi="Calibri" w:cs="Calibri"/>
          <w:sz w:val="22"/>
          <w:szCs w:val="22"/>
        </w:rPr>
        <w:t xml:space="preserve"> DPH </w:t>
      </w:r>
    </w:p>
    <w:p w14:paraId="08A84AA8" w14:textId="028FF219" w:rsidR="00971325" w:rsidRPr="00A56A3C" w:rsidRDefault="00533EA0" w:rsidP="00573376">
      <w:pPr>
        <w:ind w:left="284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(dále jen „</w:t>
      </w:r>
      <w:r w:rsidR="00932E5B" w:rsidRPr="00A56A3C">
        <w:rPr>
          <w:rFonts w:ascii="Calibri" w:hAnsi="Calibri" w:cs="Calibri"/>
          <w:b/>
          <w:bCs/>
          <w:sz w:val="22"/>
          <w:szCs w:val="22"/>
        </w:rPr>
        <w:t>P</w:t>
      </w:r>
      <w:r w:rsidRPr="00A56A3C">
        <w:rPr>
          <w:rFonts w:ascii="Calibri" w:hAnsi="Calibri" w:cs="Calibri"/>
          <w:b/>
          <w:bCs/>
          <w:sz w:val="22"/>
          <w:szCs w:val="22"/>
        </w:rPr>
        <w:t>oskytovatel</w:t>
      </w:r>
      <w:r w:rsidRPr="00A56A3C">
        <w:rPr>
          <w:rFonts w:ascii="Calibri" w:hAnsi="Calibri" w:cs="Calibri"/>
          <w:sz w:val="22"/>
          <w:szCs w:val="22"/>
        </w:rPr>
        <w:t>“)</w:t>
      </w:r>
    </w:p>
    <w:p w14:paraId="57C80857" w14:textId="77777777" w:rsidR="00F752AB" w:rsidRPr="00A56A3C" w:rsidRDefault="00F752AB" w:rsidP="0099110F">
      <w:pPr>
        <w:rPr>
          <w:rFonts w:ascii="Calibri" w:hAnsi="Calibri" w:cs="Calibri"/>
          <w:sz w:val="22"/>
          <w:szCs w:val="22"/>
        </w:rPr>
      </w:pPr>
    </w:p>
    <w:p w14:paraId="59A732B9" w14:textId="5FB13EC2" w:rsidR="0003704C" w:rsidRPr="00A56A3C" w:rsidRDefault="00967C9C" w:rsidP="00967C9C">
      <w:pPr>
        <w:ind w:firstLine="284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(společně dále také jako „</w:t>
      </w:r>
      <w:r w:rsidRPr="00A56A3C">
        <w:rPr>
          <w:rFonts w:ascii="Calibri" w:hAnsi="Calibri" w:cs="Calibri"/>
          <w:b/>
          <w:bCs/>
          <w:sz w:val="22"/>
          <w:szCs w:val="22"/>
        </w:rPr>
        <w:t>smluvní strany</w:t>
      </w:r>
      <w:r w:rsidRPr="00A56A3C">
        <w:rPr>
          <w:rFonts w:ascii="Calibri" w:hAnsi="Calibri" w:cs="Calibri"/>
          <w:sz w:val="22"/>
          <w:szCs w:val="22"/>
        </w:rPr>
        <w:t>“)</w:t>
      </w:r>
    </w:p>
    <w:p w14:paraId="2ED5F7AA" w14:textId="77777777" w:rsidR="00F752AB" w:rsidRPr="00A56A3C" w:rsidRDefault="00F752AB" w:rsidP="0099110F">
      <w:pPr>
        <w:rPr>
          <w:rFonts w:ascii="Calibri" w:hAnsi="Calibri" w:cs="Calibri"/>
          <w:sz w:val="22"/>
          <w:szCs w:val="22"/>
        </w:rPr>
      </w:pPr>
    </w:p>
    <w:p w14:paraId="2FF4C6E0" w14:textId="77777777" w:rsidR="00F752AB" w:rsidRPr="00A56A3C" w:rsidRDefault="00F752AB" w:rsidP="00087C38">
      <w:pPr>
        <w:rPr>
          <w:rFonts w:ascii="Calibri" w:hAnsi="Calibri" w:cs="Calibri"/>
          <w:b/>
          <w:sz w:val="22"/>
          <w:szCs w:val="22"/>
        </w:rPr>
      </w:pPr>
    </w:p>
    <w:p w14:paraId="3F2D5FD1" w14:textId="1D395446" w:rsidR="00C81EB2" w:rsidRPr="00A56A3C" w:rsidRDefault="00C81EB2" w:rsidP="00087C38">
      <w:pPr>
        <w:numPr>
          <w:ilvl w:val="0"/>
          <w:numId w:val="5"/>
        </w:numPr>
        <w:jc w:val="center"/>
        <w:rPr>
          <w:rFonts w:ascii="Calibri" w:hAnsi="Calibri" w:cs="Calibri"/>
          <w:b/>
          <w:sz w:val="22"/>
          <w:szCs w:val="22"/>
        </w:rPr>
      </w:pPr>
      <w:r w:rsidRPr="00A56A3C">
        <w:rPr>
          <w:rFonts w:ascii="Calibri" w:hAnsi="Calibri" w:cs="Calibri"/>
          <w:b/>
          <w:sz w:val="22"/>
          <w:szCs w:val="22"/>
        </w:rPr>
        <w:t xml:space="preserve">Předmět </w:t>
      </w:r>
      <w:r w:rsidR="00957443">
        <w:rPr>
          <w:rFonts w:ascii="Calibri" w:hAnsi="Calibri" w:cs="Calibri"/>
          <w:b/>
          <w:sz w:val="22"/>
          <w:szCs w:val="22"/>
        </w:rPr>
        <w:t>S</w:t>
      </w:r>
      <w:r w:rsidRPr="00A56A3C">
        <w:rPr>
          <w:rFonts w:ascii="Calibri" w:hAnsi="Calibri" w:cs="Calibri"/>
          <w:b/>
          <w:sz w:val="22"/>
          <w:szCs w:val="22"/>
        </w:rPr>
        <w:t>mlouvy</w:t>
      </w:r>
    </w:p>
    <w:p w14:paraId="4AC1A493" w14:textId="77777777" w:rsidR="00C81EB2" w:rsidRPr="00A56A3C" w:rsidRDefault="00C81EB2" w:rsidP="00C81EB2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254A09CD" w14:textId="2417FA03" w:rsidR="00467E6C" w:rsidRPr="00436EA5" w:rsidRDefault="00C81EB2" w:rsidP="00436EA5">
      <w:pPr>
        <w:numPr>
          <w:ilvl w:val="0"/>
          <w:numId w:val="6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Poskytovatel </w:t>
      </w:r>
      <w:r w:rsidR="00FC3D45">
        <w:rPr>
          <w:rFonts w:ascii="Calibri" w:hAnsi="Calibri" w:cs="Calibri"/>
          <w:sz w:val="22"/>
          <w:szCs w:val="22"/>
        </w:rPr>
        <w:t xml:space="preserve">se zavazuje </w:t>
      </w:r>
      <w:r w:rsidRPr="00A56A3C">
        <w:rPr>
          <w:rFonts w:ascii="Calibri" w:hAnsi="Calibri" w:cs="Calibri"/>
          <w:sz w:val="22"/>
          <w:szCs w:val="22"/>
        </w:rPr>
        <w:t xml:space="preserve">dle </w:t>
      </w:r>
      <w:r w:rsidR="00C55BB2" w:rsidRPr="00A56A3C">
        <w:rPr>
          <w:rFonts w:ascii="Calibri" w:hAnsi="Calibri" w:cs="Calibri"/>
          <w:sz w:val="22"/>
          <w:szCs w:val="22"/>
        </w:rPr>
        <w:t>pokynů</w:t>
      </w:r>
      <w:r w:rsidRPr="00A56A3C">
        <w:rPr>
          <w:rFonts w:ascii="Calibri" w:hAnsi="Calibri" w:cs="Calibri"/>
          <w:sz w:val="22"/>
          <w:szCs w:val="22"/>
        </w:rPr>
        <w:t xml:space="preserve"> Objednatele poskytovat Objednateli služby</w:t>
      </w:r>
      <w:r w:rsidR="00467E6C">
        <w:rPr>
          <w:rFonts w:ascii="Calibri" w:hAnsi="Calibri" w:cs="Calibri"/>
          <w:sz w:val="22"/>
          <w:szCs w:val="22"/>
        </w:rPr>
        <w:t xml:space="preserve"> spočívající v </w:t>
      </w:r>
      <w:r w:rsidR="0062508B">
        <w:rPr>
          <w:rFonts w:ascii="Calibri" w:hAnsi="Calibri" w:cs="Calibri"/>
          <w:sz w:val="22"/>
          <w:szCs w:val="22"/>
        </w:rPr>
        <w:t>z</w:t>
      </w:r>
      <w:r w:rsidR="0090059B" w:rsidRPr="0090059B">
        <w:rPr>
          <w:rFonts w:ascii="Calibri" w:hAnsi="Calibri" w:cs="Calibri"/>
          <w:sz w:val="22"/>
          <w:szCs w:val="22"/>
        </w:rPr>
        <w:t>ajištění marketingových aktivit soutěže Stavby s vůní dřeva</w:t>
      </w:r>
      <w:r w:rsidR="003604C4">
        <w:rPr>
          <w:rFonts w:ascii="Calibri" w:hAnsi="Calibri" w:cs="Calibri"/>
          <w:sz w:val="22"/>
          <w:szCs w:val="22"/>
        </w:rPr>
        <w:t xml:space="preserve">, zejména </w:t>
      </w:r>
      <w:r w:rsidR="0090059B" w:rsidRPr="0090059B">
        <w:rPr>
          <w:rFonts w:ascii="Calibri" w:hAnsi="Calibri" w:cs="Calibri"/>
          <w:sz w:val="22"/>
          <w:szCs w:val="22"/>
        </w:rPr>
        <w:t>správ</w:t>
      </w:r>
      <w:r w:rsidR="003604C4">
        <w:rPr>
          <w:rFonts w:ascii="Calibri" w:hAnsi="Calibri" w:cs="Calibri"/>
          <w:sz w:val="22"/>
          <w:szCs w:val="22"/>
        </w:rPr>
        <w:t>u</w:t>
      </w:r>
      <w:r w:rsidR="0090059B" w:rsidRPr="0090059B">
        <w:rPr>
          <w:rFonts w:ascii="Calibri" w:hAnsi="Calibri" w:cs="Calibri"/>
          <w:sz w:val="22"/>
          <w:szCs w:val="22"/>
        </w:rPr>
        <w:t xml:space="preserve"> sociálních sítích, příprav</w:t>
      </w:r>
      <w:r w:rsidR="003604C4">
        <w:rPr>
          <w:rFonts w:ascii="Calibri" w:hAnsi="Calibri" w:cs="Calibri"/>
          <w:sz w:val="22"/>
          <w:szCs w:val="22"/>
        </w:rPr>
        <w:t>u</w:t>
      </w:r>
      <w:r w:rsidR="0090059B" w:rsidRPr="0090059B">
        <w:rPr>
          <w:rFonts w:ascii="Calibri" w:hAnsi="Calibri" w:cs="Calibri"/>
          <w:sz w:val="22"/>
          <w:szCs w:val="22"/>
        </w:rPr>
        <w:t xml:space="preserve"> článků, komunikac</w:t>
      </w:r>
      <w:r w:rsidR="003604C4">
        <w:rPr>
          <w:rFonts w:ascii="Calibri" w:hAnsi="Calibri" w:cs="Calibri"/>
          <w:sz w:val="22"/>
          <w:szCs w:val="22"/>
        </w:rPr>
        <w:t>i</w:t>
      </w:r>
      <w:r w:rsidR="0090059B" w:rsidRPr="0090059B">
        <w:rPr>
          <w:rFonts w:ascii="Calibri" w:hAnsi="Calibri" w:cs="Calibri"/>
          <w:sz w:val="22"/>
          <w:szCs w:val="22"/>
        </w:rPr>
        <w:t xml:space="preserve"> se soutěžícími, odbornou komisí a veřejností</w:t>
      </w:r>
      <w:r w:rsidR="003604C4">
        <w:rPr>
          <w:rFonts w:ascii="Calibri" w:hAnsi="Calibri" w:cs="Calibri"/>
          <w:sz w:val="22"/>
          <w:szCs w:val="22"/>
        </w:rPr>
        <w:t>,</w:t>
      </w:r>
      <w:r w:rsidR="00914D9B">
        <w:rPr>
          <w:rFonts w:ascii="Calibri" w:hAnsi="Calibri" w:cs="Calibri"/>
          <w:sz w:val="22"/>
          <w:szCs w:val="22"/>
        </w:rPr>
        <w:t xml:space="preserve"> včetně </w:t>
      </w:r>
      <w:r w:rsidR="0090059B" w:rsidRPr="0090059B">
        <w:rPr>
          <w:rFonts w:ascii="Calibri" w:hAnsi="Calibri" w:cs="Calibri"/>
          <w:sz w:val="22"/>
          <w:szCs w:val="22"/>
        </w:rPr>
        <w:t xml:space="preserve">plnění </w:t>
      </w:r>
      <w:r w:rsidR="00914D9B">
        <w:rPr>
          <w:rFonts w:ascii="Calibri" w:hAnsi="Calibri" w:cs="Calibri"/>
          <w:sz w:val="22"/>
          <w:szCs w:val="22"/>
        </w:rPr>
        <w:t xml:space="preserve">souvisejících </w:t>
      </w:r>
      <w:r w:rsidR="0090059B" w:rsidRPr="0090059B">
        <w:rPr>
          <w:rFonts w:ascii="Calibri" w:hAnsi="Calibri" w:cs="Calibri"/>
          <w:sz w:val="22"/>
          <w:szCs w:val="22"/>
        </w:rPr>
        <w:t>pokynů vedoucího pracovníka</w:t>
      </w:r>
      <w:r w:rsidR="00436EA5">
        <w:rPr>
          <w:rFonts w:ascii="Calibri" w:hAnsi="Calibri" w:cs="Calibri"/>
          <w:sz w:val="22"/>
          <w:szCs w:val="22"/>
        </w:rPr>
        <w:t xml:space="preserve"> Objednatele </w:t>
      </w:r>
      <w:r w:rsidR="00467E6C" w:rsidRPr="00436EA5">
        <w:rPr>
          <w:rFonts w:ascii="Calibri" w:hAnsi="Calibri" w:cs="Calibri"/>
          <w:sz w:val="22"/>
          <w:szCs w:val="22"/>
        </w:rPr>
        <w:t>(dále jen „</w:t>
      </w:r>
      <w:r w:rsidR="00467E6C" w:rsidRPr="00436EA5">
        <w:rPr>
          <w:rFonts w:ascii="Calibri" w:hAnsi="Calibri" w:cs="Calibri"/>
          <w:b/>
          <w:bCs/>
          <w:sz w:val="22"/>
          <w:szCs w:val="22"/>
        </w:rPr>
        <w:t>Služby</w:t>
      </w:r>
      <w:r w:rsidR="00467E6C" w:rsidRPr="00436EA5">
        <w:rPr>
          <w:rFonts w:ascii="Calibri" w:hAnsi="Calibri" w:cs="Calibri"/>
          <w:sz w:val="22"/>
          <w:szCs w:val="22"/>
        </w:rPr>
        <w:t>“).</w:t>
      </w:r>
    </w:p>
    <w:p w14:paraId="1EC42A27" w14:textId="77777777" w:rsidR="00DB6FAA" w:rsidRDefault="00DB6FAA" w:rsidP="00DB6FAA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5F32BD0" w14:textId="6C542DD8" w:rsidR="0099748E" w:rsidRDefault="00C81EB2" w:rsidP="00DB6FAA">
      <w:pPr>
        <w:numPr>
          <w:ilvl w:val="0"/>
          <w:numId w:val="6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DB6FAA">
        <w:rPr>
          <w:rFonts w:ascii="Calibri" w:hAnsi="Calibri" w:cs="Calibri"/>
          <w:sz w:val="22"/>
          <w:szCs w:val="22"/>
        </w:rPr>
        <w:t xml:space="preserve">Objednatel se zavazuje za </w:t>
      </w:r>
      <w:r w:rsidR="0021522C" w:rsidRPr="00DB6FAA">
        <w:rPr>
          <w:rFonts w:ascii="Calibri" w:hAnsi="Calibri" w:cs="Calibri"/>
          <w:sz w:val="22"/>
          <w:szCs w:val="22"/>
        </w:rPr>
        <w:t xml:space="preserve">řádně </w:t>
      </w:r>
      <w:r w:rsidRPr="00DB6FAA">
        <w:rPr>
          <w:rFonts w:ascii="Calibri" w:hAnsi="Calibri" w:cs="Calibri"/>
          <w:sz w:val="22"/>
          <w:szCs w:val="22"/>
        </w:rPr>
        <w:t>poskytnuté Služby zaplatit Poskytovateli sjednanou odměnu.</w:t>
      </w:r>
    </w:p>
    <w:p w14:paraId="3C282AD4" w14:textId="77777777" w:rsidR="00A46F4E" w:rsidRDefault="00A46F4E" w:rsidP="00FC22E7">
      <w:pPr>
        <w:pStyle w:val="Odstavecseseznamem"/>
        <w:rPr>
          <w:rFonts w:ascii="Calibri" w:hAnsi="Calibri" w:cs="Calibri"/>
          <w:sz w:val="22"/>
          <w:szCs w:val="22"/>
        </w:rPr>
      </w:pPr>
    </w:p>
    <w:p w14:paraId="50F924D4" w14:textId="67A29306" w:rsidR="002F2E56" w:rsidRDefault="00F85552" w:rsidP="00FC22E7">
      <w:pPr>
        <w:numPr>
          <w:ilvl w:val="0"/>
          <w:numId w:val="6"/>
        </w:numPr>
        <w:ind w:left="284"/>
        <w:jc w:val="both"/>
        <w:rPr>
          <w:rFonts w:ascii="Calibri" w:hAnsi="Calibri" w:cs="Calibri"/>
          <w:sz w:val="22"/>
          <w:szCs w:val="22"/>
        </w:rPr>
      </w:pPr>
      <w:r w:rsidRPr="00E43FF5">
        <w:rPr>
          <w:rFonts w:ascii="Calibri" w:hAnsi="Calibri" w:cs="Calibri"/>
          <w:sz w:val="22"/>
          <w:szCs w:val="22"/>
        </w:rPr>
        <w:t xml:space="preserve">Poskytovatel bude Služby podle této </w:t>
      </w:r>
      <w:r w:rsidR="00957443">
        <w:rPr>
          <w:rFonts w:ascii="Calibri" w:hAnsi="Calibri" w:cs="Calibri"/>
          <w:sz w:val="22"/>
          <w:szCs w:val="22"/>
        </w:rPr>
        <w:t>S</w:t>
      </w:r>
      <w:r w:rsidRPr="00E43FF5">
        <w:rPr>
          <w:rFonts w:ascii="Calibri" w:hAnsi="Calibri" w:cs="Calibri"/>
          <w:sz w:val="22"/>
          <w:szCs w:val="22"/>
        </w:rPr>
        <w:t xml:space="preserve">mlouvy poskytovat v rámci své podnikatelské činnosti </w:t>
      </w:r>
      <w:r w:rsidR="00174E00">
        <w:rPr>
          <w:rFonts w:ascii="Calibri" w:hAnsi="Calibri" w:cs="Calibri"/>
          <w:sz w:val="22"/>
          <w:szCs w:val="22"/>
        </w:rPr>
        <w:t>osobně</w:t>
      </w:r>
      <w:r w:rsidR="0099748E" w:rsidRPr="00E43FF5">
        <w:rPr>
          <w:rFonts w:ascii="Calibri" w:hAnsi="Calibri" w:cs="Calibri"/>
          <w:sz w:val="22"/>
          <w:szCs w:val="22"/>
        </w:rPr>
        <w:t xml:space="preserve">, pokud se smluvní strany v konkrétním případě nedohodnou </w:t>
      </w:r>
      <w:r w:rsidR="00C55BB2" w:rsidRPr="00E43FF5">
        <w:rPr>
          <w:rFonts w:ascii="Calibri" w:hAnsi="Calibri" w:cs="Calibri"/>
          <w:sz w:val="22"/>
          <w:szCs w:val="22"/>
        </w:rPr>
        <w:t>na jiné osobě</w:t>
      </w:r>
      <w:r w:rsidR="00CA13A2" w:rsidRPr="00E43FF5">
        <w:rPr>
          <w:rFonts w:ascii="Calibri" w:hAnsi="Calibri" w:cs="Calibri"/>
          <w:sz w:val="22"/>
          <w:szCs w:val="22"/>
        </w:rPr>
        <w:t>.</w:t>
      </w:r>
      <w:r w:rsidR="009E52A7" w:rsidRPr="00E43FF5">
        <w:rPr>
          <w:rFonts w:ascii="Calibri" w:hAnsi="Calibri" w:cs="Calibri"/>
          <w:sz w:val="22"/>
          <w:szCs w:val="22"/>
        </w:rPr>
        <w:t xml:space="preserve">   </w:t>
      </w:r>
    </w:p>
    <w:p w14:paraId="1DCBB458" w14:textId="77777777" w:rsidR="00FC22E7" w:rsidRDefault="00FC22E7" w:rsidP="00C81EB2">
      <w:pPr>
        <w:rPr>
          <w:rFonts w:ascii="Calibri" w:hAnsi="Calibri" w:cs="Calibri"/>
          <w:sz w:val="22"/>
          <w:szCs w:val="22"/>
        </w:rPr>
      </w:pPr>
    </w:p>
    <w:p w14:paraId="5F7358F0" w14:textId="77777777" w:rsidR="00FC22E7" w:rsidRPr="00A56A3C" w:rsidRDefault="00FC22E7" w:rsidP="00C81EB2">
      <w:pPr>
        <w:rPr>
          <w:rFonts w:ascii="Calibri" w:hAnsi="Calibri" w:cs="Calibri"/>
          <w:sz w:val="22"/>
          <w:szCs w:val="22"/>
        </w:rPr>
      </w:pPr>
    </w:p>
    <w:p w14:paraId="3E8BECC8" w14:textId="35DA7AFF" w:rsidR="00C81EB2" w:rsidRPr="00A56A3C" w:rsidRDefault="00C81EB2" w:rsidP="00C81EB2">
      <w:pPr>
        <w:numPr>
          <w:ilvl w:val="0"/>
          <w:numId w:val="5"/>
        </w:numPr>
        <w:jc w:val="center"/>
        <w:rPr>
          <w:rFonts w:ascii="Calibri" w:hAnsi="Calibri" w:cs="Calibri"/>
          <w:b/>
          <w:sz w:val="22"/>
          <w:szCs w:val="22"/>
        </w:rPr>
      </w:pPr>
      <w:r w:rsidRPr="00A56A3C">
        <w:rPr>
          <w:rFonts w:ascii="Calibri" w:hAnsi="Calibri" w:cs="Calibri"/>
          <w:b/>
          <w:sz w:val="22"/>
          <w:szCs w:val="22"/>
        </w:rPr>
        <w:t>Podmínky poskytování Služeb</w:t>
      </w:r>
    </w:p>
    <w:p w14:paraId="19079517" w14:textId="77777777" w:rsidR="0099748E" w:rsidRPr="00A56A3C" w:rsidRDefault="0099748E" w:rsidP="0099748E">
      <w:pPr>
        <w:ind w:left="1080"/>
        <w:rPr>
          <w:rFonts w:ascii="Calibri" w:hAnsi="Calibri" w:cs="Calibri"/>
          <w:b/>
          <w:sz w:val="22"/>
          <w:szCs w:val="22"/>
        </w:rPr>
      </w:pPr>
    </w:p>
    <w:p w14:paraId="52EF646D" w14:textId="77777777" w:rsidR="00F85552" w:rsidRPr="00A56A3C" w:rsidRDefault="00F85552" w:rsidP="00EA2A77">
      <w:pPr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Poskytovatel je povinen:</w:t>
      </w:r>
    </w:p>
    <w:p w14:paraId="44EC97F8" w14:textId="77777777" w:rsidR="00F85552" w:rsidRPr="00A56A3C" w:rsidRDefault="00F85552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poskytovat Služby s odbornou péčí a při jejich poskytování využívat svých odborných znalostí a současně postupovat vždy v souladu se zájmy </w:t>
      </w:r>
      <w:r w:rsidR="00C55BB2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 xml:space="preserve">bjednatele tak, aby </w:t>
      </w:r>
      <w:r w:rsidR="00C55BB2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>bjednateli nebyla způsobena újma,</w:t>
      </w:r>
    </w:p>
    <w:p w14:paraId="587EC5DA" w14:textId="77777777" w:rsidR="00F85552" w:rsidRPr="00A56A3C" w:rsidRDefault="00C55BB2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dodržovat pokyny O</w:t>
      </w:r>
      <w:r w:rsidR="00F85552" w:rsidRPr="00A56A3C">
        <w:rPr>
          <w:rFonts w:ascii="Calibri" w:hAnsi="Calibri" w:cs="Calibri"/>
          <w:sz w:val="22"/>
          <w:szCs w:val="22"/>
        </w:rPr>
        <w:t>bjednatele a odchýlit se od nich, jen je-l</w:t>
      </w:r>
      <w:r w:rsidRPr="00A56A3C">
        <w:rPr>
          <w:rFonts w:ascii="Calibri" w:hAnsi="Calibri" w:cs="Calibri"/>
          <w:sz w:val="22"/>
          <w:szCs w:val="22"/>
        </w:rPr>
        <w:t xml:space="preserve">i to naléhavě nezbytné </w:t>
      </w:r>
      <w:r w:rsidR="00932E5B" w:rsidRPr="00A56A3C">
        <w:rPr>
          <w:rFonts w:ascii="Calibri" w:hAnsi="Calibri" w:cs="Calibri"/>
          <w:sz w:val="22"/>
          <w:szCs w:val="22"/>
        </w:rPr>
        <w:br/>
      </w:r>
      <w:r w:rsidRPr="00A56A3C">
        <w:rPr>
          <w:rFonts w:ascii="Calibri" w:hAnsi="Calibri" w:cs="Calibri"/>
          <w:sz w:val="22"/>
          <w:szCs w:val="22"/>
        </w:rPr>
        <w:t>v zájmu O</w:t>
      </w:r>
      <w:r w:rsidR="00F85552" w:rsidRPr="00A56A3C">
        <w:rPr>
          <w:rFonts w:ascii="Calibri" w:hAnsi="Calibri" w:cs="Calibri"/>
          <w:sz w:val="22"/>
          <w:szCs w:val="22"/>
        </w:rPr>
        <w:t xml:space="preserve">bjednatele a nemůže-li </w:t>
      </w:r>
      <w:r w:rsidRPr="00A56A3C">
        <w:rPr>
          <w:rFonts w:ascii="Calibri" w:hAnsi="Calibri" w:cs="Calibri"/>
          <w:sz w:val="22"/>
          <w:szCs w:val="22"/>
        </w:rPr>
        <w:t>P</w:t>
      </w:r>
      <w:r w:rsidR="00F85552" w:rsidRPr="00A56A3C">
        <w:rPr>
          <w:rFonts w:ascii="Calibri" w:hAnsi="Calibri" w:cs="Calibri"/>
          <w:sz w:val="22"/>
          <w:szCs w:val="22"/>
        </w:rPr>
        <w:t>oskytovatel získat včas jeho souhlas,</w:t>
      </w:r>
    </w:p>
    <w:p w14:paraId="12792459" w14:textId="77777777" w:rsidR="00F85552" w:rsidRPr="00A56A3C" w:rsidRDefault="00F85552" w:rsidP="00F85552">
      <w:pPr>
        <w:numPr>
          <w:ilvl w:val="1"/>
          <w:numId w:val="9"/>
        </w:numPr>
        <w:tabs>
          <w:tab w:val="num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informovat </w:t>
      </w:r>
      <w:r w:rsidR="00C55BB2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 xml:space="preserve">bjednatele o nevhodnosti jeho pokynů, jakož i o případné nemožnosti splnění časových limitů stanovených </w:t>
      </w:r>
      <w:r w:rsidR="00C55BB2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>bjednatelem pro provedení toho kterého úkonu v rámci Služeb,</w:t>
      </w:r>
    </w:p>
    <w:p w14:paraId="4C74303D" w14:textId="77777777" w:rsidR="00136E5F" w:rsidRPr="00A56A3C" w:rsidRDefault="00F85552" w:rsidP="00136E5F">
      <w:pPr>
        <w:numPr>
          <w:ilvl w:val="1"/>
          <w:numId w:val="9"/>
        </w:numPr>
        <w:tabs>
          <w:tab w:val="num" w:pos="709"/>
        </w:tabs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informovat </w:t>
      </w:r>
      <w:r w:rsidR="00C55BB2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 xml:space="preserve">bjednatele neprodleně o všech okolnostech, které zjistil při poskytování Služeb a které mají význam pro </w:t>
      </w:r>
      <w:r w:rsidR="00C55BB2" w:rsidRPr="00A56A3C">
        <w:rPr>
          <w:rFonts w:ascii="Calibri" w:hAnsi="Calibri" w:cs="Calibri"/>
          <w:sz w:val="22"/>
          <w:szCs w:val="22"/>
        </w:rPr>
        <w:t>činnost O</w:t>
      </w:r>
      <w:r w:rsidRPr="00A56A3C">
        <w:rPr>
          <w:rFonts w:ascii="Calibri" w:hAnsi="Calibri" w:cs="Calibri"/>
          <w:sz w:val="22"/>
          <w:szCs w:val="22"/>
        </w:rPr>
        <w:t>bjednatele</w:t>
      </w:r>
      <w:r w:rsidR="00C55BB2" w:rsidRPr="00A56A3C">
        <w:rPr>
          <w:rFonts w:ascii="Calibri" w:hAnsi="Calibri" w:cs="Calibri"/>
          <w:sz w:val="22"/>
          <w:szCs w:val="22"/>
        </w:rPr>
        <w:t>.</w:t>
      </w:r>
    </w:p>
    <w:p w14:paraId="206B800F" w14:textId="77777777" w:rsidR="00136E5F" w:rsidRPr="00A56A3C" w:rsidRDefault="00136E5F" w:rsidP="00136E5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B0DE278" w14:textId="57E50438" w:rsidR="00174FD2" w:rsidRDefault="00F85552" w:rsidP="008427B6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lastRenderedPageBreak/>
        <w:t xml:space="preserve">Poskytovatel je oprávněn vyžadovat od </w:t>
      </w:r>
      <w:r w:rsidR="00C55BB2" w:rsidRPr="00A56A3C">
        <w:rPr>
          <w:rFonts w:ascii="Calibri" w:hAnsi="Calibri" w:cs="Calibri"/>
          <w:sz w:val="22"/>
          <w:szCs w:val="22"/>
        </w:rPr>
        <w:t>O</w:t>
      </w:r>
      <w:r w:rsidRPr="00A56A3C">
        <w:rPr>
          <w:rFonts w:ascii="Calibri" w:hAnsi="Calibri" w:cs="Calibri"/>
          <w:sz w:val="22"/>
          <w:szCs w:val="22"/>
        </w:rPr>
        <w:t xml:space="preserve">bjednatele pokyny či podklady nezbytné pro řádné poskytování Služeb dle této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mlouvy</w:t>
      </w:r>
      <w:r w:rsidR="00FD6348">
        <w:rPr>
          <w:rFonts w:ascii="Calibri" w:hAnsi="Calibri" w:cs="Calibri"/>
          <w:sz w:val="22"/>
          <w:szCs w:val="22"/>
        </w:rPr>
        <w:t>.</w:t>
      </w:r>
      <w:r w:rsidR="008427B6">
        <w:rPr>
          <w:rFonts w:ascii="Calibri" w:hAnsi="Calibri" w:cs="Calibri"/>
          <w:sz w:val="22"/>
          <w:szCs w:val="22"/>
        </w:rPr>
        <w:t xml:space="preserve"> </w:t>
      </w:r>
      <w:r w:rsidR="00174FD2" w:rsidRPr="008427B6">
        <w:rPr>
          <w:rFonts w:ascii="Calibri" w:hAnsi="Calibri" w:cs="Calibri"/>
          <w:sz w:val="22"/>
          <w:szCs w:val="22"/>
        </w:rPr>
        <w:t>Vzhledem k charakteru Služeb je Objednatel oprávněn zadávat Poskytovateli své pokyny</w:t>
      </w:r>
      <w:r w:rsidR="006A2C09" w:rsidRPr="008427B6">
        <w:rPr>
          <w:rFonts w:ascii="Calibri" w:hAnsi="Calibri" w:cs="Calibri"/>
          <w:sz w:val="22"/>
          <w:szCs w:val="22"/>
        </w:rPr>
        <w:t xml:space="preserve"> ústně,</w:t>
      </w:r>
      <w:r w:rsidR="00174FD2" w:rsidRPr="008427B6">
        <w:rPr>
          <w:rFonts w:ascii="Calibri" w:hAnsi="Calibri" w:cs="Calibri"/>
          <w:sz w:val="22"/>
          <w:szCs w:val="22"/>
        </w:rPr>
        <w:t xml:space="preserve"> v rámci telefonické komunikace</w:t>
      </w:r>
      <w:r w:rsidR="006A2C09" w:rsidRPr="008427B6">
        <w:rPr>
          <w:rFonts w:ascii="Calibri" w:hAnsi="Calibri" w:cs="Calibri"/>
          <w:sz w:val="22"/>
          <w:szCs w:val="22"/>
        </w:rPr>
        <w:t>,</w:t>
      </w:r>
      <w:r w:rsidR="00174FD2" w:rsidRPr="008427B6">
        <w:rPr>
          <w:rFonts w:ascii="Calibri" w:hAnsi="Calibri" w:cs="Calibri"/>
          <w:sz w:val="22"/>
          <w:szCs w:val="22"/>
        </w:rPr>
        <w:t xml:space="preserve"> nebo prostřednictvím elektronické pošty. Poskytovatel je povinen předávat </w:t>
      </w:r>
      <w:r w:rsidR="00254DBE">
        <w:rPr>
          <w:rFonts w:ascii="Calibri" w:hAnsi="Calibri" w:cs="Calibri"/>
          <w:sz w:val="22"/>
          <w:szCs w:val="22"/>
        </w:rPr>
        <w:t xml:space="preserve">Služby </w:t>
      </w:r>
      <w:r w:rsidR="00174FD2" w:rsidRPr="008427B6">
        <w:rPr>
          <w:rFonts w:ascii="Calibri" w:hAnsi="Calibri" w:cs="Calibri"/>
          <w:sz w:val="22"/>
          <w:szCs w:val="22"/>
        </w:rPr>
        <w:t xml:space="preserve">ve formě požadované Objednatelem. </w:t>
      </w:r>
    </w:p>
    <w:p w14:paraId="2ECA3920" w14:textId="77777777" w:rsidR="00B75BB7" w:rsidRPr="00B75BB7" w:rsidRDefault="00B75BB7" w:rsidP="00B75BB7">
      <w:pPr>
        <w:pStyle w:val="Odstavecseseznamem"/>
        <w:rPr>
          <w:rFonts w:ascii="Calibri" w:hAnsi="Calibri" w:cs="Calibri"/>
          <w:sz w:val="22"/>
          <w:szCs w:val="22"/>
        </w:rPr>
      </w:pPr>
    </w:p>
    <w:p w14:paraId="1280155D" w14:textId="77777777" w:rsidR="00265A1B" w:rsidRPr="00B75BB7" w:rsidRDefault="00265A1B" w:rsidP="00B75BB7">
      <w:pPr>
        <w:pStyle w:val="Odstavecseseznamem"/>
        <w:numPr>
          <w:ilvl w:val="0"/>
          <w:numId w:val="3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5BB7">
        <w:rPr>
          <w:rFonts w:ascii="Calibri" w:hAnsi="Calibri" w:cs="Calibri"/>
          <w:sz w:val="22"/>
          <w:szCs w:val="22"/>
        </w:rPr>
        <w:t xml:space="preserve">Objednatel je oprávněn výstupy Služeb užívat pro svoji potřebu bez omezení. </w:t>
      </w:r>
    </w:p>
    <w:p w14:paraId="56C04E13" w14:textId="77777777" w:rsidR="00265A1B" w:rsidRPr="00A56A3C" w:rsidRDefault="00265A1B" w:rsidP="00265A1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A801F12" w14:textId="19AD4C4D" w:rsidR="00C81EB2" w:rsidRPr="00A56A3C" w:rsidRDefault="00C81EB2" w:rsidP="00265A1B">
      <w:pPr>
        <w:numPr>
          <w:ilvl w:val="0"/>
          <w:numId w:val="5"/>
        </w:numPr>
        <w:jc w:val="center"/>
        <w:rPr>
          <w:rFonts w:ascii="Calibri" w:hAnsi="Calibri" w:cs="Calibri"/>
          <w:b/>
          <w:sz w:val="22"/>
          <w:szCs w:val="22"/>
        </w:rPr>
      </w:pPr>
      <w:r w:rsidRPr="00A56A3C">
        <w:rPr>
          <w:rFonts w:ascii="Calibri" w:hAnsi="Calibri" w:cs="Calibri"/>
          <w:b/>
          <w:sz w:val="22"/>
          <w:szCs w:val="22"/>
        </w:rPr>
        <w:t>Cena Služeb</w:t>
      </w:r>
    </w:p>
    <w:p w14:paraId="1034CC29" w14:textId="77777777" w:rsidR="00265A1B" w:rsidRPr="00A56A3C" w:rsidRDefault="00265A1B" w:rsidP="00265A1B">
      <w:pPr>
        <w:ind w:left="1080"/>
        <w:rPr>
          <w:rFonts w:ascii="Calibri" w:hAnsi="Calibri" w:cs="Calibri"/>
          <w:b/>
          <w:sz w:val="22"/>
          <w:szCs w:val="22"/>
        </w:rPr>
      </w:pPr>
    </w:p>
    <w:p w14:paraId="5488F378" w14:textId="3A394B7D" w:rsidR="00265A1B" w:rsidRDefault="00265A1B" w:rsidP="005E2667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C242B">
        <w:rPr>
          <w:rFonts w:ascii="Calibri" w:hAnsi="Calibri" w:cs="Calibri"/>
          <w:sz w:val="22"/>
          <w:szCs w:val="22"/>
        </w:rPr>
        <w:t xml:space="preserve">Smluvní strany se dohodly, že za řádné poskytnutí Služeb Poskytovatele dle této </w:t>
      </w:r>
      <w:r w:rsidR="00957443" w:rsidRPr="006C242B">
        <w:rPr>
          <w:rFonts w:ascii="Calibri" w:hAnsi="Calibri" w:cs="Calibri"/>
          <w:sz w:val="22"/>
          <w:szCs w:val="22"/>
        </w:rPr>
        <w:t>S</w:t>
      </w:r>
      <w:r w:rsidRPr="006C242B">
        <w:rPr>
          <w:rFonts w:ascii="Calibri" w:hAnsi="Calibri" w:cs="Calibri"/>
          <w:sz w:val="22"/>
          <w:szCs w:val="22"/>
        </w:rPr>
        <w:t xml:space="preserve">mlouvy Objednatel </w:t>
      </w:r>
      <w:r w:rsidR="007B6732" w:rsidRPr="006C242B">
        <w:rPr>
          <w:rFonts w:ascii="Calibri" w:hAnsi="Calibri" w:cs="Calibri"/>
          <w:sz w:val="22"/>
          <w:szCs w:val="22"/>
        </w:rPr>
        <w:t>zaplatí Poskytovateli</w:t>
      </w:r>
      <w:r w:rsidRPr="006C242B">
        <w:rPr>
          <w:rFonts w:ascii="Calibri" w:hAnsi="Calibri" w:cs="Calibri"/>
          <w:sz w:val="22"/>
          <w:szCs w:val="22"/>
        </w:rPr>
        <w:t xml:space="preserve"> odměnu </w:t>
      </w:r>
      <w:r w:rsidR="00EE7B0B" w:rsidRPr="006C242B">
        <w:rPr>
          <w:rFonts w:ascii="Calibri" w:hAnsi="Calibri" w:cs="Calibri"/>
          <w:sz w:val="22"/>
          <w:szCs w:val="22"/>
        </w:rPr>
        <w:t>ve</w:t>
      </w:r>
      <w:r w:rsidR="00397DE7" w:rsidRPr="006C242B">
        <w:rPr>
          <w:rFonts w:ascii="Calibri" w:hAnsi="Calibri" w:cs="Calibri"/>
          <w:sz w:val="22"/>
          <w:szCs w:val="22"/>
        </w:rPr>
        <w:t xml:space="preserve"> </w:t>
      </w:r>
      <w:r w:rsidRPr="006C242B">
        <w:rPr>
          <w:rFonts w:ascii="Calibri" w:hAnsi="Calibri" w:cs="Calibri"/>
          <w:sz w:val="22"/>
          <w:szCs w:val="22"/>
        </w:rPr>
        <w:t>výši</w:t>
      </w:r>
      <w:r w:rsidR="005E2667" w:rsidRPr="006C242B">
        <w:rPr>
          <w:rFonts w:ascii="Calibri" w:hAnsi="Calibri" w:cs="Calibri"/>
          <w:sz w:val="22"/>
          <w:szCs w:val="22"/>
        </w:rPr>
        <w:t xml:space="preserve"> </w:t>
      </w:r>
      <w:r w:rsidR="00EE7B0B" w:rsidRPr="006C242B">
        <w:rPr>
          <w:rFonts w:ascii="Calibri" w:hAnsi="Calibri" w:cs="Calibri"/>
          <w:sz w:val="22"/>
          <w:szCs w:val="22"/>
        </w:rPr>
        <w:t>600 Kč</w:t>
      </w:r>
      <w:r w:rsidR="00612D19">
        <w:rPr>
          <w:rFonts w:ascii="Calibri" w:hAnsi="Calibri" w:cs="Calibri"/>
          <w:sz w:val="22"/>
          <w:szCs w:val="22"/>
        </w:rPr>
        <w:t xml:space="preserve">/ </w:t>
      </w:r>
      <w:r w:rsidR="006043CB">
        <w:rPr>
          <w:rFonts w:ascii="Calibri" w:hAnsi="Calibri" w:cs="Calibri"/>
          <w:sz w:val="22"/>
          <w:szCs w:val="22"/>
        </w:rPr>
        <w:t xml:space="preserve">za </w:t>
      </w:r>
      <w:r w:rsidR="00C512F7">
        <w:rPr>
          <w:rFonts w:ascii="Calibri" w:hAnsi="Calibri" w:cs="Calibri"/>
          <w:sz w:val="22"/>
          <w:szCs w:val="22"/>
        </w:rPr>
        <w:t xml:space="preserve">hodinu </w:t>
      </w:r>
      <w:r w:rsidR="00B41AF5">
        <w:rPr>
          <w:rFonts w:ascii="Calibri" w:hAnsi="Calibri" w:cs="Calibri"/>
          <w:sz w:val="22"/>
          <w:szCs w:val="22"/>
        </w:rPr>
        <w:t xml:space="preserve">poskytovaných Služeb </w:t>
      </w:r>
      <w:r w:rsidR="002F3283" w:rsidRPr="006C242B">
        <w:rPr>
          <w:rFonts w:ascii="Calibri" w:hAnsi="Calibri" w:cs="Calibri"/>
          <w:sz w:val="22"/>
          <w:szCs w:val="22"/>
        </w:rPr>
        <w:t>s tím, že</w:t>
      </w:r>
      <w:r w:rsidR="00521FCB" w:rsidRPr="006C242B">
        <w:rPr>
          <w:rFonts w:ascii="Calibri" w:hAnsi="Calibri" w:cs="Calibri"/>
          <w:sz w:val="22"/>
          <w:szCs w:val="22"/>
        </w:rPr>
        <w:t xml:space="preserve"> celková souhrnná hodnota takto poskytnutých Služeb </w:t>
      </w:r>
      <w:r w:rsidR="002F3283" w:rsidRPr="006C242B">
        <w:rPr>
          <w:rFonts w:ascii="Calibri" w:hAnsi="Calibri" w:cs="Calibri"/>
          <w:sz w:val="22"/>
          <w:szCs w:val="22"/>
        </w:rPr>
        <w:t>nes</w:t>
      </w:r>
      <w:r w:rsidR="0077716B" w:rsidRPr="006C242B">
        <w:rPr>
          <w:rFonts w:ascii="Calibri" w:hAnsi="Calibri" w:cs="Calibri"/>
          <w:sz w:val="22"/>
          <w:szCs w:val="22"/>
        </w:rPr>
        <w:t>m</w:t>
      </w:r>
      <w:r w:rsidR="002F3283" w:rsidRPr="006C242B">
        <w:rPr>
          <w:rFonts w:ascii="Calibri" w:hAnsi="Calibri" w:cs="Calibri"/>
          <w:sz w:val="22"/>
          <w:szCs w:val="22"/>
        </w:rPr>
        <w:t xml:space="preserve">í </w:t>
      </w:r>
      <w:r w:rsidR="00521FCB" w:rsidRPr="006C242B">
        <w:rPr>
          <w:rFonts w:ascii="Calibri" w:hAnsi="Calibri" w:cs="Calibri"/>
          <w:sz w:val="22"/>
          <w:szCs w:val="22"/>
        </w:rPr>
        <w:t>překročit</w:t>
      </w:r>
      <w:r w:rsidR="0077716B" w:rsidRPr="006C242B">
        <w:rPr>
          <w:rFonts w:ascii="Calibri" w:hAnsi="Calibri" w:cs="Calibri"/>
          <w:sz w:val="22"/>
          <w:szCs w:val="22"/>
        </w:rPr>
        <w:t xml:space="preserve"> bez souhlasu Objednatele </w:t>
      </w:r>
      <w:r w:rsidR="00B5137C" w:rsidRPr="006C242B">
        <w:rPr>
          <w:rFonts w:ascii="Calibri" w:hAnsi="Calibri" w:cs="Calibri"/>
          <w:sz w:val="22"/>
          <w:szCs w:val="22"/>
        </w:rPr>
        <w:t xml:space="preserve">12 000 Kč za jeden kalendářní </w:t>
      </w:r>
      <w:r w:rsidR="00A46003" w:rsidRPr="006C242B">
        <w:rPr>
          <w:rFonts w:ascii="Calibri" w:hAnsi="Calibri" w:cs="Calibri"/>
          <w:sz w:val="22"/>
          <w:szCs w:val="22"/>
        </w:rPr>
        <w:t xml:space="preserve">měsíc </w:t>
      </w:r>
      <w:r w:rsidR="00521FCB" w:rsidRPr="006C242B">
        <w:rPr>
          <w:rFonts w:ascii="Calibri" w:hAnsi="Calibri" w:cs="Calibri"/>
          <w:sz w:val="22"/>
          <w:szCs w:val="22"/>
        </w:rPr>
        <w:t>za v</w:t>
      </w:r>
      <w:r w:rsidR="00487A34" w:rsidRPr="006C242B">
        <w:rPr>
          <w:rFonts w:ascii="Calibri" w:hAnsi="Calibri" w:cs="Calibri"/>
          <w:sz w:val="22"/>
          <w:szCs w:val="22"/>
        </w:rPr>
        <w:t xml:space="preserve">eškeré Služby poskytnuté na základě této </w:t>
      </w:r>
      <w:r w:rsidR="00957443" w:rsidRPr="006C242B">
        <w:rPr>
          <w:rFonts w:ascii="Calibri" w:hAnsi="Calibri" w:cs="Calibri"/>
          <w:sz w:val="22"/>
          <w:szCs w:val="22"/>
        </w:rPr>
        <w:t>S</w:t>
      </w:r>
      <w:r w:rsidR="00487A34" w:rsidRPr="006C242B">
        <w:rPr>
          <w:rFonts w:ascii="Calibri" w:hAnsi="Calibri" w:cs="Calibri"/>
          <w:sz w:val="22"/>
          <w:szCs w:val="22"/>
        </w:rPr>
        <w:t xml:space="preserve">mlouvy. </w:t>
      </w:r>
    </w:p>
    <w:p w14:paraId="713EBA57" w14:textId="77777777" w:rsidR="006C242B" w:rsidRDefault="006C242B" w:rsidP="006C242B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945FF4A" w14:textId="6C27DABE" w:rsidR="006C242B" w:rsidRPr="003226AA" w:rsidRDefault="006C242B" w:rsidP="006C242B">
      <w:pPr>
        <w:pStyle w:val="Odstavecseseznamem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3226AA">
        <w:rPr>
          <w:rFonts w:ascii="Calibri" w:hAnsi="Calibri" w:cs="Calibri"/>
          <w:sz w:val="22"/>
          <w:szCs w:val="22"/>
        </w:rPr>
        <w:t>Odměna zahrnuje veškeré práce, činnosti a výdaje Poskytovatele</w:t>
      </w:r>
      <w:r w:rsidR="003226AA" w:rsidRPr="003226AA">
        <w:rPr>
          <w:rFonts w:ascii="Calibri" w:hAnsi="Calibri" w:cs="Calibri"/>
          <w:sz w:val="22"/>
          <w:szCs w:val="22"/>
        </w:rPr>
        <w:t xml:space="preserve"> </w:t>
      </w:r>
      <w:r w:rsidRPr="003226AA">
        <w:rPr>
          <w:rFonts w:ascii="Calibri" w:hAnsi="Calibri" w:cs="Calibri"/>
          <w:sz w:val="22"/>
          <w:szCs w:val="22"/>
        </w:rPr>
        <w:t xml:space="preserve">potřebné pro řádné poskytování Služeb, včetně administrativních nákladů na Služby. Veškeré výdaje nad rámec </w:t>
      </w:r>
      <w:r w:rsidR="003226AA" w:rsidRPr="003226AA">
        <w:rPr>
          <w:rFonts w:ascii="Calibri" w:hAnsi="Calibri" w:cs="Calibri"/>
          <w:sz w:val="22"/>
          <w:szCs w:val="22"/>
        </w:rPr>
        <w:t>sjednané odměny</w:t>
      </w:r>
      <w:r w:rsidRPr="003226AA">
        <w:rPr>
          <w:rFonts w:ascii="Calibri" w:hAnsi="Calibri" w:cs="Calibri"/>
          <w:sz w:val="22"/>
          <w:szCs w:val="22"/>
        </w:rPr>
        <w:t xml:space="preserve"> budou vždy předem předloženy Objednateli ke schválení.</w:t>
      </w:r>
    </w:p>
    <w:p w14:paraId="36937758" w14:textId="77777777" w:rsidR="006C242B" w:rsidRPr="006C242B" w:rsidRDefault="006C242B" w:rsidP="006C242B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1907EF1" w14:textId="622A885C" w:rsidR="006C242B" w:rsidRPr="006C242B" w:rsidRDefault="006C242B" w:rsidP="006C242B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C242B">
        <w:rPr>
          <w:rFonts w:ascii="Calibri" w:hAnsi="Calibri" w:cs="Calibri"/>
          <w:bCs/>
          <w:sz w:val="22"/>
          <w:szCs w:val="22"/>
        </w:rPr>
        <w:t xml:space="preserve">Odměna je splatná na základě řádně vystaveného daňového dokladu – faktury ve lhůtě </w:t>
      </w:r>
      <w:r w:rsidRPr="006C242B">
        <w:rPr>
          <w:rFonts w:ascii="Calibri" w:hAnsi="Calibri"/>
          <w:sz w:val="22"/>
          <w:szCs w:val="22"/>
        </w:rPr>
        <w:t>30</w:t>
      </w:r>
      <w:r w:rsidRPr="006C242B">
        <w:rPr>
          <w:rFonts w:ascii="Calibri" w:hAnsi="Calibri" w:cs="Calibri"/>
          <w:bCs/>
          <w:sz w:val="22"/>
          <w:szCs w:val="22"/>
        </w:rPr>
        <w:t xml:space="preserve"> dnů ode dne doručení faktury</w:t>
      </w:r>
      <w:r w:rsidRPr="006C242B">
        <w:rPr>
          <w:rFonts w:ascii="Calibri" w:hAnsi="Calibri" w:cs="Calibri"/>
          <w:sz w:val="22"/>
          <w:szCs w:val="22"/>
        </w:rPr>
        <w:t xml:space="preserve"> na adresu: Česká zemědělská univerzita v Praze, Fakulta lesnická a dřevařská, Kamýcká 129, PSČ 165 00, Praha – Suchdol (půjde-li o listinnou formu) nebo na e</w:t>
      </w:r>
      <w:r w:rsidR="00393A53">
        <w:rPr>
          <w:rFonts w:ascii="Calibri" w:hAnsi="Calibri" w:cs="Calibri"/>
          <w:sz w:val="22"/>
          <w:szCs w:val="22"/>
        </w:rPr>
        <w:t>-</w:t>
      </w:r>
      <w:r w:rsidRPr="006C242B">
        <w:rPr>
          <w:rFonts w:ascii="Calibri" w:hAnsi="Calibri" w:cs="Calibri"/>
          <w:sz w:val="22"/>
          <w:szCs w:val="22"/>
        </w:rPr>
        <w:t xml:space="preserve">mailovou adresu </w:t>
      </w:r>
      <w:hyperlink r:id="rId11" w:history="1">
        <w:r w:rsidR="00EE78A1">
          <w:rPr>
            <w:rStyle w:val="Hypertextovodkaz"/>
            <w:rFonts w:ascii="Calibri" w:hAnsi="Calibri" w:cs="Calibri"/>
            <w:sz w:val="22"/>
            <w:szCs w:val="22"/>
          </w:rPr>
          <w:t>xxxxx</w:t>
        </w:r>
      </w:hyperlink>
      <w:r w:rsidRPr="006C242B">
        <w:rPr>
          <w:rFonts w:ascii="Calibri" w:hAnsi="Calibri" w:cs="Calibri"/>
          <w:sz w:val="22"/>
          <w:szCs w:val="22"/>
        </w:rPr>
        <w:t xml:space="preserve"> (v případě elektronické formy). Jiné doručení nebude považováno za řádné s tím, že Objednateli nevznikne povinnost fakturu doručenou jiným způsobem uhradit.</w:t>
      </w:r>
    </w:p>
    <w:p w14:paraId="074F349D" w14:textId="77777777" w:rsidR="006C242B" w:rsidRPr="006C242B" w:rsidRDefault="006C242B" w:rsidP="006C242B">
      <w:pPr>
        <w:pStyle w:val="Odstavecseseznamem"/>
        <w:rPr>
          <w:rFonts w:ascii="Calibri" w:hAnsi="Calibri" w:cs="Calibri"/>
          <w:sz w:val="22"/>
          <w:szCs w:val="22"/>
        </w:rPr>
      </w:pPr>
    </w:p>
    <w:p w14:paraId="45F57465" w14:textId="52292B68" w:rsidR="006C242B" w:rsidRPr="006C242B" w:rsidRDefault="006C242B" w:rsidP="006C242B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C242B">
        <w:rPr>
          <w:rFonts w:ascii="Calibri" w:hAnsi="Calibri" w:cs="Calibri"/>
          <w:sz w:val="22"/>
          <w:szCs w:val="22"/>
        </w:rPr>
        <w:t xml:space="preserve">Každý daňový doklad – faktura musí obsahovat všechny náležitosti řádného účetního a daňového dokladu ve smyslu příslušných právních předpisů, zejména zákona č. 235/2004 Sb., o dani z přidané hodnoty, ve znění pozdějších předpisů. </w:t>
      </w:r>
      <w:r w:rsidRPr="006C242B">
        <w:rPr>
          <w:rFonts w:ascii="Calibri" w:hAnsi="Calibri" w:cs="Calibri"/>
          <w:bCs/>
          <w:sz w:val="22"/>
          <w:szCs w:val="22"/>
        </w:rPr>
        <w:t xml:space="preserve">Přílohou faktury bude vždy specifikace a časový rozsah Služeb poskytnutých v příslušeném fakturovaném období. </w:t>
      </w:r>
    </w:p>
    <w:p w14:paraId="077F4063" w14:textId="77777777" w:rsidR="00A46003" w:rsidRDefault="00A46003" w:rsidP="00A46003">
      <w:pPr>
        <w:pStyle w:val="Odstavecseseznamem"/>
        <w:ind w:left="284"/>
        <w:jc w:val="both"/>
        <w:rPr>
          <w:rFonts w:ascii="Calibri" w:hAnsi="Calibri" w:cs="Calibri"/>
          <w:sz w:val="22"/>
          <w:szCs w:val="22"/>
        </w:rPr>
      </w:pPr>
    </w:p>
    <w:p w14:paraId="0662D215" w14:textId="636A4E39" w:rsidR="005C177C" w:rsidRPr="00A56A3C" w:rsidRDefault="005C177C" w:rsidP="00EA2A77">
      <w:pPr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Nesplní-li </w:t>
      </w:r>
      <w:r w:rsidR="003F5127" w:rsidRPr="00A56A3C">
        <w:rPr>
          <w:rFonts w:ascii="Calibri" w:hAnsi="Calibri" w:cs="Calibri"/>
          <w:sz w:val="22"/>
          <w:szCs w:val="22"/>
        </w:rPr>
        <w:t>Poskytovatel</w:t>
      </w:r>
      <w:r w:rsidRPr="00A56A3C">
        <w:rPr>
          <w:rFonts w:ascii="Calibri" w:hAnsi="Calibri" w:cs="Calibri"/>
          <w:sz w:val="22"/>
          <w:szCs w:val="22"/>
        </w:rPr>
        <w:t xml:space="preserve"> své povinnosti vyplývající </w:t>
      </w:r>
      <w:r w:rsidR="003F5127" w:rsidRPr="00A56A3C">
        <w:rPr>
          <w:rFonts w:ascii="Calibri" w:hAnsi="Calibri" w:cs="Calibri"/>
          <w:sz w:val="22"/>
          <w:szCs w:val="22"/>
        </w:rPr>
        <w:t>mu</w:t>
      </w:r>
      <w:r w:rsidRPr="00A56A3C">
        <w:rPr>
          <w:rFonts w:ascii="Calibri" w:hAnsi="Calibri" w:cs="Calibri"/>
          <w:sz w:val="22"/>
          <w:szCs w:val="22"/>
        </w:rPr>
        <w:t xml:space="preserve"> z této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řádně a včas, má </w:t>
      </w:r>
      <w:r w:rsidR="003F5127" w:rsidRPr="00A56A3C">
        <w:rPr>
          <w:rFonts w:ascii="Calibri" w:hAnsi="Calibri" w:cs="Calibri"/>
          <w:sz w:val="22"/>
          <w:szCs w:val="22"/>
        </w:rPr>
        <w:t>Objednatel</w:t>
      </w:r>
      <w:r w:rsidRPr="00A56A3C">
        <w:rPr>
          <w:rFonts w:ascii="Calibri" w:hAnsi="Calibri" w:cs="Calibri"/>
          <w:sz w:val="22"/>
          <w:szCs w:val="22"/>
        </w:rPr>
        <w:t xml:space="preserve"> právo požadovat slevu z</w:t>
      </w:r>
      <w:r w:rsidR="000A2E1D">
        <w:rPr>
          <w:rFonts w:ascii="Calibri" w:hAnsi="Calibri" w:cs="Calibri"/>
          <w:sz w:val="22"/>
          <w:szCs w:val="22"/>
        </w:rPr>
        <w:t> odměny</w:t>
      </w:r>
      <w:r w:rsidRPr="00A56A3C">
        <w:rPr>
          <w:rFonts w:ascii="Calibri" w:hAnsi="Calibri" w:cs="Calibri"/>
          <w:sz w:val="22"/>
          <w:szCs w:val="22"/>
        </w:rPr>
        <w:t xml:space="preserve">, nebude-li dohodnuto jinak. Tímto ustanovením není dotčeno právo </w:t>
      </w:r>
      <w:r w:rsidR="003F5127" w:rsidRPr="00A56A3C">
        <w:rPr>
          <w:rFonts w:ascii="Calibri" w:hAnsi="Calibri" w:cs="Calibri"/>
          <w:sz w:val="22"/>
          <w:szCs w:val="22"/>
        </w:rPr>
        <w:t>Objednatele</w:t>
      </w:r>
      <w:r w:rsidRPr="00A56A3C">
        <w:rPr>
          <w:rFonts w:ascii="Calibri" w:hAnsi="Calibri" w:cs="Calibri"/>
          <w:sz w:val="22"/>
          <w:szCs w:val="22"/>
        </w:rPr>
        <w:t xml:space="preserve"> na náhradu škody</w:t>
      </w:r>
      <w:r w:rsidR="002E51E9" w:rsidRPr="00A56A3C">
        <w:rPr>
          <w:rFonts w:ascii="Calibri" w:hAnsi="Calibri" w:cs="Calibri"/>
          <w:sz w:val="22"/>
          <w:szCs w:val="22"/>
        </w:rPr>
        <w:t xml:space="preserve"> či odstoupení od </w:t>
      </w:r>
      <w:r w:rsidR="00957443">
        <w:rPr>
          <w:rFonts w:ascii="Calibri" w:hAnsi="Calibri" w:cs="Calibri"/>
          <w:sz w:val="22"/>
          <w:szCs w:val="22"/>
        </w:rPr>
        <w:t>S</w:t>
      </w:r>
      <w:r w:rsidR="002E51E9" w:rsidRPr="00A56A3C">
        <w:rPr>
          <w:rFonts w:ascii="Calibri" w:hAnsi="Calibri" w:cs="Calibri"/>
          <w:sz w:val="22"/>
          <w:szCs w:val="22"/>
        </w:rPr>
        <w:t>mlouvy</w:t>
      </w:r>
      <w:r w:rsidRPr="00A56A3C">
        <w:rPr>
          <w:rFonts w:ascii="Calibri" w:hAnsi="Calibri" w:cs="Calibri"/>
          <w:sz w:val="22"/>
          <w:szCs w:val="22"/>
        </w:rPr>
        <w:t>.</w:t>
      </w:r>
    </w:p>
    <w:p w14:paraId="2DE06176" w14:textId="77777777" w:rsidR="0062737B" w:rsidRDefault="0062737B" w:rsidP="003429AE">
      <w:pPr>
        <w:ind w:left="1958"/>
        <w:jc w:val="both"/>
        <w:rPr>
          <w:rFonts w:ascii="Calibri" w:hAnsi="Calibri" w:cs="Calibri"/>
          <w:bCs/>
          <w:sz w:val="22"/>
          <w:szCs w:val="22"/>
        </w:rPr>
      </w:pPr>
    </w:p>
    <w:p w14:paraId="12BE455F" w14:textId="5F77BF0A" w:rsidR="0062737B" w:rsidRPr="00FC22E7" w:rsidRDefault="00FF3BB0" w:rsidP="00864907">
      <w:pPr>
        <w:pStyle w:val="Odstavecseseznamem"/>
        <w:numPr>
          <w:ilvl w:val="0"/>
          <w:numId w:val="5"/>
        </w:numPr>
        <w:jc w:val="center"/>
        <w:rPr>
          <w:rFonts w:ascii="Calibri" w:hAnsi="Calibri" w:cs="Calibri"/>
          <w:sz w:val="22"/>
          <w:szCs w:val="22"/>
        </w:rPr>
      </w:pPr>
      <w:r w:rsidRPr="00FC22E7">
        <w:rPr>
          <w:rFonts w:ascii="Calibri" w:hAnsi="Calibri" w:cs="Calibri"/>
          <w:b/>
          <w:sz w:val="22"/>
          <w:szCs w:val="22"/>
        </w:rPr>
        <w:t>Lice</w:t>
      </w:r>
      <w:r w:rsidR="00FC22E7" w:rsidRPr="00FC22E7">
        <w:rPr>
          <w:rFonts w:ascii="Calibri" w:hAnsi="Calibri" w:cs="Calibri"/>
          <w:b/>
          <w:sz w:val="22"/>
          <w:szCs w:val="22"/>
        </w:rPr>
        <w:t>n</w:t>
      </w:r>
      <w:r w:rsidR="00025191">
        <w:rPr>
          <w:rFonts w:ascii="Calibri" w:hAnsi="Calibri" w:cs="Calibri"/>
          <w:b/>
          <w:sz w:val="22"/>
          <w:szCs w:val="22"/>
        </w:rPr>
        <w:t>ční ujednání</w:t>
      </w:r>
    </w:p>
    <w:p w14:paraId="00C84767" w14:textId="77777777" w:rsidR="00864907" w:rsidRPr="00FC22E7" w:rsidRDefault="00864907" w:rsidP="00FC22E7">
      <w:pPr>
        <w:pStyle w:val="Odstavecseseznamem"/>
        <w:ind w:left="1080"/>
        <w:rPr>
          <w:rFonts w:ascii="Calibri" w:hAnsi="Calibri" w:cs="Calibri"/>
          <w:sz w:val="22"/>
          <w:szCs w:val="22"/>
        </w:rPr>
      </w:pPr>
    </w:p>
    <w:p w14:paraId="0A4E30D8" w14:textId="4419BC6B" w:rsidR="0062737B" w:rsidRPr="00FC22E7" w:rsidRDefault="0062737B" w:rsidP="00706446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FC22E7">
        <w:rPr>
          <w:rFonts w:ascii="Calibri" w:hAnsi="Calibri" w:cs="Calibri"/>
          <w:sz w:val="22"/>
          <w:szCs w:val="22"/>
        </w:rPr>
        <w:t xml:space="preserve">V případě, že jakákoli </w:t>
      </w:r>
      <w:r w:rsidR="002620C6" w:rsidRPr="00FC22E7">
        <w:rPr>
          <w:rFonts w:ascii="Calibri" w:hAnsi="Calibri" w:cs="Calibri"/>
          <w:sz w:val="22"/>
          <w:szCs w:val="22"/>
        </w:rPr>
        <w:t xml:space="preserve">část </w:t>
      </w:r>
      <w:r w:rsidR="00F1221B" w:rsidRPr="00FC22E7">
        <w:rPr>
          <w:rFonts w:ascii="Calibri" w:hAnsi="Calibri" w:cs="Calibri"/>
          <w:sz w:val="22"/>
          <w:szCs w:val="22"/>
        </w:rPr>
        <w:t>S</w:t>
      </w:r>
      <w:r w:rsidR="002620C6" w:rsidRPr="00FC22E7">
        <w:rPr>
          <w:rFonts w:ascii="Calibri" w:hAnsi="Calibri" w:cs="Calibri"/>
          <w:sz w:val="22"/>
          <w:szCs w:val="22"/>
        </w:rPr>
        <w:t>lužby</w:t>
      </w:r>
      <w:r w:rsidRPr="00FC22E7">
        <w:rPr>
          <w:rFonts w:ascii="Calibri" w:hAnsi="Calibri" w:cs="Calibri"/>
          <w:sz w:val="22"/>
          <w:szCs w:val="22"/>
        </w:rPr>
        <w:t xml:space="preserve"> naplní znaky autorského díla ve smyslu zákona č. 121/2000 Sb., o právu autorském, o právech </w:t>
      </w:r>
      <w:r w:rsidR="00D17C9E" w:rsidRPr="00FC22E7">
        <w:rPr>
          <w:rFonts w:ascii="Calibri" w:hAnsi="Calibri" w:cs="Calibri"/>
          <w:sz w:val="22"/>
          <w:szCs w:val="22"/>
        </w:rPr>
        <w:t>souvisejících</w:t>
      </w:r>
      <w:r w:rsidRPr="00FC22E7">
        <w:rPr>
          <w:rFonts w:ascii="Calibri" w:hAnsi="Calibri" w:cs="Calibri"/>
          <w:sz w:val="22"/>
          <w:szCs w:val="22"/>
        </w:rPr>
        <w:t xml:space="preserve"> s právem autorským</w:t>
      </w:r>
      <w:r w:rsidR="00D17C9E" w:rsidRPr="00FC22E7">
        <w:rPr>
          <w:rFonts w:ascii="Calibri" w:hAnsi="Calibri" w:cs="Calibri"/>
          <w:sz w:val="22"/>
          <w:szCs w:val="22"/>
        </w:rPr>
        <w:t xml:space="preserve"> a změně některých zákonů (autorský zákon), ve znění pozdějších předpisů (dále jen „</w:t>
      </w:r>
      <w:r w:rsidR="00D17C9E" w:rsidRPr="008B3152">
        <w:rPr>
          <w:rFonts w:ascii="Calibri" w:hAnsi="Calibri" w:cs="Calibri"/>
          <w:b/>
          <w:bCs/>
          <w:sz w:val="22"/>
          <w:szCs w:val="22"/>
        </w:rPr>
        <w:t>autorský zákon</w:t>
      </w:r>
      <w:r w:rsidR="00D17C9E" w:rsidRPr="00FC22E7">
        <w:rPr>
          <w:rFonts w:ascii="Calibri" w:hAnsi="Calibri" w:cs="Calibri"/>
          <w:sz w:val="22"/>
          <w:szCs w:val="22"/>
        </w:rPr>
        <w:t xml:space="preserve">“), je k těmto výsledkům </w:t>
      </w:r>
      <w:r w:rsidR="00D0385A" w:rsidRPr="00FC22E7">
        <w:rPr>
          <w:rFonts w:ascii="Calibri" w:hAnsi="Calibri" w:cs="Calibri"/>
          <w:sz w:val="22"/>
          <w:szCs w:val="22"/>
        </w:rPr>
        <w:t>plnění</w:t>
      </w:r>
      <w:r w:rsidR="005F57CF">
        <w:rPr>
          <w:rFonts w:ascii="Calibri" w:hAnsi="Calibri" w:cs="Calibri"/>
          <w:sz w:val="22"/>
          <w:szCs w:val="22"/>
        </w:rPr>
        <w:t xml:space="preserve"> vzniklých na objednávku Objednatele</w:t>
      </w:r>
      <w:r w:rsidR="000725F5" w:rsidRPr="00FC22E7">
        <w:rPr>
          <w:rFonts w:ascii="Calibri" w:hAnsi="Calibri" w:cs="Calibri"/>
          <w:sz w:val="22"/>
          <w:szCs w:val="22"/>
        </w:rPr>
        <w:t xml:space="preserve"> (dále také jako „</w:t>
      </w:r>
      <w:r w:rsidR="000725F5" w:rsidRPr="008B3152">
        <w:rPr>
          <w:rFonts w:ascii="Calibri" w:hAnsi="Calibri" w:cs="Calibri"/>
          <w:b/>
          <w:bCs/>
          <w:sz w:val="22"/>
          <w:szCs w:val="22"/>
        </w:rPr>
        <w:t>dílo</w:t>
      </w:r>
      <w:r w:rsidR="000725F5" w:rsidRPr="00FC22E7">
        <w:rPr>
          <w:rFonts w:ascii="Calibri" w:hAnsi="Calibri" w:cs="Calibri"/>
          <w:sz w:val="22"/>
          <w:szCs w:val="22"/>
        </w:rPr>
        <w:t>“)</w:t>
      </w:r>
      <w:r w:rsidR="00D0385A" w:rsidRPr="00FC22E7">
        <w:rPr>
          <w:rFonts w:ascii="Calibri" w:hAnsi="Calibri" w:cs="Calibri"/>
          <w:sz w:val="22"/>
          <w:szCs w:val="22"/>
        </w:rPr>
        <w:t xml:space="preserve"> poskytována</w:t>
      </w:r>
      <w:r w:rsidR="00D17C9E" w:rsidRPr="00FC22E7">
        <w:rPr>
          <w:rFonts w:ascii="Calibri" w:hAnsi="Calibri" w:cs="Calibri"/>
          <w:sz w:val="22"/>
          <w:szCs w:val="22"/>
        </w:rPr>
        <w:t xml:space="preserve"> licence</w:t>
      </w:r>
      <w:r w:rsidR="000A54A7" w:rsidRPr="00FC22E7">
        <w:rPr>
          <w:rFonts w:ascii="Calibri" w:hAnsi="Calibri" w:cs="Calibri"/>
          <w:sz w:val="22"/>
          <w:szCs w:val="22"/>
        </w:rPr>
        <w:t>.</w:t>
      </w:r>
    </w:p>
    <w:p w14:paraId="6345AA4C" w14:textId="77777777" w:rsidR="004F3A42" w:rsidRPr="00932CFB" w:rsidRDefault="004F3A42" w:rsidP="004F3A4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8108D0A" w14:textId="52E493AB" w:rsidR="004F3A42" w:rsidRDefault="004F3A42" w:rsidP="00706446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932CFB">
        <w:rPr>
          <w:rFonts w:ascii="Calibri" w:hAnsi="Calibri" w:cs="Calibri"/>
          <w:sz w:val="22"/>
          <w:szCs w:val="22"/>
        </w:rPr>
        <w:t xml:space="preserve">Poskytovatel tímto ujednáním poskytuje Objednateli </w:t>
      </w:r>
      <w:r w:rsidR="003B7129">
        <w:rPr>
          <w:rFonts w:ascii="Calibri" w:hAnsi="Calibri" w:cs="Calibri"/>
          <w:sz w:val="22"/>
          <w:szCs w:val="22"/>
        </w:rPr>
        <w:t xml:space="preserve">výhradní </w:t>
      </w:r>
      <w:r w:rsidRPr="00932CFB">
        <w:rPr>
          <w:rFonts w:ascii="Calibri" w:hAnsi="Calibri" w:cs="Calibri"/>
          <w:sz w:val="22"/>
          <w:szCs w:val="22"/>
        </w:rPr>
        <w:t xml:space="preserve">územně neomezenou licenci ke všem způsobům užití </w:t>
      </w:r>
      <w:r w:rsidR="000A54A7" w:rsidRPr="00932CFB">
        <w:rPr>
          <w:rFonts w:ascii="Calibri" w:hAnsi="Calibri" w:cs="Calibri"/>
          <w:sz w:val="22"/>
          <w:szCs w:val="22"/>
        </w:rPr>
        <w:t>d</w:t>
      </w:r>
      <w:r w:rsidRPr="00932CFB">
        <w:rPr>
          <w:rFonts w:ascii="Calibri" w:hAnsi="Calibri" w:cs="Calibri"/>
          <w:sz w:val="22"/>
          <w:szCs w:val="22"/>
        </w:rPr>
        <w:t>íla zhotoveného dle této Smlouvy jakožto autorského díla ve smyslu výše citovaného autorského zákona, a to v neomezeném rozsahu. Objednatel není povinen licenci využít. Odměna za poskytnutí licence podle tohoto ujednání je zahrnuta v</w:t>
      </w:r>
      <w:r w:rsidR="00D11C03">
        <w:rPr>
          <w:rFonts w:ascii="Calibri" w:hAnsi="Calibri" w:cs="Calibri"/>
          <w:sz w:val="22"/>
          <w:szCs w:val="22"/>
        </w:rPr>
        <w:t> odměně za Služby</w:t>
      </w:r>
      <w:r w:rsidRPr="00932CFB">
        <w:rPr>
          <w:rFonts w:ascii="Calibri" w:hAnsi="Calibri" w:cs="Calibri"/>
          <w:sz w:val="22"/>
          <w:szCs w:val="22"/>
        </w:rPr>
        <w:t xml:space="preserve">. Za účelem odstranění jakýchkoli pochybností se autorským dílem pro účely této Smlouvy rozumí jakýkoli jedinečný výsledek či výsledky tvůrčí činnosti </w:t>
      </w:r>
      <w:r w:rsidR="00925B7F" w:rsidRPr="00932CFB">
        <w:rPr>
          <w:rFonts w:ascii="Calibri" w:hAnsi="Calibri" w:cs="Calibri"/>
          <w:sz w:val="22"/>
          <w:szCs w:val="22"/>
        </w:rPr>
        <w:t>Poskytovatele</w:t>
      </w:r>
      <w:r w:rsidRPr="00932CFB">
        <w:rPr>
          <w:rFonts w:ascii="Calibri" w:hAnsi="Calibri" w:cs="Calibri"/>
          <w:sz w:val="22"/>
          <w:szCs w:val="22"/>
        </w:rPr>
        <w:t xml:space="preserve">, které </w:t>
      </w:r>
      <w:r w:rsidR="00925B7F" w:rsidRPr="00932CFB">
        <w:rPr>
          <w:rFonts w:ascii="Calibri" w:hAnsi="Calibri" w:cs="Calibri"/>
          <w:sz w:val="22"/>
          <w:szCs w:val="22"/>
        </w:rPr>
        <w:t>Poskytovatel</w:t>
      </w:r>
      <w:r w:rsidRPr="00932CFB">
        <w:rPr>
          <w:rFonts w:ascii="Calibri" w:hAnsi="Calibri" w:cs="Calibri"/>
          <w:sz w:val="22"/>
          <w:szCs w:val="22"/>
        </w:rPr>
        <w:t xml:space="preserve"> provede na základě této Smlouvy a které budou vyjádřeny v objektivně vnímatelné podobě, včetně podoby elektronické. </w:t>
      </w:r>
      <w:r w:rsidR="00925B7F" w:rsidRPr="00932CFB">
        <w:rPr>
          <w:rFonts w:ascii="Calibri" w:hAnsi="Calibri" w:cs="Calibri"/>
          <w:sz w:val="22"/>
          <w:szCs w:val="22"/>
        </w:rPr>
        <w:t xml:space="preserve">Poskytovatel </w:t>
      </w:r>
      <w:r w:rsidRPr="00932CFB">
        <w:rPr>
          <w:rFonts w:ascii="Calibri" w:hAnsi="Calibri" w:cs="Calibri"/>
          <w:sz w:val="22"/>
          <w:szCs w:val="22"/>
        </w:rPr>
        <w:t xml:space="preserve">poskytuje Objednateli licenci na dobu trvání majetkových práv </w:t>
      </w:r>
      <w:r w:rsidR="00925B7F" w:rsidRPr="00932CFB">
        <w:rPr>
          <w:rFonts w:ascii="Calibri" w:hAnsi="Calibri" w:cs="Calibri"/>
          <w:sz w:val="22"/>
          <w:szCs w:val="22"/>
        </w:rPr>
        <w:t>Poskytovatele</w:t>
      </w:r>
      <w:r w:rsidRPr="00932CFB">
        <w:rPr>
          <w:rFonts w:ascii="Calibri" w:hAnsi="Calibri" w:cs="Calibri"/>
          <w:sz w:val="22"/>
          <w:szCs w:val="22"/>
        </w:rPr>
        <w:t xml:space="preserve"> k dílu. </w:t>
      </w:r>
    </w:p>
    <w:p w14:paraId="39878F78" w14:textId="77777777" w:rsidR="00706446" w:rsidRPr="00706446" w:rsidRDefault="00706446" w:rsidP="00706446">
      <w:pPr>
        <w:jc w:val="both"/>
        <w:rPr>
          <w:rFonts w:ascii="Calibri" w:hAnsi="Calibri" w:cs="Calibri"/>
          <w:sz w:val="22"/>
          <w:szCs w:val="22"/>
        </w:rPr>
      </w:pPr>
    </w:p>
    <w:p w14:paraId="0DFFAAE7" w14:textId="397572DD" w:rsidR="004F3A42" w:rsidRDefault="005B0325" w:rsidP="00706446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932CFB">
        <w:rPr>
          <w:rFonts w:ascii="Calibri" w:hAnsi="Calibri" w:cs="Calibri"/>
          <w:sz w:val="22"/>
          <w:szCs w:val="22"/>
        </w:rPr>
        <w:t xml:space="preserve">Poskytovatel </w:t>
      </w:r>
      <w:r w:rsidR="004F3A42" w:rsidRPr="00932CFB">
        <w:rPr>
          <w:rFonts w:ascii="Calibri" w:hAnsi="Calibri" w:cs="Calibri"/>
          <w:sz w:val="22"/>
          <w:szCs w:val="22"/>
        </w:rPr>
        <w:t xml:space="preserve">souhlasí s tím, že Objednatel </w:t>
      </w:r>
      <w:r w:rsidRPr="00932CFB">
        <w:rPr>
          <w:rFonts w:ascii="Calibri" w:hAnsi="Calibri" w:cs="Calibri"/>
          <w:sz w:val="22"/>
          <w:szCs w:val="22"/>
        </w:rPr>
        <w:t>je</w:t>
      </w:r>
      <w:r w:rsidR="004F3A42" w:rsidRPr="00932CFB">
        <w:rPr>
          <w:rFonts w:ascii="Calibri" w:hAnsi="Calibri" w:cs="Calibri"/>
          <w:sz w:val="22"/>
          <w:szCs w:val="22"/>
        </w:rPr>
        <w:t xml:space="preserve"> oprávněn upravit či měnit dílo nebo jeho část nebo jeho název, či jeho část spojit nebo zařadit do díla souborného, kolektivního, vždy však takovým </w:t>
      </w:r>
      <w:r w:rsidR="004F3A42" w:rsidRPr="00932CFB">
        <w:rPr>
          <w:rFonts w:ascii="Calibri" w:hAnsi="Calibri" w:cs="Calibri"/>
          <w:sz w:val="22"/>
          <w:szCs w:val="22"/>
        </w:rPr>
        <w:lastRenderedPageBreak/>
        <w:t>způsobem, který nesníží hodnotu autorského díla. Objednatel je tak oprávněn užít autorské dílo i ke všem jiným účelům, než je uvedeno v této Smlouvě.</w:t>
      </w:r>
    </w:p>
    <w:p w14:paraId="745F6536" w14:textId="77777777" w:rsidR="00706446" w:rsidRPr="00706446" w:rsidRDefault="00706446" w:rsidP="00706446">
      <w:pPr>
        <w:jc w:val="both"/>
        <w:rPr>
          <w:rFonts w:ascii="Calibri" w:hAnsi="Calibri" w:cs="Calibri"/>
          <w:sz w:val="22"/>
          <w:szCs w:val="22"/>
        </w:rPr>
      </w:pPr>
    </w:p>
    <w:p w14:paraId="18E6982C" w14:textId="1EEB90CB" w:rsidR="009247AA" w:rsidRDefault="004F3A42" w:rsidP="00706446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932CFB">
        <w:rPr>
          <w:rFonts w:ascii="Calibri" w:hAnsi="Calibri" w:cs="Calibri"/>
          <w:sz w:val="22"/>
          <w:szCs w:val="22"/>
        </w:rPr>
        <w:t xml:space="preserve">Objednatel je oprávněn </w:t>
      </w:r>
      <w:r w:rsidR="00DB6C20" w:rsidRPr="00932CFB">
        <w:rPr>
          <w:rFonts w:ascii="Calibri" w:hAnsi="Calibri" w:cs="Calibri"/>
          <w:sz w:val="22"/>
          <w:szCs w:val="22"/>
        </w:rPr>
        <w:t>d</w:t>
      </w:r>
      <w:r w:rsidRPr="00932CFB">
        <w:rPr>
          <w:rFonts w:ascii="Calibri" w:hAnsi="Calibri" w:cs="Calibri"/>
          <w:sz w:val="22"/>
          <w:szCs w:val="22"/>
        </w:rPr>
        <w:t xml:space="preserve">ílo užívat dle licenčních podmínek uvedených </w:t>
      </w:r>
      <w:r w:rsidR="00DB6C20" w:rsidRPr="00932CFB">
        <w:rPr>
          <w:rFonts w:ascii="Calibri" w:hAnsi="Calibri" w:cs="Calibri"/>
          <w:sz w:val="22"/>
          <w:szCs w:val="22"/>
        </w:rPr>
        <w:t>v této Smlouvě</w:t>
      </w:r>
      <w:r w:rsidRPr="00932CFB">
        <w:rPr>
          <w:rFonts w:ascii="Calibri" w:hAnsi="Calibri" w:cs="Calibri"/>
          <w:sz w:val="22"/>
          <w:szCs w:val="22"/>
        </w:rPr>
        <w:t xml:space="preserve"> od okamžiku účinnosti poskytnutí licence, která nastává okamžikem předání </w:t>
      </w:r>
      <w:r w:rsidR="003F3CC8" w:rsidRPr="00932CFB">
        <w:rPr>
          <w:rFonts w:ascii="Calibri" w:hAnsi="Calibri" w:cs="Calibri"/>
          <w:sz w:val="22"/>
          <w:szCs w:val="22"/>
        </w:rPr>
        <w:t>d</w:t>
      </w:r>
      <w:r w:rsidRPr="00932CFB">
        <w:rPr>
          <w:rFonts w:ascii="Calibri" w:hAnsi="Calibri" w:cs="Calibri"/>
          <w:sz w:val="22"/>
          <w:szCs w:val="22"/>
        </w:rPr>
        <w:t>íla</w:t>
      </w:r>
      <w:r w:rsidR="003F3CC8" w:rsidRPr="00932CFB">
        <w:rPr>
          <w:rFonts w:ascii="Calibri" w:hAnsi="Calibri" w:cs="Calibri"/>
          <w:sz w:val="22"/>
          <w:szCs w:val="22"/>
        </w:rPr>
        <w:t>, resp. Služby,</w:t>
      </w:r>
      <w:r w:rsidRPr="00932CFB">
        <w:rPr>
          <w:rFonts w:ascii="Calibri" w:hAnsi="Calibri" w:cs="Calibri"/>
          <w:sz w:val="22"/>
          <w:szCs w:val="22"/>
        </w:rPr>
        <w:t xml:space="preserve"> nebo jeho části Objednateli.</w:t>
      </w:r>
    </w:p>
    <w:p w14:paraId="61689FEE" w14:textId="77777777" w:rsidR="009247AA" w:rsidRPr="009247AA" w:rsidRDefault="009247AA" w:rsidP="009247AA">
      <w:pPr>
        <w:pStyle w:val="Odstavecseseznamem"/>
        <w:rPr>
          <w:rFonts w:ascii="Calibri" w:hAnsi="Calibri" w:cs="Calibri"/>
          <w:sz w:val="22"/>
          <w:szCs w:val="22"/>
        </w:rPr>
      </w:pPr>
    </w:p>
    <w:p w14:paraId="3141930D" w14:textId="3D81B9D7" w:rsidR="004F3A42" w:rsidRPr="006B40EC" w:rsidRDefault="009247AA" w:rsidP="006F444F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6F444F">
        <w:rPr>
          <w:rFonts w:asciiTheme="minorHAnsi" w:hAnsiTheme="minorHAnsi" w:cstheme="minorHAnsi"/>
          <w:sz w:val="22"/>
          <w:szCs w:val="22"/>
        </w:rPr>
        <w:t>Poskytovatel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 prohlašuje, že veškeré jím dodané </w:t>
      </w:r>
      <w:r w:rsidR="006F444F">
        <w:rPr>
          <w:rFonts w:asciiTheme="minorHAnsi" w:hAnsiTheme="minorHAnsi" w:cstheme="minorHAnsi"/>
          <w:sz w:val="22"/>
          <w:szCs w:val="22"/>
        </w:rPr>
        <w:t>Služby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 (</w:t>
      </w:r>
      <w:r w:rsidR="00F737AC">
        <w:rPr>
          <w:rFonts w:asciiTheme="minorHAnsi" w:hAnsiTheme="minorHAnsi" w:cstheme="minorHAnsi"/>
          <w:sz w:val="22"/>
          <w:szCs w:val="22"/>
        </w:rPr>
        <w:t>d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ílo) bude prosté právních vad a zavazuje se odškodnit v plné výši Objednatele v případě, že třetí osoba úspěšně uplatní autorskoprávní nebo jiný nárok plynoucí z právní vady </w:t>
      </w:r>
      <w:r w:rsidR="00F737AC">
        <w:rPr>
          <w:rFonts w:asciiTheme="minorHAnsi" w:hAnsiTheme="minorHAnsi" w:cstheme="minorHAnsi"/>
          <w:sz w:val="22"/>
          <w:szCs w:val="22"/>
        </w:rPr>
        <w:t>d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íla. V případě, že by nárok třetí osoby vzniklý v souvislosti s plněním </w:t>
      </w:r>
      <w:r w:rsidR="00C14E93">
        <w:rPr>
          <w:rFonts w:asciiTheme="minorHAnsi" w:hAnsiTheme="minorHAnsi" w:cstheme="minorHAnsi"/>
          <w:sz w:val="22"/>
          <w:szCs w:val="22"/>
        </w:rPr>
        <w:t xml:space="preserve">Poskytovatele 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podle Smlouvy, bez ohledu na jeho oprávněnost, vedl k dočasnému či trvalému soudnímu zákazu či omezení užívání </w:t>
      </w:r>
      <w:r w:rsidR="00F737AC">
        <w:rPr>
          <w:rFonts w:asciiTheme="minorHAnsi" w:hAnsiTheme="minorHAnsi" w:cstheme="minorHAnsi"/>
          <w:sz w:val="22"/>
          <w:szCs w:val="22"/>
        </w:rPr>
        <w:t>d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íla či jeho části, zavazuje se </w:t>
      </w:r>
      <w:r w:rsidR="00C14E93">
        <w:rPr>
          <w:rFonts w:asciiTheme="minorHAnsi" w:hAnsiTheme="minorHAnsi" w:cstheme="minorHAnsi"/>
          <w:sz w:val="22"/>
          <w:szCs w:val="22"/>
        </w:rPr>
        <w:t>Poskytovatel</w:t>
      </w:r>
      <w:r w:rsidR="004F3A42" w:rsidRPr="006F444F">
        <w:rPr>
          <w:rFonts w:asciiTheme="minorHAnsi" w:hAnsiTheme="minorHAnsi" w:cstheme="minorHAnsi"/>
          <w:sz w:val="22"/>
          <w:szCs w:val="22"/>
        </w:rPr>
        <w:t xml:space="preserve"> zajistit náhradní řešení a minimalizovat dopady takovéto situace, a to bez dopadu na cenu </w:t>
      </w:r>
      <w:r w:rsidR="00F737AC">
        <w:rPr>
          <w:rFonts w:asciiTheme="minorHAnsi" w:hAnsiTheme="minorHAnsi" w:cstheme="minorHAnsi"/>
          <w:sz w:val="22"/>
          <w:szCs w:val="22"/>
        </w:rPr>
        <w:t>d</w:t>
      </w:r>
      <w:r w:rsidR="004F3A42" w:rsidRPr="006F444F">
        <w:rPr>
          <w:rFonts w:asciiTheme="minorHAnsi" w:hAnsiTheme="minorHAnsi" w:cstheme="minorHAnsi"/>
          <w:sz w:val="22"/>
          <w:szCs w:val="22"/>
        </w:rPr>
        <w:t>íla sjednanou podle Smlouvy, přičemž současně nebudou dotčeny ani nároky Objednatele na náhradu škody</w:t>
      </w:r>
      <w:r w:rsidR="006B40EC">
        <w:rPr>
          <w:rFonts w:asciiTheme="minorHAnsi" w:hAnsiTheme="minorHAnsi" w:cstheme="minorHAnsi"/>
          <w:sz w:val="22"/>
          <w:szCs w:val="22"/>
        </w:rPr>
        <w:t>.</w:t>
      </w:r>
    </w:p>
    <w:p w14:paraId="0F81692E" w14:textId="77777777" w:rsidR="006B40EC" w:rsidRPr="006B40EC" w:rsidRDefault="006B40EC" w:rsidP="006B40EC">
      <w:pPr>
        <w:pStyle w:val="Odstavecseseznamem"/>
        <w:rPr>
          <w:rFonts w:ascii="Calibri" w:hAnsi="Calibri" w:cs="Calibri"/>
          <w:sz w:val="22"/>
          <w:szCs w:val="22"/>
        </w:rPr>
      </w:pPr>
    </w:p>
    <w:p w14:paraId="1ED47C1B" w14:textId="126B3220" w:rsidR="006B40EC" w:rsidRDefault="006B40EC" w:rsidP="006B40EC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0B5863">
        <w:rPr>
          <w:rFonts w:ascii="Calibri" w:hAnsi="Calibri" w:cs="Calibri"/>
          <w:sz w:val="22"/>
          <w:szCs w:val="22"/>
        </w:rPr>
        <w:t xml:space="preserve">Udělení </w:t>
      </w:r>
      <w:r w:rsidR="003E10F6" w:rsidRPr="000B5863">
        <w:rPr>
          <w:rFonts w:ascii="Calibri" w:hAnsi="Calibri" w:cs="Calibri"/>
          <w:sz w:val="22"/>
          <w:szCs w:val="22"/>
        </w:rPr>
        <w:t>licenčních</w:t>
      </w:r>
      <w:r w:rsidRPr="000B5863">
        <w:rPr>
          <w:rFonts w:ascii="Calibri" w:hAnsi="Calibri" w:cs="Calibri"/>
          <w:sz w:val="22"/>
          <w:szCs w:val="22"/>
        </w:rPr>
        <w:t xml:space="preserve"> práv nelze ze strany </w:t>
      </w:r>
      <w:r w:rsidR="003E10F6" w:rsidRPr="000B5863">
        <w:rPr>
          <w:rFonts w:ascii="Calibri" w:hAnsi="Calibri" w:cs="Calibri"/>
          <w:sz w:val="22"/>
          <w:szCs w:val="22"/>
        </w:rPr>
        <w:t>Poskytovatele</w:t>
      </w:r>
      <w:r w:rsidRPr="000B5863">
        <w:rPr>
          <w:rFonts w:ascii="Calibri" w:hAnsi="Calibri" w:cs="Calibri"/>
          <w:sz w:val="22"/>
          <w:szCs w:val="22"/>
        </w:rPr>
        <w:t xml:space="preserve"> vypovědět a na jejich udělení nemá vliv ukončení účinnosti Smlouvy.</w:t>
      </w:r>
    </w:p>
    <w:p w14:paraId="19727F63" w14:textId="77777777" w:rsidR="00925E3A" w:rsidRPr="00925E3A" w:rsidRDefault="00925E3A" w:rsidP="00925E3A">
      <w:pPr>
        <w:pStyle w:val="Odstavecseseznamem"/>
        <w:rPr>
          <w:rFonts w:ascii="Calibri" w:hAnsi="Calibri" w:cs="Calibri"/>
          <w:sz w:val="22"/>
          <w:szCs w:val="22"/>
        </w:rPr>
      </w:pPr>
    </w:p>
    <w:p w14:paraId="6E596F1E" w14:textId="48D73EA8" w:rsidR="005C177C" w:rsidRPr="00FC22E7" w:rsidRDefault="00C81422" w:rsidP="00FC22E7">
      <w:pPr>
        <w:pStyle w:val="Odstavecseseznamem"/>
        <w:numPr>
          <w:ilvl w:val="0"/>
          <w:numId w:val="37"/>
        </w:numPr>
        <w:jc w:val="both"/>
        <w:rPr>
          <w:rFonts w:ascii="Calibri" w:hAnsi="Calibri" w:cs="Calibri"/>
          <w:sz w:val="22"/>
          <w:szCs w:val="22"/>
        </w:rPr>
      </w:pPr>
      <w:r w:rsidRPr="00FC22E7">
        <w:rPr>
          <w:rFonts w:ascii="Calibri" w:hAnsi="Calibri" w:cs="Calibri"/>
          <w:sz w:val="22"/>
          <w:szCs w:val="22"/>
        </w:rPr>
        <w:t xml:space="preserve">Všechny </w:t>
      </w:r>
      <w:r w:rsidR="00925E3A" w:rsidRPr="00FC22E7">
        <w:rPr>
          <w:rFonts w:ascii="Calibri" w:hAnsi="Calibri" w:cs="Calibri"/>
          <w:sz w:val="22"/>
          <w:szCs w:val="22"/>
        </w:rPr>
        <w:t xml:space="preserve">podklady </w:t>
      </w:r>
      <w:r w:rsidR="004C2233" w:rsidRPr="00FC22E7">
        <w:rPr>
          <w:rFonts w:ascii="Calibri" w:hAnsi="Calibri" w:cs="Calibri"/>
          <w:sz w:val="22"/>
          <w:szCs w:val="22"/>
        </w:rPr>
        <w:t xml:space="preserve">včetně </w:t>
      </w:r>
      <w:r w:rsidRPr="00FC22E7">
        <w:rPr>
          <w:rFonts w:ascii="Calibri" w:hAnsi="Calibri" w:cs="Calibri"/>
          <w:sz w:val="22"/>
          <w:szCs w:val="22"/>
        </w:rPr>
        <w:t xml:space="preserve">loga předané Poskytovateli, je Poskytovatel oprávněn </w:t>
      </w:r>
      <w:r w:rsidR="004C2233" w:rsidRPr="00FC22E7">
        <w:rPr>
          <w:rFonts w:ascii="Calibri" w:hAnsi="Calibri" w:cs="Calibri"/>
          <w:sz w:val="22"/>
          <w:szCs w:val="22"/>
        </w:rPr>
        <w:t>po</w:t>
      </w:r>
      <w:r w:rsidRPr="00FC22E7">
        <w:rPr>
          <w:rFonts w:ascii="Calibri" w:hAnsi="Calibri" w:cs="Calibri"/>
          <w:sz w:val="22"/>
          <w:szCs w:val="22"/>
        </w:rPr>
        <w:t xml:space="preserve">užít pouze v souvislosti s plněním </w:t>
      </w:r>
      <w:r w:rsidR="004C2233" w:rsidRPr="00FC22E7">
        <w:rPr>
          <w:rFonts w:ascii="Calibri" w:hAnsi="Calibri" w:cs="Calibri"/>
          <w:sz w:val="22"/>
          <w:szCs w:val="22"/>
        </w:rPr>
        <w:t>Služeb</w:t>
      </w:r>
      <w:r w:rsidR="00AF3D11" w:rsidRPr="00FC22E7">
        <w:rPr>
          <w:rFonts w:ascii="Calibri" w:hAnsi="Calibri" w:cs="Calibri"/>
          <w:sz w:val="22"/>
          <w:szCs w:val="22"/>
        </w:rPr>
        <w:t xml:space="preserve">. </w:t>
      </w:r>
    </w:p>
    <w:p w14:paraId="07ADB126" w14:textId="77777777" w:rsidR="00FC22E7" w:rsidRPr="00FC22E7" w:rsidRDefault="00FC22E7" w:rsidP="00FC22E7">
      <w:pPr>
        <w:pStyle w:val="Odstavecseseznamem"/>
        <w:rPr>
          <w:rFonts w:ascii="Calibri" w:hAnsi="Calibri" w:cs="Calibri"/>
          <w:sz w:val="22"/>
          <w:szCs w:val="22"/>
        </w:rPr>
      </w:pPr>
    </w:p>
    <w:p w14:paraId="7808D698" w14:textId="77777777" w:rsidR="005C177C" w:rsidRPr="00A56A3C" w:rsidRDefault="005C177C" w:rsidP="00FC22E7">
      <w:pPr>
        <w:numPr>
          <w:ilvl w:val="0"/>
          <w:numId w:val="5"/>
        </w:numPr>
        <w:jc w:val="center"/>
        <w:rPr>
          <w:rFonts w:ascii="Calibri" w:hAnsi="Calibri" w:cs="Calibri"/>
          <w:b/>
          <w:sz w:val="22"/>
          <w:szCs w:val="22"/>
        </w:rPr>
      </w:pPr>
      <w:r w:rsidRPr="00A56A3C">
        <w:rPr>
          <w:rFonts w:ascii="Calibri" w:hAnsi="Calibri" w:cs="Calibri"/>
          <w:b/>
          <w:sz w:val="22"/>
          <w:szCs w:val="22"/>
        </w:rPr>
        <w:t>Povinnost mlčenlivosti</w:t>
      </w:r>
    </w:p>
    <w:p w14:paraId="061D7970" w14:textId="77777777" w:rsidR="005C177C" w:rsidRPr="00A56A3C" w:rsidRDefault="005C177C" w:rsidP="005C177C">
      <w:pPr>
        <w:jc w:val="both"/>
        <w:rPr>
          <w:rFonts w:ascii="Calibri" w:hAnsi="Calibri" w:cs="Calibri"/>
          <w:sz w:val="22"/>
          <w:szCs w:val="22"/>
        </w:rPr>
      </w:pPr>
    </w:p>
    <w:p w14:paraId="1BF3400C" w14:textId="54A7642C" w:rsidR="0067329C" w:rsidRPr="00A56A3C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Poskytovatel se zavazuje zachovávat mlčenlivost o všech informacích, jež se v souvislosti s touto </w:t>
      </w:r>
      <w:r w:rsidR="007A6FE7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mlouvo</w:t>
      </w:r>
      <w:r w:rsidR="00F752AB" w:rsidRPr="00A56A3C">
        <w:rPr>
          <w:rFonts w:ascii="Calibri" w:hAnsi="Calibri" w:cs="Calibri"/>
          <w:sz w:val="22"/>
          <w:szCs w:val="22"/>
        </w:rPr>
        <w:t xml:space="preserve">u o Objednateli </w:t>
      </w:r>
      <w:r w:rsidR="00FC1926" w:rsidRPr="00A56A3C">
        <w:rPr>
          <w:rFonts w:ascii="Calibri" w:hAnsi="Calibri" w:cs="Calibri"/>
          <w:sz w:val="22"/>
          <w:szCs w:val="22"/>
        </w:rPr>
        <w:t>dozví, především</w:t>
      </w:r>
      <w:r w:rsidR="00087C38" w:rsidRPr="00A56A3C">
        <w:rPr>
          <w:rFonts w:ascii="Calibri" w:hAnsi="Calibri" w:cs="Calibri"/>
          <w:sz w:val="22"/>
          <w:szCs w:val="22"/>
        </w:rPr>
        <w:t>,</w:t>
      </w:r>
      <w:r w:rsidR="00F752AB" w:rsidRPr="00A56A3C">
        <w:rPr>
          <w:rFonts w:ascii="Calibri" w:hAnsi="Calibri" w:cs="Calibri"/>
          <w:sz w:val="22"/>
          <w:szCs w:val="22"/>
        </w:rPr>
        <w:t xml:space="preserve"> </w:t>
      </w:r>
      <w:r w:rsidRPr="00A56A3C">
        <w:rPr>
          <w:rFonts w:ascii="Calibri" w:hAnsi="Calibri" w:cs="Calibri"/>
          <w:sz w:val="22"/>
          <w:szCs w:val="22"/>
        </w:rPr>
        <w:t>o nichž je podle příslušných právních předpisů povinen mlčenlivost zachovávat též Objednatel, resp. členové jeho orgá</w:t>
      </w:r>
      <w:r w:rsidR="00F752AB" w:rsidRPr="00A56A3C">
        <w:rPr>
          <w:rFonts w:ascii="Calibri" w:hAnsi="Calibri" w:cs="Calibri"/>
          <w:sz w:val="22"/>
          <w:szCs w:val="22"/>
        </w:rPr>
        <w:t xml:space="preserve">nů či jeho zaměstnanci nebo </w:t>
      </w:r>
      <w:r w:rsidRPr="00A56A3C">
        <w:rPr>
          <w:rFonts w:ascii="Calibri" w:hAnsi="Calibri" w:cs="Calibri"/>
          <w:sz w:val="22"/>
          <w:szCs w:val="22"/>
        </w:rPr>
        <w:t>o nichž se lze důvodně domnívat, že Objednatel bude mít zájem na jejich utajení nebo že jejich utajení je v zájmu Objednatele.</w:t>
      </w:r>
    </w:p>
    <w:p w14:paraId="33C866AD" w14:textId="5DECD616" w:rsidR="000332CB" w:rsidRPr="00A56A3C" w:rsidRDefault="000332CB" w:rsidP="0067329C">
      <w:pPr>
        <w:ind w:left="-76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 </w:t>
      </w:r>
    </w:p>
    <w:p w14:paraId="2A17BC09" w14:textId="4AE0E298" w:rsidR="000332CB" w:rsidRPr="00A56A3C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Tato povinnost mlčenlivosti neplatí pro případy, kdy je zpřístupnění určitých informací vyžadováno právními předpisy nebo kdy jde o informace výslovně schválené Objednatelem pro jejich uveřejnění.</w:t>
      </w:r>
    </w:p>
    <w:p w14:paraId="61DE0001" w14:textId="77777777" w:rsidR="0067329C" w:rsidRPr="00A56A3C" w:rsidRDefault="0067329C" w:rsidP="0067329C">
      <w:pPr>
        <w:jc w:val="both"/>
        <w:rPr>
          <w:rFonts w:ascii="Calibri" w:hAnsi="Calibri" w:cs="Calibri"/>
          <w:sz w:val="22"/>
          <w:szCs w:val="22"/>
        </w:rPr>
      </w:pPr>
    </w:p>
    <w:p w14:paraId="6B958028" w14:textId="3DE8E19B" w:rsidR="000332CB" w:rsidRPr="00A56A3C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Porušení tohoto článku Poskytovatelem bude považováno za podstatné porušení této </w:t>
      </w:r>
      <w:r w:rsidR="007A6FE7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a důvod pro odstoupení od </w:t>
      </w:r>
      <w:r w:rsidR="007A6FE7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mlouvy. Za prokázané porušení ustanovení </w:t>
      </w:r>
      <w:r w:rsidR="00FC1926" w:rsidRPr="00A56A3C">
        <w:rPr>
          <w:rFonts w:ascii="Calibri" w:hAnsi="Calibri" w:cs="Calibri"/>
          <w:sz w:val="22"/>
          <w:szCs w:val="22"/>
        </w:rPr>
        <w:t>tohoto článku</w:t>
      </w:r>
      <w:r w:rsidRPr="00A56A3C">
        <w:rPr>
          <w:rFonts w:ascii="Calibri" w:hAnsi="Calibri" w:cs="Calibri"/>
          <w:sz w:val="22"/>
          <w:szCs w:val="22"/>
        </w:rPr>
        <w:t xml:space="preserve"> má Objednatel právo požadovat náhradu vzniklé škody. </w:t>
      </w:r>
    </w:p>
    <w:p w14:paraId="1A973701" w14:textId="77777777" w:rsidR="0067329C" w:rsidRPr="00A56A3C" w:rsidRDefault="0067329C" w:rsidP="0067329C">
      <w:pPr>
        <w:jc w:val="both"/>
        <w:rPr>
          <w:rFonts w:ascii="Calibri" w:hAnsi="Calibri" w:cs="Calibri"/>
          <w:sz w:val="22"/>
          <w:szCs w:val="22"/>
        </w:rPr>
      </w:pPr>
    </w:p>
    <w:p w14:paraId="61626508" w14:textId="18AC732D" w:rsidR="005C177C" w:rsidRPr="00A56A3C" w:rsidRDefault="000332CB" w:rsidP="000332CB">
      <w:pPr>
        <w:numPr>
          <w:ilvl w:val="0"/>
          <w:numId w:val="20"/>
        </w:numPr>
        <w:tabs>
          <w:tab w:val="clear" w:pos="1080"/>
          <w:tab w:val="num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Výše uvedená povinnost mlčenlivosti platí i po zániku účinnosti této </w:t>
      </w:r>
      <w:r w:rsidR="00E13B01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mlouvy.</w:t>
      </w:r>
    </w:p>
    <w:p w14:paraId="16CAD055" w14:textId="77777777" w:rsidR="000332CB" w:rsidRPr="00A56A3C" w:rsidRDefault="000332CB" w:rsidP="000332CB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DA6F9FB" w14:textId="729AB3FB" w:rsidR="000332CB" w:rsidRPr="00A56A3C" w:rsidRDefault="000332CB" w:rsidP="00FC22E7">
      <w:pPr>
        <w:numPr>
          <w:ilvl w:val="0"/>
          <w:numId w:val="5"/>
        </w:numPr>
        <w:jc w:val="center"/>
        <w:rPr>
          <w:rFonts w:ascii="Calibri" w:hAnsi="Calibri" w:cs="Calibri"/>
          <w:b/>
          <w:sz w:val="22"/>
          <w:szCs w:val="22"/>
        </w:rPr>
      </w:pPr>
      <w:r w:rsidRPr="00A56A3C">
        <w:rPr>
          <w:rFonts w:ascii="Calibri" w:hAnsi="Calibri" w:cs="Calibri"/>
          <w:b/>
          <w:sz w:val="22"/>
          <w:szCs w:val="22"/>
        </w:rPr>
        <w:t xml:space="preserve">Účinnost </w:t>
      </w:r>
      <w:r w:rsidR="007A6FE7">
        <w:rPr>
          <w:rFonts w:ascii="Calibri" w:hAnsi="Calibri" w:cs="Calibri"/>
          <w:b/>
          <w:sz w:val="22"/>
          <w:szCs w:val="22"/>
        </w:rPr>
        <w:t>S</w:t>
      </w:r>
      <w:r w:rsidRPr="00A56A3C">
        <w:rPr>
          <w:rFonts w:ascii="Calibri" w:hAnsi="Calibri" w:cs="Calibri"/>
          <w:b/>
          <w:sz w:val="22"/>
          <w:szCs w:val="22"/>
        </w:rPr>
        <w:t xml:space="preserve">mlouvy </w:t>
      </w:r>
    </w:p>
    <w:p w14:paraId="09D11FBA" w14:textId="77777777" w:rsidR="002E51E9" w:rsidRPr="00A56A3C" w:rsidRDefault="002E51E9" w:rsidP="002E51E9">
      <w:pPr>
        <w:ind w:left="1080"/>
        <w:rPr>
          <w:rFonts w:ascii="Calibri" w:hAnsi="Calibri" w:cs="Calibri"/>
          <w:b/>
          <w:sz w:val="22"/>
          <w:szCs w:val="22"/>
        </w:rPr>
      </w:pPr>
    </w:p>
    <w:p w14:paraId="544D58F6" w14:textId="61B83774" w:rsidR="00AF6B3F" w:rsidRDefault="00AF6B3F" w:rsidP="00AF6B3F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ab/>
      </w:r>
      <w:r w:rsidR="008D4C27" w:rsidRPr="00A56A3C">
        <w:rPr>
          <w:rFonts w:ascii="Calibri" w:hAnsi="Calibri" w:cs="Calibri"/>
          <w:sz w:val="22"/>
          <w:szCs w:val="22"/>
        </w:rPr>
        <w:t xml:space="preserve">Tato smlouva </w:t>
      </w:r>
      <w:r w:rsidRPr="00E2016C">
        <w:rPr>
          <w:rFonts w:ascii="Calibri" w:hAnsi="Calibri" w:cs="Calibri"/>
          <w:sz w:val="22"/>
          <w:szCs w:val="22"/>
        </w:rPr>
        <w:t>nabývá platnosti a účinnosti dnem podpisu Smlouvy oprávněnými zástupci obou Smluvních stran.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</w:t>
      </w:r>
    </w:p>
    <w:p w14:paraId="0460E98A" w14:textId="77777777" w:rsidR="00AF6B3F" w:rsidRDefault="00AF6B3F" w:rsidP="00AF6B3F">
      <w:pPr>
        <w:jc w:val="both"/>
        <w:rPr>
          <w:rFonts w:ascii="Calibri" w:hAnsi="Calibri" w:cs="Calibri"/>
          <w:sz w:val="22"/>
          <w:szCs w:val="22"/>
        </w:rPr>
      </w:pPr>
    </w:p>
    <w:p w14:paraId="36BADAB1" w14:textId="08460494" w:rsidR="008D4C27" w:rsidRPr="00AF6B3F" w:rsidRDefault="007F57A7" w:rsidP="00A06A93">
      <w:pPr>
        <w:pStyle w:val="Odstavecseseznamem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F6B3F">
        <w:rPr>
          <w:rFonts w:ascii="Calibri" w:hAnsi="Calibri" w:cs="Calibri"/>
          <w:sz w:val="22"/>
          <w:szCs w:val="22"/>
        </w:rPr>
        <w:t xml:space="preserve">Tato </w:t>
      </w:r>
      <w:r w:rsidR="00957443">
        <w:rPr>
          <w:rFonts w:ascii="Calibri" w:hAnsi="Calibri" w:cs="Calibri"/>
          <w:sz w:val="22"/>
          <w:szCs w:val="22"/>
        </w:rPr>
        <w:t>S</w:t>
      </w:r>
      <w:r w:rsidRPr="00AF6B3F">
        <w:rPr>
          <w:rFonts w:ascii="Calibri" w:hAnsi="Calibri" w:cs="Calibri"/>
          <w:sz w:val="22"/>
          <w:szCs w:val="22"/>
        </w:rPr>
        <w:t xml:space="preserve">mlouva se </w:t>
      </w:r>
      <w:r w:rsidR="008D4C27" w:rsidRPr="00AF6B3F">
        <w:rPr>
          <w:rFonts w:ascii="Calibri" w:hAnsi="Calibri" w:cs="Calibri"/>
          <w:sz w:val="22"/>
          <w:szCs w:val="22"/>
        </w:rPr>
        <w:t xml:space="preserve">uzavírá se </w:t>
      </w:r>
      <w:r w:rsidR="00F82B22" w:rsidRPr="00AF6B3F">
        <w:rPr>
          <w:rFonts w:ascii="Calibri" w:hAnsi="Calibri" w:cs="Calibri"/>
          <w:sz w:val="22"/>
          <w:szCs w:val="22"/>
        </w:rPr>
        <w:t xml:space="preserve">na dobu určitou, a to </w:t>
      </w:r>
      <w:r w:rsidR="00BF6F8E">
        <w:rPr>
          <w:rFonts w:ascii="Calibri" w:hAnsi="Calibri" w:cs="Calibri"/>
          <w:sz w:val="22"/>
          <w:szCs w:val="22"/>
        </w:rPr>
        <w:t xml:space="preserve">do </w:t>
      </w:r>
      <w:r w:rsidR="0021522C" w:rsidRPr="00AF6B3F">
        <w:rPr>
          <w:rFonts w:ascii="Calibri" w:hAnsi="Calibri" w:cs="Calibri"/>
          <w:sz w:val="22"/>
          <w:szCs w:val="22"/>
        </w:rPr>
        <w:t>3</w:t>
      </w:r>
      <w:r w:rsidR="00440AEA">
        <w:rPr>
          <w:rFonts w:ascii="Calibri" w:hAnsi="Calibri" w:cs="Calibri"/>
          <w:sz w:val="22"/>
          <w:szCs w:val="22"/>
        </w:rPr>
        <w:t>0</w:t>
      </w:r>
      <w:r w:rsidR="0021522C" w:rsidRPr="00AF6B3F">
        <w:rPr>
          <w:rFonts w:ascii="Calibri" w:hAnsi="Calibri" w:cs="Calibri"/>
          <w:sz w:val="22"/>
          <w:szCs w:val="22"/>
        </w:rPr>
        <w:t>. 1</w:t>
      </w:r>
      <w:r w:rsidR="00440AEA">
        <w:rPr>
          <w:rFonts w:ascii="Calibri" w:hAnsi="Calibri" w:cs="Calibri"/>
          <w:sz w:val="22"/>
          <w:szCs w:val="22"/>
        </w:rPr>
        <w:t>1</w:t>
      </w:r>
      <w:r w:rsidR="0021522C" w:rsidRPr="00AF6B3F">
        <w:rPr>
          <w:rFonts w:ascii="Calibri" w:hAnsi="Calibri" w:cs="Calibri"/>
          <w:sz w:val="22"/>
          <w:szCs w:val="22"/>
        </w:rPr>
        <w:t xml:space="preserve">. </w:t>
      </w:r>
      <w:r w:rsidR="00523B59" w:rsidRPr="00AF6B3F">
        <w:rPr>
          <w:rFonts w:ascii="Calibri" w:hAnsi="Calibri" w:cs="Calibri"/>
          <w:sz w:val="22"/>
          <w:szCs w:val="22"/>
        </w:rPr>
        <w:t>202</w:t>
      </w:r>
      <w:r w:rsidR="006D74C4">
        <w:rPr>
          <w:rFonts w:ascii="Calibri" w:hAnsi="Calibri" w:cs="Calibri"/>
          <w:sz w:val="22"/>
          <w:szCs w:val="22"/>
        </w:rPr>
        <w:t>5</w:t>
      </w:r>
      <w:r w:rsidR="005D2C81" w:rsidRPr="00AF6B3F">
        <w:rPr>
          <w:rFonts w:ascii="Calibri" w:hAnsi="Calibri" w:cs="Calibri"/>
          <w:sz w:val="22"/>
          <w:szCs w:val="22"/>
        </w:rPr>
        <w:t>.</w:t>
      </w:r>
    </w:p>
    <w:p w14:paraId="66825555" w14:textId="77777777" w:rsidR="0067329C" w:rsidRPr="00A56A3C" w:rsidRDefault="0067329C" w:rsidP="0067329C">
      <w:pPr>
        <w:ind w:left="-76"/>
        <w:rPr>
          <w:rFonts w:ascii="Calibri" w:hAnsi="Calibri" w:cs="Calibri"/>
          <w:sz w:val="22"/>
          <w:szCs w:val="22"/>
        </w:rPr>
      </w:pPr>
    </w:p>
    <w:p w14:paraId="39649404" w14:textId="45F14B11" w:rsidR="008D4C27" w:rsidRPr="00A56A3C" w:rsidRDefault="008D4C27" w:rsidP="00A06A93">
      <w:pPr>
        <w:numPr>
          <w:ilvl w:val="0"/>
          <w:numId w:val="38"/>
        </w:numPr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Účinnost této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mlouvy (mimo jiných zákonem stanovených důvodů) zaniká:</w:t>
      </w:r>
    </w:p>
    <w:p w14:paraId="628F1D84" w14:textId="77777777" w:rsidR="008D4C27" w:rsidRPr="00A56A3C" w:rsidRDefault="008D4C27" w:rsidP="00A06A93">
      <w:pPr>
        <w:numPr>
          <w:ilvl w:val="1"/>
          <w:numId w:val="38"/>
        </w:numPr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písemnou dohodou obou smluvních stran, nebo</w:t>
      </w:r>
    </w:p>
    <w:p w14:paraId="276C3668" w14:textId="07E9C49C" w:rsidR="008D4C27" w:rsidRDefault="008D4C27" w:rsidP="00A06A93">
      <w:pPr>
        <w:numPr>
          <w:ilvl w:val="1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lastRenderedPageBreak/>
        <w:t xml:space="preserve">odstoupením od </w:t>
      </w:r>
      <w:r w:rsidR="007A6FE7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některou ze smluvních stran ze zákonem stanovených důvodů či důvodů stanovených v této </w:t>
      </w:r>
      <w:r w:rsidR="007A6FE7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mlouvě. Účinky odstoupení nastávají ke dni doručení písemného oznámení o odstoupení s jeho důvody druhé smluvní straně.</w:t>
      </w:r>
    </w:p>
    <w:p w14:paraId="422E3FC9" w14:textId="77777777" w:rsidR="00AF6B3F" w:rsidRDefault="00AF6B3F" w:rsidP="00AF6B3F">
      <w:pPr>
        <w:ind w:left="1440"/>
        <w:jc w:val="both"/>
        <w:rPr>
          <w:rFonts w:ascii="Calibri" w:hAnsi="Calibri" w:cs="Calibri"/>
          <w:sz w:val="22"/>
          <w:szCs w:val="22"/>
        </w:rPr>
      </w:pPr>
    </w:p>
    <w:p w14:paraId="4E712250" w14:textId="77777777" w:rsidR="005C177C" w:rsidRPr="00A56A3C" w:rsidRDefault="00FE7788" w:rsidP="00FC22E7">
      <w:pPr>
        <w:numPr>
          <w:ilvl w:val="0"/>
          <w:numId w:val="5"/>
        </w:numPr>
        <w:jc w:val="center"/>
        <w:rPr>
          <w:rFonts w:ascii="Calibri" w:hAnsi="Calibri" w:cs="Calibri"/>
          <w:b/>
          <w:sz w:val="22"/>
          <w:szCs w:val="22"/>
        </w:rPr>
      </w:pPr>
      <w:r w:rsidRPr="00A56A3C">
        <w:rPr>
          <w:rFonts w:ascii="Calibri" w:hAnsi="Calibri" w:cs="Calibri"/>
          <w:b/>
          <w:sz w:val="22"/>
          <w:szCs w:val="22"/>
        </w:rPr>
        <w:t>Závěrečná ustanovení</w:t>
      </w:r>
    </w:p>
    <w:p w14:paraId="653E38FE" w14:textId="77777777" w:rsidR="00FE7788" w:rsidRPr="00A56A3C" w:rsidRDefault="00FE7788" w:rsidP="00FE7788">
      <w:pPr>
        <w:ind w:left="3131"/>
        <w:rPr>
          <w:rFonts w:ascii="Calibri" w:hAnsi="Calibri" w:cs="Calibri"/>
          <w:b/>
          <w:sz w:val="22"/>
          <w:szCs w:val="22"/>
        </w:rPr>
      </w:pPr>
    </w:p>
    <w:p w14:paraId="1F1D51A0" w14:textId="4CBC3D32" w:rsidR="00446309" w:rsidRPr="00A56A3C" w:rsidRDefault="00446309" w:rsidP="00FE7788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Smluvní strany si výslovně sjednávají, že jakákoli změna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musí být učiněna formou dodatku k této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mlouvě a takový dodatek musí být učiněn písemně a řádně podepsán </w:t>
      </w:r>
      <w:r w:rsidR="002910FE" w:rsidRPr="00A56A3C">
        <w:rPr>
          <w:rFonts w:ascii="Calibri" w:hAnsi="Calibri" w:cs="Calibri"/>
          <w:sz w:val="22"/>
          <w:szCs w:val="22"/>
        </w:rPr>
        <w:t xml:space="preserve">oprávněnými zástupci </w:t>
      </w:r>
      <w:r w:rsidRPr="00A56A3C">
        <w:rPr>
          <w:rFonts w:ascii="Calibri" w:hAnsi="Calibri" w:cs="Calibri"/>
          <w:sz w:val="22"/>
          <w:szCs w:val="22"/>
        </w:rPr>
        <w:t>ob</w:t>
      </w:r>
      <w:r w:rsidR="002910FE" w:rsidRPr="00A56A3C">
        <w:rPr>
          <w:rFonts w:ascii="Calibri" w:hAnsi="Calibri" w:cs="Calibri"/>
          <w:sz w:val="22"/>
          <w:szCs w:val="22"/>
        </w:rPr>
        <w:t>ou</w:t>
      </w:r>
      <w:r w:rsidRPr="00A56A3C">
        <w:rPr>
          <w:rFonts w:ascii="Calibri" w:hAnsi="Calibri" w:cs="Calibri"/>
          <w:sz w:val="22"/>
          <w:szCs w:val="22"/>
        </w:rPr>
        <w:t xml:space="preserve"> </w:t>
      </w:r>
      <w:r w:rsidR="00B70EB8" w:rsidRPr="00A56A3C">
        <w:rPr>
          <w:rFonts w:ascii="Calibri" w:hAnsi="Calibri" w:cs="Calibri"/>
          <w:sz w:val="22"/>
          <w:szCs w:val="22"/>
        </w:rPr>
        <w:t xml:space="preserve">smluvních </w:t>
      </w:r>
      <w:r w:rsidRPr="00A56A3C">
        <w:rPr>
          <w:rFonts w:ascii="Calibri" w:hAnsi="Calibri" w:cs="Calibri"/>
          <w:sz w:val="22"/>
          <w:szCs w:val="22"/>
        </w:rPr>
        <w:t xml:space="preserve">stran. Za písemnou formu nebude pro tento účel považována výměna e-mailových či jiných elektronických zpráv. </w:t>
      </w:r>
    </w:p>
    <w:p w14:paraId="31109205" w14:textId="77777777" w:rsidR="0067329C" w:rsidRPr="00A56A3C" w:rsidRDefault="0067329C" w:rsidP="0067329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2D12970" w14:textId="267AEB5F" w:rsidR="00446309" w:rsidRPr="00A56A3C" w:rsidRDefault="00446309" w:rsidP="00446309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Záležitosti výslovně v této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mlouvě neupravené se řídí obecně závaznými právními pře</w:t>
      </w:r>
      <w:r w:rsidR="008D4C27" w:rsidRPr="00A56A3C">
        <w:rPr>
          <w:rFonts w:ascii="Calibri" w:hAnsi="Calibri" w:cs="Calibri"/>
          <w:sz w:val="22"/>
          <w:szCs w:val="22"/>
        </w:rPr>
        <w:t>dpisy České republiky, zejména O</w:t>
      </w:r>
      <w:r w:rsidRPr="00A56A3C">
        <w:rPr>
          <w:rFonts w:ascii="Calibri" w:hAnsi="Calibri" w:cs="Calibri"/>
          <w:sz w:val="22"/>
          <w:szCs w:val="22"/>
        </w:rPr>
        <w:t xml:space="preserve">bčanským zákoníkem. </w:t>
      </w:r>
    </w:p>
    <w:p w14:paraId="63BE921F" w14:textId="77777777" w:rsidR="0067329C" w:rsidRPr="00A56A3C" w:rsidRDefault="0067329C" w:rsidP="0067329C">
      <w:pPr>
        <w:jc w:val="both"/>
        <w:rPr>
          <w:rFonts w:ascii="Calibri" w:hAnsi="Calibri" w:cs="Calibri"/>
          <w:sz w:val="22"/>
          <w:szCs w:val="22"/>
        </w:rPr>
      </w:pPr>
    </w:p>
    <w:p w14:paraId="5348680B" w14:textId="603C3B37" w:rsidR="002910FE" w:rsidRPr="00A56A3C" w:rsidRDefault="002910FE" w:rsidP="007D68E3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Poskytovatel bezvýhradně souhlasí se zveřejněním plného znění </w:t>
      </w:r>
      <w:r w:rsidR="007A6FE7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tak, aby tato </w:t>
      </w:r>
      <w:r w:rsidR="00957443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mlouva mohla být předmětem poskytnuté informace ve smyslu zákona č. 106/1999 Sb., </w:t>
      </w:r>
      <w:r w:rsidRPr="00A56A3C">
        <w:rPr>
          <w:rFonts w:ascii="Calibri" w:hAnsi="Calibri" w:cs="Calibri"/>
          <w:sz w:val="22"/>
          <w:szCs w:val="22"/>
        </w:rPr>
        <w:br/>
        <w:t>o svobodném přístupu k informacím, ve znění pozdějších předpisů</w:t>
      </w:r>
      <w:r w:rsidR="007D68E3" w:rsidRPr="00A56A3C">
        <w:rPr>
          <w:rFonts w:ascii="Calibri" w:hAnsi="Calibri" w:cs="Calibri"/>
          <w:sz w:val="22"/>
          <w:szCs w:val="22"/>
        </w:rPr>
        <w:t xml:space="preserve"> a </w:t>
      </w:r>
      <w:r w:rsidR="0021522C" w:rsidRPr="00A56A3C">
        <w:rPr>
          <w:rFonts w:ascii="Calibri" w:hAnsi="Calibri" w:cs="Calibri"/>
          <w:sz w:val="22"/>
          <w:szCs w:val="22"/>
        </w:rPr>
        <w:t xml:space="preserve">s uveřejněním plného znění </w:t>
      </w:r>
      <w:r w:rsidR="007A6FE7">
        <w:rPr>
          <w:rFonts w:ascii="Calibri" w:hAnsi="Calibri" w:cs="Calibri"/>
          <w:sz w:val="22"/>
          <w:szCs w:val="22"/>
        </w:rPr>
        <w:t>S</w:t>
      </w:r>
      <w:r w:rsidR="0021522C" w:rsidRPr="00A56A3C">
        <w:rPr>
          <w:rFonts w:ascii="Calibri" w:hAnsi="Calibri" w:cs="Calibri"/>
          <w:sz w:val="22"/>
          <w:szCs w:val="22"/>
        </w:rPr>
        <w:t xml:space="preserve">mlouvy dle </w:t>
      </w:r>
      <w:r w:rsidR="007D68E3" w:rsidRPr="00A56A3C">
        <w:rPr>
          <w:rFonts w:ascii="Calibri" w:hAnsi="Calibri" w:cs="Calibri"/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</w:t>
      </w:r>
      <w:r w:rsidRPr="00A56A3C">
        <w:rPr>
          <w:rFonts w:ascii="Calibri" w:hAnsi="Calibri" w:cs="Calibri"/>
          <w:sz w:val="22"/>
          <w:szCs w:val="22"/>
        </w:rPr>
        <w:t>.</w:t>
      </w:r>
    </w:p>
    <w:p w14:paraId="78785E6E" w14:textId="77777777" w:rsidR="0067329C" w:rsidRPr="00A56A3C" w:rsidRDefault="0067329C" w:rsidP="0067329C">
      <w:pPr>
        <w:jc w:val="both"/>
        <w:rPr>
          <w:rFonts w:ascii="Calibri" w:hAnsi="Calibri" w:cs="Calibri"/>
          <w:sz w:val="22"/>
          <w:szCs w:val="22"/>
        </w:rPr>
      </w:pPr>
    </w:p>
    <w:p w14:paraId="10A4D698" w14:textId="71AD572B" w:rsidR="002910FE" w:rsidRPr="00A56A3C" w:rsidRDefault="002910FE" w:rsidP="002910FE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Poskytovatel bere na vědomí a souhlasí, že je osobou povinnou ve smyslu § 2 písm. </w:t>
      </w:r>
      <w:r w:rsidR="007D68E3" w:rsidRPr="00A56A3C">
        <w:rPr>
          <w:rFonts w:ascii="Calibri" w:hAnsi="Calibri" w:cs="Calibri"/>
          <w:sz w:val="22"/>
          <w:szCs w:val="22"/>
        </w:rPr>
        <w:br/>
      </w:r>
      <w:r w:rsidRPr="00A56A3C">
        <w:rPr>
          <w:rFonts w:ascii="Calibri" w:hAnsi="Calibri" w:cs="Calibri"/>
          <w:sz w:val="22"/>
          <w:szCs w:val="22"/>
        </w:rPr>
        <w:t>e) zákona č. 320/2001 Sb., o finanční kontrole, ve znění pozdějších předpisů. Poskytovatel je povinen plnit povinnosti vyplývající pro něho jako osobu povinnou z výše citovaného zákona.</w:t>
      </w:r>
    </w:p>
    <w:p w14:paraId="6BC56F3E" w14:textId="77777777" w:rsidR="0067329C" w:rsidRPr="00A56A3C" w:rsidRDefault="0067329C" w:rsidP="0067329C">
      <w:pPr>
        <w:jc w:val="both"/>
        <w:rPr>
          <w:rFonts w:ascii="Calibri" w:hAnsi="Calibri" w:cs="Calibri"/>
          <w:sz w:val="22"/>
          <w:szCs w:val="22"/>
        </w:rPr>
      </w:pPr>
    </w:p>
    <w:p w14:paraId="22FBAA79" w14:textId="27750742" w:rsidR="00FC1926" w:rsidRPr="00A56A3C" w:rsidRDefault="00446309" w:rsidP="00446309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Tato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mlouva je vyhotovena ve </w:t>
      </w:r>
      <w:r w:rsidR="00975C34" w:rsidRPr="00A56A3C">
        <w:rPr>
          <w:rFonts w:ascii="Calibri" w:hAnsi="Calibri" w:cs="Calibri"/>
          <w:sz w:val="22"/>
          <w:szCs w:val="22"/>
        </w:rPr>
        <w:t>třech (3</w:t>
      </w:r>
      <w:r w:rsidRPr="00A56A3C">
        <w:rPr>
          <w:rFonts w:ascii="Calibri" w:hAnsi="Calibri" w:cs="Calibri"/>
          <w:sz w:val="22"/>
          <w:szCs w:val="22"/>
        </w:rPr>
        <w:t xml:space="preserve">) vyhotoveních s tím, že </w:t>
      </w:r>
      <w:r w:rsidR="00AD5AAE" w:rsidRPr="00A56A3C">
        <w:rPr>
          <w:rFonts w:ascii="Calibri" w:hAnsi="Calibri" w:cs="Calibri"/>
          <w:sz w:val="22"/>
          <w:szCs w:val="22"/>
        </w:rPr>
        <w:t>P</w:t>
      </w:r>
      <w:r w:rsidR="00975C34" w:rsidRPr="00A56A3C">
        <w:rPr>
          <w:rFonts w:ascii="Calibri" w:hAnsi="Calibri" w:cs="Calibri"/>
          <w:sz w:val="22"/>
          <w:szCs w:val="22"/>
        </w:rPr>
        <w:t>oskytovatel</w:t>
      </w:r>
      <w:r w:rsidRPr="00A56A3C">
        <w:rPr>
          <w:rFonts w:ascii="Calibri" w:hAnsi="Calibri" w:cs="Calibri"/>
          <w:sz w:val="22"/>
          <w:szCs w:val="22"/>
        </w:rPr>
        <w:t xml:space="preserve"> obdrží </w:t>
      </w:r>
      <w:r w:rsidR="00975C34" w:rsidRPr="00A56A3C">
        <w:rPr>
          <w:rFonts w:ascii="Calibri" w:hAnsi="Calibri" w:cs="Calibri"/>
          <w:sz w:val="22"/>
          <w:szCs w:val="22"/>
        </w:rPr>
        <w:t>jedno</w:t>
      </w:r>
      <w:r w:rsidRPr="00A56A3C">
        <w:rPr>
          <w:rFonts w:ascii="Calibri" w:hAnsi="Calibri" w:cs="Calibri"/>
          <w:sz w:val="22"/>
          <w:szCs w:val="22"/>
        </w:rPr>
        <w:t xml:space="preserve"> (1) </w:t>
      </w:r>
      <w:r w:rsidR="00E722CC" w:rsidRPr="00A56A3C">
        <w:rPr>
          <w:rFonts w:ascii="Calibri" w:hAnsi="Calibri" w:cs="Calibri"/>
          <w:sz w:val="22"/>
          <w:szCs w:val="22"/>
        </w:rPr>
        <w:t xml:space="preserve">a </w:t>
      </w:r>
      <w:r w:rsidR="00975C34" w:rsidRPr="00A56A3C">
        <w:rPr>
          <w:rFonts w:ascii="Calibri" w:hAnsi="Calibri" w:cs="Calibri"/>
          <w:sz w:val="22"/>
          <w:szCs w:val="22"/>
        </w:rPr>
        <w:t xml:space="preserve">Objednatel dvě (2) </w:t>
      </w:r>
      <w:r w:rsidRPr="00A56A3C">
        <w:rPr>
          <w:rFonts w:ascii="Calibri" w:hAnsi="Calibri" w:cs="Calibri"/>
          <w:sz w:val="22"/>
          <w:szCs w:val="22"/>
        </w:rPr>
        <w:t>vyhotovení.</w:t>
      </w:r>
    </w:p>
    <w:p w14:paraId="6D2F7E02" w14:textId="2BC7A885" w:rsidR="00446309" w:rsidRPr="00A56A3C" w:rsidRDefault="00446309" w:rsidP="00FC1926">
      <w:p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 </w:t>
      </w:r>
    </w:p>
    <w:p w14:paraId="52020823" w14:textId="1461FAA4" w:rsidR="00446309" w:rsidRPr="00A56A3C" w:rsidRDefault="00446309" w:rsidP="00446309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Tato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mlouva obsahuje úplné ujednání o předmětu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a všech náležitostech, které smluvní strany měly a chtěly v 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mlouvě ujednat</w:t>
      </w:r>
      <w:r w:rsidR="005D2C81" w:rsidRPr="00A56A3C">
        <w:rPr>
          <w:rFonts w:ascii="Calibri" w:hAnsi="Calibri" w:cs="Calibri"/>
          <w:sz w:val="22"/>
          <w:szCs w:val="22"/>
        </w:rPr>
        <w:t>,</w:t>
      </w:r>
      <w:r w:rsidRPr="00A56A3C">
        <w:rPr>
          <w:rFonts w:ascii="Calibri" w:hAnsi="Calibri" w:cs="Calibri"/>
          <w:sz w:val="22"/>
          <w:szCs w:val="22"/>
        </w:rPr>
        <w:t xml:space="preserve"> a které považují za důležité pro závaznost 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mlouvy. Žádný projev smluvních stran učiněný při jednání o 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mlouvě ani projev učiněný po uzavření 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nesmí být vykládán v rozporu s výslovnými ustanoveními 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a nezakládá žádný závazek smluvních stran. </w:t>
      </w:r>
    </w:p>
    <w:p w14:paraId="719F6CA0" w14:textId="77777777" w:rsidR="0067329C" w:rsidRPr="00A56A3C" w:rsidRDefault="0067329C" w:rsidP="0067329C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32FF18D5" w14:textId="77D5F33D" w:rsidR="00446309" w:rsidRPr="00A56A3C" w:rsidRDefault="00446309" w:rsidP="00446309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Smluvní strany si nepřejí, aby nad rámec výslovných ustanovení 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 byla jakákoliv práva a povinnosti dovozovány z dosavadní či budoucí praxe zavedené mezi smluvními stranami či zvyklostí zachovávaných obecně či v odvětví týkajícím se předmětu plnění této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mlouvy, ledaže je ve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>mlouvě výslovně stanoveno jinak.</w:t>
      </w:r>
    </w:p>
    <w:p w14:paraId="0C172313" w14:textId="77777777" w:rsidR="0067329C" w:rsidRPr="00A56A3C" w:rsidRDefault="0067329C" w:rsidP="0067329C">
      <w:pPr>
        <w:jc w:val="both"/>
        <w:rPr>
          <w:rFonts w:ascii="Calibri" w:hAnsi="Calibri" w:cs="Calibri"/>
          <w:sz w:val="22"/>
          <w:szCs w:val="22"/>
        </w:rPr>
      </w:pPr>
    </w:p>
    <w:p w14:paraId="6484D6F0" w14:textId="1A97D27B" w:rsidR="00446309" w:rsidRPr="00A56A3C" w:rsidRDefault="00446309" w:rsidP="00446309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 xml:space="preserve">Smluvní strany prohlašují, že tato </w:t>
      </w:r>
      <w:r w:rsidR="00CB5E58">
        <w:rPr>
          <w:rFonts w:ascii="Calibri" w:hAnsi="Calibri" w:cs="Calibri"/>
          <w:sz w:val="22"/>
          <w:szCs w:val="22"/>
        </w:rPr>
        <w:t>S</w:t>
      </w:r>
      <w:r w:rsidRPr="00A56A3C">
        <w:rPr>
          <w:rFonts w:ascii="Calibri" w:hAnsi="Calibri" w:cs="Calibri"/>
          <w:sz w:val="22"/>
          <w:szCs w:val="22"/>
        </w:rPr>
        <w:t xml:space="preserve">mlouva vyjadřuje jejich skutečnou, vážnou </w:t>
      </w:r>
      <w:r w:rsidR="002910FE" w:rsidRPr="00A56A3C">
        <w:rPr>
          <w:rFonts w:ascii="Calibri" w:hAnsi="Calibri" w:cs="Calibri"/>
          <w:sz w:val="22"/>
          <w:szCs w:val="22"/>
        </w:rPr>
        <w:br/>
      </w:r>
      <w:r w:rsidRPr="00A56A3C">
        <w:rPr>
          <w:rFonts w:ascii="Calibri" w:hAnsi="Calibri" w:cs="Calibri"/>
          <w:sz w:val="22"/>
          <w:szCs w:val="22"/>
        </w:rPr>
        <w:t>a svobodnou vůli, že je jim dostatečně srozumitelná a její obsah určitý, že nebyla uzavřena v tísni či pod nátlakem, na důkaz čehož připojují níže podpisy</w:t>
      </w:r>
      <w:r w:rsidR="002910FE" w:rsidRPr="00A56A3C">
        <w:rPr>
          <w:rFonts w:ascii="Calibri" w:hAnsi="Calibri" w:cs="Calibri"/>
          <w:sz w:val="22"/>
          <w:szCs w:val="22"/>
        </w:rPr>
        <w:t xml:space="preserve"> svých oprávněných zástupců</w:t>
      </w:r>
      <w:r w:rsidRPr="00A56A3C">
        <w:rPr>
          <w:rFonts w:ascii="Calibri" w:hAnsi="Calibri" w:cs="Calibri"/>
          <w:sz w:val="22"/>
          <w:szCs w:val="22"/>
        </w:rPr>
        <w:t xml:space="preserve">.  </w:t>
      </w:r>
    </w:p>
    <w:p w14:paraId="17D8501C" w14:textId="77777777" w:rsidR="006E1596" w:rsidRPr="00A56A3C" w:rsidRDefault="006E1596" w:rsidP="005C177C">
      <w:pPr>
        <w:jc w:val="both"/>
        <w:rPr>
          <w:rFonts w:ascii="Calibri" w:hAnsi="Calibri" w:cs="Calibri"/>
          <w:sz w:val="22"/>
          <w:szCs w:val="22"/>
        </w:rPr>
      </w:pPr>
    </w:p>
    <w:p w14:paraId="560ED80B" w14:textId="06F60520" w:rsidR="00FE7788" w:rsidRPr="00A56A3C" w:rsidRDefault="00FE7788" w:rsidP="00FE7788">
      <w:p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V Praze dne</w:t>
      </w:r>
      <w:r w:rsidR="003B5598" w:rsidRPr="00A56A3C">
        <w:rPr>
          <w:rFonts w:ascii="Calibri" w:hAnsi="Calibri" w:cs="Calibri"/>
          <w:sz w:val="22"/>
          <w:szCs w:val="22"/>
        </w:rPr>
        <w:tab/>
      </w:r>
      <w:r w:rsidR="003B5598" w:rsidRPr="00A56A3C">
        <w:rPr>
          <w:rFonts w:ascii="Calibri" w:hAnsi="Calibri" w:cs="Calibri"/>
          <w:sz w:val="22"/>
          <w:szCs w:val="22"/>
        </w:rPr>
        <w:tab/>
      </w:r>
      <w:r w:rsidR="003B5598" w:rsidRPr="00A56A3C">
        <w:rPr>
          <w:rFonts w:ascii="Calibri" w:hAnsi="Calibri" w:cs="Calibri"/>
          <w:sz w:val="22"/>
          <w:szCs w:val="22"/>
        </w:rPr>
        <w:tab/>
      </w:r>
      <w:r w:rsidR="003B5598" w:rsidRPr="00A56A3C">
        <w:rPr>
          <w:rFonts w:ascii="Calibri" w:hAnsi="Calibri" w:cs="Calibri"/>
          <w:sz w:val="22"/>
          <w:szCs w:val="22"/>
        </w:rPr>
        <w:tab/>
      </w:r>
      <w:r w:rsidR="003B5598" w:rsidRPr="00A56A3C">
        <w:rPr>
          <w:rFonts w:ascii="Calibri" w:hAnsi="Calibri" w:cs="Calibri"/>
          <w:sz w:val="22"/>
          <w:szCs w:val="22"/>
        </w:rPr>
        <w:tab/>
      </w:r>
      <w:r w:rsidR="003B5598" w:rsidRPr="00A56A3C">
        <w:rPr>
          <w:rFonts w:ascii="Calibri" w:hAnsi="Calibri" w:cs="Calibri"/>
          <w:sz w:val="22"/>
          <w:szCs w:val="22"/>
        </w:rPr>
        <w:tab/>
        <w:t xml:space="preserve">V Praze dne </w:t>
      </w:r>
      <w:r w:rsidRPr="00A56A3C">
        <w:rPr>
          <w:rFonts w:ascii="Calibri" w:hAnsi="Calibri" w:cs="Calibri"/>
          <w:sz w:val="22"/>
          <w:szCs w:val="22"/>
        </w:rPr>
        <w:t xml:space="preserve"> </w:t>
      </w:r>
    </w:p>
    <w:p w14:paraId="457EBD82" w14:textId="77777777" w:rsidR="00FE7788" w:rsidRPr="00A56A3C" w:rsidRDefault="00FE7788" w:rsidP="00FE7788">
      <w:pPr>
        <w:jc w:val="both"/>
        <w:rPr>
          <w:rFonts w:ascii="Calibri" w:hAnsi="Calibri" w:cs="Calibri"/>
          <w:sz w:val="22"/>
          <w:szCs w:val="22"/>
        </w:rPr>
      </w:pPr>
    </w:p>
    <w:p w14:paraId="2A390722" w14:textId="6DDEB518" w:rsidR="00FE7788" w:rsidRPr="00A56A3C" w:rsidRDefault="00FE7788" w:rsidP="00FE778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56A3C">
        <w:rPr>
          <w:rFonts w:ascii="Calibri" w:hAnsi="Calibri" w:cs="Calibri"/>
          <w:b/>
          <w:bCs/>
          <w:sz w:val="22"/>
          <w:szCs w:val="22"/>
        </w:rPr>
        <w:t>za Poskytovatele:</w:t>
      </w:r>
      <w:r w:rsidRPr="00A56A3C">
        <w:rPr>
          <w:rFonts w:ascii="Calibri" w:hAnsi="Calibri" w:cs="Calibri"/>
          <w:b/>
          <w:bCs/>
          <w:sz w:val="22"/>
          <w:szCs w:val="22"/>
        </w:rPr>
        <w:tab/>
      </w:r>
      <w:r w:rsidRPr="00A56A3C">
        <w:rPr>
          <w:rFonts w:ascii="Calibri" w:hAnsi="Calibri" w:cs="Calibri"/>
          <w:b/>
          <w:bCs/>
          <w:sz w:val="22"/>
          <w:szCs w:val="22"/>
        </w:rPr>
        <w:tab/>
      </w:r>
      <w:r w:rsidRPr="00A56A3C">
        <w:rPr>
          <w:rFonts w:ascii="Calibri" w:hAnsi="Calibri" w:cs="Calibri"/>
          <w:b/>
          <w:bCs/>
          <w:sz w:val="22"/>
          <w:szCs w:val="22"/>
        </w:rPr>
        <w:tab/>
      </w:r>
      <w:r w:rsidRPr="00A56A3C">
        <w:rPr>
          <w:rFonts w:ascii="Calibri" w:hAnsi="Calibri" w:cs="Calibri"/>
          <w:b/>
          <w:bCs/>
          <w:sz w:val="22"/>
          <w:szCs w:val="22"/>
        </w:rPr>
        <w:tab/>
      </w:r>
      <w:r w:rsidR="00FC1926" w:rsidRPr="00A56A3C">
        <w:rPr>
          <w:rFonts w:ascii="Calibri" w:hAnsi="Calibri" w:cs="Calibri"/>
          <w:b/>
          <w:bCs/>
          <w:sz w:val="22"/>
          <w:szCs w:val="22"/>
        </w:rPr>
        <w:tab/>
      </w:r>
      <w:r w:rsidRPr="00A56A3C">
        <w:rPr>
          <w:rFonts w:ascii="Calibri" w:hAnsi="Calibri" w:cs="Calibri"/>
          <w:b/>
          <w:bCs/>
          <w:sz w:val="22"/>
          <w:szCs w:val="22"/>
        </w:rPr>
        <w:t>za Objednatele:</w:t>
      </w:r>
    </w:p>
    <w:p w14:paraId="68D37432" w14:textId="77777777" w:rsidR="002E51E9" w:rsidRPr="00A56A3C" w:rsidRDefault="002E51E9" w:rsidP="00FE778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DC6277" w14:textId="77777777" w:rsidR="00FE7788" w:rsidRPr="00A56A3C" w:rsidRDefault="00FE7788" w:rsidP="00FE7788">
      <w:pPr>
        <w:jc w:val="both"/>
        <w:rPr>
          <w:rFonts w:ascii="Calibri" w:hAnsi="Calibri" w:cs="Calibri"/>
          <w:sz w:val="22"/>
          <w:szCs w:val="22"/>
        </w:rPr>
      </w:pPr>
    </w:p>
    <w:p w14:paraId="21F5F599" w14:textId="33A38437" w:rsidR="007D68E3" w:rsidRPr="00A56A3C" w:rsidRDefault="007F57A7" w:rsidP="00FD460E">
      <w:pPr>
        <w:tabs>
          <w:tab w:val="left" w:pos="1920"/>
        </w:tabs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ab/>
      </w:r>
    </w:p>
    <w:p w14:paraId="0797466D" w14:textId="13D65700" w:rsidR="00FE7788" w:rsidRPr="00A56A3C" w:rsidDel="00443B5D" w:rsidRDefault="00FE7788" w:rsidP="00FE7788">
      <w:pPr>
        <w:jc w:val="both"/>
        <w:rPr>
          <w:rFonts w:ascii="Calibri" w:hAnsi="Calibri" w:cs="Calibri"/>
          <w:sz w:val="22"/>
          <w:szCs w:val="22"/>
        </w:rPr>
      </w:pPr>
      <w:r w:rsidRPr="00A56A3C">
        <w:rPr>
          <w:rFonts w:ascii="Calibri" w:hAnsi="Calibri" w:cs="Calibri"/>
          <w:sz w:val="22"/>
          <w:szCs w:val="22"/>
        </w:rPr>
        <w:t>.....................................................</w:t>
      </w:r>
      <w:r w:rsidRPr="00A56A3C">
        <w:rPr>
          <w:rFonts w:ascii="Calibri" w:hAnsi="Calibri" w:cs="Calibri"/>
          <w:sz w:val="22"/>
          <w:szCs w:val="22"/>
        </w:rPr>
        <w:tab/>
      </w:r>
      <w:r w:rsidRPr="00A56A3C">
        <w:rPr>
          <w:rFonts w:ascii="Calibri" w:hAnsi="Calibri" w:cs="Calibri"/>
          <w:sz w:val="22"/>
          <w:szCs w:val="22"/>
        </w:rPr>
        <w:tab/>
      </w:r>
      <w:r w:rsidR="00FC1926" w:rsidRPr="00A56A3C">
        <w:rPr>
          <w:rFonts w:ascii="Calibri" w:hAnsi="Calibri" w:cs="Calibri"/>
          <w:sz w:val="22"/>
          <w:szCs w:val="22"/>
        </w:rPr>
        <w:tab/>
      </w:r>
      <w:r w:rsidRPr="00A56A3C">
        <w:rPr>
          <w:rFonts w:ascii="Calibri" w:hAnsi="Calibri" w:cs="Calibri"/>
          <w:sz w:val="22"/>
          <w:szCs w:val="22"/>
        </w:rPr>
        <w:t>..................................................</w:t>
      </w:r>
      <w:r w:rsidRPr="00A56A3C">
        <w:rPr>
          <w:rFonts w:ascii="Calibri" w:hAnsi="Calibri" w:cs="Calibri"/>
          <w:b/>
          <w:sz w:val="22"/>
          <w:szCs w:val="22"/>
        </w:rPr>
        <w:t xml:space="preserve">    </w:t>
      </w:r>
    </w:p>
    <w:p w14:paraId="3BA24239" w14:textId="49255510" w:rsidR="00174FD2" w:rsidRPr="001F29F2" w:rsidRDefault="001F29F2">
      <w:pPr>
        <w:jc w:val="both"/>
        <w:rPr>
          <w:rFonts w:ascii="Calibri" w:hAnsi="Calibri" w:cs="Calibri"/>
          <w:sz w:val="22"/>
          <w:szCs w:val="22"/>
        </w:rPr>
      </w:pPr>
      <w:r w:rsidRPr="001F29F2">
        <w:rPr>
          <w:rFonts w:ascii="Calibri" w:hAnsi="Calibri" w:cs="Calibri"/>
          <w:sz w:val="22"/>
          <w:szCs w:val="22"/>
        </w:rPr>
        <w:t>Pavlína Novák Forétková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56A3C">
        <w:rPr>
          <w:rFonts w:ascii="Calibri" w:hAnsi="Calibri" w:cs="Calibri"/>
          <w:sz w:val="22"/>
          <w:szCs w:val="22"/>
        </w:rPr>
        <w:t>Ing. Jakub Kleindienst, kvesto</w:t>
      </w:r>
      <w:r>
        <w:rPr>
          <w:rFonts w:ascii="Calibri" w:hAnsi="Calibri" w:cs="Calibri"/>
          <w:sz w:val="22"/>
          <w:szCs w:val="22"/>
        </w:rPr>
        <w:t>r</w:t>
      </w:r>
    </w:p>
    <w:sectPr w:rsidR="00174FD2" w:rsidRPr="001F29F2" w:rsidSect="000D0FE2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B172" w14:textId="77777777" w:rsidR="00BC6899" w:rsidRDefault="00BC6899" w:rsidP="002F6525">
      <w:r>
        <w:separator/>
      </w:r>
    </w:p>
  </w:endnote>
  <w:endnote w:type="continuationSeparator" w:id="0">
    <w:p w14:paraId="26E0F9FF" w14:textId="77777777" w:rsidR="00BC6899" w:rsidRDefault="00BC6899" w:rsidP="002F6525">
      <w:r>
        <w:continuationSeparator/>
      </w:r>
    </w:p>
  </w:endnote>
  <w:endnote w:type="continuationNotice" w:id="1">
    <w:p w14:paraId="73626F12" w14:textId="77777777" w:rsidR="00BC6899" w:rsidRDefault="00BC6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7FE9" w14:textId="0A33A43E" w:rsidR="002F6525" w:rsidRDefault="002F652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A6FC9">
      <w:rPr>
        <w:noProof/>
      </w:rPr>
      <w:t>5</w:t>
    </w:r>
    <w:r>
      <w:fldChar w:fldCharType="end"/>
    </w:r>
  </w:p>
  <w:p w14:paraId="7D6CD1D3" w14:textId="77777777" w:rsidR="002F6525" w:rsidRDefault="002F65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A6A3" w14:textId="77777777" w:rsidR="00BC6899" w:rsidRDefault="00BC6899" w:rsidP="002F6525">
      <w:r>
        <w:separator/>
      </w:r>
    </w:p>
  </w:footnote>
  <w:footnote w:type="continuationSeparator" w:id="0">
    <w:p w14:paraId="40C226D9" w14:textId="77777777" w:rsidR="00BC6899" w:rsidRDefault="00BC6899" w:rsidP="002F6525">
      <w:r>
        <w:continuationSeparator/>
      </w:r>
    </w:p>
  </w:footnote>
  <w:footnote w:type="continuationNotice" w:id="1">
    <w:p w14:paraId="3BE618C2" w14:textId="77777777" w:rsidR="00BC6899" w:rsidRDefault="00BC6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610F" w14:textId="48342C71" w:rsidR="000D0FE2" w:rsidRPr="00A56A3C" w:rsidRDefault="000D0FE2" w:rsidP="000D0FE2">
    <w:pPr>
      <w:pStyle w:val="Zhlav"/>
      <w:jc w:val="right"/>
      <w:rPr>
        <w:rFonts w:asciiTheme="minorHAnsi" w:hAnsiTheme="minorHAnsi" w:cstheme="minorHAnsi"/>
        <w:sz w:val="22"/>
        <w:szCs w:val="22"/>
      </w:rPr>
    </w:pPr>
    <w:r w:rsidRPr="00A56A3C">
      <w:rPr>
        <w:rFonts w:asciiTheme="minorHAnsi" w:hAnsiTheme="minorHAnsi" w:cstheme="minorHAnsi"/>
        <w:sz w:val="22"/>
        <w:szCs w:val="22"/>
      </w:rPr>
      <w:t xml:space="preserve">PO </w:t>
    </w:r>
    <w:r w:rsidR="00474F5F">
      <w:rPr>
        <w:rFonts w:asciiTheme="minorHAnsi" w:hAnsiTheme="minorHAnsi" w:cstheme="minorHAnsi"/>
        <w:sz w:val="22"/>
        <w:szCs w:val="22"/>
      </w:rPr>
      <w:t>796</w:t>
    </w:r>
    <w:r w:rsidRPr="00A56A3C">
      <w:rPr>
        <w:rFonts w:asciiTheme="minorHAnsi" w:hAnsiTheme="minorHAnsi" w:cstheme="minorHAnsi"/>
        <w:sz w:val="22"/>
        <w:szCs w:val="22"/>
      </w:rPr>
      <w:t>/202</w:t>
    </w:r>
    <w:r w:rsidR="00474F5F">
      <w:rPr>
        <w:rFonts w:asciiTheme="minorHAnsi" w:hAnsiTheme="minorHAnsi" w:cstheme="minorHAnsi"/>
        <w:sz w:val="22"/>
        <w:szCs w:val="22"/>
      </w:rPr>
      <w:t>5</w:t>
    </w:r>
  </w:p>
  <w:p w14:paraId="74C385F1" w14:textId="77777777" w:rsidR="00F77C41" w:rsidRDefault="00F77C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16EA8E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BB956F8"/>
    <w:multiLevelType w:val="hybridMultilevel"/>
    <w:tmpl w:val="92624720"/>
    <w:lvl w:ilvl="0" w:tplc="FB603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86048"/>
    <w:multiLevelType w:val="hybridMultilevel"/>
    <w:tmpl w:val="F544B1EC"/>
    <w:lvl w:ilvl="0" w:tplc="CBF86EE4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5B3D54"/>
    <w:multiLevelType w:val="hybridMultilevel"/>
    <w:tmpl w:val="1A9AD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6714"/>
    <w:multiLevelType w:val="hybridMultilevel"/>
    <w:tmpl w:val="5052BD7E"/>
    <w:lvl w:ilvl="0" w:tplc="FAECD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6664C3"/>
    <w:multiLevelType w:val="hybridMultilevel"/>
    <w:tmpl w:val="7F5C60AA"/>
    <w:lvl w:ilvl="0" w:tplc="6A1C2E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036A"/>
    <w:multiLevelType w:val="hybridMultilevel"/>
    <w:tmpl w:val="2CE259B6"/>
    <w:lvl w:ilvl="0" w:tplc="E4AE7398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7" w15:restartNumberingAfterBreak="0">
    <w:nsid w:val="259A4FEF"/>
    <w:multiLevelType w:val="hybridMultilevel"/>
    <w:tmpl w:val="ACDAA058"/>
    <w:lvl w:ilvl="0" w:tplc="CBF86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F7035"/>
    <w:multiLevelType w:val="multilevel"/>
    <w:tmpl w:val="337EDC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AA6FFA"/>
    <w:multiLevelType w:val="hybridMultilevel"/>
    <w:tmpl w:val="A1BC1BD0"/>
    <w:lvl w:ilvl="0" w:tplc="1EDC3BF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E2CF98">
      <w:start w:val="4"/>
      <w:numFmt w:val="upperRoman"/>
      <w:lvlText w:val="%3."/>
      <w:lvlJc w:val="left"/>
      <w:pPr>
        <w:tabs>
          <w:tab w:val="num" w:pos="3131"/>
        </w:tabs>
        <w:ind w:left="3131" w:hanging="720"/>
      </w:pPr>
    </w:lvl>
    <w:lvl w:ilvl="3" w:tplc="5F0E2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96313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23C09"/>
    <w:multiLevelType w:val="hybridMultilevel"/>
    <w:tmpl w:val="A782CCC8"/>
    <w:lvl w:ilvl="0" w:tplc="BA3C2E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1057"/>
    <w:multiLevelType w:val="hybridMultilevel"/>
    <w:tmpl w:val="FFB089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481C7F"/>
    <w:multiLevelType w:val="hybridMultilevel"/>
    <w:tmpl w:val="B896FE4A"/>
    <w:lvl w:ilvl="0" w:tplc="88547FF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F138F"/>
    <w:multiLevelType w:val="hybridMultilevel"/>
    <w:tmpl w:val="1A766722"/>
    <w:lvl w:ilvl="0" w:tplc="04050019">
      <w:start w:val="1"/>
      <w:numFmt w:val="lowerLetter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5CC08CB"/>
    <w:multiLevelType w:val="hybridMultilevel"/>
    <w:tmpl w:val="A50401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596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A3B2658"/>
    <w:multiLevelType w:val="hybridMultilevel"/>
    <w:tmpl w:val="4F90A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76DEB"/>
    <w:multiLevelType w:val="hybridMultilevel"/>
    <w:tmpl w:val="5476BBFC"/>
    <w:lvl w:ilvl="0" w:tplc="4732A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540E7A"/>
    <w:multiLevelType w:val="hybridMultilevel"/>
    <w:tmpl w:val="1436DA70"/>
    <w:lvl w:ilvl="0" w:tplc="2A58E9A2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55824"/>
    <w:multiLevelType w:val="hybridMultilevel"/>
    <w:tmpl w:val="0D8E5D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9C58DD"/>
    <w:multiLevelType w:val="hybridMultilevel"/>
    <w:tmpl w:val="86B2E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A35B0"/>
    <w:multiLevelType w:val="hybridMultilevel"/>
    <w:tmpl w:val="A07E82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0C12"/>
    <w:multiLevelType w:val="hybridMultilevel"/>
    <w:tmpl w:val="A782CC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136AE"/>
    <w:multiLevelType w:val="hybridMultilevel"/>
    <w:tmpl w:val="7E88845A"/>
    <w:lvl w:ilvl="0" w:tplc="14DA63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5" w15:restartNumberingAfterBreak="0">
    <w:nsid w:val="52FF5008"/>
    <w:multiLevelType w:val="hybridMultilevel"/>
    <w:tmpl w:val="83864D8E"/>
    <w:lvl w:ilvl="0" w:tplc="A53A1E8E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6" w15:restartNumberingAfterBreak="0">
    <w:nsid w:val="5AB9225D"/>
    <w:multiLevelType w:val="multilevel"/>
    <w:tmpl w:val="1FFC4A46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7" w15:restartNumberingAfterBreak="0">
    <w:nsid w:val="5B8D745E"/>
    <w:multiLevelType w:val="hybridMultilevel"/>
    <w:tmpl w:val="51ACC9A8"/>
    <w:lvl w:ilvl="0" w:tplc="371C9F06">
      <w:start w:val="6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7E70"/>
    <w:multiLevelType w:val="hybridMultilevel"/>
    <w:tmpl w:val="B936D634"/>
    <w:lvl w:ilvl="0" w:tplc="9092DAE2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90BD7"/>
    <w:multiLevelType w:val="hybridMultilevel"/>
    <w:tmpl w:val="503EEBF0"/>
    <w:lvl w:ilvl="0" w:tplc="A4A28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6047525"/>
    <w:multiLevelType w:val="hybridMultilevel"/>
    <w:tmpl w:val="4A1A2154"/>
    <w:lvl w:ilvl="0" w:tplc="15CA403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sz w:val="24"/>
        <w:szCs w:val="24"/>
      </w:rPr>
    </w:lvl>
    <w:lvl w:ilvl="1" w:tplc="48B4A492">
      <w:start w:val="1"/>
      <w:numFmt w:val="lowerRoman"/>
      <w:lvlText w:val="(%2)"/>
      <w:lvlJc w:val="left"/>
      <w:pPr>
        <w:tabs>
          <w:tab w:val="num" w:pos="1298"/>
        </w:tabs>
        <w:ind w:left="1298" w:hanging="720"/>
      </w:pPr>
    </w:lvl>
    <w:lvl w:ilvl="2" w:tplc="3C98E60C">
      <w:start w:val="1"/>
      <w:numFmt w:val="lowerLetter"/>
      <w:lvlText w:val="%3)"/>
      <w:lvlJc w:val="left"/>
      <w:pPr>
        <w:tabs>
          <w:tab w:val="num" w:pos="1958"/>
        </w:tabs>
        <w:ind w:left="1958" w:hanging="480"/>
      </w:pPr>
    </w:lvl>
    <w:lvl w:ilvl="3" w:tplc="040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1" w15:restartNumberingAfterBreak="0">
    <w:nsid w:val="6A050225"/>
    <w:multiLevelType w:val="hybridMultilevel"/>
    <w:tmpl w:val="0AACDA9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AEE00B0"/>
    <w:multiLevelType w:val="hybridMultilevel"/>
    <w:tmpl w:val="F7203BB4"/>
    <w:lvl w:ilvl="0" w:tplc="DEC839A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B22EE"/>
    <w:multiLevelType w:val="multilevel"/>
    <w:tmpl w:val="86A4E6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212C30"/>
    <w:multiLevelType w:val="hybridMultilevel"/>
    <w:tmpl w:val="701C6A0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5" w15:restartNumberingAfterBreak="0">
    <w:nsid w:val="717154C2"/>
    <w:multiLevelType w:val="hybridMultilevel"/>
    <w:tmpl w:val="B936D634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16249"/>
    <w:multiLevelType w:val="hybridMultilevel"/>
    <w:tmpl w:val="4A2CF178"/>
    <w:lvl w:ilvl="0" w:tplc="C3205B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A4CE00B4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2" w:tplc="5AA85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4C8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68C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088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7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EC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E3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395711">
    <w:abstractNumId w:val="17"/>
  </w:num>
  <w:num w:numId="2" w16cid:durableId="768433430">
    <w:abstractNumId w:val="31"/>
  </w:num>
  <w:num w:numId="3" w16cid:durableId="871265699">
    <w:abstractNumId w:val="27"/>
  </w:num>
  <w:num w:numId="4" w16cid:durableId="1554661318">
    <w:abstractNumId w:val="20"/>
  </w:num>
  <w:num w:numId="5" w16cid:durableId="1696074378">
    <w:abstractNumId w:val="32"/>
  </w:num>
  <w:num w:numId="6" w16cid:durableId="30763204">
    <w:abstractNumId w:val="10"/>
  </w:num>
  <w:num w:numId="7" w16cid:durableId="783227552">
    <w:abstractNumId w:val="18"/>
  </w:num>
  <w:num w:numId="8" w16cid:durableId="384064465">
    <w:abstractNumId w:val="6"/>
  </w:num>
  <w:num w:numId="9" w16cid:durableId="2033607717">
    <w:abstractNumId w:val="26"/>
  </w:num>
  <w:num w:numId="10" w16cid:durableId="10922412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0031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9357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4299829">
    <w:abstractNumId w:val="0"/>
    <w:lvlOverride w:ilvl="0">
      <w:startOverride w:val="1"/>
    </w:lvlOverride>
  </w:num>
  <w:num w:numId="14" w16cid:durableId="1132207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018891">
    <w:abstractNumId w:val="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219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1005831">
    <w:abstractNumId w:val="33"/>
  </w:num>
  <w:num w:numId="18" w16cid:durableId="1984192492">
    <w:abstractNumId w:val="5"/>
  </w:num>
  <w:num w:numId="19" w16cid:durableId="1991012375">
    <w:abstractNumId w:val="7"/>
  </w:num>
  <w:num w:numId="20" w16cid:durableId="375399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66095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6632293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20942577">
    <w:abstractNumId w:val="1"/>
  </w:num>
  <w:num w:numId="24" w16cid:durableId="2083747631">
    <w:abstractNumId w:val="21"/>
  </w:num>
  <w:num w:numId="25" w16cid:durableId="13270096">
    <w:abstractNumId w:val="6"/>
  </w:num>
  <w:num w:numId="26" w16cid:durableId="894580267">
    <w:abstractNumId w:val="28"/>
  </w:num>
  <w:num w:numId="27" w16cid:durableId="1246037675">
    <w:abstractNumId w:val="13"/>
  </w:num>
  <w:num w:numId="28" w16cid:durableId="1941453971">
    <w:abstractNumId w:val="25"/>
  </w:num>
  <w:num w:numId="29" w16cid:durableId="1082750791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56643321">
    <w:abstractNumId w:val="2"/>
  </w:num>
  <w:num w:numId="31" w16cid:durableId="171073152">
    <w:abstractNumId w:val="11"/>
  </w:num>
  <w:num w:numId="32" w16cid:durableId="1171419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6177711">
    <w:abstractNumId w:val="22"/>
  </w:num>
  <w:num w:numId="34" w16cid:durableId="1050835947">
    <w:abstractNumId w:val="16"/>
  </w:num>
  <w:num w:numId="35" w16cid:durableId="2118331172">
    <w:abstractNumId w:val="14"/>
  </w:num>
  <w:num w:numId="36" w16cid:durableId="1209949244">
    <w:abstractNumId w:val="12"/>
  </w:num>
  <w:num w:numId="37" w16cid:durableId="1466972695">
    <w:abstractNumId w:val="35"/>
  </w:num>
  <w:num w:numId="38" w16cid:durableId="1252393571">
    <w:abstractNumId w:val="19"/>
  </w:num>
  <w:num w:numId="39" w16cid:durableId="791363081">
    <w:abstractNumId w:val="8"/>
  </w:num>
  <w:num w:numId="40" w16cid:durableId="11065398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3F"/>
    <w:rsid w:val="00025191"/>
    <w:rsid w:val="000332CB"/>
    <w:rsid w:val="0003704C"/>
    <w:rsid w:val="00047CEB"/>
    <w:rsid w:val="00064F35"/>
    <w:rsid w:val="00067CD2"/>
    <w:rsid w:val="000725F5"/>
    <w:rsid w:val="000764B5"/>
    <w:rsid w:val="00087C38"/>
    <w:rsid w:val="00090D3F"/>
    <w:rsid w:val="000928A8"/>
    <w:rsid w:val="000A2E1D"/>
    <w:rsid w:val="000A54A7"/>
    <w:rsid w:val="000B3651"/>
    <w:rsid w:val="000B494F"/>
    <w:rsid w:val="000B5863"/>
    <w:rsid w:val="000C1C80"/>
    <w:rsid w:val="000C5C68"/>
    <w:rsid w:val="000D0FE2"/>
    <w:rsid w:val="000D2475"/>
    <w:rsid w:val="000D6F9D"/>
    <w:rsid w:val="001143FA"/>
    <w:rsid w:val="00136E5F"/>
    <w:rsid w:val="00137029"/>
    <w:rsid w:val="00141EED"/>
    <w:rsid w:val="001440BD"/>
    <w:rsid w:val="00146DF1"/>
    <w:rsid w:val="0014772F"/>
    <w:rsid w:val="00167B08"/>
    <w:rsid w:val="00173238"/>
    <w:rsid w:val="00174E00"/>
    <w:rsid w:val="00174FD2"/>
    <w:rsid w:val="00191DCB"/>
    <w:rsid w:val="001A7E0C"/>
    <w:rsid w:val="001B0A8C"/>
    <w:rsid w:val="001B2564"/>
    <w:rsid w:val="001C2A33"/>
    <w:rsid w:val="001E42AE"/>
    <w:rsid w:val="001E5174"/>
    <w:rsid w:val="001F2866"/>
    <w:rsid w:val="001F29F2"/>
    <w:rsid w:val="001F3703"/>
    <w:rsid w:val="00200629"/>
    <w:rsid w:val="00204A02"/>
    <w:rsid w:val="0020650D"/>
    <w:rsid w:val="00207BF0"/>
    <w:rsid w:val="0021522C"/>
    <w:rsid w:val="00215B8E"/>
    <w:rsid w:val="00234CCB"/>
    <w:rsid w:val="002373A7"/>
    <w:rsid w:val="00241F81"/>
    <w:rsid w:val="0024227F"/>
    <w:rsid w:val="00247A09"/>
    <w:rsid w:val="00254DBE"/>
    <w:rsid w:val="002620C6"/>
    <w:rsid w:val="00262B4A"/>
    <w:rsid w:val="00265A1B"/>
    <w:rsid w:val="002700E6"/>
    <w:rsid w:val="002836D1"/>
    <w:rsid w:val="00285224"/>
    <w:rsid w:val="0029100B"/>
    <w:rsid w:val="002910FE"/>
    <w:rsid w:val="002A1BD4"/>
    <w:rsid w:val="002A59D3"/>
    <w:rsid w:val="002B12D7"/>
    <w:rsid w:val="002E197B"/>
    <w:rsid w:val="002E51E9"/>
    <w:rsid w:val="002F1068"/>
    <w:rsid w:val="002F2E56"/>
    <w:rsid w:val="002F3283"/>
    <w:rsid w:val="002F415B"/>
    <w:rsid w:val="002F6525"/>
    <w:rsid w:val="002F7424"/>
    <w:rsid w:val="003041B6"/>
    <w:rsid w:val="00307E38"/>
    <w:rsid w:val="00310075"/>
    <w:rsid w:val="00311ECA"/>
    <w:rsid w:val="003165BE"/>
    <w:rsid w:val="003226AA"/>
    <w:rsid w:val="003364DE"/>
    <w:rsid w:val="003410BD"/>
    <w:rsid w:val="00342129"/>
    <w:rsid w:val="003429AE"/>
    <w:rsid w:val="00344BE8"/>
    <w:rsid w:val="00347EDA"/>
    <w:rsid w:val="003604C4"/>
    <w:rsid w:val="003909E5"/>
    <w:rsid w:val="00393A53"/>
    <w:rsid w:val="00397DE7"/>
    <w:rsid w:val="003A6FC9"/>
    <w:rsid w:val="003B5598"/>
    <w:rsid w:val="003B7129"/>
    <w:rsid w:val="003C7C87"/>
    <w:rsid w:val="003D067C"/>
    <w:rsid w:val="003E10F6"/>
    <w:rsid w:val="003F3CC8"/>
    <w:rsid w:val="003F5127"/>
    <w:rsid w:val="00436EA5"/>
    <w:rsid w:val="004375B1"/>
    <w:rsid w:val="00440AEA"/>
    <w:rsid w:val="00443F66"/>
    <w:rsid w:val="0044599E"/>
    <w:rsid w:val="00446309"/>
    <w:rsid w:val="00467E6C"/>
    <w:rsid w:val="00473884"/>
    <w:rsid w:val="00474F5F"/>
    <w:rsid w:val="004816F9"/>
    <w:rsid w:val="00482510"/>
    <w:rsid w:val="00487A34"/>
    <w:rsid w:val="00487E88"/>
    <w:rsid w:val="00492DAF"/>
    <w:rsid w:val="00495D26"/>
    <w:rsid w:val="004B7154"/>
    <w:rsid w:val="004C2233"/>
    <w:rsid w:val="004E2842"/>
    <w:rsid w:val="004F3A42"/>
    <w:rsid w:val="004F7FD4"/>
    <w:rsid w:val="00501055"/>
    <w:rsid w:val="00502E0D"/>
    <w:rsid w:val="00503141"/>
    <w:rsid w:val="00505C8C"/>
    <w:rsid w:val="00521FCB"/>
    <w:rsid w:val="00523B59"/>
    <w:rsid w:val="00526C28"/>
    <w:rsid w:val="00533EA0"/>
    <w:rsid w:val="005418D1"/>
    <w:rsid w:val="00542DBE"/>
    <w:rsid w:val="00554772"/>
    <w:rsid w:val="00556E39"/>
    <w:rsid w:val="005631C7"/>
    <w:rsid w:val="005659B0"/>
    <w:rsid w:val="00573163"/>
    <w:rsid w:val="00573376"/>
    <w:rsid w:val="0057609A"/>
    <w:rsid w:val="00583A12"/>
    <w:rsid w:val="005946A3"/>
    <w:rsid w:val="005953EA"/>
    <w:rsid w:val="005A4588"/>
    <w:rsid w:val="005A4ADE"/>
    <w:rsid w:val="005A5675"/>
    <w:rsid w:val="005B0325"/>
    <w:rsid w:val="005B4A14"/>
    <w:rsid w:val="005C177C"/>
    <w:rsid w:val="005C4CAD"/>
    <w:rsid w:val="005C68ED"/>
    <w:rsid w:val="005D2C81"/>
    <w:rsid w:val="005E0038"/>
    <w:rsid w:val="005E2667"/>
    <w:rsid w:val="005F3561"/>
    <w:rsid w:val="005F468A"/>
    <w:rsid w:val="005F57CF"/>
    <w:rsid w:val="00602CD1"/>
    <w:rsid w:val="006043CB"/>
    <w:rsid w:val="00607B57"/>
    <w:rsid w:val="00612D19"/>
    <w:rsid w:val="0062508B"/>
    <w:rsid w:val="0062737B"/>
    <w:rsid w:val="00632C57"/>
    <w:rsid w:val="00637DD7"/>
    <w:rsid w:val="00647B6E"/>
    <w:rsid w:val="006700B9"/>
    <w:rsid w:val="0067181D"/>
    <w:rsid w:val="0067329C"/>
    <w:rsid w:val="00695E88"/>
    <w:rsid w:val="006A2C09"/>
    <w:rsid w:val="006B40EC"/>
    <w:rsid w:val="006B613A"/>
    <w:rsid w:val="006C242B"/>
    <w:rsid w:val="006D3390"/>
    <w:rsid w:val="006D437C"/>
    <w:rsid w:val="006D74C4"/>
    <w:rsid w:val="006E0B2B"/>
    <w:rsid w:val="006E1596"/>
    <w:rsid w:val="006E417A"/>
    <w:rsid w:val="006F444F"/>
    <w:rsid w:val="00700460"/>
    <w:rsid w:val="0070206F"/>
    <w:rsid w:val="00702390"/>
    <w:rsid w:val="00703091"/>
    <w:rsid w:val="00706446"/>
    <w:rsid w:val="007100F1"/>
    <w:rsid w:val="007123A4"/>
    <w:rsid w:val="00717358"/>
    <w:rsid w:val="00724FD3"/>
    <w:rsid w:val="00727857"/>
    <w:rsid w:val="00743621"/>
    <w:rsid w:val="00747509"/>
    <w:rsid w:val="0075420E"/>
    <w:rsid w:val="00754CFA"/>
    <w:rsid w:val="0076684C"/>
    <w:rsid w:val="0077716B"/>
    <w:rsid w:val="00780855"/>
    <w:rsid w:val="00781813"/>
    <w:rsid w:val="0079169E"/>
    <w:rsid w:val="00795B89"/>
    <w:rsid w:val="007A6FE7"/>
    <w:rsid w:val="007B6732"/>
    <w:rsid w:val="007C219D"/>
    <w:rsid w:val="007C6DB6"/>
    <w:rsid w:val="007D1D66"/>
    <w:rsid w:val="007D68E3"/>
    <w:rsid w:val="007D7969"/>
    <w:rsid w:val="007F57A7"/>
    <w:rsid w:val="007F7D6F"/>
    <w:rsid w:val="00806C25"/>
    <w:rsid w:val="00810B9D"/>
    <w:rsid w:val="00817409"/>
    <w:rsid w:val="00824EEF"/>
    <w:rsid w:val="008427B6"/>
    <w:rsid w:val="008545C0"/>
    <w:rsid w:val="008557B4"/>
    <w:rsid w:val="0086126A"/>
    <w:rsid w:val="00864907"/>
    <w:rsid w:val="008B3152"/>
    <w:rsid w:val="008C3B9F"/>
    <w:rsid w:val="008D4C27"/>
    <w:rsid w:val="008F4C0F"/>
    <w:rsid w:val="008F6C87"/>
    <w:rsid w:val="0090059B"/>
    <w:rsid w:val="00902127"/>
    <w:rsid w:val="00903C88"/>
    <w:rsid w:val="00903CCC"/>
    <w:rsid w:val="00907CD0"/>
    <w:rsid w:val="0091090D"/>
    <w:rsid w:val="00913374"/>
    <w:rsid w:val="00914C08"/>
    <w:rsid w:val="00914D9B"/>
    <w:rsid w:val="009177FA"/>
    <w:rsid w:val="009247AA"/>
    <w:rsid w:val="00925B7F"/>
    <w:rsid w:val="00925E3A"/>
    <w:rsid w:val="00927123"/>
    <w:rsid w:val="00932CFB"/>
    <w:rsid w:val="00932E5B"/>
    <w:rsid w:val="00934FCD"/>
    <w:rsid w:val="00934FD1"/>
    <w:rsid w:val="00947923"/>
    <w:rsid w:val="00957443"/>
    <w:rsid w:val="00967C9C"/>
    <w:rsid w:val="00971325"/>
    <w:rsid w:val="00975C34"/>
    <w:rsid w:val="00977CE8"/>
    <w:rsid w:val="00986F06"/>
    <w:rsid w:val="0099110F"/>
    <w:rsid w:val="0099748E"/>
    <w:rsid w:val="009A425D"/>
    <w:rsid w:val="009D6620"/>
    <w:rsid w:val="009E4C9E"/>
    <w:rsid w:val="009E52A7"/>
    <w:rsid w:val="009E64D6"/>
    <w:rsid w:val="009F1EC0"/>
    <w:rsid w:val="009F310B"/>
    <w:rsid w:val="009F5089"/>
    <w:rsid w:val="00A0311C"/>
    <w:rsid w:val="00A04D87"/>
    <w:rsid w:val="00A06A93"/>
    <w:rsid w:val="00A07308"/>
    <w:rsid w:val="00A330F8"/>
    <w:rsid w:val="00A34B9F"/>
    <w:rsid w:val="00A46003"/>
    <w:rsid w:val="00A46F4E"/>
    <w:rsid w:val="00A5664E"/>
    <w:rsid w:val="00A56A3C"/>
    <w:rsid w:val="00A66626"/>
    <w:rsid w:val="00A73A44"/>
    <w:rsid w:val="00A77EA3"/>
    <w:rsid w:val="00A861E6"/>
    <w:rsid w:val="00A8783C"/>
    <w:rsid w:val="00A950C0"/>
    <w:rsid w:val="00A96F9F"/>
    <w:rsid w:val="00AC091E"/>
    <w:rsid w:val="00AD5AAE"/>
    <w:rsid w:val="00AD6463"/>
    <w:rsid w:val="00AE4EDA"/>
    <w:rsid w:val="00AF3D11"/>
    <w:rsid w:val="00AF402B"/>
    <w:rsid w:val="00AF6B3F"/>
    <w:rsid w:val="00B32CD5"/>
    <w:rsid w:val="00B41AF5"/>
    <w:rsid w:val="00B46BC2"/>
    <w:rsid w:val="00B5137C"/>
    <w:rsid w:val="00B70EB8"/>
    <w:rsid w:val="00B74F88"/>
    <w:rsid w:val="00B75BB7"/>
    <w:rsid w:val="00B974E9"/>
    <w:rsid w:val="00BB7ED4"/>
    <w:rsid w:val="00BC6899"/>
    <w:rsid w:val="00BD54F2"/>
    <w:rsid w:val="00BE4843"/>
    <w:rsid w:val="00BF21A3"/>
    <w:rsid w:val="00BF6F8E"/>
    <w:rsid w:val="00C14E93"/>
    <w:rsid w:val="00C3204F"/>
    <w:rsid w:val="00C512F7"/>
    <w:rsid w:val="00C55BB2"/>
    <w:rsid w:val="00C7140D"/>
    <w:rsid w:val="00C74F7C"/>
    <w:rsid w:val="00C7746F"/>
    <w:rsid w:val="00C81422"/>
    <w:rsid w:val="00C81EB2"/>
    <w:rsid w:val="00C87EDA"/>
    <w:rsid w:val="00C9449F"/>
    <w:rsid w:val="00CA13A2"/>
    <w:rsid w:val="00CA1EF2"/>
    <w:rsid w:val="00CA386F"/>
    <w:rsid w:val="00CB5E58"/>
    <w:rsid w:val="00CB6628"/>
    <w:rsid w:val="00CC3E66"/>
    <w:rsid w:val="00CC49DD"/>
    <w:rsid w:val="00CE4957"/>
    <w:rsid w:val="00CF7163"/>
    <w:rsid w:val="00D0385A"/>
    <w:rsid w:val="00D03DB5"/>
    <w:rsid w:val="00D050F8"/>
    <w:rsid w:val="00D11C03"/>
    <w:rsid w:val="00D131DD"/>
    <w:rsid w:val="00D17C9E"/>
    <w:rsid w:val="00D27FD6"/>
    <w:rsid w:val="00D441B4"/>
    <w:rsid w:val="00D57F45"/>
    <w:rsid w:val="00D60CCC"/>
    <w:rsid w:val="00D650DF"/>
    <w:rsid w:val="00D81EF2"/>
    <w:rsid w:val="00D8424A"/>
    <w:rsid w:val="00D85520"/>
    <w:rsid w:val="00DA0380"/>
    <w:rsid w:val="00DA0729"/>
    <w:rsid w:val="00DA2864"/>
    <w:rsid w:val="00DA397B"/>
    <w:rsid w:val="00DA6AAC"/>
    <w:rsid w:val="00DB6C20"/>
    <w:rsid w:val="00DB6FAA"/>
    <w:rsid w:val="00DC1FC4"/>
    <w:rsid w:val="00DE1F9F"/>
    <w:rsid w:val="00DE4E82"/>
    <w:rsid w:val="00E13B01"/>
    <w:rsid w:val="00E1460F"/>
    <w:rsid w:val="00E26566"/>
    <w:rsid w:val="00E30590"/>
    <w:rsid w:val="00E30786"/>
    <w:rsid w:val="00E37EE2"/>
    <w:rsid w:val="00E40243"/>
    <w:rsid w:val="00E43FF5"/>
    <w:rsid w:val="00E46BC5"/>
    <w:rsid w:val="00E549F0"/>
    <w:rsid w:val="00E5635F"/>
    <w:rsid w:val="00E56DA0"/>
    <w:rsid w:val="00E722CC"/>
    <w:rsid w:val="00E7402D"/>
    <w:rsid w:val="00E8316B"/>
    <w:rsid w:val="00E91B8C"/>
    <w:rsid w:val="00EA1304"/>
    <w:rsid w:val="00EA2A77"/>
    <w:rsid w:val="00EA345D"/>
    <w:rsid w:val="00EB01BA"/>
    <w:rsid w:val="00EB461F"/>
    <w:rsid w:val="00EB5B0B"/>
    <w:rsid w:val="00EC180E"/>
    <w:rsid w:val="00EC5A1B"/>
    <w:rsid w:val="00ED610B"/>
    <w:rsid w:val="00ED7F97"/>
    <w:rsid w:val="00EE2623"/>
    <w:rsid w:val="00EE78A1"/>
    <w:rsid w:val="00EE7B0B"/>
    <w:rsid w:val="00EF543A"/>
    <w:rsid w:val="00F1221B"/>
    <w:rsid w:val="00F13892"/>
    <w:rsid w:val="00F22753"/>
    <w:rsid w:val="00F23035"/>
    <w:rsid w:val="00F2383C"/>
    <w:rsid w:val="00F44887"/>
    <w:rsid w:val="00F6206F"/>
    <w:rsid w:val="00F737AC"/>
    <w:rsid w:val="00F752AB"/>
    <w:rsid w:val="00F77C41"/>
    <w:rsid w:val="00F82B22"/>
    <w:rsid w:val="00F85552"/>
    <w:rsid w:val="00FA1694"/>
    <w:rsid w:val="00FB40EC"/>
    <w:rsid w:val="00FB7044"/>
    <w:rsid w:val="00FC1926"/>
    <w:rsid w:val="00FC22E7"/>
    <w:rsid w:val="00FC3D45"/>
    <w:rsid w:val="00FC646D"/>
    <w:rsid w:val="00FD460E"/>
    <w:rsid w:val="00FD5AE2"/>
    <w:rsid w:val="00FD6348"/>
    <w:rsid w:val="00FD7771"/>
    <w:rsid w:val="00FE36E6"/>
    <w:rsid w:val="00FE7788"/>
    <w:rsid w:val="00FF13BE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01B0C"/>
  <w15:docId w15:val="{FC34E053-8D3C-44F4-A609-37B3914A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F3BB0"/>
    <w:pPr>
      <w:keepNext/>
      <w:keepLines/>
      <w:numPr>
        <w:numId w:val="34"/>
      </w:numPr>
      <w:spacing w:before="240" w:line="259" w:lineRule="auto"/>
      <w:ind w:left="431" w:hanging="431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kern w:val="2"/>
      <w:szCs w:val="32"/>
      <w:lang w:eastAsia="en-US"/>
      <w14:ligatures w14:val="standardContextual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FF3BB0"/>
    <w:pPr>
      <w:keepNext/>
      <w:keepLines/>
      <w:numPr>
        <w:ilvl w:val="1"/>
        <w:numId w:val="34"/>
      </w:numPr>
      <w:spacing w:before="40" w:line="259" w:lineRule="auto"/>
      <w:jc w:val="both"/>
      <w:outlineLvl w:val="1"/>
    </w:pPr>
    <w:rPr>
      <w:rFonts w:asciiTheme="minorHAnsi" w:eastAsiaTheme="majorEastAsia" w:hAnsiTheme="minorHAnsi" w:cstheme="majorBidi"/>
      <w:color w:val="000000" w:themeColor="text1"/>
      <w:kern w:val="2"/>
      <w:sz w:val="22"/>
      <w:szCs w:val="26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FF3BB0"/>
    <w:pPr>
      <w:keepNext/>
      <w:keepLines/>
      <w:numPr>
        <w:ilvl w:val="2"/>
        <w:numId w:val="34"/>
      </w:numPr>
      <w:spacing w:before="40" w:line="259" w:lineRule="auto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F3BB0"/>
    <w:pPr>
      <w:keepNext/>
      <w:keepLines/>
      <w:numPr>
        <w:ilvl w:val="3"/>
        <w:numId w:val="34"/>
      </w:numPr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BB0"/>
    <w:pPr>
      <w:keepNext/>
      <w:keepLines/>
      <w:numPr>
        <w:ilvl w:val="4"/>
        <w:numId w:val="34"/>
      </w:numPr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BB0"/>
    <w:pPr>
      <w:keepNext/>
      <w:keepLines/>
      <w:numPr>
        <w:ilvl w:val="5"/>
        <w:numId w:val="34"/>
      </w:numPr>
      <w:spacing w:before="40" w:line="259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BB0"/>
    <w:pPr>
      <w:keepNext/>
      <w:keepLines/>
      <w:numPr>
        <w:ilvl w:val="6"/>
        <w:numId w:val="34"/>
      </w:numPr>
      <w:spacing w:before="4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BB0"/>
    <w:pPr>
      <w:keepNext/>
      <w:keepLines/>
      <w:numPr>
        <w:ilvl w:val="7"/>
        <w:numId w:val="34"/>
      </w:numPr>
      <w:spacing w:before="40" w:line="259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BB0"/>
    <w:pPr>
      <w:keepNext/>
      <w:keepLines/>
      <w:numPr>
        <w:ilvl w:val="8"/>
        <w:numId w:val="34"/>
      </w:numPr>
      <w:spacing w:before="4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67181D"/>
  </w:style>
  <w:style w:type="paragraph" w:styleId="Zhlav">
    <w:name w:val="header"/>
    <w:basedOn w:val="Normln"/>
    <w:link w:val="ZhlavChar"/>
    <w:rsid w:val="002F652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F652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F65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F652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7FD4"/>
    <w:pPr>
      <w:ind w:left="708"/>
    </w:pPr>
  </w:style>
  <w:style w:type="paragraph" w:styleId="Zkladntextodsazen">
    <w:name w:val="Body Text Indent"/>
    <w:basedOn w:val="Normln"/>
    <w:link w:val="ZkladntextodsazenChar"/>
    <w:unhideWhenUsed/>
    <w:rsid w:val="00F85552"/>
    <w:pPr>
      <w:tabs>
        <w:tab w:val="left" w:pos="426"/>
      </w:tabs>
      <w:suppressAutoHyphens/>
      <w:ind w:left="426" w:hanging="426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F85552"/>
    <w:rPr>
      <w:lang w:eastAsia="ar-SA"/>
    </w:rPr>
  </w:style>
  <w:style w:type="paragraph" w:styleId="Textbubliny">
    <w:name w:val="Balloon Text"/>
    <w:basedOn w:val="Normln"/>
    <w:link w:val="TextbublinyChar"/>
    <w:rsid w:val="008F6C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6C87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932E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2E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2E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32E5B"/>
    <w:rPr>
      <w:b/>
      <w:bCs/>
    </w:rPr>
  </w:style>
  <w:style w:type="character" w:customStyle="1" w:styleId="PedmtkomenteChar">
    <w:name w:val="Předmět komentáře Char"/>
    <w:link w:val="Pedmtkomente"/>
    <w:semiHidden/>
    <w:rsid w:val="00932E5B"/>
    <w:rPr>
      <w:b/>
      <w:bCs/>
    </w:rPr>
  </w:style>
  <w:style w:type="paragraph" w:styleId="Revize">
    <w:name w:val="Revision"/>
    <w:hidden/>
    <w:uiPriority w:val="99"/>
    <w:semiHidden/>
    <w:rsid w:val="007F57A7"/>
    <w:rPr>
      <w:sz w:val="24"/>
      <w:szCs w:val="24"/>
    </w:rPr>
  </w:style>
  <w:style w:type="character" w:styleId="Hypertextovodkaz">
    <w:name w:val="Hyperlink"/>
    <w:basedOn w:val="Standardnpsmoodstavce"/>
    <w:unhideWhenUsed/>
    <w:rsid w:val="004375B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5B1"/>
    <w:rPr>
      <w:color w:val="605E5C"/>
      <w:shd w:val="clear" w:color="auto" w:fill="E1DFDD"/>
    </w:rPr>
  </w:style>
  <w:style w:type="paragraph" w:customStyle="1" w:styleId="pf0">
    <w:name w:val="pf0"/>
    <w:basedOn w:val="Normln"/>
    <w:rsid w:val="001143FA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1143FA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7140D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FF3BB0"/>
    <w:rPr>
      <w:rFonts w:asciiTheme="minorHAnsi" w:eastAsiaTheme="majorEastAsia" w:hAnsiTheme="minorHAnsi" w:cstheme="majorBidi"/>
      <w:b/>
      <w:color w:val="000000" w:themeColor="text1"/>
      <w:kern w:val="2"/>
      <w:sz w:val="24"/>
      <w:szCs w:val="32"/>
      <w:lang w:eastAsia="en-US"/>
      <w14:ligatures w14:val="standardContextual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FF3BB0"/>
    <w:rPr>
      <w:rFonts w:asciiTheme="minorHAnsi" w:eastAsiaTheme="majorEastAsia" w:hAnsiTheme="minorHAnsi" w:cstheme="majorBidi"/>
      <w:color w:val="000000" w:themeColor="text1"/>
      <w:kern w:val="2"/>
      <w:sz w:val="22"/>
      <w:szCs w:val="26"/>
      <w:lang w:eastAsia="en-US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FF3BB0"/>
    <w:rPr>
      <w:rFonts w:asciiTheme="minorHAnsi" w:eastAsiaTheme="majorEastAsia" w:hAnsiTheme="minorHAnsi" w:cstheme="majorBidi"/>
      <w:color w:val="000000" w:themeColor="text1"/>
      <w:kern w:val="2"/>
      <w:sz w:val="24"/>
      <w:szCs w:val="24"/>
      <w:lang w:eastAsia="en-US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BB0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BB0"/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BB0"/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BB0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BB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BB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customStyle="1" w:styleId="Stednmka21">
    <w:name w:val="Střední mřížka 21"/>
    <w:uiPriority w:val="99"/>
    <w:qFormat/>
    <w:rsid w:val="00FF3BB0"/>
    <w:rPr>
      <w:rFonts w:ascii="Calibri" w:eastAsia="Calibri" w:hAnsi="Calibri"/>
      <w:sz w:val="22"/>
      <w:szCs w:val="22"/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FF3BB0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EE7B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E7B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we@fld.czu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F1E26663-90FC-417F-AD2A-19A9AD185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04C1C4-1947-4C11-A542-C0B84418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85CEF-5828-43F5-A904-A45D0B53B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002C3-563E-4E3B-A218-0DA1454451E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1580</Words>
  <Characters>9477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Česká zemědělská univerzita v Praze</Company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Vlastník</dc:creator>
  <cp:lastModifiedBy>Horáčková Alena</cp:lastModifiedBy>
  <cp:revision>3</cp:revision>
  <cp:lastPrinted>2024-12-12T07:52:00Z</cp:lastPrinted>
  <dcterms:created xsi:type="dcterms:W3CDTF">2025-05-14T08:56:00Z</dcterms:created>
  <dcterms:modified xsi:type="dcterms:W3CDTF">2025-05-14T08:57:00Z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