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6D674" w14:textId="77777777" w:rsidR="007D6562" w:rsidRPr="00E10552" w:rsidRDefault="002D11B0" w:rsidP="009C4375">
      <w:pPr>
        <w:autoSpaceDE w:val="0"/>
        <w:autoSpaceDN w:val="0"/>
        <w:adjustRightInd w:val="0"/>
        <w:jc w:val="center"/>
        <w:rPr>
          <w:b/>
          <w:bCs/>
          <w:sz w:val="24"/>
        </w:rPr>
      </w:pPr>
      <w:r>
        <w:rPr>
          <w:b/>
          <w:bCs/>
          <w:sz w:val="24"/>
        </w:rPr>
        <w:t>SERVISNÍ S</w:t>
      </w:r>
      <w:r w:rsidRPr="00E10552">
        <w:rPr>
          <w:b/>
          <w:bCs/>
          <w:sz w:val="24"/>
        </w:rPr>
        <w:t>MLOUVA Č. ………</w:t>
      </w:r>
    </w:p>
    <w:p w14:paraId="0A2DF8B6" w14:textId="77777777" w:rsidR="007D6562" w:rsidRPr="00E10552" w:rsidRDefault="007D6562" w:rsidP="009C4375">
      <w:pPr>
        <w:autoSpaceDE w:val="0"/>
        <w:autoSpaceDN w:val="0"/>
        <w:adjustRightInd w:val="0"/>
        <w:jc w:val="both"/>
        <w:rPr>
          <w:sz w:val="10"/>
          <w:szCs w:val="10"/>
        </w:rPr>
      </w:pPr>
    </w:p>
    <w:p w14:paraId="20AB060E" w14:textId="77777777" w:rsidR="007D6562" w:rsidRPr="00E10552" w:rsidRDefault="007D6562" w:rsidP="009C4375">
      <w:pPr>
        <w:autoSpaceDE w:val="0"/>
        <w:autoSpaceDN w:val="0"/>
        <w:adjustRightInd w:val="0"/>
        <w:jc w:val="both"/>
      </w:pPr>
      <w:r w:rsidRPr="00E10552">
        <w:t xml:space="preserve">uzavřená dle § </w:t>
      </w:r>
      <w:r>
        <w:t>1746</w:t>
      </w:r>
      <w:r w:rsidRPr="00E10552">
        <w:t xml:space="preserve"> </w:t>
      </w:r>
      <w:r>
        <w:t xml:space="preserve">odst. 2 </w:t>
      </w:r>
      <w:r w:rsidRPr="00E10552">
        <w:t xml:space="preserve">zákona č. </w:t>
      </w:r>
      <w:r>
        <w:t>89/2012</w:t>
      </w:r>
      <w:r w:rsidRPr="00E10552">
        <w:t xml:space="preserve"> Sb., </w:t>
      </w:r>
      <w:r>
        <w:t>občanského</w:t>
      </w:r>
      <w:r w:rsidRPr="00E10552">
        <w:t xml:space="preserve"> zákoníku, v platném znění, mezi</w:t>
      </w:r>
      <w:r>
        <w:t>:</w:t>
      </w:r>
    </w:p>
    <w:p w14:paraId="5C1419CE" w14:textId="77777777" w:rsidR="007D6562" w:rsidRPr="00E10552" w:rsidRDefault="007D6562" w:rsidP="009C4375">
      <w:pPr>
        <w:autoSpaceDE w:val="0"/>
        <w:autoSpaceDN w:val="0"/>
        <w:adjustRightInd w:val="0"/>
        <w:jc w:val="both"/>
      </w:pPr>
    </w:p>
    <w:p w14:paraId="0A2EE20F" w14:textId="77777777" w:rsidR="00804E63" w:rsidRPr="00283F04" w:rsidRDefault="002D11B0" w:rsidP="009C4375">
      <w:pPr>
        <w:rPr>
          <w:rFonts w:ascii="Arial Narrow" w:hAnsi="Arial Narrow"/>
          <w:b/>
          <w:sz w:val="22"/>
          <w:szCs w:val="22"/>
        </w:rPr>
      </w:pPr>
      <w:r w:rsidRPr="00283F04">
        <w:rPr>
          <w:rFonts w:ascii="Arial Narrow" w:hAnsi="Arial Narrow"/>
          <w:b/>
          <w:sz w:val="22"/>
          <w:szCs w:val="22"/>
        </w:rPr>
        <w:t>Kupující: Oblastní nemocnice Kolín, a.s., nemocnice Středočeského kraje</w:t>
      </w:r>
    </w:p>
    <w:p w14:paraId="43A31458"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Se sídlem</w:t>
      </w:r>
      <w:r w:rsidR="009E492A" w:rsidRPr="00283F04">
        <w:rPr>
          <w:rFonts w:ascii="Arial Narrow" w:hAnsi="Arial Narrow"/>
          <w:sz w:val="22"/>
          <w:szCs w:val="22"/>
        </w:rPr>
        <w:t>: Žižkova 146, 280 02 Kolín III.</w:t>
      </w:r>
    </w:p>
    <w:p w14:paraId="625044F7" w14:textId="77777777" w:rsidR="002D11B0" w:rsidRPr="00283F04" w:rsidRDefault="00804E63" w:rsidP="009C4375">
      <w:pPr>
        <w:rPr>
          <w:rFonts w:ascii="Arial Narrow" w:hAnsi="Arial Narrow"/>
          <w:sz w:val="22"/>
          <w:szCs w:val="22"/>
        </w:rPr>
      </w:pPr>
      <w:r w:rsidRPr="00283F04">
        <w:rPr>
          <w:rFonts w:ascii="Arial Narrow" w:hAnsi="Arial Narrow"/>
          <w:sz w:val="22"/>
          <w:szCs w:val="22"/>
        </w:rPr>
        <w:t>IČ: 272 56 391</w:t>
      </w:r>
    </w:p>
    <w:p w14:paraId="3C729F22"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DIČ: CZ 272 56 391</w:t>
      </w:r>
    </w:p>
    <w:p w14:paraId="144FA84E"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Zastoupený: MUDr. Petrem Chudomelem, MBA – předsedou předs</w:t>
      </w:r>
      <w:r w:rsidR="00D11CA4" w:rsidRPr="00283F04">
        <w:rPr>
          <w:rFonts w:ascii="Arial Narrow" w:hAnsi="Arial Narrow"/>
          <w:sz w:val="22"/>
          <w:szCs w:val="22"/>
        </w:rPr>
        <w:t>tav</w:t>
      </w:r>
      <w:r w:rsidR="000352C8">
        <w:rPr>
          <w:rFonts w:ascii="Arial Narrow" w:hAnsi="Arial Narrow"/>
          <w:sz w:val="22"/>
          <w:szCs w:val="22"/>
        </w:rPr>
        <w:t>enstva a Mgr. Ivetou Mikšíkovou – místopředsedkyní</w:t>
      </w:r>
      <w:r w:rsidRPr="00283F04">
        <w:rPr>
          <w:rFonts w:ascii="Arial Narrow" w:hAnsi="Arial Narrow"/>
          <w:sz w:val="22"/>
          <w:szCs w:val="22"/>
        </w:rPr>
        <w:t xml:space="preserve"> představenstva.</w:t>
      </w:r>
    </w:p>
    <w:p w14:paraId="4EF880B7"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Bankovní spojení: Kom</w:t>
      </w:r>
      <w:r w:rsidR="00804E63" w:rsidRPr="00283F04">
        <w:rPr>
          <w:rFonts w:ascii="Arial Narrow" w:hAnsi="Arial Narrow"/>
          <w:sz w:val="22"/>
          <w:szCs w:val="22"/>
        </w:rPr>
        <w:t>erční banka a.s.</w:t>
      </w:r>
      <w:r w:rsidRPr="00283F04">
        <w:rPr>
          <w:rFonts w:ascii="Arial Narrow" w:hAnsi="Arial Narrow"/>
          <w:sz w:val="22"/>
          <w:szCs w:val="22"/>
        </w:rPr>
        <w:t xml:space="preserve"> </w:t>
      </w:r>
      <w:r w:rsidR="009E492A" w:rsidRPr="00283F04">
        <w:rPr>
          <w:rFonts w:ascii="Arial Narrow" w:hAnsi="Arial Narrow"/>
          <w:sz w:val="22"/>
          <w:szCs w:val="22"/>
        </w:rPr>
        <w:t>– pobočka Kolín</w:t>
      </w:r>
    </w:p>
    <w:p w14:paraId="2E6ED827" w14:textId="77777777" w:rsidR="002D11B0" w:rsidRPr="00283F04" w:rsidRDefault="00804E63" w:rsidP="009C4375">
      <w:pPr>
        <w:rPr>
          <w:rFonts w:ascii="Arial Narrow" w:hAnsi="Arial Narrow"/>
          <w:sz w:val="22"/>
          <w:szCs w:val="22"/>
        </w:rPr>
      </w:pPr>
      <w:r w:rsidRPr="00283F04">
        <w:rPr>
          <w:rFonts w:ascii="Arial Narrow" w:hAnsi="Arial Narrow"/>
          <w:sz w:val="22"/>
          <w:szCs w:val="22"/>
        </w:rPr>
        <w:t xml:space="preserve">č. účtu: </w:t>
      </w:r>
      <w:r w:rsidR="009E492A" w:rsidRPr="00283F04">
        <w:rPr>
          <w:rFonts w:ascii="Arial Narrow" w:hAnsi="Arial Narrow"/>
          <w:sz w:val="22"/>
          <w:szCs w:val="22"/>
        </w:rPr>
        <w:t>8138-151/0100</w:t>
      </w:r>
    </w:p>
    <w:p w14:paraId="6D672AAE" w14:textId="77777777" w:rsidR="002D11B0" w:rsidRPr="00283F04" w:rsidRDefault="002D11B0" w:rsidP="009C4375">
      <w:pPr>
        <w:rPr>
          <w:rFonts w:ascii="Arial Narrow" w:hAnsi="Arial Narrow"/>
          <w:bCs/>
          <w:sz w:val="22"/>
          <w:szCs w:val="22"/>
        </w:rPr>
      </w:pPr>
      <w:r w:rsidRPr="00283F04">
        <w:rPr>
          <w:rFonts w:ascii="Arial Narrow" w:hAnsi="Arial Narrow"/>
          <w:bCs/>
          <w:sz w:val="22"/>
          <w:szCs w:val="22"/>
        </w:rPr>
        <w:t>Společnost je zapsána v Obchodním rejstříku vedeném Městským soudem v Praze, dne 21. června 2005, oddíl B, vložka 10018.</w:t>
      </w:r>
    </w:p>
    <w:p w14:paraId="29DD3F3C" w14:textId="77777777" w:rsidR="002D11B0" w:rsidRPr="00283F04" w:rsidRDefault="002D11B0" w:rsidP="009C4375">
      <w:pPr>
        <w:rPr>
          <w:rFonts w:ascii="Arial Narrow" w:hAnsi="Arial Narrow"/>
          <w:sz w:val="22"/>
          <w:szCs w:val="22"/>
        </w:rPr>
      </w:pPr>
    </w:p>
    <w:p w14:paraId="27CFBB89"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na straně jedné (dále jen „</w:t>
      </w:r>
      <w:r w:rsidRPr="00283F04">
        <w:rPr>
          <w:rFonts w:ascii="Arial Narrow" w:hAnsi="Arial Narrow"/>
          <w:b/>
          <w:sz w:val="22"/>
          <w:szCs w:val="22"/>
        </w:rPr>
        <w:t>kupující</w:t>
      </w:r>
      <w:r w:rsidRPr="00283F04">
        <w:rPr>
          <w:rFonts w:ascii="Arial Narrow" w:hAnsi="Arial Narrow"/>
          <w:sz w:val="22"/>
          <w:szCs w:val="22"/>
        </w:rPr>
        <w:t>“)</w:t>
      </w:r>
    </w:p>
    <w:p w14:paraId="675A4F55" w14:textId="77777777" w:rsidR="002D11B0" w:rsidRPr="00283F04" w:rsidRDefault="002D11B0" w:rsidP="009C4375">
      <w:pPr>
        <w:rPr>
          <w:rFonts w:ascii="Arial Narrow" w:hAnsi="Arial Narrow"/>
          <w:sz w:val="22"/>
          <w:szCs w:val="22"/>
        </w:rPr>
      </w:pPr>
    </w:p>
    <w:p w14:paraId="0EA2648C"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a</w:t>
      </w:r>
    </w:p>
    <w:p w14:paraId="06F7FB39" w14:textId="77777777" w:rsidR="002D11B0" w:rsidRPr="00283F04" w:rsidRDefault="002D11B0" w:rsidP="009C4375">
      <w:pPr>
        <w:rPr>
          <w:rFonts w:ascii="Arial Narrow" w:hAnsi="Arial Narrow"/>
          <w:sz w:val="22"/>
          <w:szCs w:val="22"/>
        </w:rPr>
      </w:pPr>
    </w:p>
    <w:p w14:paraId="726D5B32" w14:textId="3AC8512C" w:rsidR="002D11B0" w:rsidRPr="00283F04" w:rsidRDefault="002D11B0" w:rsidP="009C4375">
      <w:pPr>
        <w:rPr>
          <w:rFonts w:ascii="Arial Narrow" w:hAnsi="Arial Narrow"/>
          <w:b/>
          <w:sz w:val="22"/>
          <w:szCs w:val="22"/>
        </w:rPr>
      </w:pPr>
      <w:r w:rsidRPr="00283F04">
        <w:rPr>
          <w:rFonts w:ascii="Arial Narrow" w:hAnsi="Arial Narrow"/>
          <w:b/>
          <w:sz w:val="22"/>
          <w:szCs w:val="22"/>
        </w:rPr>
        <w:t xml:space="preserve">Prodávající: </w:t>
      </w:r>
      <w:r w:rsidR="00625558">
        <w:rPr>
          <w:rFonts w:ascii="Arial Narrow" w:hAnsi="Arial Narrow"/>
          <w:b/>
          <w:sz w:val="22"/>
          <w:szCs w:val="22"/>
        </w:rPr>
        <w:t>EXRAY s.r.o.</w:t>
      </w:r>
    </w:p>
    <w:p w14:paraId="685094C8" w14:textId="4F6AFD71" w:rsidR="002D11B0" w:rsidRPr="00283F04" w:rsidRDefault="002D11B0" w:rsidP="009C4375">
      <w:pPr>
        <w:rPr>
          <w:rFonts w:ascii="Arial Narrow" w:hAnsi="Arial Narrow"/>
          <w:sz w:val="22"/>
          <w:szCs w:val="22"/>
        </w:rPr>
      </w:pPr>
      <w:r w:rsidRPr="00283F04">
        <w:rPr>
          <w:rFonts w:ascii="Arial Narrow" w:hAnsi="Arial Narrow"/>
          <w:sz w:val="22"/>
          <w:szCs w:val="22"/>
        </w:rPr>
        <w:t xml:space="preserve">Zapsán: </w:t>
      </w:r>
      <w:r w:rsidR="00A6079E" w:rsidRPr="00283F04">
        <w:rPr>
          <w:rFonts w:ascii="Arial Narrow" w:hAnsi="Arial Narrow"/>
          <w:sz w:val="22"/>
          <w:szCs w:val="22"/>
        </w:rPr>
        <w:t>v obchodním rejstříku vedeném</w:t>
      </w:r>
      <w:r w:rsidRPr="00283F04">
        <w:rPr>
          <w:rFonts w:ascii="Arial Narrow" w:hAnsi="Arial Narrow"/>
          <w:sz w:val="22"/>
          <w:szCs w:val="22"/>
        </w:rPr>
        <w:t xml:space="preserve"> </w:t>
      </w:r>
      <w:r w:rsidR="00625558">
        <w:rPr>
          <w:rFonts w:ascii="Arial Narrow" w:hAnsi="Arial Narrow"/>
          <w:b/>
          <w:sz w:val="22"/>
          <w:szCs w:val="22"/>
        </w:rPr>
        <w:t xml:space="preserve">Městským soudem v Praze </w:t>
      </w:r>
      <w:r w:rsidRPr="00283F04">
        <w:rPr>
          <w:rFonts w:ascii="Arial Narrow" w:hAnsi="Arial Narrow"/>
          <w:sz w:val="22"/>
          <w:szCs w:val="22"/>
        </w:rPr>
        <w:t>v </w:t>
      </w:r>
      <w:r w:rsidRPr="00B4278A">
        <w:rPr>
          <w:rFonts w:ascii="Arial Narrow" w:hAnsi="Arial Narrow"/>
          <w:sz w:val="22"/>
          <w:szCs w:val="22"/>
        </w:rPr>
        <w:t xml:space="preserve">oddíle </w:t>
      </w:r>
      <w:r w:rsidR="00625558">
        <w:rPr>
          <w:rFonts w:ascii="Arial Narrow" w:hAnsi="Arial Narrow"/>
          <w:b/>
          <w:sz w:val="22"/>
          <w:szCs w:val="22"/>
        </w:rPr>
        <w:t>C</w:t>
      </w:r>
      <w:r w:rsidRPr="00B4278A">
        <w:rPr>
          <w:rFonts w:ascii="Arial Narrow" w:hAnsi="Arial Narrow"/>
          <w:sz w:val="22"/>
          <w:szCs w:val="22"/>
        </w:rPr>
        <w:t>,</w:t>
      </w:r>
      <w:r w:rsidRPr="00283F04">
        <w:rPr>
          <w:rFonts w:ascii="Arial Narrow" w:hAnsi="Arial Narrow"/>
          <w:sz w:val="22"/>
          <w:szCs w:val="22"/>
        </w:rPr>
        <w:t xml:space="preserve"> vložce </w:t>
      </w:r>
      <w:r w:rsidR="00625558">
        <w:rPr>
          <w:rFonts w:ascii="Arial Narrow" w:hAnsi="Arial Narrow"/>
          <w:b/>
          <w:sz w:val="22"/>
          <w:szCs w:val="22"/>
        </w:rPr>
        <w:t>209793</w:t>
      </w:r>
    </w:p>
    <w:p w14:paraId="7668B42A" w14:textId="798E65C4" w:rsidR="002D11B0" w:rsidRPr="00283F04" w:rsidRDefault="002D11B0" w:rsidP="009C4375">
      <w:pPr>
        <w:rPr>
          <w:rFonts w:ascii="Arial Narrow" w:hAnsi="Arial Narrow"/>
          <w:sz w:val="22"/>
          <w:szCs w:val="22"/>
        </w:rPr>
      </w:pPr>
      <w:r w:rsidRPr="00283F04">
        <w:rPr>
          <w:rFonts w:ascii="Arial Narrow" w:hAnsi="Arial Narrow"/>
          <w:sz w:val="22"/>
          <w:szCs w:val="22"/>
        </w:rPr>
        <w:t>Se sídlem:</w:t>
      </w:r>
      <w:r w:rsidRPr="00283F04">
        <w:rPr>
          <w:rFonts w:ascii="Arial Narrow" w:hAnsi="Arial Narrow"/>
          <w:b/>
          <w:sz w:val="22"/>
          <w:szCs w:val="22"/>
        </w:rPr>
        <w:t xml:space="preserve"> </w:t>
      </w:r>
      <w:r w:rsidR="00625558">
        <w:rPr>
          <w:rFonts w:ascii="Arial Narrow" w:hAnsi="Arial Narrow"/>
          <w:b/>
          <w:sz w:val="22"/>
          <w:szCs w:val="22"/>
        </w:rPr>
        <w:t>Rynholec, č.p. 213, 271 01 Rynholec</w:t>
      </w:r>
    </w:p>
    <w:p w14:paraId="29D4A499" w14:textId="233A21B8" w:rsidR="002D11B0" w:rsidRPr="00283F04" w:rsidRDefault="002D11B0" w:rsidP="009C4375">
      <w:pPr>
        <w:rPr>
          <w:rFonts w:ascii="Arial Narrow" w:hAnsi="Arial Narrow"/>
          <w:sz w:val="22"/>
          <w:szCs w:val="22"/>
        </w:rPr>
      </w:pPr>
      <w:proofErr w:type="gramStart"/>
      <w:r w:rsidRPr="00283F04">
        <w:rPr>
          <w:rFonts w:ascii="Arial Narrow" w:hAnsi="Arial Narrow"/>
          <w:sz w:val="22"/>
          <w:szCs w:val="22"/>
        </w:rPr>
        <w:t xml:space="preserve">IČ: </w:t>
      </w:r>
      <w:r w:rsidR="00625558">
        <w:rPr>
          <w:rFonts w:ascii="Arial Narrow" w:hAnsi="Arial Narrow"/>
          <w:sz w:val="22"/>
          <w:szCs w:val="22"/>
        </w:rPr>
        <w:t xml:space="preserve">  </w:t>
      </w:r>
      <w:proofErr w:type="gramEnd"/>
      <w:r w:rsidR="00625558">
        <w:rPr>
          <w:rFonts w:ascii="Arial Narrow" w:hAnsi="Arial Narrow"/>
          <w:sz w:val="22"/>
          <w:szCs w:val="22"/>
        </w:rPr>
        <w:t xml:space="preserve"> </w:t>
      </w:r>
      <w:r w:rsidR="00625558">
        <w:rPr>
          <w:rFonts w:ascii="Arial Narrow" w:hAnsi="Arial Narrow"/>
          <w:b/>
          <w:sz w:val="22"/>
          <w:szCs w:val="22"/>
        </w:rPr>
        <w:t>01647580</w:t>
      </w:r>
    </w:p>
    <w:p w14:paraId="5DBB4671" w14:textId="7897A04B" w:rsidR="002D11B0" w:rsidRPr="00283F04" w:rsidRDefault="002D11B0" w:rsidP="009C4375">
      <w:pPr>
        <w:rPr>
          <w:rFonts w:ascii="Arial Narrow" w:hAnsi="Arial Narrow"/>
          <w:sz w:val="22"/>
          <w:szCs w:val="22"/>
        </w:rPr>
      </w:pPr>
      <w:r w:rsidRPr="00283F04">
        <w:rPr>
          <w:rFonts w:ascii="Arial Narrow" w:hAnsi="Arial Narrow"/>
          <w:sz w:val="22"/>
          <w:szCs w:val="22"/>
        </w:rPr>
        <w:t>DIČ</w:t>
      </w:r>
      <w:r w:rsidRPr="00625558">
        <w:rPr>
          <w:rFonts w:ascii="Arial Narrow" w:hAnsi="Arial Narrow"/>
          <w:sz w:val="22"/>
          <w:szCs w:val="22"/>
        </w:rPr>
        <w:t>:</w:t>
      </w:r>
      <w:r w:rsidR="00A00934" w:rsidRPr="00625558">
        <w:rPr>
          <w:rFonts w:ascii="Arial Narrow" w:hAnsi="Arial Narrow"/>
          <w:b/>
          <w:sz w:val="22"/>
          <w:szCs w:val="22"/>
        </w:rPr>
        <w:t xml:space="preserve"> </w:t>
      </w:r>
      <w:r w:rsidR="00625558">
        <w:rPr>
          <w:rFonts w:ascii="Arial Narrow" w:hAnsi="Arial Narrow"/>
          <w:b/>
          <w:sz w:val="22"/>
          <w:szCs w:val="22"/>
        </w:rPr>
        <w:t>CZ01647580</w:t>
      </w:r>
    </w:p>
    <w:p w14:paraId="748A341D" w14:textId="5C22A421" w:rsidR="002D11B0" w:rsidRPr="00283F04" w:rsidRDefault="002D11B0" w:rsidP="009C4375">
      <w:pPr>
        <w:rPr>
          <w:rFonts w:ascii="Arial Narrow" w:hAnsi="Arial Narrow"/>
          <w:sz w:val="22"/>
          <w:szCs w:val="22"/>
        </w:rPr>
      </w:pPr>
      <w:r w:rsidRPr="00283F04">
        <w:rPr>
          <w:rFonts w:ascii="Arial Narrow" w:hAnsi="Arial Narrow"/>
          <w:sz w:val="22"/>
          <w:szCs w:val="22"/>
        </w:rPr>
        <w:t xml:space="preserve">Zastoupený: </w:t>
      </w:r>
      <w:r w:rsidR="00625558">
        <w:rPr>
          <w:rFonts w:ascii="Arial Narrow" w:hAnsi="Arial Narrow"/>
          <w:b/>
          <w:sz w:val="22"/>
          <w:szCs w:val="22"/>
        </w:rPr>
        <w:t xml:space="preserve">Janem </w:t>
      </w:r>
      <w:proofErr w:type="spellStart"/>
      <w:r w:rsidR="00625558">
        <w:rPr>
          <w:rFonts w:ascii="Arial Narrow" w:hAnsi="Arial Narrow"/>
          <w:b/>
          <w:sz w:val="22"/>
          <w:szCs w:val="22"/>
        </w:rPr>
        <w:t>Hamadejem</w:t>
      </w:r>
      <w:proofErr w:type="spellEnd"/>
      <w:r w:rsidR="00625558">
        <w:rPr>
          <w:rFonts w:ascii="Arial Narrow" w:hAnsi="Arial Narrow"/>
          <w:b/>
          <w:sz w:val="22"/>
          <w:szCs w:val="22"/>
        </w:rPr>
        <w:t>, jednatelem</w:t>
      </w:r>
    </w:p>
    <w:p w14:paraId="74FE3F48" w14:textId="4B10D42F" w:rsidR="002D11B0" w:rsidRPr="00283F04" w:rsidRDefault="002D11B0" w:rsidP="009C4375">
      <w:pPr>
        <w:rPr>
          <w:rFonts w:ascii="Arial Narrow" w:hAnsi="Arial Narrow"/>
          <w:sz w:val="22"/>
          <w:szCs w:val="22"/>
        </w:rPr>
      </w:pPr>
      <w:r w:rsidRPr="00283F04">
        <w:rPr>
          <w:rFonts w:ascii="Arial Narrow" w:hAnsi="Arial Narrow"/>
          <w:sz w:val="22"/>
          <w:szCs w:val="22"/>
        </w:rPr>
        <w:t xml:space="preserve">Bankovní spojení: </w:t>
      </w:r>
      <w:r w:rsidR="00625558">
        <w:rPr>
          <w:rFonts w:ascii="Arial Narrow" w:hAnsi="Arial Narrow"/>
          <w:b/>
          <w:sz w:val="22"/>
          <w:szCs w:val="22"/>
        </w:rPr>
        <w:t>Česká spořitelna, a.s.</w:t>
      </w:r>
      <w:r w:rsidR="00A00934">
        <w:rPr>
          <w:rFonts w:ascii="Arial Narrow" w:hAnsi="Arial Narrow"/>
          <w:b/>
          <w:sz w:val="22"/>
          <w:szCs w:val="22"/>
        </w:rPr>
        <w:t xml:space="preserve">, </w:t>
      </w:r>
      <w:proofErr w:type="spellStart"/>
      <w:r w:rsidR="00B4278A">
        <w:rPr>
          <w:rFonts w:ascii="Arial Narrow" w:hAnsi="Arial Narrow"/>
          <w:sz w:val="22"/>
          <w:szCs w:val="22"/>
        </w:rPr>
        <w:t>č.ú</w:t>
      </w:r>
      <w:proofErr w:type="spellEnd"/>
      <w:r w:rsidR="00B4278A">
        <w:rPr>
          <w:rFonts w:ascii="Arial Narrow" w:hAnsi="Arial Narrow"/>
          <w:sz w:val="22"/>
          <w:szCs w:val="22"/>
        </w:rPr>
        <w:t xml:space="preserve">.: </w:t>
      </w:r>
      <w:r w:rsidR="00625558">
        <w:rPr>
          <w:rFonts w:ascii="Arial Narrow" w:hAnsi="Arial Narrow"/>
          <w:b/>
          <w:sz w:val="22"/>
          <w:szCs w:val="22"/>
        </w:rPr>
        <w:t>3291830349/0800</w:t>
      </w:r>
    </w:p>
    <w:p w14:paraId="58CEAC02" w14:textId="451D686F" w:rsidR="000C0B6A" w:rsidRPr="00283F04" w:rsidRDefault="000C0B6A" w:rsidP="009C4375">
      <w:pPr>
        <w:rPr>
          <w:rFonts w:ascii="Arial Narrow" w:hAnsi="Arial Narrow"/>
          <w:sz w:val="22"/>
          <w:szCs w:val="22"/>
        </w:rPr>
      </w:pPr>
      <w:r w:rsidRPr="00B4278A">
        <w:rPr>
          <w:rFonts w:ascii="Arial Narrow" w:hAnsi="Arial Narrow"/>
          <w:sz w:val="22"/>
          <w:szCs w:val="22"/>
        </w:rPr>
        <w:t xml:space="preserve">ID datové schránky: </w:t>
      </w:r>
      <w:r w:rsidR="00625558">
        <w:rPr>
          <w:rFonts w:ascii="Arial Narrow" w:hAnsi="Arial Narrow"/>
          <w:b/>
          <w:sz w:val="22"/>
          <w:szCs w:val="22"/>
        </w:rPr>
        <w:t>87euvy8</w:t>
      </w:r>
    </w:p>
    <w:p w14:paraId="0BA9B680" w14:textId="77777777" w:rsidR="002D11B0" w:rsidRPr="00283F04" w:rsidRDefault="002D11B0" w:rsidP="009C4375">
      <w:pPr>
        <w:rPr>
          <w:rFonts w:ascii="Arial Narrow" w:hAnsi="Arial Narrow"/>
          <w:sz w:val="22"/>
          <w:szCs w:val="22"/>
        </w:rPr>
      </w:pPr>
    </w:p>
    <w:p w14:paraId="08CB03F3"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na straně druhé (dále jen „</w:t>
      </w:r>
      <w:r w:rsidRPr="00283F04">
        <w:rPr>
          <w:rFonts w:ascii="Arial Narrow" w:hAnsi="Arial Narrow"/>
          <w:b/>
          <w:sz w:val="22"/>
          <w:szCs w:val="22"/>
        </w:rPr>
        <w:t>prodávající</w:t>
      </w:r>
      <w:r w:rsidRPr="00283F04">
        <w:rPr>
          <w:rFonts w:ascii="Arial Narrow" w:hAnsi="Arial Narrow"/>
          <w:sz w:val="22"/>
          <w:szCs w:val="22"/>
        </w:rPr>
        <w:t>“)</w:t>
      </w:r>
    </w:p>
    <w:p w14:paraId="6F6344A3" w14:textId="77777777" w:rsidR="002D11B0" w:rsidRPr="00283F04" w:rsidRDefault="002D11B0" w:rsidP="009C4375">
      <w:pPr>
        <w:rPr>
          <w:rFonts w:ascii="Arial Narrow" w:hAnsi="Arial Narrow"/>
          <w:sz w:val="22"/>
          <w:szCs w:val="22"/>
        </w:rPr>
      </w:pPr>
    </w:p>
    <w:p w14:paraId="4E4D065E"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prodávající a kupující dále také jako „</w:t>
      </w:r>
      <w:r w:rsidRPr="00283F04">
        <w:rPr>
          <w:rFonts w:ascii="Arial Narrow" w:hAnsi="Arial Narrow"/>
          <w:b/>
          <w:sz w:val="22"/>
          <w:szCs w:val="22"/>
        </w:rPr>
        <w:t>smluvní strany</w:t>
      </w:r>
      <w:r w:rsidRPr="00283F04">
        <w:rPr>
          <w:rFonts w:ascii="Arial Narrow" w:hAnsi="Arial Narrow"/>
          <w:sz w:val="22"/>
          <w:szCs w:val="22"/>
        </w:rPr>
        <w:t>“</w:t>
      </w:r>
    </w:p>
    <w:p w14:paraId="7BFA2660" w14:textId="77777777" w:rsidR="002D11B0" w:rsidRPr="00283F04" w:rsidRDefault="002D11B0" w:rsidP="009C4375">
      <w:pPr>
        <w:rPr>
          <w:rFonts w:ascii="Arial Narrow" w:hAnsi="Arial Narrow"/>
          <w:sz w:val="22"/>
          <w:szCs w:val="22"/>
        </w:rPr>
      </w:pPr>
      <w:r w:rsidRPr="00283F04">
        <w:rPr>
          <w:rFonts w:ascii="Arial Narrow" w:hAnsi="Arial Narrow"/>
          <w:sz w:val="22"/>
          <w:szCs w:val="22"/>
        </w:rPr>
        <w:t>nebo jednotlivě jako „</w:t>
      </w:r>
      <w:r w:rsidRPr="00283F04">
        <w:rPr>
          <w:rFonts w:ascii="Arial Narrow" w:hAnsi="Arial Narrow"/>
          <w:b/>
          <w:sz w:val="22"/>
          <w:szCs w:val="22"/>
        </w:rPr>
        <w:t>smluvní strana</w:t>
      </w:r>
      <w:r w:rsidRPr="00283F04">
        <w:rPr>
          <w:rFonts w:ascii="Arial Narrow" w:hAnsi="Arial Narrow"/>
          <w:sz w:val="22"/>
          <w:szCs w:val="22"/>
        </w:rPr>
        <w:t>“</w:t>
      </w:r>
    </w:p>
    <w:p w14:paraId="469F3619" w14:textId="77777777" w:rsidR="002D11B0" w:rsidRPr="00283F04" w:rsidRDefault="002D11B0" w:rsidP="009C4375">
      <w:pPr>
        <w:rPr>
          <w:rFonts w:ascii="Arial Narrow" w:hAnsi="Arial Narrow"/>
          <w:sz w:val="22"/>
          <w:szCs w:val="22"/>
        </w:rPr>
      </w:pPr>
    </w:p>
    <w:p w14:paraId="64EB356C" w14:textId="44FC11A2" w:rsidR="002D11B0" w:rsidRPr="00283F04" w:rsidRDefault="002D11B0" w:rsidP="009C4375">
      <w:pPr>
        <w:jc w:val="both"/>
        <w:rPr>
          <w:rFonts w:ascii="Arial Narrow" w:hAnsi="Arial Narrow"/>
          <w:sz w:val="22"/>
          <w:szCs w:val="22"/>
        </w:rPr>
      </w:pPr>
      <w:r w:rsidRPr="00283F04">
        <w:rPr>
          <w:rFonts w:ascii="Arial Narrow" w:hAnsi="Arial Narrow"/>
          <w:sz w:val="22"/>
          <w:szCs w:val="22"/>
        </w:rPr>
        <w:t>tímto uzavírají tuto smlouvu v souladu s ustanovením § 1746 odst. 2 zákona č. 89/2012 Sb., občanský zákoník, v platném a účinném znění (dále jen „</w:t>
      </w:r>
      <w:r w:rsidRPr="00283F04">
        <w:rPr>
          <w:rFonts w:ascii="Arial Narrow" w:hAnsi="Arial Narrow"/>
          <w:b/>
          <w:sz w:val="22"/>
          <w:szCs w:val="22"/>
        </w:rPr>
        <w:t>občanský zákoník</w:t>
      </w:r>
      <w:r w:rsidRPr="00283F04">
        <w:rPr>
          <w:rFonts w:ascii="Arial Narrow" w:hAnsi="Arial Narrow"/>
          <w:sz w:val="22"/>
          <w:szCs w:val="22"/>
        </w:rPr>
        <w:t>“)</w:t>
      </w:r>
    </w:p>
    <w:p w14:paraId="2E6D4FFE" w14:textId="77777777" w:rsidR="007D6562" w:rsidRPr="002D11B0" w:rsidRDefault="007D6562" w:rsidP="009C4375">
      <w:pPr>
        <w:autoSpaceDE w:val="0"/>
        <w:autoSpaceDN w:val="0"/>
        <w:adjustRightInd w:val="0"/>
        <w:jc w:val="both"/>
        <w:rPr>
          <w:rFonts w:ascii="Arial Narrow" w:hAnsi="Arial Narrow"/>
          <w:sz w:val="22"/>
          <w:szCs w:val="22"/>
        </w:rPr>
      </w:pPr>
    </w:p>
    <w:p w14:paraId="32A2A25C" w14:textId="77777777" w:rsidR="007D6562" w:rsidRPr="002D11B0" w:rsidRDefault="002D11B0" w:rsidP="009C4375">
      <w:pPr>
        <w:autoSpaceDE w:val="0"/>
        <w:autoSpaceDN w:val="0"/>
        <w:adjustRightInd w:val="0"/>
        <w:ind w:left="360"/>
        <w:jc w:val="center"/>
        <w:rPr>
          <w:rFonts w:ascii="Arial Narrow" w:hAnsi="Arial Narrow"/>
          <w:b/>
          <w:bCs/>
          <w:sz w:val="22"/>
          <w:szCs w:val="22"/>
        </w:rPr>
      </w:pPr>
      <w:r>
        <w:rPr>
          <w:rFonts w:ascii="Arial Narrow" w:hAnsi="Arial Narrow"/>
          <w:b/>
          <w:bCs/>
          <w:sz w:val="22"/>
          <w:szCs w:val="22"/>
        </w:rPr>
        <w:t>I</w:t>
      </w:r>
      <w:r w:rsidR="007D6562" w:rsidRPr="002D11B0">
        <w:rPr>
          <w:rFonts w:ascii="Arial Narrow" w:hAnsi="Arial Narrow"/>
          <w:b/>
          <w:bCs/>
          <w:sz w:val="22"/>
          <w:szCs w:val="22"/>
        </w:rPr>
        <w:t>. P</w:t>
      </w:r>
      <w:r w:rsidR="007D6562" w:rsidRPr="002D11B0">
        <w:rPr>
          <w:rFonts w:ascii="Arial Narrow" w:hAnsi="Arial Narrow"/>
          <w:b/>
          <w:sz w:val="22"/>
          <w:szCs w:val="22"/>
        </w:rPr>
        <w:t>ř</w:t>
      </w:r>
      <w:r w:rsidR="007D6562" w:rsidRPr="002D11B0">
        <w:rPr>
          <w:rFonts w:ascii="Arial Narrow" w:hAnsi="Arial Narrow"/>
          <w:b/>
          <w:bCs/>
          <w:sz w:val="22"/>
          <w:szCs w:val="22"/>
        </w:rPr>
        <w:t>edm</w:t>
      </w:r>
      <w:r w:rsidR="007D6562" w:rsidRPr="002D11B0">
        <w:rPr>
          <w:rFonts w:ascii="Arial Narrow" w:hAnsi="Arial Narrow"/>
          <w:b/>
          <w:sz w:val="22"/>
          <w:szCs w:val="22"/>
        </w:rPr>
        <w:t>ě</w:t>
      </w:r>
      <w:r w:rsidR="007D6562" w:rsidRPr="002D11B0">
        <w:rPr>
          <w:rFonts w:ascii="Arial Narrow" w:hAnsi="Arial Narrow"/>
          <w:b/>
          <w:bCs/>
          <w:sz w:val="22"/>
          <w:szCs w:val="22"/>
        </w:rPr>
        <w:t>t smlouvy</w:t>
      </w:r>
    </w:p>
    <w:p w14:paraId="166445FE" w14:textId="4976219E" w:rsidR="00E75516" w:rsidRPr="00D11CA4" w:rsidRDefault="007D6562" w:rsidP="00D11CA4">
      <w:pPr>
        <w:numPr>
          <w:ilvl w:val="0"/>
          <w:numId w:val="21"/>
        </w:numPr>
        <w:autoSpaceDE w:val="0"/>
        <w:autoSpaceDN w:val="0"/>
        <w:adjustRightInd w:val="0"/>
        <w:ind w:left="284" w:hanging="284"/>
        <w:jc w:val="both"/>
        <w:rPr>
          <w:rFonts w:ascii="Arial Narrow" w:hAnsi="Arial Narrow"/>
          <w:sz w:val="22"/>
          <w:szCs w:val="22"/>
        </w:rPr>
      </w:pPr>
      <w:r w:rsidRPr="00B61EB2">
        <w:rPr>
          <w:rFonts w:ascii="Arial Narrow" w:hAnsi="Arial Narrow"/>
          <w:sz w:val="22"/>
          <w:szCs w:val="22"/>
        </w:rPr>
        <w:t xml:space="preserve">Předmětem této smlouvy je závazek </w:t>
      </w:r>
      <w:r w:rsidR="002D11B0" w:rsidRPr="00B61EB2">
        <w:rPr>
          <w:rFonts w:ascii="Arial Narrow" w:hAnsi="Arial Narrow"/>
          <w:sz w:val="22"/>
          <w:szCs w:val="22"/>
        </w:rPr>
        <w:t>prodávajícího</w:t>
      </w:r>
      <w:r w:rsidRPr="00B61EB2">
        <w:rPr>
          <w:rFonts w:ascii="Arial Narrow" w:hAnsi="Arial Narrow"/>
          <w:sz w:val="22"/>
          <w:szCs w:val="22"/>
        </w:rPr>
        <w:t xml:space="preserve"> provádět po </w:t>
      </w:r>
      <w:r w:rsidRPr="00985494">
        <w:rPr>
          <w:rFonts w:ascii="Arial Narrow" w:hAnsi="Arial Narrow"/>
          <w:sz w:val="22"/>
          <w:szCs w:val="22"/>
        </w:rPr>
        <w:t xml:space="preserve">dobu </w:t>
      </w:r>
      <w:r w:rsidR="00985494">
        <w:rPr>
          <w:rFonts w:ascii="Arial Narrow" w:hAnsi="Arial Narrow"/>
          <w:sz w:val="22"/>
          <w:szCs w:val="22"/>
        </w:rPr>
        <w:t>pěti</w:t>
      </w:r>
      <w:r w:rsidR="002D11B0" w:rsidRPr="00985494">
        <w:rPr>
          <w:rFonts w:ascii="Arial Narrow" w:hAnsi="Arial Narrow"/>
          <w:sz w:val="22"/>
          <w:szCs w:val="22"/>
        </w:rPr>
        <w:t xml:space="preserve"> (</w:t>
      </w:r>
      <w:r w:rsidR="00985494">
        <w:rPr>
          <w:rFonts w:ascii="Arial Narrow" w:hAnsi="Arial Narrow"/>
          <w:sz w:val="22"/>
          <w:szCs w:val="22"/>
        </w:rPr>
        <w:t>5</w:t>
      </w:r>
      <w:r w:rsidR="002D11B0" w:rsidRPr="00985494">
        <w:rPr>
          <w:rFonts w:ascii="Arial Narrow" w:hAnsi="Arial Narrow"/>
          <w:sz w:val="22"/>
          <w:szCs w:val="22"/>
        </w:rPr>
        <w:t xml:space="preserve">) </w:t>
      </w:r>
      <w:r w:rsidR="00B61EB2" w:rsidRPr="00985494">
        <w:rPr>
          <w:rFonts w:ascii="Arial Narrow" w:hAnsi="Arial Narrow"/>
          <w:sz w:val="22"/>
          <w:szCs w:val="22"/>
        </w:rPr>
        <w:t>let</w:t>
      </w:r>
      <w:r w:rsidR="00B61EB2" w:rsidRPr="00B61EB2">
        <w:rPr>
          <w:rFonts w:ascii="Arial Narrow" w:hAnsi="Arial Narrow"/>
          <w:sz w:val="22"/>
          <w:szCs w:val="22"/>
        </w:rPr>
        <w:t xml:space="preserve"> </w:t>
      </w:r>
      <w:r w:rsidRPr="00B61EB2">
        <w:rPr>
          <w:rFonts w:ascii="Arial Narrow" w:hAnsi="Arial Narrow"/>
          <w:sz w:val="22"/>
          <w:szCs w:val="22"/>
        </w:rPr>
        <w:t xml:space="preserve">servis </w:t>
      </w:r>
      <w:r w:rsidR="00B61EB2" w:rsidRPr="00B61EB2">
        <w:rPr>
          <w:rFonts w:ascii="Arial Narrow" w:hAnsi="Arial Narrow"/>
          <w:sz w:val="22"/>
          <w:szCs w:val="22"/>
        </w:rPr>
        <w:t>a opravy zařízení</w:t>
      </w:r>
      <w:r w:rsidR="00C121AE">
        <w:rPr>
          <w:rFonts w:ascii="Arial Narrow" w:hAnsi="Arial Narrow"/>
          <w:sz w:val="22"/>
          <w:szCs w:val="22"/>
        </w:rPr>
        <w:t xml:space="preserve"> 2ks Samsung GM85 ve specifikaci uvedené v Příloze č.1</w:t>
      </w:r>
      <w:r w:rsidR="005C58D8" w:rsidRPr="00B61EB2">
        <w:rPr>
          <w:rFonts w:ascii="Arial Narrow" w:hAnsi="Arial Narrow"/>
          <w:sz w:val="22"/>
          <w:szCs w:val="22"/>
        </w:rPr>
        <w:t>,</w:t>
      </w:r>
      <w:r w:rsidR="00E75516" w:rsidRPr="00B61EB2">
        <w:rPr>
          <w:rFonts w:ascii="Arial Narrow" w:hAnsi="Arial Narrow"/>
          <w:sz w:val="22"/>
          <w:szCs w:val="22"/>
        </w:rPr>
        <w:t xml:space="preserve"> </w:t>
      </w:r>
      <w:r w:rsidRPr="00B61EB2">
        <w:rPr>
          <w:rFonts w:ascii="Arial Narrow" w:hAnsi="Arial Narrow"/>
          <w:sz w:val="22"/>
          <w:szCs w:val="22"/>
        </w:rPr>
        <w:t xml:space="preserve">včetně </w:t>
      </w:r>
      <w:r w:rsidR="00EC0DC4" w:rsidRPr="00B61EB2">
        <w:rPr>
          <w:rFonts w:ascii="Arial Narrow" w:hAnsi="Arial Narrow"/>
          <w:sz w:val="22"/>
          <w:szCs w:val="22"/>
        </w:rPr>
        <w:t xml:space="preserve">pravidelných </w:t>
      </w:r>
      <w:r w:rsidRPr="00B61EB2">
        <w:rPr>
          <w:rFonts w:ascii="Arial Narrow" w:hAnsi="Arial Narrow"/>
          <w:sz w:val="22"/>
          <w:szCs w:val="22"/>
        </w:rPr>
        <w:t>bezpečnostně technických kontrol</w:t>
      </w:r>
      <w:r w:rsidR="003E130D">
        <w:rPr>
          <w:rFonts w:ascii="Arial Narrow" w:hAnsi="Arial Narrow"/>
          <w:sz w:val="22"/>
          <w:szCs w:val="22"/>
        </w:rPr>
        <w:t xml:space="preserve"> dle zákona </w:t>
      </w:r>
      <w:r w:rsidR="00A57D6F" w:rsidRPr="00A57D6F">
        <w:rPr>
          <w:rFonts w:ascii="Arial Narrow" w:hAnsi="Arial Narrow"/>
          <w:sz w:val="22"/>
          <w:szCs w:val="22"/>
        </w:rPr>
        <w:t>č. 375/2022 Sb., o zdravotnických prostředcích a diagnostických zdrav</w:t>
      </w:r>
      <w:r w:rsidR="002507DD">
        <w:rPr>
          <w:rFonts w:ascii="Arial Narrow" w:hAnsi="Arial Narrow"/>
          <w:sz w:val="22"/>
          <w:szCs w:val="22"/>
        </w:rPr>
        <w:t>otnických prostředcích in vitro</w:t>
      </w:r>
      <w:r w:rsidR="00B61EB2" w:rsidRPr="00B61EB2">
        <w:rPr>
          <w:rFonts w:ascii="Arial Narrow" w:hAnsi="Arial Narrow"/>
          <w:sz w:val="22"/>
          <w:szCs w:val="22"/>
        </w:rPr>
        <w:t xml:space="preserve">, případně dle jiného právního předpisu, který tento zákon případně nahradí, a to v rozsahu a za podmínek stanovených v </w:t>
      </w:r>
      <w:r w:rsidR="005C58D8" w:rsidRPr="00B61EB2">
        <w:rPr>
          <w:rFonts w:ascii="Arial Narrow" w:hAnsi="Arial Narrow"/>
          <w:sz w:val="22"/>
          <w:szCs w:val="22"/>
        </w:rPr>
        <w:t>právních předpisech a t</w:t>
      </w:r>
      <w:r w:rsidR="00EC0DC4" w:rsidRPr="00B61EB2">
        <w:rPr>
          <w:rFonts w:ascii="Arial Narrow" w:hAnsi="Arial Narrow"/>
          <w:sz w:val="22"/>
          <w:szCs w:val="22"/>
        </w:rPr>
        <w:t>éto</w:t>
      </w:r>
      <w:r w:rsidR="005C58D8" w:rsidRPr="00B61EB2">
        <w:rPr>
          <w:rFonts w:ascii="Arial Narrow" w:hAnsi="Arial Narrow"/>
          <w:sz w:val="22"/>
          <w:szCs w:val="22"/>
        </w:rPr>
        <w:t xml:space="preserve"> smlouv</w:t>
      </w:r>
      <w:r w:rsidR="00EC0DC4" w:rsidRPr="00B61EB2">
        <w:rPr>
          <w:rFonts w:ascii="Arial Narrow" w:hAnsi="Arial Narrow"/>
          <w:sz w:val="22"/>
          <w:szCs w:val="22"/>
        </w:rPr>
        <w:t>ě</w:t>
      </w:r>
      <w:r w:rsidR="005C58D8" w:rsidRPr="00B61EB2">
        <w:rPr>
          <w:rFonts w:ascii="Arial Narrow" w:hAnsi="Arial Narrow"/>
          <w:sz w:val="22"/>
          <w:szCs w:val="22"/>
        </w:rPr>
        <w:t>.</w:t>
      </w:r>
      <w:r w:rsidR="00B61EB2" w:rsidRPr="00B61EB2">
        <w:rPr>
          <w:rFonts w:ascii="Arial Narrow" w:hAnsi="Arial Narrow"/>
          <w:sz w:val="22"/>
          <w:szCs w:val="22"/>
        </w:rPr>
        <w:t xml:space="preserve"> Předmětem této smlouvy je dále závazek kupujíc</w:t>
      </w:r>
      <w:r w:rsidR="00B61EB2">
        <w:rPr>
          <w:rFonts w:ascii="Arial Narrow" w:hAnsi="Arial Narrow"/>
          <w:sz w:val="22"/>
          <w:szCs w:val="22"/>
        </w:rPr>
        <w:t>í</w:t>
      </w:r>
      <w:r w:rsidR="00B61EB2" w:rsidRPr="00B61EB2">
        <w:rPr>
          <w:rFonts w:ascii="Arial Narrow" w:hAnsi="Arial Narrow"/>
          <w:sz w:val="22"/>
          <w:szCs w:val="22"/>
        </w:rPr>
        <w:t xml:space="preserve">ho </w:t>
      </w:r>
      <w:r w:rsidR="00E75516" w:rsidRPr="00B61EB2">
        <w:rPr>
          <w:rFonts w:ascii="Arial Narrow" w:hAnsi="Arial Narrow"/>
          <w:sz w:val="22"/>
          <w:szCs w:val="22"/>
        </w:rPr>
        <w:t xml:space="preserve">zaplatit </w:t>
      </w:r>
      <w:r w:rsidR="002D11B0" w:rsidRPr="00B61EB2">
        <w:rPr>
          <w:rFonts w:ascii="Arial Narrow" w:hAnsi="Arial Narrow"/>
          <w:sz w:val="22"/>
          <w:szCs w:val="22"/>
        </w:rPr>
        <w:t>prodávajícímu</w:t>
      </w:r>
      <w:r w:rsidR="00E75516" w:rsidRPr="00B61EB2">
        <w:rPr>
          <w:rFonts w:ascii="Arial Narrow" w:hAnsi="Arial Narrow"/>
          <w:sz w:val="22"/>
          <w:szCs w:val="22"/>
        </w:rPr>
        <w:t xml:space="preserve"> </w:t>
      </w:r>
      <w:r w:rsidR="00B61EB2">
        <w:rPr>
          <w:rFonts w:ascii="Arial Narrow" w:hAnsi="Arial Narrow"/>
          <w:sz w:val="22"/>
          <w:szCs w:val="22"/>
        </w:rPr>
        <w:t xml:space="preserve">za poskytnuté </w:t>
      </w:r>
      <w:r w:rsidR="00D11CA4">
        <w:rPr>
          <w:rFonts w:ascii="Arial Narrow" w:hAnsi="Arial Narrow"/>
          <w:sz w:val="22"/>
          <w:szCs w:val="22"/>
        </w:rPr>
        <w:t>sjednanou cenu</w:t>
      </w:r>
      <w:r w:rsidR="004A60C3">
        <w:rPr>
          <w:rFonts w:ascii="Arial Narrow" w:hAnsi="Arial Narrow"/>
          <w:sz w:val="22"/>
          <w:szCs w:val="22"/>
        </w:rPr>
        <w:t>.</w:t>
      </w:r>
    </w:p>
    <w:p w14:paraId="1FDDE35D" w14:textId="77777777" w:rsidR="005C58D8" w:rsidRDefault="00B61EB2" w:rsidP="009C4375">
      <w:pPr>
        <w:numPr>
          <w:ilvl w:val="0"/>
          <w:numId w:val="21"/>
        </w:numPr>
        <w:autoSpaceDE w:val="0"/>
        <w:autoSpaceDN w:val="0"/>
        <w:adjustRightInd w:val="0"/>
        <w:ind w:left="284" w:hanging="284"/>
        <w:jc w:val="both"/>
        <w:rPr>
          <w:rFonts w:ascii="Arial Narrow" w:hAnsi="Arial Narrow"/>
          <w:bCs/>
          <w:sz w:val="22"/>
          <w:szCs w:val="22"/>
        </w:rPr>
      </w:pPr>
      <w:r>
        <w:rPr>
          <w:rFonts w:ascii="Arial Narrow" w:hAnsi="Arial Narrow"/>
          <w:sz w:val="22"/>
          <w:szCs w:val="22"/>
        </w:rPr>
        <w:t xml:space="preserve">Prodávající </w:t>
      </w:r>
      <w:r w:rsidR="007D6562" w:rsidRPr="00B61EB2">
        <w:rPr>
          <w:rFonts w:ascii="Arial Narrow" w:hAnsi="Arial Narrow"/>
          <w:bCs/>
          <w:sz w:val="22"/>
          <w:szCs w:val="22"/>
        </w:rPr>
        <w:t>bude zajišťov</w:t>
      </w:r>
      <w:r>
        <w:rPr>
          <w:rFonts w:ascii="Arial Narrow" w:hAnsi="Arial Narrow"/>
          <w:bCs/>
          <w:sz w:val="22"/>
          <w:szCs w:val="22"/>
        </w:rPr>
        <w:t xml:space="preserve">at servisní služby </w:t>
      </w:r>
      <w:r w:rsidR="007D6562" w:rsidRPr="00B61EB2">
        <w:rPr>
          <w:rFonts w:ascii="Arial Narrow" w:hAnsi="Arial Narrow"/>
          <w:bCs/>
          <w:sz w:val="22"/>
          <w:szCs w:val="22"/>
        </w:rPr>
        <w:t xml:space="preserve">vlastními pracovníky </w:t>
      </w:r>
      <w:r w:rsidR="002D11B0" w:rsidRPr="00B61EB2">
        <w:rPr>
          <w:rFonts w:ascii="Arial Narrow" w:hAnsi="Arial Narrow"/>
          <w:bCs/>
          <w:sz w:val="22"/>
          <w:szCs w:val="22"/>
        </w:rPr>
        <w:t>prodávajícího</w:t>
      </w:r>
      <w:r w:rsidR="007D6562" w:rsidRPr="00B61EB2">
        <w:rPr>
          <w:rFonts w:ascii="Arial Narrow" w:hAnsi="Arial Narrow"/>
          <w:bCs/>
          <w:sz w:val="22"/>
          <w:szCs w:val="22"/>
        </w:rPr>
        <w:t xml:space="preserve"> nebo smluvně zajištěnými servisními pracovníky jiných </w:t>
      </w:r>
      <w:r>
        <w:rPr>
          <w:rFonts w:ascii="Arial Narrow" w:hAnsi="Arial Narrow"/>
          <w:bCs/>
          <w:sz w:val="22"/>
          <w:szCs w:val="22"/>
        </w:rPr>
        <w:t>osob</w:t>
      </w:r>
      <w:r w:rsidR="007D6562" w:rsidRPr="00B61EB2">
        <w:rPr>
          <w:rFonts w:ascii="Arial Narrow" w:hAnsi="Arial Narrow"/>
          <w:bCs/>
          <w:sz w:val="22"/>
          <w:szCs w:val="22"/>
        </w:rPr>
        <w:t>.</w:t>
      </w:r>
      <w:r w:rsidR="005C58D8" w:rsidRPr="00B61EB2">
        <w:rPr>
          <w:rFonts w:ascii="Arial Narrow" w:hAnsi="Arial Narrow"/>
          <w:bCs/>
          <w:sz w:val="22"/>
          <w:szCs w:val="22"/>
        </w:rPr>
        <w:t xml:space="preserve"> </w:t>
      </w:r>
      <w:r w:rsidR="002D11B0" w:rsidRPr="00B61EB2">
        <w:rPr>
          <w:rFonts w:ascii="Arial Narrow" w:hAnsi="Arial Narrow"/>
          <w:bCs/>
          <w:sz w:val="22"/>
          <w:szCs w:val="22"/>
        </w:rPr>
        <w:t>Prodávající</w:t>
      </w:r>
      <w:r w:rsidR="005C58D8" w:rsidRPr="00B61EB2">
        <w:rPr>
          <w:rFonts w:ascii="Arial Narrow" w:hAnsi="Arial Narrow"/>
          <w:bCs/>
          <w:sz w:val="22"/>
          <w:szCs w:val="22"/>
        </w:rPr>
        <w:t xml:space="preserve"> </w:t>
      </w:r>
      <w:r>
        <w:rPr>
          <w:rFonts w:ascii="Arial Narrow" w:hAnsi="Arial Narrow"/>
          <w:bCs/>
          <w:sz w:val="22"/>
          <w:szCs w:val="22"/>
        </w:rPr>
        <w:t xml:space="preserve">je povinen </w:t>
      </w:r>
      <w:r w:rsidR="005C58D8" w:rsidRPr="00B61EB2">
        <w:rPr>
          <w:rFonts w:ascii="Arial Narrow" w:hAnsi="Arial Narrow"/>
          <w:bCs/>
          <w:sz w:val="22"/>
          <w:szCs w:val="22"/>
        </w:rPr>
        <w:t>zajist</w:t>
      </w:r>
      <w:r>
        <w:rPr>
          <w:rFonts w:ascii="Arial Narrow" w:hAnsi="Arial Narrow"/>
          <w:bCs/>
          <w:sz w:val="22"/>
          <w:szCs w:val="22"/>
        </w:rPr>
        <w:t>it</w:t>
      </w:r>
      <w:r w:rsidR="005C58D8" w:rsidRPr="00B61EB2">
        <w:rPr>
          <w:rFonts w:ascii="Arial Narrow" w:hAnsi="Arial Narrow"/>
          <w:bCs/>
          <w:sz w:val="22"/>
          <w:szCs w:val="22"/>
        </w:rPr>
        <w:t xml:space="preserve">, že servisní pracovníci </w:t>
      </w:r>
      <w:r>
        <w:rPr>
          <w:rFonts w:ascii="Arial Narrow" w:hAnsi="Arial Narrow"/>
          <w:bCs/>
          <w:sz w:val="22"/>
          <w:szCs w:val="22"/>
        </w:rPr>
        <w:t xml:space="preserve">jím </w:t>
      </w:r>
      <w:r w:rsidR="005C58D8" w:rsidRPr="00B61EB2">
        <w:rPr>
          <w:rFonts w:ascii="Arial Narrow" w:hAnsi="Arial Narrow"/>
          <w:bCs/>
          <w:sz w:val="22"/>
          <w:szCs w:val="22"/>
        </w:rPr>
        <w:t xml:space="preserve">zvolených jiných </w:t>
      </w:r>
      <w:r>
        <w:rPr>
          <w:rFonts w:ascii="Arial Narrow" w:hAnsi="Arial Narrow"/>
          <w:bCs/>
          <w:sz w:val="22"/>
          <w:szCs w:val="22"/>
        </w:rPr>
        <w:t>osob</w:t>
      </w:r>
      <w:r w:rsidR="005C58D8" w:rsidRPr="00B61EB2">
        <w:rPr>
          <w:rFonts w:ascii="Arial Narrow" w:hAnsi="Arial Narrow"/>
          <w:bCs/>
          <w:sz w:val="22"/>
          <w:szCs w:val="22"/>
        </w:rPr>
        <w:t xml:space="preserve"> disponují dostatečnou kvalifikací </w:t>
      </w:r>
      <w:r>
        <w:rPr>
          <w:rFonts w:ascii="Arial Narrow" w:hAnsi="Arial Narrow"/>
          <w:bCs/>
          <w:sz w:val="22"/>
          <w:szCs w:val="22"/>
        </w:rPr>
        <w:t xml:space="preserve">a potřebnými osvědčeními (certifikáty) </w:t>
      </w:r>
      <w:r w:rsidR="005C58D8" w:rsidRPr="00B61EB2">
        <w:rPr>
          <w:rFonts w:ascii="Arial Narrow" w:hAnsi="Arial Narrow"/>
          <w:bCs/>
          <w:sz w:val="22"/>
          <w:szCs w:val="22"/>
        </w:rPr>
        <w:t xml:space="preserve">pro provedení servisních úkonů. Za </w:t>
      </w:r>
      <w:r>
        <w:rPr>
          <w:rFonts w:ascii="Arial Narrow" w:hAnsi="Arial Narrow"/>
          <w:bCs/>
          <w:sz w:val="22"/>
          <w:szCs w:val="22"/>
        </w:rPr>
        <w:t xml:space="preserve">řádné poskytnutí servisních služeb </w:t>
      </w:r>
      <w:r w:rsidR="005C58D8" w:rsidRPr="00B61EB2">
        <w:rPr>
          <w:rFonts w:ascii="Arial Narrow" w:hAnsi="Arial Narrow"/>
          <w:bCs/>
          <w:sz w:val="22"/>
          <w:szCs w:val="22"/>
        </w:rPr>
        <w:t>ze strany jin</w:t>
      </w:r>
      <w:r>
        <w:rPr>
          <w:rFonts w:ascii="Arial Narrow" w:hAnsi="Arial Narrow"/>
          <w:bCs/>
          <w:sz w:val="22"/>
          <w:szCs w:val="22"/>
        </w:rPr>
        <w:t xml:space="preserve">ých osob </w:t>
      </w:r>
      <w:r w:rsidR="005C58D8" w:rsidRPr="00B61EB2">
        <w:rPr>
          <w:rFonts w:ascii="Arial Narrow" w:hAnsi="Arial Narrow"/>
          <w:bCs/>
          <w:sz w:val="22"/>
          <w:szCs w:val="22"/>
        </w:rPr>
        <w:t xml:space="preserve">odpovídá </w:t>
      </w:r>
      <w:r w:rsidR="002D11B0" w:rsidRPr="00B61EB2">
        <w:rPr>
          <w:rFonts w:ascii="Arial Narrow" w:hAnsi="Arial Narrow"/>
          <w:bCs/>
          <w:sz w:val="22"/>
          <w:szCs w:val="22"/>
        </w:rPr>
        <w:t>prodávající</w:t>
      </w:r>
      <w:r w:rsidR="005C58D8" w:rsidRPr="00B61EB2">
        <w:rPr>
          <w:rFonts w:ascii="Arial Narrow" w:hAnsi="Arial Narrow"/>
          <w:bCs/>
          <w:sz w:val="22"/>
          <w:szCs w:val="22"/>
        </w:rPr>
        <w:t xml:space="preserve"> tak, jako by </w:t>
      </w:r>
      <w:r>
        <w:rPr>
          <w:rFonts w:ascii="Arial Narrow" w:hAnsi="Arial Narrow"/>
          <w:bCs/>
          <w:sz w:val="22"/>
          <w:szCs w:val="22"/>
        </w:rPr>
        <w:t>služby poskytoval</w:t>
      </w:r>
      <w:r w:rsidR="005C58D8" w:rsidRPr="00B61EB2">
        <w:rPr>
          <w:rFonts w:ascii="Arial Narrow" w:hAnsi="Arial Narrow"/>
          <w:bCs/>
          <w:sz w:val="22"/>
          <w:szCs w:val="22"/>
        </w:rPr>
        <w:t xml:space="preserve"> sám.</w:t>
      </w:r>
    </w:p>
    <w:p w14:paraId="1E682235" w14:textId="77777777" w:rsidR="005C58D8" w:rsidRPr="00B61EB2" w:rsidRDefault="00B61EB2" w:rsidP="009C4375">
      <w:pPr>
        <w:numPr>
          <w:ilvl w:val="0"/>
          <w:numId w:val="21"/>
        </w:numPr>
        <w:autoSpaceDE w:val="0"/>
        <w:autoSpaceDN w:val="0"/>
        <w:adjustRightInd w:val="0"/>
        <w:ind w:left="284" w:hanging="284"/>
        <w:jc w:val="both"/>
        <w:rPr>
          <w:rFonts w:ascii="Arial Narrow" w:hAnsi="Arial Narrow"/>
          <w:bCs/>
          <w:sz w:val="22"/>
          <w:szCs w:val="22"/>
        </w:rPr>
      </w:pPr>
      <w:r>
        <w:rPr>
          <w:rFonts w:ascii="Arial Narrow" w:hAnsi="Arial Narrow"/>
          <w:bCs/>
          <w:sz w:val="22"/>
          <w:szCs w:val="22"/>
        </w:rPr>
        <w:t>Servisní služby dle této smlouvy zahrnují</w:t>
      </w:r>
      <w:r w:rsidR="007D6562" w:rsidRPr="00B61EB2">
        <w:rPr>
          <w:rFonts w:ascii="Arial Narrow" w:hAnsi="Arial Narrow"/>
          <w:bCs/>
          <w:sz w:val="22"/>
          <w:szCs w:val="22"/>
        </w:rPr>
        <w:t>:</w:t>
      </w:r>
    </w:p>
    <w:p w14:paraId="1BF5004E" w14:textId="77777777" w:rsidR="00F535FC" w:rsidRDefault="00F535FC" w:rsidP="009C4375">
      <w:pPr>
        <w:numPr>
          <w:ilvl w:val="0"/>
          <w:numId w:val="17"/>
        </w:numPr>
        <w:autoSpaceDE w:val="0"/>
        <w:autoSpaceDN w:val="0"/>
        <w:adjustRightInd w:val="0"/>
        <w:jc w:val="both"/>
        <w:rPr>
          <w:rFonts w:ascii="Arial Narrow" w:hAnsi="Arial Narrow"/>
          <w:sz w:val="22"/>
          <w:szCs w:val="22"/>
        </w:rPr>
      </w:pPr>
      <w:r w:rsidRPr="002D11B0">
        <w:rPr>
          <w:rFonts w:ascii="Arial Narrow" w:hAnsi="Arial Narrow"/>
          <w:sz w:val="22"/>
          <w:szCs w:val="22"/>
        </w:rPr>
        <w:t xml:space="preserve">provádění oprav zařízení při jeho poruchách a </w:t>
      </w:r>
      <w:r w:rsidRPr="0056647B">
        <w:rPr>
          <w:rFonts w:ascii="Arial Narrow" w:hAnsi="Arial Narrow"/>
          <w:sz w:val="22"/>
          <w:szCs w:val="22"/>
        </w:rPr>
        <w:t>poškození bez ohledu na příčiny vzniku</w:t>
      </w:r>
      <w:r w:rsidRPr="002D11B0">
        <w:rPr>
          <w:rFonts w:ascii="Arial Narrow" w:hAnsi="Arial Narrow"/>
          <w:sz w:val="22"/>
          <w:szCs w:val="22"/>
        </w:rPr>
        <w:t xml:space="preserve"> těchto poruch a poškození, přičemž za opravu se považuje i odstranění jakýchkoliv nefunkčností či jiných vad zařízení</w:t>
      </w:r>
      <w:r w:rsidR="00AF6D7F">
        <w:rPr>
          <w:rFonts w:ascii="Arial Narrow" w:hAnsi="Arial Narrow"/>
          <w:sz w:val="22"/>
          <w:szCs w:val="22"/>
        </w:rPr>
        <w:t xml:space="preserve">; </w:t>
      </w:r>
      <w:r w:rsidR="00AF6D7F" w:rsidRPr="00AF6D7F">
        <w:rPr>
          <w:rFonts w:ascii="Arial Narrow" w:hAnsi="Arial Narrow"/>
          <w:sz w:val="22"/>
          <w:szCs w:val="22"/>
        </w:rPr>
        <w:t xml:space="preserve">za nefunkčnost zařízení se považuje </w:t>
      </w:r>
      <w:r w:rsidR="00AF6D7F">
        <w:rPr>
          <w:rFonts w:ascii="Arial Narrow" w:hAnsi="Arial Narrow"/>
          <w:sz w:val="22"/>
          <w:szCs w:val="22"/>
        </w:rPr>
        <w:t>výskyt</w:t>
      </w:r>
      <w:r w:rsidR="00AF6D7F" w:rsidRPr="00AF6D7F">
        <w:rPr>
          <w:rFonts w:ascii="Arial Narrow" w:hAnsi="Arial Narrow"/>
          <w:sz w:val="22"/>
          <w:szCs w:val="22"/>
        </w:rPr>
        <w:t xml:space="preserve"> takov</w:t>
      </w:r>
      <w:r w:rsidR="00AF6D7F">
        <w:rPr>
          <w:rFonts w:ascii="Arial Narrow" w:hAnsi="Arial Narrow"/>
          <w:sz w:val="22"/>
          <w:szCs w:val="22"/>
        </w:rPr>
        <w:t>é</w:t>
      </w:r>
      <w:r w:rsidR="00AF6D7F" w:rsidRPr="00AF6D7F">
        <w:rPr>
          <w:rFonts w:ascii="Arial Narrow" w:hAnsi="Arial Narrow"/>
          <w:sz w:val="22"/>
          <w:szCs w:val="22"/>
        </w:rPr>
        <w:t xml:space="preserve"> vad</w:t>
      </w:r>
      <w:r w:rsidR="000C0B6A">
        <w:rPr>
          <w:rFonts w:ascii="Arial Narrow" w:hAnsi="Arial Narrow"/>
          <w:sz w:val="22"/>
          <w:szCs w:val="22"/>
        </w:rPr>
        <w:t>y</w:t>
      </w:r>
      <w:r w:rsidR="00AF6D7F" w:rsidRPr="00AF6D7F">
        <w:rPr>
          <w:rFonts w:ascii="Arial Narrow" w:hAnsi="Arial Narrow"/>
          <w:sz w:val="22"/>
          <w:szCs w:val="22"/>
        </w:rPr>
        <w:t>, která brání jeho běžnému provozu jako celku, či která brání provozu některé jeho samostatné části, nebo která natolik znesnadňuje užívání zařízení, že kupující nemůže zařízení užívat obvyklým způsobem</w:t>
      </w:r>
      <w:r w:rsidR="00AF6D7F">
        <w:rPr>
          <w:rFonts w:ascii="Arial Narrow" w:hAnsi="Arial Narrow"/>
          <w:sz w:val="22"/>
          <w:szCs w:val="22"/>
        </w:rPr>
        <w:t>;</w:t>
      </w:r>
    </w:p>
    <w:p w14:paraId="21197AE4" w14:textId="77777777" w:rsidR="008D2F40" w:rsidRPr="00585568" w:rsidRDefault="005C58D8" w:rsidP="00585568">
      <w:pPr>
        <w:numPr>
          <w:ilvl w:val="0"/>
          <w:numId w:val="17"/>
        </w:numPr>
        <w:jc w:val="both"/>
        <w:rPr>
          <w:rFonts w:ascii="Arial Narrow" w:hAnsi="Arial Narrow"/>
          <w:sz w:val="22"/>
          <w:szCs w:val="22"/>
        </w:rPr>
      </w:pPr>
      <w:r w:rsidRPr="002D11B0">
        <w:rPr>
          <w:rFonts w:ascii="Arial Narrow" w:hAnsi="Arial Narrow"/>
          <w:sz w:val="22"/>
          <w:szCs w:val="22"/>
        </w:rPr>
        <w:t xml:space="preserve">pravidelné </w:t>
      </w:r>
      <w:r w:rsidR="00F535FC" w:rsidRPr="002D11B0">
        <w:rPr>
          <w:rFonts w:ascii="Arial Narrow" w:hAnsi="Arial Narrow"/>
          <w:sz w:val="22"/>
          <w:szCs w:val="22"/>
        </w:rPr>
        <w:t xml:space="preserve">bezpečnostně technické kontroly </w:t>
      </w:r>
      <w:r w:rsidR="00061C73">
        <w:rPr>
          <w:rFonts w:ascii="Arial Narrow" w:hAnsi="Arial Narrow"/>
          <w:sz w:val="22"/>
          <w:szCs w:val="22"/>
        </w:rPr>
        <w:t>(„BTK“)</w:t>
      </w:r>
      <w:r w:rsidR="000352C8">
        <w:rPr>
          <w:rFonts w:ascii="Arial Narrow" w:hAnsi="Arial Narrow"/>
          <w:sz w:val="22"/>
          <w:szCs w:val="22"/>
        </w:rPr>
        <w:t xml:space="preserve"> </w:t>
      </w:r>
      <w:r w:rsidR="00F535FC" w:rsidRPr="002D11B0">
        <w:rPr>
          <w:rFonts w:ascii="Arial Narrow" w:hAnsi="Arial Narrow"/>
          <w:sz w:val="22"/>
          <w:szCs w:val="22"/>
        </w:rPr>
        <w:t xml:space="preserve">podle </w:t>
      </w:r>
      <w:r w:rsidR="003E130D">
        <w:rPr>
          <w:rFonts w:ascii="Arial Narrow" w:hAnsi="Arial Narrow" w:cs="Arial"/>
          <w:sz w:val="22"/>
          <w:szCs w:val="22"/>
        </w:rPr>
        <w:t xml:space="preserve">zákona </w:t>
      </w:r>
      <w:r w:rsidR="00A57D6F" w:rsidRPr="00A57D6F">
        <w:rPr>
          <w:rFonts w:ascii="Arial Narrow" w:hAnsi="Arial Narrow" w:cs="Arial"/>
          <w:sz w:val="22"/>
          <w:szCs w:val="22"/>
        </w:rPr>
        <w:t>č. 375/2022 Sb., o zdravotnických prostředcích a diagnostických zdravotnických prostředcích in vitro</w:t>
      </w:r>
      <w:r w:rsidR="00B61EB2">
        <w:rPr>
          <w:rFonts w:ascii="Arial Narrow" w:hAnsi="Arial Narrow" w:cs="Arial"/>
          <w:sz w:val="22"/>
          <w:szCs w:val="22"/>
        </w:rPr>
        <w:t>, (event. případně dle jiného právního předpisu, který může stávající zákon v budoucnu nahradit)</w:t>
      </w:r>
      <w:r w:rsidR="00F535FC" w:rsidRPr="002D11B0">
        <w:rPr>
          <w:rFonts w:ascii="Arial Narrow" w:hAnsi="Arial Narrow"/>
          <w:sz w:val="22"/>
          <w:szCs w:val="22"/>
        </w:rPr>
        <w:t xml:space="preserve"> a další předepsané kontroly, které jsou nezbytné pro zajištění řádného a bezvadného </w:t>
      </w:r>
      <w:r w:rsidR="00F535FC" w:rsidRPr="002D11B0">
        <w:rPr>
          <w:rFonts w:ascii="Arial Narrow" w:hAnsi="Arial Narrow"/>
          <w:sz w:val="22"/>
          <w:szCs w:val="22"/>
        </w:rPr>
        <w:lastRenderedPageBreak/>
        <w:t xml:space="preserve">provozu </w:t>
      </w:r>
      <w:r w:rsidR="00B61EB2">
        <w:rPr>
          <w:rFonts w:ascii="Arial Narrow" w:hAnsi="Arial Narrow"/>
          <w:sz w:val="22"/>
          <w:szCs w:val="22"/>
        </w:rPr>
        <w:t xml:space="preserve">zařízení </w:t>
      </w:r>
      <w:r w:rsidR="00F535FC" w:rsidRPr="002D11B0">
        <w:rPr>
          <w:rFonts w:ascii="Arial Narrow" w:hAnsi="Arial Narrow"/>
          <w:sz w:val="22"/>
          <w:szCs w:val="22"/>
        </w:rPr>
        <w:t xml:space="preserve">(ať </w:t>
      </w:r>
      <w:r w:rsidR="00B61EB2">
        <w:rPr>
          <w:rFonts w:ascii="Arial Narrow" w:hAnsi="Arial Narrow"/>
          <w:sz w:val="22"/>
          <w:szCs w:val="22"/>
        </w:rPr>
        <w:t xml:space="preserve">jde o úkony </w:t>
      </w:r>
      <w:r w:rsidR="00F535FC" w:rsidRPr="002D11B0">
        <w:rPr>
          <w:rFonts w:ascii="Arial Narrow" w:hAnsi="Arial Narrow"/>
          <w:sz w:val="22"/>
          <w:szCs w:val="22"/>
        </w:rPr>
        <w:t>předepsané zákonnými či profesními nařízeními nebo doporučení výrobce</w:t>
      </w:r>
      <w:r w:rsidRPr="002D11B0">
        <w:rPr>
          <w:rFonts w:ascii="Arial Narrow" w:hAnsi="Arial Narrow"/>
          <w:sz w:val="22"/>
          <w:szCs w:val="22"/>
        </w:rPr>
        <w:t xml:space="preserve"> </w:t>
      </w:r>
      <w:r w:rsidR="00BA41F2" w:rsidRPr="001E3B4E">
        <w:rPr>
          <w:rFonts w:ascii="Arial Narrow" w:hAnsi="Arial Narrow"/>
          <w:sz w:val="22"/>
          <w:szCs w:val="22"/>
        </w:rPr>
        <w:t>ve výrobcem daných termínech</w:t>
      </w:r>
      <w:r w:rsidR="00825BDE">
        <w:rPr>
          <w:rFonts w:ascii="Arial Narrow" w:hAnsi="Arial Narrow"/>
          <w:sz w:val="22"/>
          <w:szCs w:val="22"/>
        </w:rPr>
        <w:t>)</w:t>
      </w:r>
      <w:r w:rsidR="00A57D6F">
        <w:rPr>
          <w:rFonts w:ascii="Arial Narrow" w:hAnsi="Arial Narrow"/>
          <w:sz w:val="22"/>
          <w:szCs w:val="22"/>
        </w:rPr>
        <w:t xml:space="preserve"> včetně </w:t>
      </w:r>
      <w:r w:rsidR="00A57D6F" w:rsidRPr="00A57D6F">
        <w:rPr>
          <w:rFonts w:ascii="Arial Narrow" w:hAnsi="Arial Narrow"/>
          <w:sz w:val="22"/>
          <w:szCs w:val="22"/>
        </w:rPr>
        <w:t>zkoušek dlouhodobé stability dle zákona č. 263/2016 Sb., atomový zákon, vše včetně vystavení protokolu</w:t>
      </w:r>
      <w:r w:rsidR="00BA41F2" w:rsidRPr="001E3B4E">
        <w:rPr>
          <w:rFonts w:ascii="Arial Narrow" w:hAnsi="Arial Narrow"/>
          <w:sz w:val="22"/>
          <w:szCs w:val="22"/>
        </w:rPr>
        <w:t xml:space="preserve">, </w:t>
      </w:r>
      <w:r w:rsidR="00B61EB2">
        <w:rPr>
          <w:rFonts w:ascii="Arial Narrow" w:hAnsi="Arial Narrow"/>
          <w:sz w:val="22"/>
          <w:szCs w:val="22"/>
        </w:rPr>
        <w:t xml:space="preserve">a to </w:t>
      </w:r>
      <w:r w:rsidRPr="002D11B0">
        <w:rPr>
          <w:rFonts w:ascii="Arial Narrow" w:hAnsi="Arial Narrow"/>
          <w:sz w:val="22"/>
          <w:szCs w:val="22"/>
        </w:rPr>
        <w:t>v rozsahu minimálně 1x ročně</w:t>
      </w:r>
      <w:r w:rsidR="00825BDE">
        <w:rPr>
          <w:rFonts w:ascii="Arial Narrow" w:hAnsi="Arial Narrow"/>
          <w:sz w:val="22"/>
          <w:szCs w:val="22"/>
        </w:rPr>
        <w:t xml:space="preserve"> </w:t>
      </w:r>
      <w:r w:rsidR="00825BDE" w:rsidRPr="001E3B4E">
        <w:rPr>
          <w:rFonts w:ascii="Arial Narrow" w:hAnsi="Arial Narrow"/>
          <w:sz w:val="22"/>
          <w:szCs w:val="22"/>
        </w:rPr>
        <w:t>nejpozději 30 dní před uplynutím intervalu pro předepsanou kontrolu</w:t>
      </w:r>
      <w:r w:rsidR="008D2F40">
        <w:rPr>
          <w:rFonts w:ascii="Arial Narrow" w:hAnsi="Arial Narrow"/>
          <w:sz w:val="22"/>
          <w:szCs w:val="22"/>
        </w:rPr>
        <w:t>, a to vč. vystavení příslušného protokolu</w:t>
      </w:r>
      <w:r w:rsidR="00AF6D7F">
        <w:rPr>
          <w:rFonts w:ascii="Arial Narrow" w:hAnsi="Arial Narrow"/>
          <w:sz w:val="22"/>
          <w:szCs w:val="22"/>
        </w:rPr>
        <w:t>;</w:t>
      </w:r>
    </w:p>
    <w:p w14:paraId="698C4C66" w14:textId="77777777" w:rsidR="008D2F40" w:rsidRDefault="008D2F40" w:rsidP="008D2F40">
      <w:pPr>
        <w:numPr>
          <w:ilvl w:val="0"/>
          <w:numId w:val="17"/>
        </w:numPr>
        <w:jc w:val="both"/>
        <w:rPr>
          <w:rFonts w:ascii="Arial Narrow" w:hAnsi="Arial Narrow"/>
          <w:sz w:val="22"/>
          <w:szCs w:val="22"/>
        </w:rPr>
      </w:pPr>
      <w:r>
        <w:rPr>
          <w:rFonts w:ascii="Arial Narrow" w:hAnsi="Arial Narrow"/>
          <w:sz w:val="22"/>
          <w:szCs w:val="22"/>
        </w:rPr>
        <w:t>provádění dalších zkoušek, validací, kalibrací, ověření v požadovaném intervalu dle nařízení nebo doporuč</w:t>
      </w:r>
      <w:r w:rsidR="00A308AE">
        <w:rPr>
          <w:rFonts w:ascii="Arial Narrow" w:hAnsi="Arial Narrow"/>
          <w:sz w:val="22"/>
          <w:szCs w:val="22"/>
        </w:rPr>
        <w:t>ení výrobce, servisní organizace či příslušné legislativy, a to vč. vystavení příslušného protokolu;</w:t>
      </w:r>
    </w:p>
    <w:p w14:paraId="465BE183" w14:textId="77777777" w:rsidR="00A308AE" w:rsidRDefault="00A308AE" w:rsidP="008D2F40">
      <w:pPr>
        <w:numPr>
          <w:ilvl w:val="0"/>
          <w:numId w:val="17"/>
        </w:numPr>
        <w:jc w:val="both"/>
        <w:rPr>
          <w:rFonts w:ascii="Arial Narrow" w:hAnsi="Arial Narrow"/>
          <w:sz w:val="22"/>
          <w:szCs w:val="22"/>
        </w:rPr>
      </w:pPr>
      <w:r>
        <w:rPr>
          <w:rFonts w:ascii="Arial Narrow" w:hAnsi="Arial Narrow"/>
          <w:sz w:val="22"/>
          <w:szCs w:val="22"/>
        </w:rPr>
        <w:t>provádění aktualizace, updatů a softwarových upgradů vydaných výrobcem pro dané zařízení;</w:t>
      </w:r>
    </w:p>
    <w:p w14:paraId="4DE72D1D" w14:textId="77777777" w:rsidR="00A308AE" w:rsidRDefault="00A308AE" w:rsidP="008D2F40">
      <w:pPr>
        <w:numPr>
          <w:ilvl w:val="0"/>
          <w:numId w:val="17"/>
        </w:numPr>
        <w:jc w:val="both"/>
        <w:rPr>
          <w:rFonts w:ascii="Arial Narrow" w:hAnsi="Arial Narrow"/>
          <w:sz w:val="22"/>
          <w:szCs w:val="22"/>
        </w:rPr>
      </w:pPr>
      <w:r>
        <w:rPr>
          <w:rFonts w:ascii="Arial Narrow" w:hAnsi="Arial Narrow"/>
          <w:sz w:val="22"/>
          <w:szCs w:val="22"/>
        </w:rPr>
        <w:t>provádění dálkové podpory a diagnostiky;</w:t>
      </w:r>
    </w:p>
    <w:p w14:paraId="38BA9929" w14:textId="77777777" w:rsidR="00A308AE" w:rsidRPr="00C00DD4" w:rsidRDefault="00A308AE" w:rsidP="002507DD">
      <w:pPr>
        <w:numPr>
          <w:ilvl w:val="0"/>
          <w:numId w:val="17"/>
        </w:numPr>
        <w:jc w:val="both"/>
        <w:rPr>
          <w:rFonts w:ascii="Arial Narrow" w:hAnsi="Arial Narrow"/>
          <w:sz w:val="22"/>
          <w:szCs w:val="22"/>
        </w:rPr>
      </w:pPr>
      <w:r w:rsidRPr="00A308AE">
        <w:rPr>
          <w:rFonts w:ascii="Arial Narrow" w:hAnsi="Arial Narrow"/>
          <w:sz w:val="22"/>
          <w:szCs w:val="22"/>
        </w:rPr>
        <w:t>Prodávající prokazatelně písemně vyvolá jednání o termínu pro</w:t>
      </w:r>
      <w:r>
        <w:rPr>
          <w:rFonts w:ascii="Arial Narrow" w:hAnsi="Arial Narrow"/>
          <w:sz w:val="22"/>
          <w:szCs w:val="22"/>
        </w:rPr>
        <w:t>veden</w:t>
      </w:r>
      <w:r w:rsidR="00585568">
        <w:rPr>
          <w:rFonts w:ascii="Arial Narrow" w:hAnsi="Arial Narrow"/>
          <w:sz w:val="22"/>
          <w:szCs w:val="22"/>
        </w:rPr>
        <w:t>í preventivní prohlídky/BTK</w:t>
      </w:r>
      <w:r>
        <w:rPr>
          <w:rFonts w:ascii="Arial Narrow" w:hAnsi="Arial Narrow"/>
          <w:sz w:val="22"/>
          <w:szCs w:val="22"/>
        </w:rPr>
        <w:t>/validace/kalibrace/</w:t>
      </w:r>
      <w:r w:rsidR="00A57D6F">
        <w:rPr>
          <w:rFonts w:ascii="Arial Narrow" w:hAnsi="Arial Narrow"/>
          <w:sz w:val="22"/>
          <w:szCs w:val="22"/>
        </w:rPr>
        <w:t xml:space="preserve"> </w:t>
      </w:r>
      <w:r>
        <w:rPr>
          <w:rFonts w:ascii="Arial Narrow" w:hAnsi="Arial Narrow"/>
          <w:sz w:val="22"/>
          <w:szCs w:val="22"/>
        </w:rPr>
        <w:t>nebo ověření</w:t>
      </w:r>
      <w:r w:rsidRPr="00A308AE">
        <w:rPr>
          <w:rFonts w:ascii="Arial Narrow" w:hAnsi="Arial Narrow"/>
          <w:sz w:val="22"/>
          <w:szCs w:val="22"/>
        </w:rPr>
        <w:t xml:space="preserve"> minimálně 1 měsíc před uplynutím termínu platnosti stávajíc</w:t>
      </w:r>
      <w:r w:rsidR="00585568">
        <w:rPr>
          <w:rFonts w:ascii="Arial Narrow" w:hAnsi="Arial Narrow"/>
          <w:sz w:val="22"/>
          <w:szCs w:val="22"/>
        </w:rPr>
        <w:t>í preventivní prohlídky/BTK</w:t>
      </w:r>
      <w:r w:rsidRPr="00A308AE">
        <w:rPr>
          <w:rFonts w:ascii="Arial Narrow" w:hAnsi="Arial Narrow"/>
          <w:sz w:val="22"/>
          <w:szCs w:val="22"/>
        </w:rPr>
        <w:t>/validace/kalibrace/nebo ověření. Termín bude stanoven na základě vzájemné d</w:t>
      </w:r>
      <w:r>
        <w:rPr>
          <w:rFonts w:ascii="Arial Narrow" w:hAnsi="Arial Narrow"/>
          <w:sz w:val="22"/>
          <w:szCs w:val="22"/>
        </w:rPr>
        <w:t>ohody smluvních stran;</w:t>
      </w:r>
    </w:p>
    <w:p w14:paraId="69929BC0" w14:textId="77777777" w:rsidR="000F084C" w:rsidRPr="002D11B0" w:rsidRDefault="007D6562" w:rsidP="009C4375">
      <w:pPr>
        <w:numPr>
          <w:ilvl w:val="0"/>
          <w:numId w:val="6"/>
        </w:numPr>
        <w:jc w:val="both"/>
        <w:rPr>
          <w:rFonts w:ascii="Arial Narrow" w:hAnsi="Arial Narrow"/>
          <w:sz w:val="22"/>
          <w:szCs w:val="22"/>
        </w:rPr>
      </w:pPr>
      <w:r w:rsidRPr="002D11B0">
        <w:rPr>
          <w:rFonts w:ascii="Arial Narrow" w:hAnsi="Arial Narrow"/>
          <w:sz w:val="22"/>
          <w:szCs w:val="22"/>
        </w:rPr>
        <w:t>dodávk</w:t>
      </w:r>
      <w:r w:rsidR="00B61EB2">
        <w:rPr>
          <w:rFonts w:ascii="Arial Narrow" w:hAnsi="Arial Narrow"/>
          <w:sz w:val="22"/>
          <w:szCs w:val="22"/>
        </w:rPr>
        <w:t>u</w:t>
      </w:r>
      <w:r w:rsidRPr="002D11B0">
        <w:rPr>
          <w:rFonts w:ascii="Arial Narrow" w:hAnsi="Arial Narrow"/>
          <w:sz w:val="22"/>
          <w:szCs w:val="22"/>
        </w:rPr>
        <w:t xml:space="preserve"> a montáž náhradních dílů potřebných k zajištění bezvadné</w:t>
      </w:r>
      <w:r w:rsidR="004F72B6" w:rsidRPr="002D11B0">
        <w:rPr>
          <w:rFonts w:ascii="Arial Narrow" w:hAnsi="Arial Narrow"/>
          <w:sz w:val="22"/>
          <w:szCs w:val="22"/>
        </w:rPr>
        <w:t>, bezpečné</w:t>
      </w:r>
      <w:r w:rsidRPr="002D11B0">
        <w:rPr>
          <w:rFonts w:ascii="Arial Narrow" w:hAnsi="Arial Narrow"/>
          <w:sz w:val="22"/>
          <w:szCs w:val="22"/>
        </w:rPr>
        <w:t xml:space="preserve"> a spolehlivé funkčnosti </w:t>
      </w:r>
      <w:r w:rsidR="00B61EB2">
        <w:rPr>
          <w:rFonts w:ascii="Arial Narrow" w:hAnsi="Arial Narrow"/>
          <w:sz w:val="22"/>
          <w:szCs w:val="22"/>
        </w:rPr>
        <w:t>zařízení (</w:t>
      </w:r>
      <w:r w:rsidR="00480B48" w:rsidRPr="002D11B0">
        <w:rPr>
          <w:rFonts w:ascii="Arial Narrow" w:hAnsi="Arial Narrow"/>
          <w:sz w:val="22"/>
          <w:szCs w:val="22"/>
        </w:rPr>
        <w:t>zdravotnických prostředk</w:t>
      </w:r>
      <w:r w:rsidR="00585568">
        <w:rPr>
          <w:rFonts w:ascii="Arial Narrow" w:hAnsi="Arial Narrow"/>
          <w:sz w:val="22"/>
          <w:szCs w:val="22"/>
        </w:rPr>
        <w:t>ů</w:t>
      </w:r>
      <w:r w:rsidR="00B61EB2">
        <w:rPr>
          <w:rFonts w:ascii="Arial Narrow" w:hAnsi="Arial Narrow"/>
          <w:sz w:val="22"/>
          <w:szCs w:val="22"/>
        </w:rPr>
        <w:t>)</w:t>
      </w:r>
      <w:r w:rsidR="00AF6D7F">
        <w:rPr>
          <w:rFonts w:ascii="Arial Narrow" w:hAnsi="Arial Narrow"/>
          <w:sz w:val="22"/>
          <w:szCs w:val="22"/>
        </w:rPr>
        <w:t>;</w:t>
      </w:r>
    </w:p>
    <w:p w14:paraId="386DF722" w14:textId="77777777" w:rsidR="007D6562" w:rsidRDefault="007D6562" w:rsidP="009C4375">
      <w:pPr>
        <w:numPr>
          <w:ilvl w:val="0"/>
          <w:numId w:val="6"/>
        </w:numPr>
        <w:jc w:val="both"/>
        <w:rPr>
          <w:rFonts w:ascii="Arial Narrow" w:hAnsi="Arial Narrow"/>
          <w:sz w:val="22"/>
          <w:szCs w:val="22"/>
        </w:rPr>
      </w:pPr>
      <w:r w:rsidRPr="002D11B0">
        <w:rPr>
          <w:rFonts w:ascii="Arial Narrow" w:hAnsi="Arial Narrow"/>
          <w:sz w:val="22"/>
          <w:szCs w:val="22"/>
        </w:rPr>
        <w:t xml:space="preserve">bezplatné zpětvzetí nefunkčního/omezeně funkčního náhradního dílu na základě žádosti </w:t>
      </w:r>
      <w:r w:rsidR="002D11B0">
        <w:rPr>
          <w:rFonts w:ascii="Arial Narrow" w:hAnsi="Arial Narrow"/>
          <w:sz w:val="22"/>
          <w:szCs w:val="22"/>
        </w:rPr>
        <w:t>kupujícího</w:t>
      </w:r>
      <w:r w:rsidR="00AF6D7F">
        <w:rPr>
          <w:rFonts w:ascii="Arial Narrow" w:hAnsi="Arial Narrow"/>
          <w:sz w:val="22"/>
          <w:szCs w:val="22"/>
        </w:rPr>
        <w:t>;</w:t>
      </w:r>
    </w:p>
    <w:p w14:paraId="6DAE99C8" w14:textId="77777777" w:rsidR="008D2F40" w:rsidRPr="002D11B0" w:rsidRDefault="008D2F40" w:rsidP="009C4375">
      <w:pPr>
        <w:numPr>
          <w:ilvl w:val="0"/>
          <w:numId w:val="6"/>
        </w:numPr>
        <w:jc w:val="both"/>
        <w:rPr>
          <w:rFonts w:ascii="Arial Narrow" w:hAnsi="Arial Narrow"/>
          <w:sz w:val="22"/>
          <w:szCs w:val="22"/>
        </w:rPr>
      </w:pPr>
      <w:r>
        <w:rPr>
          <w:rFonts w:ascii="Arial Narrow" w:hAnsi="Arial Narrow"/>
          <w:sz w:val="22"/>
          <w:szCs w:val="22"/>
        </w:rPr>
        <w:t>preventivní provozní servis pro zabezpečení plynulého provozu;</w:t>
      </w:r>
    </w:p>
    <w:p w14:paraId="5E4E83F7" w14:textId="77777777" w:rsidR="00EE6155" w:rsidRDefault="00B61EB2" w:rsidP="009C4375">
      <w:pPr>
        <w:numPr>
          <w:ilvl w:val="0"/>
          <w:numId w:val="6"/>
        </w:numPr>
        <w:jc w:val="both"/>
        <w:rPr>
          <w:rFonts w:ascii="Arial Narrow" w:hAnsi="Arial Narrow"/>
          <w:sz w:val="22"/>
          <w:szCs w:val="22"/>
        </w:rPr>
      </w:pPr>
      <w:r>
        <w:rPr>
          <w:rFonts w:ascii="Arial Narrow" w:hAnsi="Arial Narrow"/>
          <w:sz w:val="22"/>
          <w:szCs w:val="22"/>
        </w:rPr>
        <w:t xml:space="preserve">přepravu, </w:t>
      </w:r>
      <w:r w:rsidR="007D6562" w:rsidRPr="002D11B0">
        <w:rPr>
          <w:rFonts w:ascii="Arial Narrow" w:hAnsi="Arial Narrow"/>
          <w:sz w:val="22"/>
          <w:szCs w:val="22"/>
        </w:rPr>
        <w:t>doprav</w:t>
      </w:r>
      <w:r>
        <w:rPr>
          <w:rFonts w:ascii="Arial Narrow" w:hAnsi="Arial Narrow"/>
          <w:sz w:val="22"/>
          <w:szCs w:val="22"/>
        </w:rPr>
        <w:t>u</w:t>
      </w:r>
      <w:r w:rsidR="007D6562" w:rsidRPr="002D11B0">
        <w:rPr>
          <w:rFonts w:ascii="Arial Narrow" w:hAnsi="Arial Narrow"/>
          <w:sz w:val="22"/>
          <w:szCs w:val="22"/>
        </w:rPr>
        <w:t>, likvidac</w:t>
      </w:r>
      <w:r>
        <w:rPr>
          <w:rFonts w:ascii="Arial Narrow" w:hAnsi="Arial Narrow"/>
          <w:sz w:val="22"/>
          <w:szCs w:val="22"/>
        </w:rPr>
        <w:t>i</w:t>
      </w:r>
      <w:r w:rsidR="007D6562" w:rsidRPr="002D11B0">
        <w:rPr>
          <w:rFonts w:ascii="Arial Narrow" w:hAnsi="Arial Narrow"/>
          <w:sz w:val="22"/>
          <w:szCs w:val="22"/>
        </w:rPr>
        <w:t xml:space="preserve"> obalů a odpadu</w:t>
      </w:r>
      <w:r w:rsidR="00A308AE">
        <w:rPr>
          <w:rFonts w:ascii="Arial Narrow" w:hAnsi="Arial Narrow"/>
          <w:sz w:val="22"/>
          <w:szCs w:val="22"/>
        </w:rPr>
        <w:t>;</w:t>
      </w:r>
    </w:p>
    <w:p w14:paraId="2715A0EA" w14:textId="77777777" w:rsidR="007D6562" w:rsidRPr="002D11B0" w:rsidRDefault="00B61EB2" w:rsidP="009C4375">
      <w:pPr>
        <w:numPr>
          <w:ilvl w:val="0"/>
          <w:numId w:val="21"/>
        </w:numPr>
        <w:autoSpaceDE w:val="0"/>
        <w:autoSpaceDN w:val="0"/>
        <w:adjustRightInd w:val="0"/>
        <w:ind w:left="284" w:hanging="284"/>
        <w:jc w:val="both"/>
        <w:rPr>
          <w:rFonts w:ascii="Arial Narrow" w:hAnsi="Arial Narrow"/>
          <w:bCs/>
          <w:sz w:val="22"/>
          <w:szCs w:val="22"/>
        </w:rPr>
      </w:pPr>
      <w:r>
        <w:rPr>
          <w:rFonts w:ascii="Arial Narrow" w:hAnsi="Arial Narrow"/>
          <w:bCs/>
          <w:sz w:val="22"/>
          <w:szCs w:val="22"/>
        </w:rPr>
        <w:t>Servisní služby</w:t>
      </w:r>
      <w:r w:rsidR="007D6562" w:rsidRPr="002D11B0">
        <w:rPr>
          <w:rFonts w:ascii="Arial Narrow" w:hAnsi="Arial Narrow"/>
          <w:bCs/>
          <w:sz w:val="22"/>
          <w:szCs w:val="22"/>
        </w:rPr>
        <w:t xml:space="preserve"> musí být </w:t>
      </w:r>
      <w:r w:rsidR="005C58D8" w:rsidRPr="002D11B0">
        <w:rPr>
          <w:rFonts w:ascii="Arial Narrow" w:hAnsi="Arial Narrow"/>
          <w:bCs/>
          <w:sz w:val="22"/>
          <w:szCs w:val="22"/>
        </w:rPr>
        <w:t>proveden</w:t>
      </w:r>
      <w:r>
        <w:rPr>
          <w:rFonts w:ascii="Arial Narrow" w:hAnsi="Arial Narrow"/>
          <w:bCs/>
          <w:sz w:val="22"/>
          <w:szCs w:val="22"/>
        </w:rPr>
        <w:t>y</w:t>
      </w:r>
      <w:r w:rsidR="005C58D8" w:rsidRPr="002D11B0">
        <w:rPr>
          <w:rFonts w:ascii="Arial Narrow" w:hAnsi="Arial Narrow"/>
          <w:bCs/>
          <w:sz w:val="22"/>
          <w:szCs w:val="22"/>
        </w:rPr>
        <w:t xml:space="preserve"> </w:t>
      </w:r>
      <w:r w:rsidR="007D6562" w:rsidRPr="002D11B0">
        <w:rPr>
          <w:rFonts w:ascii="Arial Narrow" w:hAnsi="Arial Narrow"/>
          <w:bCs/>
          <w:sz w:val="22"/>
          <w:szCs w:val="22"/>
        </w:rPr>
        <w:t>bez vad faktických i právních a provedený servisní úkon bude převzat až po jeho úplném a úspěšném dokončení</w:t>
      </w:r>
      <w:r w:rsidR="005C58D8" w:rsidRPr="002D11B0">
        <w:rPr>
          <w:rFonts w:ascii="Arial Narrow" w:hAnsi="Arial Narrow"/>
          <w:bCs/>
          <w:sz w:val="22"/>
          <w:szCs w:val="22"/>
        </w:rPr>
        <w:t xml:space="preserve"> bez vad a nedodělků</w:t>
      </w:r>
      <w:r w:rsidR="007D6562" w:rsidRPr="002D11B0">
        <w:rPr>
          <w:rFonts w:ascii="Arial Narrow" w:hAnsi="Arial Narrow"/>
          <w:bCs/>
          <w:sz w:val="22"/>
          <w:szCs w:val="22"/>
        </w:rPr>
        <w:t>.</w:t>
      </w:r>
    </w:p>
    <w:p w14:paraId="03CAF007" w14:textId="77777777" w:rsidR="007D6562" w:rsidRPr="001E3B4E" w:rsidRDefault="007D6562" w:rsidP="009C4375">
      <w:pPr>
        <w:autoSpaceDE w:val="0"/>
        <w:autoSpaceDN w:val="0"/>
        <w:adjustRightInd w:val="0"/>
        <w:jc w:val="both"/>
        <w:rPr>
          <w:rFonts w:ascii="Arial Narrow" w:hAnsi="Arial Narrow"/>
          <w:sz w:val="22"/>
          <w:szCs w:val="22"/>
        </w:rPr>
      </w:pPr>
    </w:p>
    <w:p w14:paraId="1B66E6CE" w14:textId="77777777" w:rsidR="007D6562" w:rsidRPr="001E3B4E" w:rsidRDefault="00B61EB2" w:rsidP="009C4375">
      <w:pPr>
        <w:autoSpaceDE w:val="0"/>
        <w:autoSpaceDN w:val="0"/>
        <w:adjustRightInd w:val="0"/>
        <w:jc w:val="center"/>
        <w:rPr>
          <w:rFonts w:ascii="Arial Narrow" w:hAnsi="Arial Narrow"/>
          <w:b/>
          <w:bCs/>
          <w:sz w:val="22"/>
          <w:szCs w:val="22"/>
        </w:rPr>
      </w:pPr>
      <w:r w:rsidRPr="001E3B4E">
        <w:rPr>
          <w:rFonts w:ascii="Arial Narrow" w:hAnsi="Arial Narrow"/>
          <w:b/>
          <w:sz w:val="22"/>
          <w:szCs w:val="22"/>
        </w:rPr>
        <w:t>II</w:t>
      </w:r>
      <w:r w:rsidR="007D6562" w:rsidRPr="001E3B4E">
        <w:rPr>
          <w:rFonts w:ascii="Arial Narrow" w:hAnsi="Arial Narrow"/>
          <w:b/>
          <w:sz w:val="22"/>
          <w:szCs w:val="22"/>
        </w:rPr>
        <w:t xml:space="preserve">. </w:t>
      </w:r>
      <w:r w:rsidR="007D6562" w:rsidRPr="001E3B4E">
        <w:rPr>
          <w:rFonts w:ascii="Arial Narrow" w:hAnsi="Arial Narrow"/>
          <w:b/>
          <w:bCs/>
          <w:sz w:val="22"/>
          <w:szCs w:val="22"/>
        </w:rPr>
        <w:t>Cena</w:t>
      </w:r>
    </w:p>
    <w:p w14:paraId="09C0D140" w14:textId="77777777" w:rsidR="0052303A" w:rsidRDefault="0052303A" w:rsidP="009C4375">
      <w:pPr>
        <w:numPr>
          <w:ilvl w:val="0"/>
          <w:numId w:val="22"/>
        </w:numPr>
        <w:ind w:left="284" w:hanging="284"/>
        <w:jc w:val="both"/>
        <w:rPr>
          <w:rFonts w:ascii="Arial Narrow" w:hAnsi="Arial Narrow"/>
          <w:sz w:val="22"/>
          <w:szCs w:val="22"/>
        </w:rPr>
      </w:pPr>
      <w:r>
        <w:rPr>
          <w:rFonts w:ascii="Arial Narrow" w:hAnsi="Arial Narrow"/>
          <w:sz w:val="22"/>
          <w:szCs w:val="22"/>
        </w:rPr>
        <w:t>C</w:t>
      </w:r>
      <w:r w:rsidRPr="001E3B4E">
        <w:rPr>
          <w:rFonts w:ascii="Arial Narrow" w:hAnsi="Arial Narrow"/>
          <w:sz w:val="22"/>
          <w:szCs w:val="22"/>
        </w:rPr>
        <w:t xml:space="preserve">ena </w:t>
      </w:r>
      <w:r>
        <w:rPr>
          <w:rFonts w:ascii="Arial Narrow" w:hAnsi="Arial Narrow"/>
          <w:sz w:val="22"/>
          <w:szCs w:val="22"/>
        </w:rPr>
        <w:t xml:space="preserve">servisních služeb </w:t>
      </w:r>
      <w:r w:rsidR="00D87D35" w:rsidRPr="001E3B4E">
        <w:rPr>
          <w:rFonts w:ascii="Arial Narrow" w:hAnsi="Arial Narrow"/>
          <w:sz w:val="22"/>
          <w:szCs w:val="22"/>
        </w:rPr>
        <w:t xml:space="preserve">činí: </w:t>
      </w:r>
    </w:p>
    <w:p w14:paraId="45284AC2" w14:textId="780B3556" w:rsidR="004A60C3" w:rsidRPr="00985494" w:rsidRDefault="004A60C3" w:rsidP="009C4375">
      <w:pPr>
        <w:ind w:left="284"/>
        <w:jc w:val="both"/>
        <w:rPr>
          <w:rFonts w:ascii="Arial Narrow" w:hAnsi="Arial Narrow"/>
          <w:sz w:val="22"/>
          <w:szCs w:val="22"/>
        </w:rPr>
      </w:pPr>
      <w:r w:rsidRPr="00FC398D">
        <w:rPr>
          <w:rFonts w:ascii="Arial Narrow" w:hAnsi="Arial Narrow"/>
          <w:sz w:val="22"/>
          <w:szCs w:val="22"/>
        </w:rPr>
        <w:t>Cena servisních služeb se sjednává v </w:t>
      </w:r>
      <w:r w:rsidRPr="00985494">
        <w:rPr>
          <w:rFonts w:ascii="Arial Narrow" w:hAnsi="Arial Narrow"/>
          <w:sz w:val="22"/>
          <w:szCs w:val="22"/>
        </w:rPr>
        <w:t xml:space="preserve">paušální výši </w:t>
      </w:r>
      <w:proofErr w:type="gramStart"/>
      <w:r w:rsidR="00625558">
        <w:rPr>
          <w:rFonts w:ascii="Arial Narrow" w:hAnsi="Arial Narrow"/>
          <w:b/>
          <w:sz w:val="22"/>
          <w:szCs w:val="22"/>
        </w:rPr>
        <w:t>1.995.000</w:t>
      </w:r>
      <w:r w:rsidR="00627E16" w:rsidRPr="00985494">
        <w:rPr>
          <w:rFonts w:ascii="Arial Narrow" w:hAnsi="Arial Narrow"/>
          <w:sz w:val="22"/>
          <w:szCs w:val="22"/>
        </w:rPr>
        <w:t>,-</w:t>
      </w:r>
      <w:proofErr w:type="gramEnd"/>
      <w:r w:rsidR="00FC398D" w:rsidRPr="00985494">
        <w:rPr>
          <w:rFonts w:ascii="Arial Narrow" w:hAnsi="Arial Narrow"/>
          <w:sz w:val="22"/>
          <w:szCs w:val="22"/>
        </w:rPr>
        <w:t xml:space="preserve"> </w:t>
      </w:r>
      <w:r w:rsidR="003E130D" w:rsidRPr="00985494">
        <w:rPr>
          <w:rFonts w:ascii="Arial Narrow" w:hAnsi="Arial Narrow"/>
          <w:sz w:val="22"/>
          <w:szCs w:val="22"/>
        </w:rPr>
        <w:t xml:space="preserve">Kč bez DPH / </w:t>
      </w:r>
      <w:r w:rsidR="00985494" w:rsidRPr="00985494">
        <w:rPr>
          <w:rFonts w:ascii="Arial Narrow" w:hAnsi="Arial Narrow"/>
          <w:sz w:val="22"/>
          <w:szCs w:val="22"/>
        </w:rPr>
        <w:t>5</w:t>
      </w:r>
      <w:r w:rsidR="00A47954" w:rsidRPr="00985494">
        <w:rPr>
          <w:rFonts w:ascii="Arial Narrow" w:hAnsi="Arial Narrow"/>
          <w:sz w:val="22"/>
          <w:szCs w:val="22"/>
        </w:rPr>
        <w:t xml:space="preserve"> roků</w:t>
      </w:r>
      <w:r w:rsidR="003E130D" w:rsidRPr="00985494">
        <w:rPr>
          <w:rFonts w:ascii="Arial Narrow" w:hAnsi="Arial Narrow"/>
          <w:sz w:val="22"/>
          <w:szCs w:val="22"/>
        </w:rPr>
        <w:t>.</w:t>
      </w:r>
    </w:p>
    <w:p w14:paraId="35C8CB65" w14:textId="7C5749AC" w:rsidR="004A60C3" w:rsidRDefault="00384702" w:rsidP="009C4375">
      <w:pPr>
        <w:ind w:left="284"/>
        <w:jc w:val="both"/>
        <w:rPr>
          <w:rFonts w:ascii="Arial Narrow" w:hAnsi="Arial Narrow"/>
          <w:sz w:val="22"/>
          <w:szCs w:val="22"/>
        </w:rPr>
      </w:pPr>
      <w:r w:rsidRPr="00985494">
        <w:rPr>
          <w:rFonts w:ascii="Arial Narrow" w:hAnsi="Arial Narrow"/>
          <w:sz w:val="22"/>
          <w:szCs w:val="22"/>
        </w:rPr>
        <w:t>Cena servisních služeb se sje</w:t>
      </w:r>
      <w:r w:rsidR="004A60C3" w:rsidRPr="00985494">
        <w:rPr>
          <w:rFonts w:ascii="Arial Narrow" w:hAnsi="Arial Narrow"/>
          <w:sz w:val="22"/>
          <w:szCs w:val="22"/>
        </w:rPr>
        <w:t xml:space="preserve">dnává v paušální </w:t>
      </w:r>
      <w:bookmarkStart w:id="0" w:name="_Hlk188262205"/>
      <w:r w:rsidR="004A60C3" w:rsidRPr="00985494">
        <w:rPr>
          <w:rFonts w:ascii="Arial Narrow" w:hAnsi="Arial Narrow"/>
          <w:sz w:val="22"/>
          <w:szCs w:val="22"/>
        </w:rPr>
        <w:t>výši</w:t>
      </w:r>
      <w:r w:rsidR="00A00934">
        <w:rPr>
          <w:rFonts w:ascii="Arial Narrow" w:hAnsi="Arial Narrow"/>
          <w:sz w:val="22"/>
          <w:szCs w:val="22"/>
        </w:rPr>
        <w:t xml:space="preserve"> </w:t>
      </w:r>
      <w:proofErr w:type="gramStart"/>
      <w:r w:rsidR="00625558">
        <w:rPr>
          <w:rFonts w:ascii="Arial Narrow" w:hAnsi="Arial Narrow"/>
          <w:b/>
          <w:sz w:val="22"/>
          <w:szCs w:val="22"/>
        </w:rPr>
        <w:t>399.000</w:t>
      </w:r>
      <w:r w:rsidR="00627E16" w:rsidRPr="00985494">
        <w:rPr>
          <w:rFonts w:ascii="Arial Narrow" w:hAnsi="Arial Narrow"/>
          <w:sz w:val="22"/>
          <w:szCs w:val="22"/>
        </w:rPr>
        <w:t>,-</w:t>
      </w:r>
      <w:proofErr w:type="gramEnd"/>
      <w:r w:rsidR="00FC398D" w:rsidRPr="00985494">
        <w:rPr>
          <w:rFonts w:ascii="Arial Narrow" w:hAnsi="Arial Narrow"/>
          <w:sz w:val="22"/>
          <w:szCs w:val="22"/>
        </w:rPr>
        <w:t xml:space="preserve"> </w:t>
      </w:r>
      <w:r w:rsidR="004A60C3" w:rsidRPr="00985494">
        <w:rPr>
          <w:rFonts w:ascii="Arial Narrow" w:hAnsi="Arial Narrow"/>
          <w:sz w:val="22"/>
          <w:szCs w:val="22"/>
        </w:rPr>
        <w:t>Kč</w:t>
      </w:r>
      <w:r w:rsidR="004A60C3" w:rsidRPr="00FC398D">
        <w:rPr>
          <w:rFonts w:ascii="Arial Narrow" w:hAnsi="Arial Narrow"/>
          <w:sz w:val="22"/>
          <w:szCs w:val="22"/>
        </w:rPr>
        <w:t xml:space="preserve"> bez DPH / 1 rok</w:t>
      </w:r>
      <w:bookmarkEnd w:id="0"/>
      <w:r w:rsidRPr="00FC398D">
        <w:rPr>
          <w:rFonts w:ascii="Arial Narrow" w:hAnsi="Arial Narrow"/>
          <w:sz w:val="22"/>
          <w:szCs w:val="22"/>
        </w:rPr>
        <w:t>.</w:t>
      </w:r>
      <w:r w:rsidR="00DF4CE8" w:rsidRPr="008D1904">
        <w:rPr>
          <w:rFonts w:ascii="Arial Narrow" w:hAnsi="Arial Narrow"/>
          <w:sz w:val="22"/>
          <w:szCs w:val="22"/>
        </w:rPr>
        <w:t xml:space="preserve"> </w:t>
      </w:r>
    </w:p>
    <w:p w14:paraId="732FB023" w14:textId="77777777" w:rsidR="00384702" w:rsidRPr="008D1904" w:rsidRDefault="00DF4CE8" w:rsidP="009C4375">
      <w:pPr>
        <w:ind w:left="284"/>
        <w:jc w:val="both"/>
        <w:rPr>
          <w:rFonts w:ascii="Arial Narrow" w:hAnsi="Arial Narrow"/>
          <w:sz w:val="22"/>
          <w:szCs w:val="22"/>
        </w:rPr>
      </w:pPr>
      <w:r w:rsidRPr="008D1904">
        <w:rPr>
          <w:rFonts w:ascii="Arial Narrow" w:hAnsi="Arial Narrow"/>
          <w:sz w:val="22"/>
          <w:szCs w:val="22"/>
        </w:rPr>
        <w:t>Tato cena bude účtována v poměrné výši jedné čtvrtiny sjednané roční ceny vždy po uplynutí každého kalendářního čtvrtletí, ve kterém byly servisní smlouvy poskytovány. V případě, že by období, za které se účtuje cena servisních služeb</w:t>
      </w:r>
      <w:r w:rsidR="00096E38">
        <w:rPr>
          <w:rFonts w:ascii="Arial Narrow" w:hAnsi="Arial Narrow"/>
          <w:sz w:val="22"/>
          <w:szCs w:val="22"/>
        </w:rPr>
        <w:t>,</w:t>
      </w:r>
      <w:r w:rsidRPr="008D1904">
        <w:rPr>
          <w:rFonts w:ascii="Arial Narrow" w:hAnsi="Arial Narrow"/>
          <w:sz w:val="22"/>
          <w:szCs w:val="22"/>
        </w:rPr>
        <w:t xml:space="preserve"> netrvalo po celé kalendářní čtvrtletí, bude účtov</w:t>
      </w:r>
      <w:r w:rsidR="00984F71" w:rsidRPr="008D1904">
        <w:rPr>
          <w:rFonts w:ascii="Arial Narrow" w:hAnsi="Arial Narrow"/>
          <w:sz w:val="22"/>
          <w:szCs w:val="22"/>
        </w:rPr>
        <w:t>a</w:t>
      </w:r>
      <w:r w:rsidRPr="008D1904">
        <w:rPr>
          <w:rFonts w:ascii="Arial Narrow" w:hAnsi="Arial Narrow"/>
          <w:sz w:val="22"/>
          <w:szCs w:val="22"/>
        </w:rPr>
        <w:t>n</w:t>
      </w:r>
      <w:r w:rsidR="00984F71" w:rsidRPr="008D1904">
        <w:rPr>
          <w:rFonts w:ascii="Arial Narrow" w:hAnsi="Arial Narrow"/>
          <w:sz w:val="22"/>
          <w:szCs w:val="22"/>
        </w:rPr>
        <w:t>á</w:t>
      </w:r>
      <w:r w:rsidRPr="008D1904">
        <w:rPr>
          <w:rFonts w:ascii="Arial Narrow" w:hAnsi="Arial Narrow"/>
          <w:sz w:val="22"/>
          <w:szCs w:val="22"/>
        </w:rPr>
        <w:t xml:space="preserve"> cena poměrným způsobem ponížena dle délky období, za které se cen</w:t>
      </w:r>
      <w:r w:rsidR="00984F71" w:rsidRPr="008D1904">
        <w:rPr>
          <w:rFonts w:ascii="Arial Narrow" w:hAnsi="Arial Narrow"/>
          <w:sz w:val="22"/>
          <w:szCs w:val="22"/>
        </w:rPr>
        <w:t>a</w:t>
      </w:r>
      <w:r w:rsidRPr="008D1904">
        <w:rPr>
          <w:rFonts w:ascii="Arial Narrow" w:hAnsi="Arial Narrow"/>
          <w:sz w:val="22"/>
          <w:szCs w:val="22"/>
        </w:rPr>
        <w:t xml:space="preserve"> účtuje.</w:t>
      </w:r>
    </w:p>
    <w:p w14:paraId="078535BD" w14:textId="77777777" w:rsidR="004A60C3" w:rsidRDefault="00495C9F" w:rsidP="009C4375">
      <w:pPr>
        <w:ind w:left="284"/>
        <w:jc w:val="both"/>
        <w:rPr>
          <w:rFonts w:ascii="Arial Narrow" w:hAnsi="Arial Narrow"/>
          <w:b/>
          <w:sz w:val="22"/>
          <w:szCs w:val="22"/>
        </w:rPr>
      </w:pPr>
      <w:r w:rsidRPr="008D1904">
        <w:rPr>
          <w:rFonts w:ascii="Arial Narrow" w:hAnsi="Arial Narrow"/>
          <w:b/>
          <w:sz w:val="22"/>
          <w:szCs w:val="22"/>
        </w:rPr>
        <w:t>Paušální cena zahrnuje cenu</w:t>
      </w:r>
      <w:r w:rsidR="004A60C3">
        <w:rPr>
          <w:rFonts w:ascii="Arial Narrow" w:hAnsi="Arial Narrow"/>
          <w:b/>
          <w:sz w:val="22"/>
          <w:szCs w:val="22"/>
        </w:rPr>
        <w:t>:</w:t>
      </w:r>
    </w:p>
    <w:p w14:paraId="1C6B536D" w14:textId="77777777" w:rsidR="00C00DD4" w:rsidRDefault="004A60C3" w:rsidP="00585568">
      <w:pPr>
        <w:ind w:left="284"/>
        <w:jc w:val="both"/>
        <w:rPr>
          <w:rFonts w:ascii="Arial Narrow" w:hAnsi="Arial Narrow"/>
          <w:b/>
          <w:sz w:val="22"/>
          <w:szCs w:val="22"/>
        </w:rPr>
      </w:pPr>
      <w:r>
        <w:rPr>
          <w:rFonts w:ascii="Arial Narrow" w:hAnsi="Arial Narrow"/>
          <w:b/>
          <w:sz w:val="22"/>
          <w:szCs w:val="22"/>
        </w:rPr>
        <w:t>-</w:t>
      </w:r>
      <w:r>
        <w:rPr>
          <w:rFonts w:ascii="Arial Narrow" w:hAnsi="Arial Narrow"/>
          <w:b/>
          <w:sz w:val="22"/>
          <w:szCs w:val="22"/>
        </w:rPr>
        <w:tab/>
      </w:r>
      <w:r w:rsidR="00096E38">
        <w:rPr>
          <w:rFonts w:ascii="Arial Narrow" w:hAnsi="Arial Narrow"/>
          <w:b/>
          <w:sz w:val="22"/>
          <w:szCs w:val="22"/>
        </w:rPr>
        <w:t>BTK,</w:t>
      </w:r>
      <w:r>
        <w:rPr>
          <w:rFonts w:ascii="Arial Narrow" w:hAnsi="Arial Narrow"/>
          <w:b/>
          <w:sz w:val="22"/>
          <w:szCs w:val="22"/>
        </w:rPr>
        <w:t xml:space="preserve"> </w:t>
      </w:r>
    </w:p>
    <w:p w14:paraId="5C6C462D" w14:textId="77777777" w:rsidR="00C00DD4" w:rsidRDefault="00C00DD4" w:rsidP="009C4375">
      <w:pPr>
        <w:ind w:left="284"/>
        <w:jc w:val="both"/>
        <w:rPr>
          <w:rFonts w:ascii="Arial Narrow" w:hAnsi="Arial Narrow"/>
          <w:b/>
          <w:sz w:val="22"/>
          <w:szCs w:val="22"/>
        </w:rPr>
      </w:pPr>
      <w:r>
        <w:rPr>
          <w:rFonts w:ascii="Arial Narrow" w:hAnsi="Arial Narrow"/>
          <w:b/>
          <w:sz w:val="22"/>
          <w:szCs w:val="22"/>
        </w:rPr>
        <w:t>-</w:t>
      </w:r>
      <w:r>
        <w:rPr>
          <w:rFonts w:ascii="Arial Narrow" w:hAnsi="Arial Narrow"/>
          <w:b/>
          <w:sz w:val="22"/>
          <w:szCs w:val="22"/>
        </w:rPr>
        <w:tab/>
        <w:t>zkoušky, validace</w:t>
      </w:r>
      <w:r w:rsidRPr="00C00DD4">
        <w:rPr>
          <w:rFonts w:ascii="Arial Narrow" w:hAnsi="Arial Narrow"/>
          <w:b/>
          <w:sz w:val="22"/>
          <w:szCs w:val="22"/>
        </w:rPr>
        <w:t>, kalib</w:t>
      </w:r>
      <w:r>
        <w:rPr>
          <w:rFonts w:ascii="Arial Narrow" w:hAnsi="Arial Narrow"/>
          <w:b/>
          <w:sz w:val="22"/>
          <w:szCs w:val="22"/>
        </w:rPr>
        <w:t>race</w:t>
      </w:r>
      <w:r w:rsidRPr="00C00DD4">
        <w:rPr>
          <w:rFonts w:ascii="Arial Narrow" w:hAnsi="Arial Narrow"/>
          <w:b/>
          <w:sz w:val="22"/>
          <w:szCs w:val="22"/>
        </w:rPr>
        <w:t>, ověření</w:t>
      </w:r>
      <w:r>
        <w:rPr>
          <w:rFonts w:ascii="Arial Narrow" w:hAnsi="Arial Narrow"/>
          <w:b/>
          <w:sz w:val="22"/>
          <w:szCs w:val="22"/>
        </w:rPr>
        <w:t>,</w:t>
      </w:r>
    </w:p>
    <w:p w14:paraId="40CD146C" w14:textId="77777777" w:rsidR="00C00DD4" w:rsidRDefault="00C00DD4" w:rsidP="009C4375">
      <w:pPr>
        <w:ind w:left="284"/>
        <w:jc w:val="both"/>
        <w:rPr>
          <w:rFonts w:ascii="Arial Narrow" w:hAnsi="Arial Narrow"/>
          <w:b/>
          <w:sz w:val="22"/>
          <w:szCs w:val="22"/>
        </w:rPr>
      </w:pPr>
      <w:r>
        <w:rPr>
          <w:rFonts w:ascii="Arial Narrow" w:hAnsi="Arial Narrow"/>
          <w:b/>
          <w:sz w:val="22"/>
          <w:szCs w:val="22"/>
        </w:rPr>
        <w:t>-</w:t>
      </w:r>
      <w:r>
        <w:rPr>
          <w:rFonts w:ascii="Arial Narrow" w:hAnsi="Arial Narrow"/>
          <w:b/>
          <w:sz w:val="22"/>
          <w:szCs w:val="22"/>
        </w:rPr>
        <w:tab/>
        <w:t>aktualizaci, update a softwarové upgrade zařízení,</w:t>
      </w:r>
    </w:p>
    <w:p w14:paraId="1695588A" w14:textId="77777777" w:rsidR="00C00DD4" w:rsidRDefault="00C00DD4" w:rsidP="009C4375">
      <w:pPr>
        <w:ind w:left="284"/>
        <w:jc w:val="both"/>
        <w:rPr>
          <w:rFonts w:ascii="Arial Narrow" w:hAnsi="Arial Narrow"/>
          <w:b/>
          <w:sz w:val="22"/>
          <w:szCs w:val="22"/>
        </w:rPr>
      </w:pPr>
      <w:r>
        <w:rPr>
          <w:rFonts w:ascii="Arial Narrow" w:hAnsi="Arial Narrow"/>
          <w:b/>
          <w:sz w:val="22"/>
          <w:szCs w:val="22"/>
        </w:rPr>
        <w:t>-</w:t>
      </w:r>
      <w:r>
        <w:rPr>
          <w:rFonts w:ascii="Arial Narrow" w:hAnsi="Arial Narrow"/>
          <w:b/>
          <w:sz w:val="22"/>
          <w:szCs w:val="22"/>
        </w:rPr>
        <w:tab/>
        <w:t>dálkovou podporu a diagnostiku,</w:t>
      </w:r>
    </w:p>
    <w:p w14:paraId="7A726FC9" w14:textId="77777777" w:rsidR="004A60C3" w:rsidRDefault="004A60C3" w:rsidP="003E130D">
      <w:pPr>
        <w:ind w:left="284"/>
        <w:jc w:val="both"/>
        <w:rPr>
          <w:rFonts w:ascii="Arial Narrow" w:hAnsi="Arial Narrow"/>
          <w:b/>
          <w:sz w:val="22"/>
          <w:szCs w:val="22"/>
        </w:rPr>
      </w:pPr>
      <w:r>
        <w:rPr>
          <w:rFonts w:ascii="Arial Narrow" w:hAnsi="Arial Narrow"/>
          <w:b/>
          <w:sz w:val="22"/>
          <w:szCs w:val="22"/>
        </w:rPr>
        <w:t>-</w:t>
      </w:r>
      <w:r>
        <w:rPr>
          <w:rFonts w:ascii="Arial Narrow" w:hAnsi="Arial Narrow"/>
          <w:b/>
          <w:sz w:val="22"/>
          <w:szCs w:val="22"/>
        </w:rPr>
        <w:tab/>
        <w:t>opravy,</w:t>
      </w:r>
      <w:r w:rsidR="00096E38">
        <w:rPr>
          <w:rFonts w:ascii="Arial Narrow" w:hAnsi="Arial Narrow"/>
          <w:b/>
          <w:sz w:val="22"/>
          <w:szCs w:val="22"/>
        </w:rPr>
        <w:t xml:space="preserve"> práci, dopravu, ztrátový čas na cestě</w:t>
      </w:r>
      <w:r>
        <w:rPr>
          <w:rFonts w:ascii="Arial Narrow" w:hAnsi="Arial Narrow"/>
          <w:b/>
          <w:sz w:val="22"/>
          <w:szCs w:val="22"/>
        </w:rPr>
        <w:t>,</w:t>
      </w:r>
      <w:r w:rsidR="00E954AC">
        <w:rPr>
          <w:rFonts w:ascii="Arial Narrow" w:hAnsi="Arial Narrow"/>
          <w:b/>
          <w:sz w:val="22"/>
          <w:szCs w:val="22"/>
        </w:rPr>
        <w:t xml:space="preserve"> doprava materiálu,</w:t>
      </w:r>
    </w:p>
    <w:p w14:paraId="13376111" w14:textId="77777777" w:rsidR="003A7AB8" w:rsidRDefault="004A60C3" w:rsidP="00C00DD4">
      <w:pPr>
        <w:ind w:left="284"/>
        <w:jc w:val="both"/>
        <w:rPr>
          <w:rFonts w:ascii="Arial Narrow" w:hAnsi="Arial Narrow"/>
          <w:b/>
          <w:sz w:val="22"/>
          <w:szCs w:val="22"/>
        </w:rPr>
      </w:pPr>
      <w:r>
        <w:rPr>
          <w:rFonts w:ascii="Arial Narrow" w:hAnsi="Arial Narrow"/>
          <w:b/>
          <w:sz w:val="22"/>
          <w:szCs w:val="22"/>
        </w:rPr>
        <w:t>-</w:t>
      </w:r>
      <w:r>
        <w:rPr>
          <w:rFonts w:ascii="Arial Narrow" w:hAnsi="Arial Narrow"/>
          <w:b/>
          <w:sz w:val="22"/>
          <w:szCs w:val="22"/>
        </w:rPr>
        <w:tab/>
        <w:t>spolupráce při hlášení pojistné události</w:t>
      </w:r>
      <w:r w:rsidR="003A7AB8">
        <w:rPr>
          <w:rFonts w:ascii="Arial Narrow" w:hAnsi="Arial Narrow"/>
          <w:b/>
          <w:sz w:val="22"/>
          <w:szCs w:val="22"/>
        </w:rPr>
        <w:t xml:space="preserve"> (v případě potřeby kupujícího) např. zajištění fotodokumentace, popis závady pro likvidátora apod., </w:t>
      </w:r>
    </w:p>
    <w:p w14:paraId="4E938425" w14:textId="77777777" w:rsidR="006850A7" w:rsidRDefault="006850A7" w:rsidP="009C4375">
      <w:pPr>
        <w:ind w:left="284"/>
        <w:jc w:val="both"/>
        <w:rPr>
          <w:rFonts w:ascii="Arial Narrow" w:hAnsi="Arial Narrow"/>
          <w:b/>
          <w:sz w:val="22"/>
          <w:szCs w:val="22"/>
        </w:rPr>
      </w:pPr>
      <w:r>
        <w:rPr>
          <w:rFonts w:ascii="Arial Narrow" w:hAnsi="Arial Narrow"/>
          <w:b/>
          <w:sz w:val="22"/>
          <w:szCs w:val="22"/>
        </w:rPr>
        <w:t>-</w:t>
      </w:r>
      <w:r>
        <w:rPr>
          <w:rFonts w:ascii="Arial Narrow" w:hAnsi="Arial Narrow"/>
          <w:b/>
          <w:sz w:val="22"/>
          <w:szCs w:val="22"/>
        </w:rPr>
        <w:tab/>
      </w:r>
      <w:r w:rsidRPr="00832926">
        <w:rPr>
          <w:rFonts w:ascii="Arial Narrow" w:hAnsi="Arial Narrow"/>
          <w:b/>
          <w:sz w:val="22"/>
          <w:szCs w:val="22"/>
        </w:rPr>
        <w:t>náhradní díly</w:t>
      </w:r>
      <w:r w:rsidR="00C00DD4">
        <w:rPr>
          <w:rFonts w:ascii="Arial Narrow" w:hAnsi="Arial Narrow"/>
          <w:b/>
          <w:sz w:val="22"/>
          <w:szCs w:val="22"/>
        </w:rPr>
        <w:t>, speciální kompone</w:t>
      </w:r>
      <w:r w:rsidR="00585568">
        <w:rPr>
          <w:rFonts w:ascii="Arial Narrow" w:hAnsi="Arial Narrow"/>
          <w:b/>
          <w:sz w:val="22"/>
          <w:szCs w:val="22"/>
        </w:rPr>
        <w:t>nty (RTG</w:t>
      </w:r>
      <w:r w:rsidR="006672B6">
        <w:rPr>
          <w:rFonts w:ascii="Arial Narrow" w:hAnsi="Arial Narrow"/>
          <w:b/>
          <w:sz w:val="22"/>
          <w:szCs w:val="22"/>
        </w:rPr>
        <w:t xml:space="preserve"> zářiče, detek</w:t>
      </w:r>
      <w:r w:rsidR="00585568">
        <w:rPr>
          <w:rFonts w:ascii="Arial Narrow" w:hAnsi="Arial Narrow"/>
          <w:b/>
          <w:sz w:val="22"/>
          <w:szCs w:val="22"/>
        </w:rPr>
        <w:t>tory</w:t>
      </w:r>
      <w:r w:rsidR="00C00DD4">
        <w:rPr>
          <w:rFonts w:ascii="Arial Narrow" w:hAnsi="Arial Narrow"/>
          <w:b/>
          <w:sz w:val="22"/>
          <w:szCs w:val="22"/>
        </w:rPr>
        <w:t>)</w:t>
      </w:r>
      <w:r w:rsidRPr="00832926">
        <w:rPr>
          <w:rFonts w:ascii="Arial Narrow" w:hAnsi="Arial Narrow"/>
          <w:b/>
          <w:sz w:val="22"/>
          <w:szCs w:val="22"/>
        </w:rPr>
        <w:t xml:space="preserve"> a materiál použitých během bezpečnostně technických kontrol a oprav</w:t>
      </w:r>
      <w:r w:rsidR="00C00DD4">
        <w:rPr>
          <w:rFonts w:ascii="Arial Narrow" w:hAnsi="Arial Narrow"/>
          <w:b/>
          <w:sz w:val="22"/>
          <w:szCs w:val="22"/>
        </w:rPr>
        <w:t>,</w:t>
      </w:r>
    </w:p>
    <w:p w14:paraId="0C415769" w14:textId="77777777" w:rsidR="00607286" w:rsidRDefault="00CE2018" w:rsidP="00FC398D">
      <w:pPr>
        <w:ind w:left="284"/>
        <w:jc w:val="both"/>
        <w:rPr>
          <w:rFonts w:ascii="Arial Narrow" w:hAnsi="Arial Narrow"/>
          <w:sz w:val="22"/>
          <w:szCs w:val="22"/>
        </w:rPr>
      </w:pPr>
      <w:r>
        <w:rPr>
          <w:rFonts w:ascii="Arial Narrow" w:hAnsi="Arial Narrow"/>
          <w:b/>
          <w:sz w:val="22"/>
          <w:szCs w:val="22"/>
        </w:rPr>
        <w:t>-</w:t>
      </w:r>
      <w:r>
        <w:rPr>
          <w:rFonts w:ascii="Arial Narrow" w:hAnsi="Arial Narrow"/>
          <w:b/>
          <w:sz w:val="22"/>
          <w:szCs w:val="22"/>
        </w:rPr>
        <w:tab/>
      </w:r>
      <w:r w:rsidR="00495C9F" w:rsidRPr="008D1904">
        <w:rPr>
          <w:rFonts w:ascii="Arial Narrow" w:hAnsi="Arial Narrow"/>
          <w:b/>
          <w:sz w:val="22"/>
          <w:szCs w:val="22"/>
        </w:rPr>
        <w:t>a veškeré další náklady s výjimkami dále výslovně uvedenými.</w:t>
      </w:r>
      <w:r w:rsidR="00495C9F" w:rsidRPr="008D1904">
        <w:rPr>
          <w:rFonts w:ascii="Arial Narrow" w:hAnsi="Arial Narrow"/>
          <w:sz w:val="22"/>
          <w:szCs w:val="22"/>
        </w:rPr>
        <w:t xml:space="preserve"> </w:t>
      </w:r>
    </w:p>
    <w:p w14:paraId="41C31410" w14:textId="77777777" w:rsidR="003E130D" w:rsidRPr="00832926" w:rsidRDefault="00384702" w:rsidP="00832926">
      <w:pPr>
        <w:numPr>
          <w:ilvl w:val="0"/>
          <w:numId w:val="22"/>
        </w:numPr>
        <w:ind w:left="284" w:hanging="284"/>
        <w:jc w:val="both"/>
        <w:rPr>
          <w:rFonts w:ascii="Arial Narrow" w:hAnsi="Arial Narrow"/>
          <w:b/>
          <w:sz w:val="22"/>
          <w:szCs w:val="22"/>
        </w:rPr>
      </w:pPr>
      <w:r w:rsidRPr="008D1904">
        <w:rPr>
          <w:rFonts w:ascii="Arial Narrow" w:hAnsi="Arial Narrow"/>
          <w:sz w:val="22"/>
          <w:szCs w:val="22"/>
        </w:rPr>
        <w:t>Paušální cena neobsahuje následující položky, které budou účtovány zvlášť:</w:t>
      </w:r>
    </w:p>
    <w:p w14:paraId="73E57723" w14:textId="77777777" w:rsidR="00384702" w:rsidRPr="008D1904" w:rsidRDefault="00384702" w:rsidP="009C4375">
      <w:pPr>
        <w:ind w:left="284"/>
        <w:jc w:val="both"/>
        <w:rPr>
          <w:rFonts w:ascii="Arial Narrow" w:hAnsi="Arial Narrow"/>
          <w:sz w:val="22"/>
          <w:szCs w:val="22"/>
        </w:rPr>
      </w:pPr>
      <w:r w:rsidRPr="008D1904">
        <w:rPr>
          <w:rFonts w:ascii="Arial Narrow" w:hAnsi="Arial Narrow"/>
          <w:sz w:val="22"/>
          <w:szCs w:val="22"/>
        </w:rPr>
        <w:t>-</w:t>
      </w:r>
      <w:r w:rsidRPr="008D1904">
        <w:rPr>
          <w:rFonts w:ascii="Arial Narrow" w:hAnsi="Arial Narrow"/>
          <w:sz w:val="22"/>
          <w:szCs w:val="22"/>
        </w:rPr>
        <w:tab/>
        <w:t xml:space="preserve">Náhradu za promeškaný čas zaviněný </w:t>
      </w:r>
      <w:r w:rsidR="00984F71" w:rsidRPr="008D1904">
        <w:rPr>
          <w:rFonts w:ascii="Arial Narrow" w:hAnsi="Arial Narrow"/>
          <w:sz w:val="22"/>
          <w:szCs w:val="22"/>
        </w:rPr>
        <w:t>k</w:t>
      </w:r>
      <w:r w:rsidRPr="008D1904">
        <w:rPr>
          <w:rFonts w:ascii="Arial Narrow" w:hAnsi="Arial Narrow"/>
          <w:sz w:val="22"/>
          <w:szCs w:val="22"/>
        </w:rPr>
        <w:t>upujícím,</w:t>
      </w:r>
    </w:p>
    <w:p w14:paraId="451864F0" w14:textId="77777777" w:rsidR="00607286" w:rsidRDefault="00384702" w:rsidP="00FC398D">
      <w:pPr>
        <w:ind w:left="284"/>
        <w:jc w:val="both"/>
        <w:rPr>
          <w:rFonts w:ascii="Arial Narrow" w:hAnsi="Arial Narrow"/>
          <w:sz w:val="22"/>
          <w:szCs w:val="22"/>
        </w:rPr>
      </w:pPr>
      <w:r w:rsidRPr="008D1904">
        <w:rPr>
          <w:rFonts w:ascii="Arial Narrow" w:hAnsi="Arial Narrow"/>
          <w:sz w:val="22"/>
          <w:szCs w:val="22"/>
        </w:rPr>
        <w:t>-</w:t>
      </w:r>
      <w:r w:rsidRPr="008D1904">
        <w:rPr>
          <w:rFonts w:ascii="Arial Narrow" w:hAnsi="Arial Narrow"/>
          <w:sz w:val="22"/>
          <w:szCs w:val="22"/>
        </w:rPr>
        <w:tab/>
        <w:t>Náklady a práce spojené s</w:t>
      </w:r>
      <w:r w:rsidR="00AF6D7F" w:rsidRPr="008D1904">
        <w:rPr>
          <w:rFonts w:ascii="Arial Narrow" w:hAnsi="Arial Narrow"/>
          <w:sz w:val="22"/>
          <w:szCs w:val="22"/>
        </w:rPr>
        <w:t xml:space="preserve"> případnou</w:t>
      </w:r>
      <w:r w:rsidRPr="008D1904">
        <w:rPr>
          <w:rFonts w:ascii="Arial Narrow" w:hAnsi="Arial Narrow"/>
          <w:sz w:val="22"/>
          <w:szCs w:val="22"/>
        </w:rPr>
        <w:t xml:space="preserve"> změnou umístění </w:t>
      </w:r>
      <w:r w:rsidR="00984F71" w:rsidRPr="008D1904">
        <w:rPr>
          <w:rFonts w:ascii="Arial Narrow" w:hAnsi="Arial Narrow"/>
          <w:sz w:val="22"/>
          <w:szCs w:val="22"/>
        </w:rPr>
        <w:t>z</w:t>
      </w:r>
      <w:r w:rsidR="00096E38">
        <w:rPr>
          <w:rFonts w:ascii="Arial Narrow" w:hAnsi="Arial Narrow"/>
          <w:sz w:val="22"/>
          <w:szCs w:val="22"/>
        </w:rPr>
        <w:t>ařízení</w:t>
      </w:r>
      <w:r w:rsidR="00607286">
        <w:rPr>
          <w:rFonts w:ascii="Arial Narrow" w:hAnsi="Arial Narrow"/>
          <w:sz w:val="22"/>
          <w:szCs w:val="22"/>
        </w:rPr>
        <w:t>,</w:t>
      </w:r>
    </w:p>
    <w:p w14:paraId="53E52254" w14:textId="77777777" w:rsidR="00096E38" w:rsidRDefault="00607286" w:rsidP="0086778B">
      <w:pPr>
        <w:ind w:left="709" w:hanging="425"/>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Náklady a cena služeb k provedení oprav závad či p</w:t>
      </w:r>
      <w:r w:rsidRPr="00607286">
        <w:rPr>
          <w:rFonts w:ascii="Arial Narrow" w:hAnsi="Arial Narrow"/>
          <w:sz w:val="22"/>
          <w:szCs w:val="22"/>
        </w:rPr>
        <w:t>oškození způsobených nesprávnou obsluhou</w:t>
      </w:r>
      <w:r>
        <w:rPr>
          <w:rFonts w:ascii="Arial Narrow" w:hAnsi="Arial Narrow"/>
          <w:sz w:val="22"/>
          <w:szCs w:val="22"/>
        </w:rPr>
        <w:t xml:space="preserve"> zařízení </w:t>
      </w:r>
      <w:r w:rsidRPr="00607286">
        <w:rPr>
          <w:rFonts w:ascii="Arial Narrow" w:hAnsi="Arial Narrow"/>
          <w:sz w:val="22"/>
          <w:szCs w:val="22"/>
        </w:rPr>
        <w:t xml:space="preserve">(tedy </w:t>
      </w:r>
      <w:r>
        <w:rPr>
          <w:rFonts w:ascii="Arial Narrow" w:hAnsi="Arial Narrow"/>
          <w:sz w:val="22"/>
          <w:szCs w:val="22"/>
        </w:rPr>
        <w:t xml:space="preserve">užitím zařízení nebo nakládáním se zařízením </w:t>
      </w:r>
      <w:r w:rsidRPr="00607286">
        <w:rPr>
          <w:rFonts w:ascii="Arial Narrow" w:hAnsi="Arial Narrow"/>
          <w:sz w:val="22"/>
          <w:szCs w:val="22"/>
        </w:rPr>
        <w:t>v rozporu s pokyny výrobce</w:t>
      </w:r>
      <w:r>
        <w:rPr>
          <w:rFonts w:ascii="Arial Narrow" w:hAnsi="Arial Narrow"/>
          <w:sz w:val="22"/>
          <w:szCs w:val="22"/>
        </w:rPr>
        <w:t xml:space="preserve"> uvedenými v předaném manuálu k ovládání zařízení</w:t>
      </w:r>
      <w:r w:rsidRPr="00607286">
        <w:rPr>
          <w:rFonts w:ascii="Arial Narrow" w:hAnsi="Arial Narrow"/>
          <w:sz w:val="22"/>
          <w:szCs w:val="22"/>
        </w:rPr>
        <w:t xml:space="preserve">) </w:t>
      </w:r>
      <w:r>
        <w:rPr>
          <w:rFonts w:ascii="Arial Narrow" w:hAnsi="Arial Narrow"/>
          <w:sz w:val="22"/>
          <w:szCs w:val="22"/>
        </w:rPr>
        <w:t xml:space="preserve">nebo způsobených okolností vyšší moci nemající původ v povaze zařízení </w:t>
      </w:r>
      <w:r w:rsidRPr="00607286">
        <w:rPr>
          <w:rFonts w:ascii="Arial Narrow" w:hAnsi="Arial Narrow"/>
          <w:sz w:val="22"/>
          <w:szCs w:val="22"/>
        </w:rPr>
        <w:t xml:space="preserve">(např. </w:t>
      </w:r>
      <w:r>
        <w:rPr>
          <w:rFonts w:ascii="Arial Narrow" w:hAnsi="Arial Narrow"/>
          <w:sz w:val="22"/>
          <w:szCs w:val="22"/>
        </w:rPr>
        <w:t>v důsledku zatečení, povodně, požáru apod.</w:t>
      </w:r>
      <w:r w:rsidRPr="00607286">
        <w:rPr>
          <w:rFonts w:ascii="Arial Narrow" w:hAnsi="Arial Narrow"/>
          <w:sz w:val="22"/>
          <w:szCs w:val="22"/>
        </w:rPr>
        <w:t>)</w:t>
      </w:r>
      <w:r w:rsidR="00FC398D">
        <w:rPr>
          <w:rFonts w:ascii="Arial Narrow" w:hAnsi="Arial Narrow"/>
          <w:sz w:val="22"/>
          <w:szCs w:val="22"/>
        </w:rPr>
        <w:t>.</w:t>
      </w:r>
    </w:p>
    <w:p w14:paraId="1862D3E0" w14:textId="5B8667EA" w:rsidR="00607286" w:rsidRPr="00FC398D" w:rsidRDefault="00607286" w:rsidP="00FC398D">
      <w:pPr>
        <w:ind w:left="284"/>
        <w:jc w:val="both"/>
        <w:rPr>
          <w:rFonts w:ascii="Arial Narrow" w:hAnsi="Arial Narrow"/>
          <w:sz w:val="22"/>
          <w:szCs w:val="22"/>
        </w:rPr>
      </w:pPr>
      <w:r>
        <w:rPr>
          <w:rFonts w:ascii="Arial Narrow" w:hAnsi="Arial Narrow"/>
          <w:sz w:val="22"/>
          <w:szCs w:val="22"/>
        </w:rPr>
        <w:t>Náklady a cen</w:t>
      </w:r>
      <w:r w:rsidR="00CD11F1">
        <w:rPr>
          <w:rFonts w:ascii="Arial Narrow" w:hAnsi="Arial Narrow"/>
          <w:sz w:val="22"/>
          <w:szCs w:val="22"/>
        </w:rPr>
        <w:t>u</w:t>
      </w:r>
      <w:r>
        <w:rPr>
          <w:rFonts w:ascii="Arial Narrow" w:hAnsi="Arial Narrow"/>
          <w:sz w:val="22"/>
          <w:szCs w:val="22"/>
        </w:rPr>
        <w:t xml:space="preserve"> za servisní služby, které nejsou zahrnuty v paušální ceně, předloží prodávající k odsouhlasení kupujícímu před poskytnutím servisních služeb. Jinak se i na tyto nezahrnuté položky a služby použijí ustanovení této smlouvy. </w:t>
      </w:r>
    </w:p>
    <w:p w14:paraId="2266E64F" w14:textId="77777777" w:rsidR="00DF4CE8" w:rsidRDefault="0086778B" w:rsidP="00CC492A">
      <w:pPr>
        <w:numPr>
          <w:ilvl w:val="0"/>
          <w:numId w:val="22"/>
        </w:numPr>
        <w:ind w:left="284" w:hanging="284"/>
        <w:jc w:val="both"/>
        <w:rPr>
          <w:rFonts w:ascii="Arial Narrow" w:hAnsi="Arial Narrow"/>
          <w:sz w:val="22"/>
          <w:szCs w:val="22"/>
        </w:rPr>
      </w:pPr>
      <w:r>
        <w:rPr>
          <w:rFonts w:ascii="Arial Narrow" w:hAnsi="Arial Narrow"/>
          <w:sz w:val="22"/>
          <w:szCs w:val="22"/>
        </w:rPr>
        <w:t>Paušální c</w:t>
      </w:r>
      <w:r w:rsidR="00D87D35" w:rsidRPr="001E3B4E">
        <w:rPr>
          <w:rFonts w:ascii="Arial Narrow" w:hAnsi="Arial Narrow"/>
          <w:sz w:val="22"/>
          <w:szCs w:val="22"/>
        </w:rPr>
        <w:t xml:space="preserve">ena </w:t>
      </w:r>
      <w:r w:rsidR="00DF4CE8">
        <w:rPr>
          <w:rFonts w:ascii="Arial Narrow" w:hAnsi="Arial Narrow"/>
          <w:sz w:val="22"/>
          <w:szCs w:val="22"/>
        </w:rPr>
        <w:t>servisních služeb</w:t>
      </w:r>
      <w:r>
        <w:rPr>
          <w:rFonts w:ascii="Arial Narrow" w:hAnsi="Arial Narrow"/>
          <w:sz w:val="22"/>
          <w:szCs w:val="22"/>
        </w:rPr>
        <w:t xml:space="preserve"> dle čl. II. odst. 2 této smlouvy </w:t>
      </w:r>
      <w:r w:rsidR="00D87D35" w:rsidRPr="001E3B4E">
        <w:rPr>
          <w:rFonts w:ascii="Arial Narrow" w:hAnsi="Arial Narrow"/>
          <w:sz w:val="22"/>
          <w:szCs w:val="22"/>
        </w:rPr>
        <w:t xml:space="preserve">je sjednána jako závazná a nejvýše přípustná. </w:t>
      </w:r>
      <w:r w:rsidR="00DF4CE8">
        <w:rPr>
          <w:rFonts w:ascii="Arial Narrow" w:hAnsi="Arial Narrow"/>
          <w:sz w:val="22"/>
          <w:szCs w:val="22"/>
        </w:rPr>
        <w:t>C</w:t>
      </w:r>
      <w:r w:rsidR="00DF4CE8" w:rsidRPr="001E3B4E">
        <w:rPr>
          <w:rFonts w:ascii="Arial Narrow" w:hAnsi="Arial Narrow"/>
          <w:sz w:val="22"/>
          <w:szCs w:val="22"/>
        </w:rPr>
        <w:t xml:space="preserve">ena </w:t>
      </w:r>
      <w:r w:rsidR="00DF4CE8">
        <w:rPr>
          <w:rFonts w:ascii="Arial Narrow" w:hAnsi="Arial Narrow"/>
          <w:sz w:val="22"/>
          <w:szCs w:val="22"/>
        </w:rPr>
        <w:t>servisních služeb</w:t>
      </w:r>
      <w:r w:rsidR="00D87D35" w:rsidRPr="001E3B4E">
        <w:rPr>
          <w:rFonts w:ascii="Arial Narrow" w:hAnsi="Arial Narrow"/>
          <w:sz w:val="22"/>
          <w:szCs w:val="22"/>
        </w:rPr>
        <w:t xml:space="preserve"> včetně DPH může být měněna pouze </w:t>
      </w:r>
      <w:r>
        <w:rPr>
          <w:rFonts w:ascii="Arial Narrow" w:hAnsi="Arial Narrow"/>
          <w:sz w:val="22"/>
          <w:szCs w:val="22"/>
        </w:rPr>
        <w:t xml:space="preserve">se změnou daně z přidané hodnoty (DPH) </w:t>
      </w:r>
      <w:r w:rsidR="00D87D35" w:rsidRPr="001E3B4E">
        <w:rPr>
          <w:rFonts w:ascii="Arial Narrow" w:hAnsi="Arial Narrow"/>
          <w:sz w:val="22"/>
          <w:szCs w:val="22"/>
        </w:rPr>
        <w:t xml:space="preserve">mající prokazatelný vliv na cenu předmětu plnění. Z jakýchkoliv jiných důvodů nesmí být nabídková cena měněna. </w:t>
      </w:r>
    </w:p>
    <w:p w14:paraId="609E2570" w14:textId="77777777" w:rsidR="00283F04" w:rsidRPr="00CC492A" w:rsidRDefault="00283F04" w:rsidP="00283F04">
      <w:pPr>
        <w:jc w:val="both"/>
        <w:rPr>
          <w:rFonts w:ascii="Arial Narrow" w:hAnsi="Arial Narrow"/>
          <w:sz w:val="22"/>
          <w:szCs w:val="22"/>
        </w:rPr>
      </w:pPr>
    </w:p>
    <w:p w14:paraId="6EA610C5" w14:textId="77777777" w:rsidR="0056647B" w:rsidRDefault="0056647B" w:rsidP="003D77B2">
      <w:pPr>
        <w:autoSpaceDE w:val="0"/>
        <w:autoSpaceDN w:val="0"/>
        <w:adjustRightInd w:val="0"/>
        <w:jc w:val="center"/>
        <w:rPr>
          <w:rFonts w:ascii="Arial Narrow" w:hAnsi="Arial Narrow"/>
          <w:b/>
          <w:sz w:val="22"/>
          <w:szCs w:val="22"/>
        </w:rPr>
      </w:pPr>
    </w:p>
    <w:p w14:paraId="68812919" w14:textId="77777777" w:rsidR="00985494" w:rsidRDefault="00985494" w:rsidP="003D77B2">
      <w:pPr>
        <w:autoSpaceDE w:val="0"/>
        <w:autoSpaceDN w:val="0"/>
        <w:adjustRightInd w:val="0"/>
        <w:jc w:val="center"/>
        <w:rPr>
          <w:rFonts w:ascii="Arial Narrow" w:hAnsi="Arial Narrow"/>
          <w:b/>
          <w:sz w:val="22"/>
          <w:szCs w:val="22"/>
        </w:rPr>
      </w:pPr>
    </w:p>
    <w:p w14:paraId="6B6EFF1D" w14:textId="77777777" w:rsidR="00985494" w:rsidRDefault="00985494" w:rsidP="003D77B2">
      <w:pPr>
        <w:autoSpaceDE w:val="0"/>
        <w:autoSpaceDN w:val="0"/>
        <w:adjustRightInd w:val="0"/>
        <w:jc w:val="center"/>
        <w:rPr>
          <w:rFonts w:ascii="Arial Narrow" w:hAnsi="Arial Narrow"/>
          <w:b/>
          <w:sz w:val="22"/>
          <w:szCs w:val="22"/>
        </w:rPr>
      </w:pPr>
    </w:p>
    <w:p w14:paraId="2F2F0AB2" w14:textId="77777777" w:rsidR="0056647B" w:rsidRDefault="0056647B" w:rsidP="003D77B2">
      <w:pPr>
        <w:autoSpaceDE w:val="0"/>
        <w:autoSpaceDN w:val="0"/>
        <w:adjustRightInd w:val="0"/>
        <w:jc w:val="center"/>
        <w:rPr>
          <w:rFonts w:ascii="Arial Narrow" w:hAnsi="Arial Narrow"/>
          <w:b/>
          <w:sz w:val="22"/>
          <w:szCs w:val="22"/>
        </w:rPr>
      </w:pPr>
    </w:p>
    <w:p w14:paraId="2E0F1121" w14:textId="73DE389E" w:rsidR="007D6562" w:rsidRPr="003D77B2" w:rsidRDefault="00D87D35" w:rsidP="003D77B2">
      <w:pPr>
        <w:autoSpaceDE w:val="0"/>
        <w:autoSpaceDN w:val="0"/>
        <w:adjustRightInd w:val="0"/>
        <w:jc w:val="center"/>
        <w:rPr>
          <w:rFonts w:ascii="Arial Narrow" w:hAnsi="Arial Narrow"/>
          <w:b/>
          <w:bCs/>
          <w:sz w:val="22"/>
          <w:szCs w:val="22"/>
        </w:rPr>
      </w:pPr>
      <w:r w:rsidRPr="001E3B4E">
        <w:rPr>
          <w:rFonts w:ascii="Arial Narrow" w:hAnsi="Arial Narrow"/>
          <w:b/>
          <w:sz w:val="22"/>
          <w:szCs w:val="22"/>
        </w:rPr>
        <w:lastRenderedPageBreak/>
        <w:t>III</w:t>
      </w:r>
      <w:r w:rsidR="007D6562" w:rsidRPr="001E3B4E">
        <w:rPr>
          <w:rFonts w:ascii="Arial Narrow" w:hAnsi="Arial Narrow"/>
          <w:b/>
          <w:sz w:val="22"/>
          <w:szCs w:val="22"/>
        </w:rPr>
        <w:t xml:space="preserve">. </w:t>
      </w:r>
      <w:r w:rsidR="007D6562" w:rsidRPr="001E3B4E">
        <w:rPr>
          <w:rFonts w:ascii="Arial Narrow" w:hAnsi="Arial Narrow"/>
          <w:b/>
          <w:bCs/>
          <w:sz w:val="22"/>
          <w:szCs w:val="22"/>
        </w:rPr>
        <w:t>Fakturace, platební podmínky</w:t>
      </w:r>
    </w:p>
    <w:p w14:paraId="1310F7DB" w14:textId="77777777" w:rsidR="00D87D35" w:rsidRPr="001E3B4E" w:rsidRDefault="00D87D35" w:rsidP="009C4375">
      <w:pPr>
        <w:numPr>
          <w:ilvl w:val="0"/>
          <w:numId w:val="23"/>
        </w:numPr>
        <w:ind w:left="284" w:hanging="284"/>
        <w:jc w:val="both"/>
        <w:rPr>
          <w:rFonts w:ascii="Arial Narrow" w:hAnsi="Arial Narrow"/>
          <w:sz w:val="22"/>
          <w:szCs w:val="22"/>
        </w:rPr>
      </w:pPr>
      <w:r w:rsidRPr="001E3B4E">
        <w:rPr>
          <w:rFonts w:ascii="Arial Narrow" w:hAnsi="Arial Narrow"/>
          <w:sz w:val="22"/>
          <w:szCs w:val="22"/>
        </w:rPr>
        <w:t xml:space="preserve">Kupující se zavazuje zaplatit prodávajícímu cenu </w:t>
      </w:r>
      <w:r w:rsidR="00DF4CE8">
        <w:rPr>
          <w:rFonts w:ascii="Arial Narrow" w:hAnsi="Arial Narrow"/>
          <w:sz w:val="22"/>
          <w:szCs w:val="22"/>
        </w:rPr>
        <w:t xml:space="preserve">servisních služeb </w:t>
      </w:r>
      <w:r w:rsidRPr="001E3B4E">
        <w:rPr>
          <w:rFonts w:ascii="Arial Narrow" w:hAnsi="Arial Narrow"/>
          <w:sz w:val="22"/>
          <w:szCs w:val="22"/>
        </w:rPr>
        <w:t>bezhotovostním převodem na bankovní účet prodávajícího uvedený v této smlouvě na základě daňového dokladu (faktury) vystaveného prodávajícím po protokolární</w:t>
      </w:r>
      <w:r w:rsidR="00DF4CE8">
        <w:rPr>
          <w:rFonts w:ascii="Arial Narrow" w:hAnsi="Arial Narrow"/>
          <w:sz w:val="22"/>
          <w:szCs w:val="22"/>
        </w:rPr>
        <w:t xml:space="preserve"> akceptaci servisního úkonu případně </w:t>
      </w:r>
      <w:r w:rsidR="00695F9C">
        <w:rPr>
          <w:rFonts w:ascii="Arial Narrow" w:hAnsi="Arial Narrow"/>
          <w:sz w:val="22"/>
          <w:szCs w:val="22"/>
        </w:rPr>
        <w:t xml:space="preserve">po </w:t>
      </w:r>
      <w:r w:rsidR="00DF4CE8">
        <w:rPr>
          <w:rFonts w:ascii="Arial Narrow" w:hAnsi="Arial Narrow"/>
          <w:sz w:val="22"/>
          <w:szCs w:val="22"/>
        </w:rPr>
        <w:t xml:space="preserve">uplynutí sjednaného fakturačního období. </w:t>
      </w:r>
      <w:r w:rsidRPr="001E3B4E">
        <w:rPr>
          <w:rFonts w:ascii="Arial Narrow" w:hAnsi="Arial Narrow"/>
          <w:sz w:val="22"/>
          <w:szCs w:val="22"/>
        </w:rPr>
        <w:t xml:space="preserve">Kopie protokolu o předání </w:t>
      </w:r>
      <w:r w:rsidR="00DF4CE8">
        <w:rPr>
          <w:rFonts w:ascii="Arial Narrow" w:hAnsi="Arial Narrow"/>
          <w:sz w:val="22"/>
          <w:szCs w:val="22"/>
        </w:rPr>
        <w:t xml:space="preserve">servisního úkonu </w:t>
      </w:r>
      <w:r w:rsidRPr="001E3B4E">
        <w:rPr>
          <w:rFonts w:ascii="Arial Narrow" w:hAnsi="Arial Narrow"/>
          <w:sz w:val="22"/>
          <w:szCs w:val="22"/>
        </w:rPr>
        <w:t xml:space="preserve">podepsaného ze strany kupujícího musí být připojena jako příloha daňového dokladu (faktury). Splatnost daňového dokladu (faktury) činí </w:t>
      </w:r>
      <w:r w:rsidRPr="001E3B4E">
        <w:rPr>
          <w:rFonts w:ascii="Arial Narrow" w:hAnsi="Arial Narrow"/>
          <w:b/>
          <w:sz w:val="22"/>
          <w:szCs w:val="22"/>
        </w:rPr>
        <w:t>30 dnů</w:t>
      </w:r>
      <w:r w:rsidRPr="001E3B4E">
        <w:rPr>
          <w:rFonts w:ascii="Arial Narrow" w:hAnsi="Arial Narrow"/>
          <w:sz w:val="22"/>
          <w:szCs w:val="22"/>
        </w:rPr>
        <w:t xml:space="preserve"> od jeho prokazatelného doručení kupujícímu. </w:t>
      </w:r>
    </w:p>
    <w:p w14:paraId="0D01505F" w14:textId="77777777" w:rsidR="00D87D35" w:rsidRPr="001E3B4E" w:rsidRDefault="00D87D35" w:rsidP="009C4375">
      <w:pPr>
        <w:numPr>
          <w:ilvl w:val="0"/>
          <w:numId w:val="23"/>
        </w:numPr>
        <w:ind w:left="284" w:hanging="284"/>
        <w:jc w:val="both"/>
        <w:rPr>
          <w:rFonts w:ascii="Arial Narrow" w:hAnsi="Arial Narrow"/>
          <w:sz w:val="22"/>
          <w:szCs w:val="22"/>
        </w:rPr>
      </w:pPr>
      <w:r w:rsidRPr="001E3B4E">
        <w:rPr>
          <w:rFonts w:ascii="Arial Narrow" w:hAnsi="Arial Narrow"/>
          <w:sz w:val="22"/>
          <w:szCs w:val="22"/>
        </w:rPr>
        <w:t xml:space="preserve">Prodávající se touto smlouvou zavazuje, že jím vystavený daňový doklad (faktura) bude obsahovat všechny náležitosti řádného daňového dokladu dle platné právní úpravy a této smlouvy. </w:t>
      </w:r>
    </w:p>
    <w:p w14:paraId="06750EC1" w14:textId="77777777" w:rsidR="00D87D35" w:rsidRPr="001E3B4E" w:rsidRDefault="00D87D35" w:rsidP="009C4375">
      <w:pPr>
        <w:numPr>
          <w:ilvl w:val="0"/>
          <w:numId w:val="23"/>
        </w:numPr>
        <w:ind w:left="284" w:hanging="284"/>
        <w:jc w:val="both"/>
        <w:rPr>
          <w:rFonts w:ascii="Arial Narrow" w:hAnsi="Arial Narrow"/>
          <w:sz w:val="22"/>
          <w:szCs w:val="22"/>
        </w:rPr>
      </w:pPr>
      <w:r w:rsidRPr="001E3B4E">
        <w:rPr>
          <w:rFonts w:ascii="Arial Narrow" w:hAnsi="Arial Narrow"/>
          <w:sz w:val="22"/>
          <w:szCs w:val="22"/>
        </w:rPr>
        <w:t>V případě, že daňový doklad (faktura) nebude mít odpovídající náležitosti</w:t>
      </w:r>
      <w:r w:rsidR="00AF6D7F">
        <w:rPr>
          <w:rFonts w:ascii="Arial Narrow" w:hAnsi="Arial Narrow"/>
          <w:sz w:val="22"/>
          <w:szCs w:val="22"/>
        </w:rPr>
        <w:t>,</w:t>
      </w:r>
      <w:r w:rsidRPr="001E3B4E">
        <w:rPr>
          <w:rFonts w:ascii="Arial Narrow" w:hAnsi="Arial Narrow"/>
          <w:sz w:val="22"/>
          <w:szCs w:val="22"/>
        </w:rPr>
        <w:t xml:space="preserve"> popř. přílohy, je kupující oprávněn zaslat jej ve lhůtě splatnosti zpět prodávajícímu k doplnění, aniž se tak dostane do prodlení se splatností. Důvody vrácení sdělí kupující prodávajícímu písemně zároveň s vráceným daňovým dokladem (fakturou). V závislosti na povaze závady je prodávající povinen daňový doklad (fakturu) včetně jeho příloh opravit nebo vyhotovit nový. Lhůta splatnosti počíná běžet znovu od opětovného doručení náležitě doplněn</w:t>
      </w:r>
      <w:r w:rsidR="000C0B6A">
        <w:rPr>
          <w:rFonts w:ascii="Arial Narrow" w:hAnsi="Arial Narrow"/>
          <w:sz w:val="22"/>
          <w:szCs w:val="22"/>
        </w:rPr>
        <w:t>ého</w:t>
      </w:r>
      <w:r w:rsidRPr="001E3B4E">
        <w:rPr>
          <w:rFonts w:ascii="Arial Narrow" w:hAnsi="Arial Narrow"/>
          <w:sz w:val="22"/>
          <w:szCs w:val="22"/>
        </w:rPr>
        <w:t xml:space="preserve"> či opraveného daňového dokladu (faktury).</w:t>
      </w:r>
    </w:p>
    <w:p w14:paraId="53C3A51B" w14:textId="77777777" w:rsidR="00D87D35" w:rsidRPr="001E3B4E" w:rsidRDefault="00D87D35" w:rsidP="009C4375">
      <w:pPr>
        <w:numPr>
          <w:ilvl w:val="0"/>
          <w:numId w:val="23"/>
        </w:numPr>
        <w:ind w:left="284" w:hanging="284"/>
        <w:jc w:val="both"/>
        <w:rPr>
          <w:rFonts w:ascii="Arial Narrow" w:hAnsi="Arial Narrow"/>
          <w:sz w:val="22"/>
          <w:szCs w:val="22"/>
        </w:rPr>
      </w:pPr>
      <w:r w:rsidRPr="001E3B4E">
        <w:rPr>
          <w:rFonts w:ascii="Arial Narrow" w:hAnsi="Arial Narrow"/>
          <w:sz w:val="22"/>
          <w:szCs w:val="22"/>
        </w:rPr>
        <w:t xml:space="preserve">V případě prodlení kupujícího s úhradou ceny </w:t>
      </w:r>
      <w:r w:rsidR="0086778B">
        <w:rPr>
          <w:rFonts w:ascii="Arial Narrow" w:hAnsi="Arial Narrow"/>
          <w:sz w:val="22"/>
          <w:szCs w:val="22"/>
        </w:rPr>
        <w:t xml:space="preserve">za poskytnuté služby </w:t>
      </w:r>
      <w:r w:rsidRPr="001E3B4E">
        <w:rPr>
          <w:rFonts w:ascii="Arial Narrow" w:hAnsi="Arial Narrow"/>
          <w:sz w:val="22"/>
          <w:szCs w:val="22"/>
        </w:rPr>
        <w:t xml:space="preserve">je prodávající oprávněn požadovat po kupujícím zaplacení úroků z prodlení ve výši </w:t>
      </w:r>
      <w:proofErr w:type="gramStart"/>
      <w:r w:rsidRPr="001E3B4E">
        <w:rPr>
          <w:rFonts w:ascii="Arial Narrow" w:hAnsi="Arial Narrow"/>
          <w:sz w:val="22"/>
          <w:szCs w:val="22"/>
        </w:rPr>
        <w:t>0,01%</w:t>
      </w:r>
      <w:proofErr w:type="gramEnd"/>
      <w:r w:rsidRPr="001E3B4E">
        <w:rPr>
          <w:rFonts w:ascii="Arial Narrow" w:hAnsi="Arial Narrow"/>
          <w:sz w:val="22"/>
          <w:szCs w:val="22"/>
        </w:rPr>
        <w:t xml:space="preserve"> z dlužné částky za každý den prodlení.</w:t>
      </w:r>
    </w:p>
    <w:p w14:paraId="13A1CFFB" w14:textId="77777777" w:rsidR="00D87D35" w:rsidRDefault="00D87D35" w:rsidP="009C4375">
      <w:pPr>
        <w:numPr>
          <w:ilvl w:val="0"/>
          <w:numId w:val="23"/>
        </w:numPr>
        <w:ind w:left="284" w:hanging="284"/>
        <w:jc w:val="both"/>
        <w:rPr>
          <w:rFonts w:ascii="Arial Narrow" w:hAnsi="Arial Narrow"/>
          <w:sz w:val="22"/>
          <w:szCs w:val="22"/>
        </w:rPr>
      </w:pPr>
      <w:r w:rsidRPr="001E3B4E">
        <w:rPr>
          <w:rFonts w:ascii="Arial Narrow" w:hAnsi="Arial Narrow"/>
          <w:sz w:val="22"/>
          <w:szCs w:val="22"/>
        </w:rPr>
        <w:t xml:space="preserve">Prodávající prohlašuje a svým podpisem této smlouvy kupujícího ujišťuje, že není nespolehlivým plátcem daně ve smyslu </w:t>
      </w:r>
      <w:r w:rsidR="00A57D6F" w:rsidRPr="001E3B4E">
        <w:rPr>
          <w:rFonts w:ascii="Arial Narrow" w:hAnsi="Arial Narrow"/>
          <w:sz w:val="22"/>
          <w:szCs w:val="22"/>
        </w:rPr>
        <w:t>zákona č. 235/2004 Sb., o dani z přidané hodnoty, ve znění pozdějších předpisů (dále jen „Zákon o DPH“)</w:t>
      </w:r>
      <w:r w:rsidRPr="001E3B4E">
        <w:rPr>
          <w:rFonts w:ascii="Arial Narrow" w:hAnsi="Arial Narrow"/>
          <w:sz w:val="22"/>
          <w:szCs w:val="22"/>
        </w:rPr>
        <w:t>, a že proti němu není vedeno řízení o zápis do evidence nespolehlivých plátců daně ve smyslu</w:t>
      </w:r>
      <w:r w:rsidR="00A57D6F">
        <w:rPr>
          <w:rFonts w:ascii="Arial Narrow" w:hAnsi="Arial Narrow"/>
          <w:sz w:val="22"/>
          <w:szCs w:val="22"/>
        </w:rPr>
        <w:t xml:space="preserve"> </w:t>
      </w:r>
      <w:r w:rsidR="00A57D6F" w:rsidRPr="001E3B4E">
        <w:rPr>
          <w:rFonts w:ascii="Arial Narrow" w:hAnsi="Arial Narrow"/>
          <w:sz w:val="22"/>
          <w:szCs w:val="22"/>
        </w:rPr>
        <w:t>Zákona o DPH</w:t>
      </w:r>
      <w:r w:rsidRPr="001E3B4E">
        <w:rPr>
          <w:rFonts w:ascii="Arial Narrow" w:hAnsi="Arial Narrow"/>
          <w:sz w:val="22"/>
          <w:szCs w:val="22"/>
        </w:rPr>
        <w:t xml:space="preserve">, a zahájení takového řízení prodávajícímu nehrozí. Prodávající je povinen neprodleně kupujícímu písemně oznámit jakoukoliv změnu týkající se skutečnosti, že prodávající není nespolehlivým plátcem daně. Stane-li se prodávající nespolehlivým plátcem má kupující právo jednat dle § 109a Zákona o DPH a uhradit správci daně daň za prodávajícího, přičemž takto uhrazená částka daně se započítá na úhradu závazků kupujícího dle této Smlouvy. Stane-li se prodávající nespolehlivým plátcem, pak kupujícímu vznikne povinnost zaplatit prodávajícímu částku odpovídající DPH z jím vystaveného daňového dokladu jenom v případě, že prodávající </w:t>
      </w:r>
      <w:r w:rsidRPr="00FC398D">
        <w:rPr>
          <w:rFonts w:ascii="Arial Narrow" w:hAnsi="Arial Narrow"/>
          <w:sz w:val="22"/>
          <w:szCs w:val="22"/>
        </w:rPr>
        <w:t xml:space="preserve">nade </w:t>
      </w:r>
      <w:r w:rsidR="00817B9E" w:rsidRPr="00FC398D">
        <w:rPr>
          <w:rFonts w:ascii="Arial Narrow" w:hAnsi="Arial Narrow"/>
          <w:sz w:val="22"/>
          <w:szCs w:val="22"/>
        </w:rPr>
        <w:t>vši</w:t>
      </w:r>
      <w:r w:rsidRPr="00FC398D">
        <w:rPr>
          <w:rFonts w:ascii="Arial Narrow" w:hAnsi="Arial Narrow"/>
          <w:sz w:val="22"/>
          <w:szCs w:val="22"/>
        </w:rPr>
        <w:t xml:space="preserve"> pochybnost</w:t>
      </w:r>
      <w:r w:rsidRPr="001E3B4E">
        <w:rPr>
          <w:rFonts w:ascii="Arial Narrow" w:hAnsi="Arial Narrow"/>
          <w:sz w:val="22"/>
          <w:szCs w:val="22"/>
        </w:rPr>
        <w:t xml:space="preserve"> prokáže její zaplacení svému správci daně.</w:t>
      </w:r>
    </w:p>
    <w:p w14:paraId="41B49B7D" w14:textId="77777777" w:rsidR="00A57D6F" w:rsidRPr="00283F04" w:rsidRDefault="00A57D6F" w:rsidP="009C4375">
      <w:pPr>
        <w:numPr>
          <w:ilvl w:val="0"/>
          <w:numId w:val="23"/>
        </w:numPr>
        <w:ind w:left="284" w:hanging="284"/>
        <w:jc w:val="both"/>
        <w:rPr>
          <w:rFonts w:ascii="Arial Narrow" w:hAnsi="Arial Narrow"/>
          <w:sz w:val="22"/>
          <w:szCs w:val="22"/>
        </w:rPr>
      </w:pPr>
      <w:r w:rsidRPr="00A57D6F">
        <w:rPr>
          <w:rFonts w:ascii="Arial Narrow" w:hAnsi="Arial Narrow"/>
          <w:sz w:val="22"/>
          <w:szCs w:val="22"/>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cenu plnění</w:t>
      </w:r>
      <w:r>
        <w:rPr>
          <w:rFonts w:ascii="Arial Narrow" w:hAnsi="Arial Narrow"/>
          <w:sz w:val="22"/>
          <w:szCs w:val="22"/>
        </w:rPr>
        <w:t xml:space="preserve"> dle této smlouvy</w:t>
      </w:r>
      <w:r w:rsidRPr="00A57D6F">
        <w:rPr>
          <w:rFonts w:ascii="Arial Narrow" w:hAnsi="Arial Narrow"/>
          <w:sz w:val="22"/>
          <w:szCs w:val="22"/>
        </w:rPr>
        <w:t xml:space="preserve"> a také ke dni provedení úhrady ceny kupujícím; v opačném případě nebude kupující v prodlení v důsledku neprovedení platby ceny do doby, než prodávající zjedná nápravu a písemně o tom vyrozumí kupujícího.</w:t>
      </w:r>
    </w:p>
    <w:p w14:paraId="48BDD2F1" w14:textId="77777777" w:rsidR="007D6562" w:rsidRPr="001E3B4E" w:rsidRDefault="007D6562" w:rsidP="009C4375">
      <w:pPr>
        <w:autoSpaceDE w:val="0"/>
        <w:autoSpaceDN w:val="0"/>
        <w:adjustRightInd w:val="0"/>
        <w:jc w:val="both"/>
        <w:rPr>
          <w:rFonts w:ascii="Arial Narrow" w:hAnsi="Arial Narrow"/>
          <w:sz w:val="22"/>
          <w:szCs w:val="22"/>
        </w:rPr>
      </w:pPr>
    </w:p>
    <w:p w14:paraId="35523ACC" w14:textId="77777777" w:rsidR="007D6562" w:rsidRPr="001E3B4E" w:rsidRDefault="00D87D35" w:rsidP="009C4375">
      <w:pPr>
        <w:autoSpaceDE w:val="0"/>
        <w:autoSpaceDN w:val="0"/>
        <w:adjustRightInd w:val="0"/>
        <w:jc w:val="center"/>
        <w:rPr>
          <w:rFonts w:ascii="Arial Narrow" w:hAnsi="Arial Narrow"/>
          <w:b/>
          <w:bCs/>
          <w:sz w:val="22"/>
          <w:szCs w:val="22"/>
        </w:rPr>
      </w:pPr>
      <w:r w:rsidRPr="001E3B4E">
        <w:rPr>
          <w:rFonts w:ascii="Arial Narrow" w:hAnsi="Arial Narrow"/>
          <w:b/>
          <w:sz w:val="22"/>
          <w:szCs w:val="22"/>
        </w:rPr>
        <w:t>IV</w:t>
      </w:r>
      <w:r w:rsidR="007D6562" w:rsidRPr="001E3B4E">
        <w:rPr>
          <w:rFonts w:ascii="Arial Narrow" w:hAnsi="Arial Narrow"/>
          <w:b/>
          <w:sz w:val="22"/>
          <w:szCs w:val="22"/>
        </w:rPr>
        <w:t xml:space="preserve">. </w:t>
      </w:r>
      <w:r w:rsidR="007D6562" w:rsidRPr="001E3B4E">
        <w:rPr>
          <w:rFonts w:ascii="Arial Narrow" w:hAnsi="Arial Narrow"/>
          <w:b/>
          <w:bCs/>
          <w:sz w:val="22"/>
          <w:szCs w:val="22"/>
        </w:rPr>
        <w:t xml:space="preserve">Doba </w:t>
      </w:r>
      <w:r w:rsidR="00AF6D7F">
        <w:rPr>
          <w:rFonts w:ascii="Arial Narrow" w:hAnsi="Arial Narrow"/>
          <w:b/>
          <w:bCs/>
          <w:sz w:val="22"/>
          <w:szCs w:val="22"/>
        </w:rPr>
        <w:t>trvání smlouvy</w:t>
      </w:r>
    </w:p>
    <w:p w14:paraId="2EA67662" w14:textId="2222995C" w:rsidR="00C92002" w:rsidRPr="00283F04" w:rsidRDefault="00D2732C" w:rsidP="00283F04">
      <w:pPr>
        <w:pStyle w:val="Prosttext"/>
        <w:numPr>
          <w:ilvl w:val="0"/>
          <w:numId w:val="28"/>
        </w:numPr>
        <w:ind w:left="284" w:hanging="284"/>
        <w:jc w:val="both"/>
        <w:rPr>
          <w:rFonts w:ascii="Arial Narrow" w:hAnsi="Arial Narrow" w:cs="Arial"/>
          <w:sz w:val="22"/>
          <w:szCs w:val="22"/>
        </w:rPr>
      </w:pPr>
      <w:r>
        <w:rPr>
          <w:rFonts w:ascii="Arial Narrow" w:hAnsi="Arial Narrow" w:cs="Arial"/>
          <w:sz w:val="22"/>
          <w:szCs w:val="22"/>
        </w:rPr>
        <w:t xml:space="preserve">Prodávající bude poskytovat kupujícímu </w:t>
      </w:r>
      <w:r w:rsidR="00AF6D7F">
        <w:rPr>
          <w:rFonts w:ascii="Arial Narrow" w:hAnsi="Arial Narrow" w:cs="Arial"/>
          <w:sz w:val="22"/>
          <w:szCs w:val="22"/>
        </w:rPr>
        <w:t>servi</w:t>
      </w:r>
      <w:r>
        <w:rPr>
          <w:rFonts w:ascii="Arial Narrow" w:hAnsi="Arial Narrow" w:cs="Arial"/>
          <w:sz w:val="22"/>
          <w:szCs w:val="22"/>
        </w:rPr>
        <w:t xml:space="preserve">sní služby </w:t>
      </w:r>
      <w:r w:rsidR="007D6562" w:rsidRPr="001E3B4E">
        <w:rPr>
          <w:rFonts w:ascii="Arial Narrow" w:hAnsi="Arial Narrow" w:cs="Arial"/>
          <w:sz w:val="22"/>
          <w:szCs w:val="22"/>
        </w:rPr>
        <w:t xml:space="preserve">na základě této smlouvy průběžně po dobu </w:t>
      </w:r>
      <w:r w:rsidR="00CD11F1">
        <w:rPr>
          <w:rFonts w:ascii="Arial Narrow" w:hAnsi="Arial Narrow" w:cs="Arial"/>
          <w:sz w:val="22"/>
          <w:szCs w:val="22"/>
        </w:rPr>
        <w:t>pěti (5) roků</w:t>
      </w:r>
      <w:r w:rsidR="00A00934">
        <w:rPr>
          <w:rFonts w:ascii="Arial Narrow" w:hAnsi="Arial Narrow" w:cs="Arial"/>
          <w:sz w:val="22"/>
          <w:szCs w:val="22"/>
        </w:rPr>
        <w:t xml:space="preserve"> </w:t>
      </w:r>
      <w:r>
        <w:rPr>
          <w:rFonts w:ascii="Arial Narrow" w:hAnsi="Arial Narrow" w:cs="Arial"/>
          <w:sz w:val="22"/>
          <w:szCs w:val="22"/>
        </w:rPr>
        <w:t>ode dne</w:t>
      </w:r>
      <w:r w:rsidR="00F535FC" w:rsidRPr="001E3B4E">
        <w:rPr>
          <w:rFonts w:ascii="Arial Narrow" w:hAnsi="Arial Narrow" w:cs="Arial"/>
          <w:sz w:val="22"/>
          <w:szCs w:val="22"/>
        </w:rPr>
        <w:t xml:space="preserve"> </w:t>
      </w:r>
      <w:r w:rsidR="00CD11F1">
        <w:rPr>
          <w:rFonts w:ascii="Arial Narrow" w:hAnsi="Arial Narrow" w:cs="Arial"/>
          <w:sz w:val="22"/>
          <w:szCs w:val="22"/>
        </w:rPr>
        <w:t>uzavření této smlouvy</w:t>
      </w:r>
      <w:r>
        <w:rPr>
          <w:rFonts w:ascii="Arial Narrow" w:hAnsi="Arial Narrow" w:cs="Arial"/>
          <w:sz w:val="22"/>
          <w:szCs w:val="22"/>
        </w:rPr>
        <w:t>.</w:t>
      </w:r>
      <w:r w:rsidR="00AF6D7F">
        <w:rPr>
          <w:rFonts w:ascii="Arial Narrow" w:hAnsi="Arial Narrow" w:cs="Arial"/>
          <w:sz w:val="22"/>
          <w:szCs w:val="22"/>
        </w:rPr>
        <w:t xml:space="preserve"> Uplynutím této doby (tzn. uplynutím </w:t>
      </w:r>
      <w:r w:rsidR="00AF6D7F" w:rsidRPr="001E3B4E">
        <w:rPr>
          <w:rFonts w:ascii="Arial Narrow" w:hAnsi="Arial Narrow" w:cs="Arial"/>
          <w:sz w:val="22"/>
          <w:szCs w:val="22"/>
        </w:rPr>
        <w:t>dob</w:t>
      </w:r>
      <w:r w:rsidR="00AF6D7F">
        <w:rPr>
          <w:rFonts w:ascii="Arial Narrow" w:hAnsi="Arial Narrow" w:cs="Arial"/>
          <w:sz w:val="22"/>
          <w:szCs w:val="22"/>
        </w:rPr>
        <w:t>y</w:t>
      </w:r>
      <w:r w:rsidR="00AF6D7F" w:rsidRPr="001E3B4E">
        <w:rPr>
          <w:rFonts w:ascii="Arial Narrow" w:hAnsi="Arial Narrow" w:cs="Arial"/>
          <w:sz w:val="22"/>
          <w:szCs w:val="22"/>
        </w:rPr>
        <w:t xml:space="preserve"> </w:t>
      </w:r>
      <w:r w:rsidR="00CD11F1">
        <w:rPr>
          <w:rFonts w:ascii="Arial Narrow" w:hAnsi="Arial Narrow" w:cs="Arial"/>
          <w:sz w:val="22"/>
          <w:szCs w:val="22"/>
        </w:rPr>
        <w:t xml:space="preserve">5 roků </w:t>
      </w:r>
      <w:r w:rsidR="00AF6D7F">
        <w:rPr>
          <w:rFonts w:ascii="Arial Narrow" w:hAnsi="Arial Narrow" w:cs="Arial"/>
          <w:sz w:val="22"/>
          <w:szCs w:val="22"/>
        </w:rPr>
        <w:t>ode dne</w:t>
      </w:r>
      <w:r w:rsidR="00AF6D7F" w:rsidRPr="001E3B4E">
        <w:rPr>
          <w:rFonts w:ascii="Arial Narrow" w:hAnsi="Arial Narrow" w:cs="Arial"/>
          <w:sz w:val="22"/>
          <w:szCs w:val="22"/>
        </w:rPr>
        <w:t xml:space="preserve"> </w:t>
      </w:r>
      <w:r w:rsidR="00CD11F1">
        <w:rPr>
          <w:rFonts w:ascii="Arial Narrow" w:hAnsi="Arial Narrow" w:cs="Arial"/>
          <w:sz w:val="22"/>
          <w:szCs w:val="22"/>
        </w:rPr>
        <w:t>uzavření této smlouvy</w:t>
      </w:r>
      <w:r w:rsidR="00AF6D7F">
        <w:rPr>
          <w:rFonts w:ascii="Arial Narrow" w:hAnsi="Arial Narrow" w:cs="Arial"/>
          <w:sz w:val="22"/>
          <w:szCs w:val="22"/>
        </w:rPr>
        <w:t xml:space="preserve">) pak tato smlouva končí, nedohodnou-li </w:t>
      </w:r>
      <w:r w:rsidR="00096E38">
        <w:rPr>
          <w:rFonts w:ascii="Arial Narrow" w:hAnsi="Arial Narrow" w:cs="Arial"/>
          <w:sz w:val="22"/>
          <w:szCs w:val="22"/>
        </w:rPr>
        <w:t>se smluvní strany písemně jinak</w:t>
      </w:r>
      <w:r w:rsidR="00AC077F">
        <w:rPr>
          <w:rFonts w:ascii="Arial Narrow" w:hAnsi="Arial Narrow" w:cs="Arial"/>
          <w:sz w:val="22"/>
          <w:szCs w:val="22"/>
        </w:rPr>
        <w:t xml:space="preserve">. Smlouva může dále skončit v důsledku odstoupení </w:t>
      </w:r>
      <w:r w:rsidR="00D82DD9">
        <w:rPr>
          <w:rFonts w:ascii="Arial Narrow" w:hAnsi="Arial Narrow" w:cs="Arial"/>
          <w:sz w:val="22"/>
          <w:szCs w:val="22"/>
        </w:rPr>
        <w:t xml:space="preserve">od smlouvy provedeného </w:t>
      </w:r>
      <w:r w:rsidR="00AC077F">
        <w:rPr>
          <w:rFonts w:ascii="Arial Narrow" w:hAnsi="Arial Narrow" w:cs="Arial"/>
          <w:sz w:val="22"/>
          <w:szCs w:val="22"/>
        </w:rPr>
        <w:t>kter</w:t>
      </w:r>
      <w:r w:rsidR="00D82DD9">
        <w:rPr>
          <w:rFonts w:ascii="Arial Narrow" w:hAnsi="Arial Narrow" w:cs="Arial"/>
          <w:sz w:val="22"/>
          <w:szCs w:val="22"/>
        </w:rPr>
        <w:t>ou</w:t>
      </w:r>
      <w:r w:rsidR="00AC077F">
        <w:rPr>
          <w:rFonts w:ascii="Arial Narrow" w:hAnsi="Arial Narrow" w:cs="Arial"/>
          <w:sz w:val="22"/>
          <w:szCs w:val="22"/>
        </w:rPr>
        <w:t>koliv smluvní stran</w:t>
      </w:r>
      <w:r w:rsidR="00D82DD9">
        <w:rPr>
          <w:rFonts w:ascii="Arial Narrow" w:hAnsi="Arial Narrow" w:cs="Arial"/>
          <w:sz w:val="22"/>
          <w:szCs w:val="22"/>
        </w:rPr>
        <w:t>ou</w:t>
      </w:r>
      <w:r w:rsidR="00AC077F">
        <w:rPr>
          <w:rFonts w:ascii="Arial Narrow" w:hAnsi="Arial Narrow" w:cs="Arial"/>
          <w:sz w:val="22"/>
          <w:szCs w:val="22"/>
        </w:rPr>
        <w:t xml:space="preserve"> podle článku VI. této smlouvy.</w:t>
      </w:r>
    </w:p>
    <w:p w14:paraId="43185203" w14:textId="77777777" w:rsidR="00C92002" w:rsidRPr="001E3B4E" w:rsidRDefault="00C92002" w:rsidP="009C4375">
      <w:pPr>
        <w:autoSpaceDE w:val="0"/>
        <w:autoSpaceDN w:val="0"/>
        <w:adjustRightInd w:val="0"/>
        <w:jc w:val="both"/>
        <w:rPr>
          <w:rFonts w:ascii="Arial Narrow" w:hAnsi="Arial Narrow"/>
          <w:b/>
          <w:sz w:val="22"/>
          <w:szCs w:val="22"/>
        </w:rPr>
      </w:pPr>
    </w:p>
    <w:p w14:paraId="170F10B6" w14:textId="77777777" w:rsidR="00D87D35" w:rsidRPr="003D77B2" w:rsidRDefault="00D87D35" w:rsidP="003D77B2">
      <w:pPr>
        <w:autoSpaceDE w:val="0"/>
        <w:autoSpaceDN w:val="0"/>
        <w:adjustRightInd w:val="0"/>
        <w:jc w:val="center"/>
        <w:rPr>
          <w:rFonts w:ascii="Arial Narrow" w:hAnsi="Arial Narrow"/>
          <w:b/>
          <w:bCs/>
          <w:sz w:val="22"/>
          <w:szCs w:val="22"/>
        </w:rPr>
      </w:pPr>
      <w:r w:rsidRPr="001E3B4E">
        <w:rPr>
          <w:rFonts w:ascii="Arial Narrow" w:hAnsi="Arial Narrow"/>
          <w:b/>
          <w:bCs/>
          <w:sz w:val="22"/>
          <w:szCs w:val="22"/>
        </w:rPr>
        <w:t>V. Místo a způsob poskytování servisních služeb</w:t>
      </w:r>
    </w:p>
    <w:p w14:paraId="3800E4DE" w14:textId="55D8F23B" w:rsidR="00D87D35" w:rsidRPr="009C0A73" w:rsidRDefault="00D2732C" w:rsidP="00D66739">
      <w:pPr>
        <w:numPr>
          <w:ilvl w:val="0"/>
          <w:numId w:val="24"/>
        </w:numPr>
        <w:ind w:left="284" w:hanging="284"/>
        <w:jc w:val="both"/>
        <w:rPr>
          <w:rFonts w:ascii="Arial Narrow" w:hAnsi="Arial Narrow"/>
          <w:sz w:val="22"/>
          <w:szCs w:val="22"/>
        </w:rPr>
      </w:pPr>
      <w:r>
        <w:rPr>
          <w:rFonts w:ascii="Arial Narrow" w:hAnsi="Arial Narrow"/>
          <w:sz w:val="22"/>
          <w:szCs w:val="22"/>
        </w:rPr>
        <w:t>Prodávající bude poskytovat servisní služby při z</w:t>
      </w:r>
      <w:r w:rsidR="00D87D35" w:rsidRPr="001E3B4E">
        <w:rPr>
          <w:rFonts w:ascii="Arial Narrow" w:hAnsi="Arial Narrow"/>
          <w:sz w:val="22"/>
          <w:szCs w:val="22"/>
        </w:rPr>
        <w:t xml:space="preserve">ařízení v místě </w:t>
      </w:r>
      <w:r w:rsidR="00742043">
        <w:rPr>
          <w:rFonts w:ascii="Arial Narrow" w:hAnsi="Arial Narrow"/>
          <w:sz w:val="22"/>
          <w:szCs w:val="22"/>
        </w:rPr>
        <w:t>jeho instalace</w:t>
      </w:r>
      <w:r w:rsidR="0086778B">
        <w:rPr>
          <w:rFonts w:ascii="Arial Narrow" w:hAnsi="Arial Narrow"/>
          <w:sz w:val="22"/>
          <w:szCs w:val="22"/>
        </w:rPr>
        <w:t xml:space="preserve">, přičemž se </w:t>
      </w:r>
      <w:r w:rsidR="0086778B" w:rsidRPr="009C0A73">
        <w:rPr>
          <w:rFonts w:ascii="Arial Narrow" w:hAnsi="Arial Narrow"/>
          <w:sz w:val="22"/>
          <w:szCs w:val="22"/>
        </w:rPr>
        <w:t>předpokládá umístění</w:t>
      </w:r>
      <w:r w:rsidR="00585568" w:rsidRPr="009C0A73">
        <w:rPr>
          <w:rFonts w:ascii="Arial Narrow" w:eastAsia="Arial Unicode MS" w:hAnsi="Arial Narrow" w:cs="Arial Unicode MS"/>
          <w:kern w:val="3"/>
          <w:sz w:val="24"/>
          <w:lang w:eastAsia="zh-CN" w:bidi="hi-IN"/>
        </w:rPr>
        <w:t xml:space="preserve"> </w:t>
      </w:r>
      <w:r w:rsidR="00585568" w:rsidRPr="009C0A73">
        <w:rPr>
          <w:rFonts w:ascii="Arial Narrow" w:eastAsia="Arial Unicode MS" w:hAnsi="Arial Narrow" w:cs="Arial Unicode MS"/>
          <w:kern w:val="3"/>
          <w:sz w:val="22"/>
          <w:szCs w:val="22"/>
          <w:lang w:eastAsia="zh-CN" w:bidi="hi-IN"/>
        </w:rPr>
        <w:t>na</w:t>
      </w:r>
      <w:r w:rsidR="00082271" w:rsidRPr="009C0A73">
        <w:rPr>
          <w:rFonts w:ascii="Arial Narrow" w:hAnsi="Arial Narrow"/>
          <w:sz w:val="22"/>
          <w:szCs w:val="22"/>
        </w:rPr>
        <w:t xml:space="preserve"> oddělení </w:t>
      </w:r>
      <w:r w:rsidR="009C0A73" w:rsidRPr="009C0A73">
        <w:rPr>
          <w:rFonts w:ascii="Arial Narrow" w:hAnsi="Arial Narrow"/>
          <w:sz w:val="22"/>
          <w:szCs w:val="22"/>
        </w:rPr>
        <w:t>ARO v 1. patře centrálních operačních sálů – budova „CH“ a na oddělení JIP větší děti v 5. patře dětského pavilonu – budova „D“</w:t>
      </w:r>
      <w:r w:rsidR="00082271" w:rsidRPr="009C0A73">
        <w:rPr>
          <w:rFonts w:ascii="Arial Narrow" w:hAnsi="Arial Narrow"/>
          <w:sz w:val="22"/>
          <w:szCs w:val="22"/>
        </w:rPr>
        <w:t xml:space="preserve"> </w:t>
      </w:r>
      <w:r w:rsidR="009E492A" w:rsidRPr="009C0A73">
        <w:rPr>
          <w:rFonts w:ascii="Arial Narrow" w:hAnsi="Arial Narrow"/>
          <w:sz w:val="22"/>
          <w:szCs w:val="22"/>
        </w:rPr>
        <w:t>Oblastní nemocnice Kolín, a.s., nemocnice Středočeského kraje, Žižkova 146, 280 02 Kolín III.</w:t>
      </w:r>
    </w:p>
    <w:p w14:paraId="1558EED2" w14:textId="3E77D995" w:rsidR="00AA0CFF" w:rsidRPr="009C0A73" w:rsidRDefault="00D2732C" w:rsidP="009C4375">
      <w:pPr>
        <w:numPr>
          <w:ilvl w:val="0"/>
          <w:numId w:val="24"/>
        </w:numPr>
        <w:ind w:left="284" w:hanging="284"/>
        <w:jc w:val="both"/>
        <w:rPr>
          <w:rFonts w:ascii="Arial Narrow" w:hAnsi="Arial Narrow"/>
          <w:sz w:val="22"/>
          <w:szCs w:val="22"/>
        </w:rPr>
      </w:pPr>
      <w:r w:rsidRPr="009C0A73">
        <w:rPr>
          <w:rFonts w:ascii="Arial Narrow" w:hAnsi="Arial Narrow"/>
          <w:sz w:val="22"/>
          <w:szCs w:val="22"/>
        </w:rPr>
        <w:t xml:space="preserve">Prodávající bude servisní služby poskytovat dle nejvyšších odborných standardů, mj. také </w:t>
      </w:r>
      <w:r w:rsidR="00AA0CFF" w:rsidRPr="009C0A73">
        <w:rPr>
          <w:rFonts w:ascii="Arial Narrow" w:hAnsi="Arial Narrow"/>
          <w:sz w:val="22"/>
          <w:szCs w:val="22"/>
        </w:rPr>
        <w:t>v souladu se</w:t>
      </w:r>
      <w:r w:rsidR="00552DAF" w:rsidRPr="009C0A73">
        <w:rPr>
          <w:rFonts w:ascii="Arial Narrow" w:hAnsi="Arial Narrow"/>
          <w:sz w:val="22"/>
          <w:szCs w:val="22"/>
        </w:rPr>
        <w:t xml:space="preserve"> zákonem </w:t>
      </w:r>
      <w:r w:rsidR="00A57D6F" w:rsidRPr="009C0A73">
        <w:rPr>
          <w:rFonts w:ascii="Arial Narrow" w:hAnsi="Arial Narrow"/>
          <w:sz w:val="22"/>
          <w:szCs w:val="22"/>
        </w:rPr>
        <w:t>č. 375/2022 Sb., o zdravotnických prostředcích a diagnostických zdravotnických prostředcích in vitro</w:t>
      </w:r>
      <w:r w:rsidR="0056647B" w:rsidRPr="009C0A73">
        <w:rPr>
          <w:rFonts w:ascii="Arial Narrow" w:hAnsi="Arial Narrow"/>
          <w:sz w:val="22"/>
          <w:szCs w:val="22"/>
        </w:rPr>
        <w:t xml:space="preserve"> </w:t>
      </w:r>
      <w:r w:rsidR="00AA0CFF" w:rsidRPr="009C0A73">
        <w:rPr>
          <w:rFonts w:ascii="Arial Narrow" w:hAnsi="Arial Narrow"/>
          <w:sz w:val="22"/>
          <w:szCs w:val="22"/>
        </w:rPr>
        <w:t>v pl</w:t>
      </w:r>
      <w:r w:rsidR="00C71895" w:rsidRPr="009C0A73">
        <w:rPr>
          <w:rFonts w:ascii="Arial Narrow" w:hAnsi="Arial Narrow"/>
          <w:sz w:val="22"/>
          <w:szCs w:val="22"/>
        </w:rPr>
        <w:t>atném znění</w:t>
      </w:r>
      <w:r w:rsidR="00AA0CFF" w:rsidRPr="009C0A73">
        <w:rPr>
          <w:rFonts w:ascii="Arial Narrow" w:hAnsi="Arial Narrow"/>
          <w:sz w:val="22"/>
          <w:szCs w:val="22"/>
        </w:rPr>
        <w:t xml:space="preserve">. </w:t>
      </w:r>
    </w:p>
    <w:p w14:paraId="0FCE9D6C" w14:textId="77777777" w:rsidR="007D6562" w:rsidRPr="001E3B4E" w:rsidRDefault="007D6562" w:rsidP="009C4375">
      <w:pPr>
        <w:numPr>
          <w:ilvl w:val="0"/>
          <w:numId w:val="24"/>
        </w:numPr>
        <w:ind w:left="284" w:hanging="284"/>
        <w:jc w:val="both"/>
        <w:rPr>
          <w:rFonts w:ascii="Arial Narrow" w:hAnsi="Arial Narrow"/>
          <w:sz w:val="22"/>
          <w:szCs w:val="22"/>
        </w:rPr>
      </w:pPr>
      <w:r w:rsidRPr="001E3B4E">
        <w:rPr>
          <w:rFonts w:ascii="Arial Narrow" w:hAnsi="Arial Narrow"/>
          <w:sz w:val="22"/>
          <w:szCs w:val="22"/>
        </w:rPr>
        <w:t xml:space="preserve">Závazek </w:t>
      </w:r>
      <w:r w:rsidR="002D11B0" w:rsidRPr="001E3B4E">
        <w:rPr>
          <w:rFonts w:ascii="Arial Narrow" w:hAnsi="Arial Narrow"/>
          <w:sz w:val="22"/>
          <w:szCs w:val="22"/>
        </w:rPr>
        <w:t>prodávajícího</w:t>
      </w:r>
      <w:r w:rsidRPr="001E3B4E">
        <w:rPr>
          <w:rFonts w:ascii="Arial Narrow" w:hAnsi="Arial Narrow"/>
          <w:sz w:val="22"/>
          <w:szCs w:val="22"/>
        </w:rPr>
        <w:t xml:space="preserve"> </w:t>
      </w:r>
      <w:r w:rsidR="00825BDE">
        <w:rPr>
          <w:rFonts w:ascii="Arial Narrow" w:hAnsi="Arial Narrow"/>
          <w:sz w:val="22"/>
          <w:szCs w:val="22"/>
        </w:rPr>
        <w:t xml:space="preserve">k provedení </w:t>
      </w:r>
      <w:r w:rsidRPr="001E3B4E">
        <w:rPr>
          <w:rFonts w:ascii="Arial Narrow" w:hAnsi="Arial Narrow"/>
          <w:sz w:val="22"/>
          <w:szCs w:val="22"/>
        </w:rPr>
        <w:t>servis</w:t>
      </w:r>
      <w:r w:rsidR="00825BDE">
        <w:rPr>
          <w:rFonts w:ascii="Arial Narrow" w:hAnsi="Arial Narrow"/>
          <w:sz w:val="22"/>
          <w:szCs w:val="22"/>
        </w:rPr>
        <w:t>ních služeb</w:t>
      </w:r>
      <w:r w:rsidRPr="001E3B4E">
        <w:rPr>
          <w:rFonts w:ascii="Arial Narrow" w:hAnsi="Arial Narrow"/>
          <w:sz w:val="22"/>
          <w:szCs w:val="22"/>
        </w:rPr>
        <w:t xml:space="preserve"> je průběžně plněn řádným prováděním servisu dle podmínek vyplývajících ze zadávací </w:t>
      </w:r>
      <w:r w:rsidR="00C71895" w:rsidRPr="001E3B4E">
        <w:rPr>
          <w:rFonts w:ascii="Arial Narrow" w:hAnsi="Arial Narrow"/>
          <w:sz w:val="22"/>
          <w:szCs w:val="22"/>
        </w:rPr>
        <w:t>dokumentace, zákonných předpisů,</w:t>
      </w:r>
      <w:r w:rsidRPr="001E3B4E">
        <w:rPr>
          <w:rFonts w:ascii="Arial Narrow" w:hAnsi="Arial Narrow"/>
          <w:sz w:val="22"/>
          <w:szCs w:val="22"/>
        </w:rPr>
        <w:t xml:space="preserve"> pokynů výrobce</w:t>
      </w:r>
      <w:r w:rsidR="00336216" w:rsidRPr="001E3B4E">
        <w:rPr>
          <w:rFonts w:ascii="Arial Narrow" w:hAnsi="Arial Narrow"/>
          <w:sz w:val="22"/>
          <w:szCs w:val="22"/>
        </w:rPr>
        <w:t xml:space="preserve">, </w:t>
      </w:r>
      <w:r w:rsidRPr="001E3B4E">
        <w:rPr>
          <w:rFonts w:ascii="Arial Narrow" w:hAnsi="Arial Narrow"/>
          <w:sz w:val="22"/>
          <w:szCs w:val="22"/>
        </w:rPr>
        <w:t>této smlouvy</w:t>
      </w:r>
      <w:r w:rsidR="00336216" w:rsidRPr="001E3B4E">
        <w:rPr>
          <w:rFonts w:ascii="Arial Narrow" w:hAnsi="Arial Narrow"/>
          <w:sz w:val="22"/>
          <w:szCs w:val="22"/>
        </w:rPr>
        <w:t xml:space="preserve"> a pokynů </w:t>
      </w:r>
      <w:r w:rsidR="002D11B0" w:rsidRPr="001E3B4E">
        <w:rPr>
          <w:rFonts w:ascii="Arial Narrow" w:hAnsi="Arial Narrow"/>
          <w:sz w:val="22"/>
          <w:szCs w:val="22"/>
        </w:rPr>
        <w:t>kupujícího</w:t>
      </w:r>
      <w:r w:rsidR="00336216" w:rsidRPr="001E3B4E">
        <w:rPr>
          <w:rFonts w:ascii="Arial Narrow" w:hAnsi="Arial Narrow"/>
          <w:sz w:val="22"/>
          <w:szCs w:val="22"/>
        </w:rPr>
        <w:t xml:space="preserve"> ke konkrétnímu požadavku na provedení servisního úkonu. O servisu bude mezi oprávněnými zástupci smluvních stran sepsán protokol</w:t>
      </w:r>
      <w:r w:rsidRPr="001E3B4E">
        <w:rPr>
          <w:rFonts w:ascii="Arial Narrow" w:hAnsi="Arial Narrow"/>
          <w:sz w:val="22"/>
          <w:szCs w:val="22"/>
        </w:rPr>
        <w:t xml:space="preserve">. </w:t>
      </w:r>
      <w:r w:rsidR="00C71895" w:rsidRPr="001E3B4E">
        <w:rPr>
          <w:rFonts w:ascii="Arial Narrow" w:hAnsi="Arial Narrow"/>
          <w:sz w:val="22"/>
          <w:szCs w:val="22"/>
        </w:rPr>
        <w:t>Servisní</w:t>
      </w:r>
      <w:r w:rsidRPr="001E3B4E">
        <w:rPr>
          <w:rFonts w:ascii="Arial Narrow" w:hAnsi="Arial Narrow"/>
          <w:sz w:val="22"/>
          <w:szCs w:val="22"/>
        </w:rPr>
        <w:t xml:space="preserve"> protokol je za </w:t>
      </w:r>
      <w:r w:rsidR="002D11B0" w:rsidRPr="001E3B4E">
        <w:rPr>
          <w:rFonts w:ascii="Arial Narrow" w:hAnsi="Arial Narrow"/>
          <w:sz w:val="22"/>
          <w:szCs w:val="22"/>
        </w:rPr>
        <w:t>kupujícího</w:t>
      </w:r>
      <w:r w:rsidRPr="001E3B4E">
        <w:rPr>
          <w:rFonts w:ascii="Arial Narrow" w:hAnsi="Arial Narrow"/>
          <w:sz w:val="22"/>
          <w:szCs w:val="22"/>
        </w:rPr>
        <w:t xml:space="preserve"> oprávněn podepsat pracovník pověřený statutárním orgánem </w:t>
      </w:r>
      <w:r w:rsidR="002D11B0" w:rsidRPr="001E3B4E">
        <w:rPr>
          <w:rFonts w:ascii="Arial Narrow" w:hAnsi="Arial Narrow"/>
          <w:sz w:val="22"/>
          <w:szCs w:val="22"/>
        </w:rPr>
        <w:t>kupujícího</w:t>
      </w:r>
      <w:r w:rsidRPr="001E3B4E">
        <w:rPr>
          <w:rFonts w:ascii="Arial Narrow" w:hAnsi="Arial Narrow"/>
          <w:sz w:val="22"/>
          <w:szCs w:val="22"/>
        </w:rPr>
        <w:t xml:space="preserve">. Jedno vyhotovení </w:t>
      </w:r>
      <w:r w:rsidR="00C71895" w:rsidRPr="001E3B4E">
        <w:rPr>
          <w:rFonts w:ascii="Arial Narrow" w:hAnsi="Arial Narrow"/>
          <w:sz w:val="22"/>
          <w:szCs w:val="22"/>
        </w:rPr>
        <w:t>servisního</w:t>
      </w:r>
      <w:r w:rsidRPr="001E3B4E">
        <w:rPr>
          <w:rFonts w:ascii="Arial Narrow" w:hAnsi="Arial Narrow"/>
          <w:sz w:val="22"/>
          <w:szCs w:val="22"/>
        </w:rPr>
        <w:t xml:space="preserve"> protokolu zůstává </w:t>
      </w:r>
      <w:r w:rsidR="002D11B0" w:rsidRPr="001E3B4E">
        <w:rPr>
          <w:rFonts w:ascii="Arial Narrow" w:hAnsi="Arial Narrow"/>
          <w:sz w:val="22"/>
          <w:szCs w:val="22"/>
        </w:rPr>
        <w:t>prodávajícímu</w:t>
      </w:r>
      <w:r w:rsidRPr="001E3B4E">
        <w:rPr>
          <w:rFonts w:ascii="Arial Narrow" w:hAnsi="Arial Narrow"/>
          <w:sz w:val="22"/>
          <w:szCs w:val="22"/>
        </w:rPr>
        <w:t xml:space="preserve"> pro jeho potřeby a druhé vyhotovení zůstává </w:t>
      </w:r>
      <w:r w:rsidR="002D11B0" w:rsidRPr="001E3B4E">
        <w:rPr>
          <w:rFonts w:ascii="Arial Narrow" w:hAnsi="Arial Narrow"/>
          <w:sz w:val="22"/>
          <w:szCs w:val="22"/>
        </w:rPr>
        <w:t>kupujícímu</w:t>
      </w:r>
      <w:r w:rsidRPr="001E3B4E">
        <w:rPr>
          <w:rFonts w:ascii="Arial Narrow" w:hAnsi="Arial Narrow"/>
          <w:sz w:val="22"/>
          <w:szCs w:val="22"/>
        </w:rPr>
        <w:t>.</w:t>
      </w:r>
    </w:p>
    <w:p w14:paraId="0479F561" w14:textId="77777777" w:rsidR="007D6562" w:rsidRPr="00AF6D7F" w:rsidRDefault="007D6562" w:rsidP="009C4375">
      <w:pPr>
        <w:numPr>
          <w:ilvl w:val="0"/>
          <w:numId w:val="24"/>
        </w:numPr>
        <w:ind w:left="284" w:hanging="284"/>
        <w:jc w:val="both"/>
        <w:rPr>
          <w:rFonts w:ascii="Arial Narrow" w:hAnsi="Arial Narrow"/>
          <w:sz w:val="22"/>
          <w:szCs w:val="22"/>
        </w:rPr>
      </w:pPr>
      <w:r w:rsidRPr="00AF6D7F">
        <w:rPr>
          <w:rFonts w:ascii="Arial Narrow" w:hAnsi="Arial Narrow"/>
          <w:sz w:val="22"/>
          <w:szCs w:val="22"/>
        </w:rPr>
        <w:t xml:space="preserve">Bude-li </w:t>
      </w:r>
      <w:r w:rsidR="00825BDE" w:rsidRPr="00AF6D7F">
        <w:rPr>
          <w:rFonts w:ascii="Arial Narrow" w:hAnsi="Arial Narrow"/>
          <w:sz w:val="22"/>
          <w:szCs w:val="22"/>
        </w:rPr>
        <w:t xml:space="preserve">zařízení i </w:t>
      </w:r>
      <w:r w:rsidRPr="00AF6D7F">
        <w:rPr>
          <w:rFonts w:ascii="Arial Narrow" w:hAnsi="Arial Narrow"/>
          <w:sz w:val="22"/>
          <w:szCs w:val="22"/>
        </w:rPr>
        <w:t xml:space="preserve">po provedeném servisním </w:t>
      </w:r>
      <w:r w:rsidR="00336216" w:rsidRPr="00AF6D7F">
        <w:rPr>
          <w:rFonts w:ascii="Arial Narrow" w:hAnsi="Arial Narrow"/>
          <w:sz w:val="22"/>
          <w:szCs w:val="22"/>
        </w:rPr>
        <w:t xml:space="preserve">úkonu </w:t>
      </w:r>
      <w:r w:rsidRPr="00AF6D7F">
        <w:rPr>
          <w:rFonts w:ascii="Arial Narrow" w:hAnsi="Arial Narrow"/>
          <w:sz w:val="22"/>
          <w:szCs w:val="22"/>
        </w:rPr>
        <w:t>vykazovat při předání vady či nedodělky, budou tyto v předávacím protokolu specifikovány a bude zde uvedena lhůta k jejich odstranění</w:t>
      </w:r>
      <w:r w:rsidR="00AF6D7F" w:rsidRPr="00AF6D7F">
        <w:rPr>
          <w:rFonts w:ascii="Arial Narrow" w:hAnsi="Arial Narrow"/>
          <w:sz w:val="22"/>
          <w:szCs w:val="22"/>
        </w:rPr>
        <w:t xml:space="preserve">; </w:t>
      </w:r>
      <w:r w:rsidRPr="00AF6D7F">
        <w:rPr>
          <w:rFonts w:ascii="Arial Narrow" w:hAnsi="Arial Narrow"/>
          <w:sz w:val="22"/>
          <w:szCs w:val="22"/>
        </w:rPr>
        <w:t xml:space="preserve">servisní </w:t>
      </w:r>
      <w:r w:rsidR="00336216" w:rsidRPr="00AF6D7F">
        <w:rPr>
          <w:rFonts w:ascii="Arial Narrow" w:hAnsi="Arial Narrow"/>
          <w:sz w:val="22"/>
          <w:szCs w:val="22"/>
        </w:rPr>
        <w:t>ú</w:t>
      </w:r>
      <w:r w:rsidRPr="00AF6D7F">
        <w:rPr>
          <w:rFonts w:ascii="Arial Narrow" w:hAnsi="Arial Narrow"/>
          <w:sz w:val="22"/>
          <w:szCs w:val="22"/>
        </w:rPr>
        <w:t xml:space="preserve">kon </w:t>
      </w:r>
      <w:r w:rsidR="00AF6D7F">
        <w:rPr>
          <w:rFonts w:ascii="Arial Narrow" w:hAnsi="Arial Narrow"/>
          <w:sz w:val="22"/>
          <w:szCs w:val="22"/>
        </w:rPr>
        <w:t xml:space="preserve">se v takovém případě </w:t>
      </w:r>
      <w:r w:rsidRPr="00AF6D7F">
        <w:rPr>
          <w:rFonts w:ascii="Arial Narrow" w:hAnsi="Arial Narrow"/>
          <w:sz w:val="22"/>
          <w:szCs w:val="22"/>
        </w:rPr>
        <w:t xml:space="preserve">považuje za dokončený </w:t>
      </w:r>
      <w:r w:rsidR="000F084C" w:rsidRPr="00AF6D7F">
        <w:rPr>
          <w:rFonts w:ascii="Arial Narrow" w:hAnsi="Arial Narrow"/>
          <w:sz w:val="22"/>
          <w:szCs w:val="22"/>
        </w:rPr>
        <w:t xml:space="preserve">až </w:t>
      </w:r>
      <w:r w:rsidRPr="00AF6D7F">
        <w:rPr>
          <w:rFonts w:ascii="Arial Narrow" w:hAnsi="Arial Narrow"/>
          <w:sz w:val="22"/>
          <w:szCs w:val="22"/>
        </w:rPr>
        <w:t xml:space="preserve">okamžikem podpisu </w:t>
      </w:r>
      <w:r w:rsidR="00C71895" w:rsidRPr="00AF6D7F">
        <w:rPr>
          <w:rFonts w:ascii="Arial Narrow" w:hAnsi="Arial Narrow"/>
          <w:sz w:val="22"/>
          <w:szCs w:val="22"/>
        </w:rPr>
        <w:t>servisního</w:t>
      </w:r>
      <w:r w:rsidRPr="00AF6D7F">
        <w:rPr>
          <w:rFonts w:ascii="Arial Narrow" w:hAnsi="Arial Narrow"/>
          <w:sz w:val="22"/>
          <w:szCs w:val="22"/>
        </w:rPr>
        <w:t xml:space="preserve"> protokolu po odstranění vad a nedodělků pověřenými zástupci smluvních stran.</w:t>
      </w:r>
    </w:p>
    <w:p w14:paraId="0532C92D" w14:textId="593CD6E0" w:rsidR="00A00934" w:rsidRPr="00914C11" w:rsidRDefault="007D6562" w:rsidP="00914C11">
      <w:pPr>
        <w:numPr>
          <w:ilvl w:val="0"/>
          <w:numId w:val="24"/>
        </w:numPr>
        <w:autoSpaceDE w:val="0"/>
        <w:autoSpaceDN w:val="0"/>
        <w:adjustRightInd w:val="0"/>
        <w:ind w:left="284" w:hanging="284"/>
        <w:jc w:val="both"/>
        <w:rPr>
          <w:rFonts w:ascii="Arial Narrow" w:hAnsi="Arial Narrow"/>
          <w:sz w:val="22"/>
          <w:szCs w:val="22"/>
        </w:rPr>
      </w:pPr>
      <w:r w:rsidRPr="0051041F">
        <w:rPr>
          <w:rFonts w:ascii="Arial Narrow" w:hAnsi="Arial Narrow"/>
          <w:sz w:val="22"/>
          <w:szCs w:val="22"/>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58D958AB" w14:textId="77777777" w:rsidR="007D6562" w:rsidRPr="0051041F" w:rsidRDefault="0051041F" w:rsidP="009C4375">
      <w:pPr>
        <w:autoSpaceDE w:val="0"/>
        <w:autoSpaceDN w:val="0"/>
        <w:adjustRightInd w:val="0"/>
        <w:jc w:val="center"/>
        <w:rPr>
          <w:rFonts w:ascii="Arial Narrow" w:hAnsi="Arial Narrow"/>
          <w:b/>
          <w:bCs/>
          <w:sz w:val="22"/>
          <w:szCs w:val="22"/>
        </w:rPr>
      </w:pPr>
      <w:r>
        <w:rPr>
          <w:rFonts w:ascii="Arial Narrow" w:hAnsi="Arial Narrow"/>
          <w:b/>
          <w:bCs/>
          <w:sz w:val="22"/>
          <w:szCs w:val="22"/>
        </w:rPr>
        <w:lastRenderedPageBreak/>
        <w:t>VI</w:t>
      </w:r>
      <w:r w:rsidR="00C71895" w:rsidRPr="0051041F">
        <w:rPr>
          <w:rFonts w:ascii="Arial Narrow" w:hAnsi="Arial Narrow"/>
          <w:b/>
          <w:bCs/>
          <w:sz w:val="22"/>
          <w:szCs w:val="22"/>
        </w:rPr>
        <w:t>.</w:t>
      </w:r>
      <w:r w:rsidR="007D6562" w:rsidRPr="0051041F">
        <w:rPr>
          <w:rFonts w:ascii="Arial Narrow" w:hAnsi="Arial Narrow"/>
          <w:b/>
          <w:bCs/>
          <w:sz w:val="22"/>
          <w:szCs w:val="22"/>
        </w:rPr>
        <w:t xml:space="preserve"> </w:t>
      </w:r>
      <w:r w:rsidR="00AF6D7F">
        <w:rPr>
          <w:rFonts w:ascii="Arial Narrow" w:hAnsi="Arial Narrow"/>
          <w:b/>
          <w:bCs/>
          <w:sz w:val="22"/>
          <w:szCs w:val="22"/>
        </w:rPr>
        <w:t>Ukončení smlouvy</w:t>
      </w:r>
    </w:p>
    <w:p w14:paraId="252B7050" w14:textId="77777777" w:rsidR="00AF6D7F" w:rsidRDefault="00AF6D7F" w:rsidP="009C4375">
      <w:pPr>
        <w:numPr>
          <w:ilvl w:val="0"/>
          <w:numId w:val="29"/>
        </w:numPr>
        <w:autoSpaceDE w:val="0"/>
        <w:autoSpaceDN w:val="0"/>
        <w:adjustRightInd w:val="0"/>
        <w:ind w:left="284" w:hanging="284"/>
        <w:jc w:val="both"/>
        <w:rPr>
          <w:rFonts w:ascii="Arial Narrow" w:hAnsi="Arial Narrow"/>
          <w:sz w:val="22"/>
          <w:szCs w:val="22"/>
        </w:rPr>
      </w:pPr>
      <w:r>
        <w:rPr>
          <w:rFonts w:ascii="Arial Narrow" w:hAnsi="Arial Narrow"/>
          <w:sz w:val="22"/>
          <w:szCs w:val="22"/>
        </w:rPr>
        <w:t>Smluvní strany mohou tuto smlouvy ukončit před uplynutím doby, na kterou je sjednána, vzájemnou dohodou nebo odstoupením od této smlouvy.</w:t>
      </w:r>
    </w:p>
    <w:p w14:paraId="0E807EE3" w14:textId="77777777" w:rsidR="00AF6D7F" w:rsidRDefault="00AF6D7F" w:rsidP="009C4375">
      <w:pPr>
        <w:numPr>
          <w:ilvl w:val="0"/>
          <w:numId w:val="29"/>
        </w:numPr>
        <w:autoSpaceDE w:val="0"/>
        <w:autoSpaceDN w:val="0"/>
        <w:adjustRightInd w:val="0"/>
        <w:ind w:left="284" w:hanging="284"/>
        <w:jc w:val="both"/>
        <w:rPr>
          <w:rFonts w:ascii="Arial Narrow" w:hAnsi="Arial Narrow"/>
          <w:sz w:val="22"/>
          <w:szCs w:val="22"/>
        </w:rPr>
      </w:pPr>
      <w:r>
        <w:rPr>
          <w:rFonts w:ascii="Arial Narrow" w:hAnsi="Arial Narrow"/>
          <w:sz w:val="22"/>
          <w:szCs w:val="22"/>
        </w:rPr>
        <w:t>Kterákoliv smluvní strana je oprávněna od této smlouvy písemně odstoupit v případě jejího podstatného porušení druhou smluvní stranou, pokud takové porušení není napraveno ani v přiměřené lhůtě od doručení písemného upozornění na toto porušení.</w:t>
      </w:r>
    </w:p>
    <w:p w14:paraId="72908B6D" w14:textId="77777777" w:rsidR="00080A09" w:rsidRDefault="00AF6D7F" w:rsidP="009C4375">
      <w:pPr>
        <w:numPr>
          <w:ilvl w:val="0"/>
          <w:numId w:val="29"/>
        </w:numPr>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Kupující je dále oprávněn od této smlouvy písemně odstoupit také v případě, rozhodne-li se zařízení dále </w:t>
      </w:r>
      <w:proofErr w:type="spellStart"/>
      <w:r>
        <w:rPr>
          <w:rFonts w:ascii="Arial Narrow" w:hAnsi="Arial Narrow"/>
          <w:sz w:val="22"/>
          <w:szCs w:val="22"/>
        </w:rPr>
        <w:t>neservisovat</w:t>
      </w:r>
      <w:proofErr w:type="spellEnd"/>
      <w:r>
        <w:rPr>
          <w:rFonts w:ascii="Arial Narrow" w:hAnsi="Arial Narrow"/>
          <w:sz w:val="22"/>
          <w:szCs w:val="22"/>
        </w:rPr>
        <w:t xml:space="preserve"> či ukončit jeho provoz.</w:t>
      </w:r>
    </w:p>
    <w:p w14:paraId="2E41C0F2" w14:textId="77777777" w:rsidR="00DC4FEE" w:rsidRDefault="009C4375" w:rsidP="009C4375">
      <w:pPr>
        <w:numPr>
          <w:ilvl w:val="0"/>
          <w:numId w:val="29"/>
        </w:numPr>
        <w:autoSpaceDE w:val="0"/>
        <w:autoSpaceDN w:val="0"/>
        <w:adjustRightInd w:val="0"/>
        <w:ind w:left="284" w:hanging="284"/>
        <w:jc w:val="both"/>
        <w:rPr>
          <w:rFonts w:ascii="Arial Narrow" w:hAnsi="Arial Narrow"/>
          <w:sz w:val="22"/>
          <w:szCs w:val="22"/>
        </w:rPr>
      </w:pPr>
      <w:r>
        <w:rPr>
          <w:rFonts w:ascii="Arial Narrow" w:hAnsi="Arial Narrow"/>
          <w:sz w:val="22"/>
          <w:szCs w:val="22"/>
        </w:rPr>
        <w:t>Odstoupení od smlouvy nabývá účinnosti okamžikem jeho doručení smluvní straně, které je adresováno.</w:t>
      </w:r>
    </w:p>
    <w:p w14:paraId="2B93D091" w14:textId="77777777" w:rsidR="00804E63" w:rsidRPr="001E3B4E" w:rsidRDefault="00804E63" w:rsidP="00283F04">
      <w:pPr>
        <w:autoSpaceDE w:val="0"/>
        <w:autoSpaceDN w:val="0"/>
        <w:adjustRightInd w:val="0"/>
        <w:rPr>
          <w:rFonts w:ascii="Arial Narrow" w:hAnsi="Arial Narrow"/>
          <w:b/>
          <w:sz w:val="22"/>
          <w:szCs w:val="22"/>
        </w:rPr>
      </w:pPr>
    </w:p>
    <w:p w14:paraId="60B51D8B" w14:textId="77777777" w:rsidR="007D6562" w:rsidRPr="001E3B4E" w:rsidRDefault="0051041F" w:rsidP="009C4375">
      <w:pPr>
        <w:autoSpaceDE w:val="0"/>
        <w:autoSpaceDN w:val="0"/>
        <w:adjustRightInd w:val="0"/>
        <w:jc w:val="center"/>
        <w:rPr>
          <w:rFonts w:ascii="Arial Narrow" w:hAnsi="Arial Narrow"/>
          <w:b/>
          <w:bCs/>
          <w:sz w:val="22"/>
          <w:szCs w:val="22"/>
        </w:rPr>
      </w:pPr>
      <w:r>
        <w:rPr>
          <w:rFonts w:ascii="Arial Narrow" w:hAnsi="Arial Narrow"/>
          <w:b/>
          <w:sz w:val="22"/>
          <w:szCs w:val="22"/>
        </w:rPr>
        <w:t>VII</w:t>
      </w:r>
      <w:r w:rsidR="007D6562" w:rsidRPr="001E3B4E">
        <w:rPr>
          <w:rFonts w:ascii="Arial Narrow" w:hAnsi="Arial Narrow"/>
          <w:b/>
          <w:sz w:val="22"/>
          <w:szCs w:val="22"/>
        </w:rPr>
        <w:t xml:space="preserve">. </w:t>
      </w:r>
      <w:r w:rsidR="007D6562" w:rsidRPr="001E3B4E">
        <w:rPr>
          <w:rFonts w:ascii="Arial Narrow" w:hAnsi="Arial Narrow"/>
          <w:b/>
          <w:bCs/>
          <w:sz w:val="22"/>
          <w:szCs w:val="22"/>
        </w:rPr>
        <w:t>Záruka, servisní podmínky a reklamace</w:t>
      </w:r>
    </w:p>
    <w:p w14:paraId="1F3B59A8" w14:textId="77777777" w:rsidR="008B1F29" w:rsidRPr="001E3B4E" w:rsidRDefault="002D11B0" w:rsidP="009C4375">
      <w:pPr>
        <w:numPr>
          <w:ilvl w:val="0"/>
          <w:numId w:val="30"/>
        </w:numPr>
        <w:autoSpaceDE w:val="0"/>
        <w:autoSpaceDN w:val="0"/>
        <w:adjustRightInd w:val="0"/>
        <w:ind w:left="284" w:hanging="284"/>
        <w:jc w:val="both"/>
        <w:rPr>
          <w:rFonts w:ascii="Arial Narrow" w:hAnsi="Arial Narrow"/>
          <w:sz w:val="22"/>
          <w:szCs w:val="22"/>
        </w:rPr>
      </w:pPr>
      <w:r w:rsidRPr="001E3B4E">
        <w:rPr>
          <w:rFonts w:ascii="Arial Narrow" w:hAnsi="Arial Narrow"/>
          <w:sz w:val="22"/>
          <w:szCs w:val="22"/>
        </w:rPr>
        <w:t>Prodávající</w:t>
      </w:r>
      <w:r w:rsidR="007D6562" w:rsidRPr="001E3B4E">
        <w:rPr>
          <w:rFonts w:ascii="Arial Narrow" w:hAnsi="Arial Narrow"/>
          <w:sz w:val="22"/>
          <w:szCs w:val="22"/>
        </w:rPr>
        <w:t xml:space="preserve"> poskytuje na provedené servisní práce záruku </w:t>
      </w:r>
      <w:r w:rsidR="00585568" w:rsidRPr="00985494">
        <w:rPr>
          <w:rFonts w:ascii="Arial Narrow" w:hAnsi="Arial Narrow"/>
          <w:sz w:val="22"/>
          <w:szCs w:val="22"/>
        </w:rPr>
        <w:t>6</w:t>
      </w:r>
      <w:r w:rsidR="007D6562" w:rsidRPr="00985494">
        <w:rPr>
          <w:rFonts w:ascii="Arial Narrow" w:hAnsi="Arial Narrow"/>
          <w:sz w:val="22"/>
          <w:szCs w:val="22"/>
        </w:rPr>
        <w:t xml:space="preserve"> kalendářních měsíců, na použité náhradní díly záruku </w:t>
      </w:r>
      <w:r w:rsidR="0086778B" w:rsidRPr="00985494">
        <w:rPr>
          <w:rFonts w:ascii="Arial Narrow" w:hAnsi="Arial Narrow"/>
          <w:sz w:val="22"/>
          <w:szCs w:val="22"/>
        </w:rPr>
        <w:t>24</w:t>
      </w:r>
      <w:r w:rsidR="0086778B" w:rsidRPr="001E3B4E">
        <w:rPr>
          <w:rFonts w:ascii="Arial Narrow" w:hAnsi="Arial Narrow"/>
          <w:sz w:val="22"/>
          <w:szCs w:val="22"/>
        </w:rPr>
        <w:t xml:space="preserve"> </w:t>
      </w:r>
      <w:r w:rsidR="007D6562" w:rsidRPr="001E3B4E">
        <w:rPr>
          <w:rFonts w:ascii="Arial Narrow" w:hAnsi="Arial Narrow"/>
          <w:sz w:val="22"/>
          <w:szCs w:val="22"/>
        </w:rPr>
        <w:t>kalendářních měsíců</w:t>
      </w:r>
      <w:r w:rsidR="008B1F29" w:rsidRPr="001E3B4E">
        <w:rPr>
          <w:rFonts w:ascii="Arial Narrow" w:hAnsi="Arial Narrow"/>
          <w:sz w:val="22"/>
          <w:szCs w:val="22"/>
        </w:rPr>
        <w:t xml:space="preserve">, popř. v délce záruky poskytované výrobcem použitého náhradního dílu, je-li tato </w:t>
      </w:r>
      <w:r w:rsidR="00DF33BF" w:rsidRPr="001E3B4E">
        <w:rPr>
          <w:rFonts w:ascii="Arial Narrow" w:hAnsi="Arial Narrow"/>
          <w:sz w:val="22"/>
          <w:szCs w:val="22"/>
        </w:rPr>
        <w:t>doba</w:t>
      </w:r>
      <w:r w:rsidR="008B1F29" w:rsidRPr="001E3B4E">
        <w:rPr>
          <w:rFonts w:ascii="Arial Narrow" w:hAnsi="Arial Narrow"/>
          <w:sz w:val="22"/>
          <w:szCs w:val="22"/>
        </w:rPr>
        <w:t xml:space="preserve"> delší.</w:t>
      </w:r>
    </w:p>
    <w:p w14:paraId="42EB34AF" w14:textId="77777777" w:rsidR="008B1F29" w:rsidRPr="001E3B4E" w:rsidRDefault="002D11B0" w:rsidP="009C4375">
      <w:pPr>
        <w:numPr>
          <w:ilvl w:val="0"/>
          <w:numId w:val="30"/>
        </w:numPr>
        <w:autoSpaceDE w:val="0"/>
        <w:autoSpaceDN w:val="0"/>
        <w:adjustRightInd w:val="0"/>
        <w:ind w:left="284" w:hanging="284"/>
        <w:jc w:val="both"/>
        <w:rPr>
          <w:rFonts w:ascii="Arial Narrow" w:hAnsi="Arial Narrow"/>
          <w:sz w:val="22"/>
          <w:szCs w:val="22"/>
        </w:rPr>
      </w:pPr>
      <w:r w:rsidRPr="001E3B4E">
        <w:rPr>
          <w:rFonts w:ascii="Arial Narrow" w:hAnsi="Arial Narrow"/>
          <w:sz w:val="22"/>
          <w:szCs w:val="22"/>
        </w:rPr>
        <w:t>Prodávající</w:t>
      </w:r>
      <w:r w:rsidR="008B1F29" w:rsidRPr="001E3B4E">
        <w:rPr>
          <w:rFonts w:ascii="Arial Narrow" w:hAnsi="Arial Narrow"/>
          <w:sz w:val="22"/>
          <w:szCs w:val="22"/>
        </w:rPr>
        <w:t xml:space="preserve"> je povinen nastoupit na odstra</w:t>
      </w:r>
      <w:r w:rsidR="00D66739">
        <w:rPr>
          <w:rFonts w:ascii="Arial Narrow" w:hAnsi="Arial Narrow"/>
          <w:sz w:val="22"/>
          <w:szCs w:val="22"/>
        </w:rPr>
        <w:t>nění závady v</w:t>
      </w:r>
      <w:r w:rsidR="00CC492A">
        <w:rPr>
          <w:rFonts w:ascii="Arial Narrow" w:hAnsi="Arial Narrow"/>
          <w:sz w:val="22"/>
          <w:szCs w:val="22"/>
        </w:rPr>
        <w:t xml:space="preserve"> pracovních dnech v místě plnění do </w:t>
      </w:r>
      <w:r w:rsidR="000C7451">
        <w:rPr>
          <w:rFonts w:ascii="Arial Narrow" w:hAnsi="Arial Narrow"/>
          <w:sz w:val="22"/>
          <w:szCs w:val="22"/>
        </w:rPr>
        <w:t>24</w:t>
      </w:r>
      <w:r w:rsidR="00CC492A">
        <w:rPr>
          <w:rFonts w:ascii="Arial Narrow" w:hAnsi="Arial Narrow"/>
          <w:sz w:val="22"/>
          <w:szCs w:val="22"/>
        </w:rPr>
        <w:t xml:space="preserve"> </w:t>
      </w:r>
      <w:r w:rsidR="008B1F29" w:rsidRPr="001E3B4E">
        <w:rPr>
          <w:rFonts w:ascii="Arial Narrow" w:hAnsi="Arial Narrow"/>
          <w:sz w:val="22"/>
          <w:szCs w:val="22"/>
        </w:rPr>
        <w:t>hodin od nah</w:t>
      </w:r>
      <w:r w:rsidR="00CC492A">
        <w:rPr>
          <w:rFonts w:ascii="Arial Narrow" w:hAnsi="Arial Narrow"/>
          <w:sz w:val="22"/>
          <w:szCs w:val="22"/>
        </w:rPr>
        <w:t>lášení závady</w:t>
      </w:r>
      <w:r w:rsidR="008B1F29" w:rsidRPr="001E3B4E">
        <w:rPr>
          <w:rFonts w:ascii="Arial Narrow" w:hAnsi="Arial Narrow"/>
          <w:sz w:val="22"/>
          <w:szCs w:val="22"/>
        </w:rPr>
        <w:t xml:space="preserve"> v době od 7:00 do 15:30 hodin.</w:t>
      </w:r>
      <w:r w:rsidR="005B4567" w:rsidRPr="001E3B4E">
        <w:rPr>
          <w:rFonts w:ascii="Arial Narrow" w:hAnsi="Arial Narrow"/>
          <w:sz w:val="22"/>
          <w:szCs w:val="22"/>
        </w:rPr>
        <w:t xml:space="preserve"> Nenastoupení na odstranění závady </w:t>
      </w:r>
      <w:r w:rsidR="0013108A" w:rsidRPr="001E3B4E">
        <w:rPr>
          <w:rFonts w:ascii="Arial Narrow" w:hAnsi="Arial Narrow"/>
          <w:sz w:val="22"/>
          <w:szCs w:val="22"/>
        </w:rPr>
        <w:t>v</w:t>
      </w:r>
      <w:r w:rsidR="005B4567" w:rsidRPr="001E3B4E">
        <w:rPr>
          <w:rFonts w:ascii="Arial Narrow" w:hAnsi="Arial Narrow"/>
          <w:sz w:val="22"/>
          <w:szCs w:val="22"/>
        </w:rPr>
        <w:t>e stanovené lhůtě, aniž by bylo v konkrétním případě dohodnuto s </w:t>
      </w:r>
      <w:r w:rsidRPr="001E3B4E">
        <w:rPr>
          <w:rFonts w:ascii="Arial Narrow" w:hAnsi="Arial Narrow"/>
          <w:sz w:val="22"/>
          <w:szCs w:val="22"/>
        </w:rPr>
        <w:t>kupující</w:t>
      </w:r>
      <w:r w:rsidR="005B4567" w:rsidRPr="001E3B4E">
        <w:rPr>
          <w:rFonts w:ascii="Arial Narrow" w:hAnsi="Arial Narrow"/>
          <w:sz w:val="22"/>
          <w:szCs w:val="22"/>
        </w:rPr>
        <w:t>m jinak, se považuje za podstatné porušení smlouvy.</w:t>
      </w:r>
    </w:p>
    <w:p w14:paraId="5450EF52" w14:textId="3A7598B8" w:rsidR="008B1F29" w:rsidRPr="001E3B4E" w:rsidRDefault="002D11B0" w:rsidP="009C4375">
      <w:pPr>
        <w:numPr>
          <w:ilvl w:val="0"/>
          <w:numId w:val="30"/>
        </w:numPr>
        <w:autoSpaceDE w:val="0"/>
        <w:autoSpaceDN w:val="0"/>
        <w:adjustRightInd w:val="0"/>
        <w:ind w:left="284" w:hanging="284"/>
        <w:jc w:val="both"/>
        <w:rPr>
          <w:rFonts w:ascii="Arial Narrow" w:hAnsi="Arial Narrow"/>
          <w:sz w:val="22"/>
          <w:szCs w:val="22"/>
        </w:rPr>
      </w:pPr>
      <w:r w:rsidRPr="001E3B4E">
        <w:rPr>
          <w:rFonts w:ascii="Arial Narrow" w:hAnsi="Arial Narrow"/>
          <w:sz w:val="22"/>
          <w:szCs w:val="22"/>
        </w:rPr>
        <w:t>Prodávající</w:t>
      </w:r>
      <w:r w:rsidR="008B1F29" w:rsidRPr="001E3B4E">
        <w:rPr>
          <w:rFonts w:ascii="Arial Narrow" w:hAnsi="Arial Narrow"/>
          <w:sz w:val="22"/>
          <w:szCs w:val="22"/>
        </w:rPr>
        <w:t xml:space="preserve"> je povinen odstranit nefunkčnosti či jiné vady v následujících lhůtách od</w:t>
      </w:r>
      <w:r w:rsidR="00985494">
        <w:rPr>
          <w:rFonts w:ascii="Arial Narrow" w:hAnsi="Arial Narrow"/>
          <w:sz w:val="22"/>
          <w:szCs w:val="22"/>
        </w:rPr>
        <w:t xml:space="preserve"> </w:t>
      </w:r>
      <w:r w:rsidR="008B1F29" w:rsidRPr="001E3B4E">
        <w:rPr>
          <w:rFonts w:ascii="Arial Narrow" w:hAnsi="Arial Narrow"/>
          <w:sz w:val="22"/>
          <w:szCs w:val="22"/>
        </w:rPr>
        <w:t xml:space="preserve">nahlášení: </w:t>
      </w:r>
    </w:p>
    <w:p w14:paraId="3FF9FD26" w14:textId="615EC656" w:rsidR="008B1F29" w:rsidRDefault="00CC492A" w:rsidP="009C4375">
      <w:pPr>
        <w:numPr>
          <w:ilvl w:val="0"/>
          <w:numId w:val="31"/>
        </w:numPr>
        <w:autoSpaceDE w:val="0"/>
        <w:autoSpaceDN w:val="0"/>
        <w:adjustRightInd w:val="0"/>
        <w:jc w:val="both"/>
        <w:rPr>
          <w:rFonts w:ascii="Arial Narrow" w:hAnsi="Arial Narrow"/>
          <w:sz w:val="22"/>
          <w:szCs w:val="22"/>
        </w:rPr>
      </w:pPr>
      <w:r>
        <w:rPr>
          <w:rFonts w:ascii="Arial Narrow" w:hAnsi="Arial Narrow"/>
          <w:sz w:val="22"/>
          <w:szCs w:val="22"/>
        </w:rPr>
        <w:t xml:space="preserve">do </w:t>
      </w:r>
      <w:r w:rsidR="000C7451">
        <w:rPr>
          <w:rFonts w:ascii="Arial Narrow" w:hAnsi="Arial Narrow"/>
          <w:sz w:val="22"/>
          <w:szCs w:val="22"/>
        </w:rPr>
        <w:t>48</w:t>
      </w:r>
      <w:r w:rsidR="00F520C8">
        <w:rPr>
          <w:rFonts w:ascii="Arial Narrow" w:hAnsi="Arial Narrow"/>
          <w:sz w:val="22"/>
          <w:szCs w:val="22"/>
        </w:rPr>
        <w:t xml:space="preserve"> hodin od nahlášení vady</w:t>
      </w:r>
      <w:r w:rsidR="008B1F29" w:rsidRPr="001E3B4E">
        <w:rPr>
          <w:rFonts w:ascii="Arial Narrow" w:hAnsi="Arial Narrow"/>
          <w:sz w:val="22"/>
          <w:szCs w:val="22"/>
        </w:rPr>
        <w:t xml:space="preserve"> v případě, že potřebné náhradní díly jsou na</w:t>
      </w:r>
      <w:r w:rsidR="00251B02">
        <w:rPr>
          <w:rFonts w:ascii="Arial Narrow" w:hAnsi="Arial Narrow"/>
          <w:sz w:val="22"/>
          <w:szCs w:val="22"/>
        </w:rPr>
        <w:t xml:space="preserve"> </w:t>
      </w:r>
      <w:r w:rsidR="008B1F29" w:rsidRPr="001E3B4E">
        <w:rPr>
          <w:rFonts w:ascii="Arial Narrow" w:hAnsi="Arial Narrow"/>
          <w:sz w:val="22"/>
          <w:szCs w:val="22"/>
        </w:rPr>
        <w:t xml:space="preserve">skladě </w:t>
      </w:r>
      <w:r w:rsidR="002D11B0" w:rsidRPr="001E3B4E">
        <w:rPr>
          <w:rFonts w:ascii="Arial Narrow" w:hAnsi="Arial Narrow"/>
          <w:sz w:val="22"/>
          <w:szCs w:val="22"/>
        </w:rPr>
        <w:t>prodávajícího</w:t>
      </w:r>
      <w:r w:rsidR="008B1F29" w:rsidRPr="001E3B4E">
        <w:rPr>
          <w:rFonts w:ascii="Arial Narrow" w:hAnsi="Arial Narrow"/>
          <w:sz w:val="22"/>
          <w:szCs w:val="22"/>
        </w:rPr>
        <w:t xml:space="preserve"> nebo </w:t>
      </w:r>
      <w:r w:rsidR="002D11B0" w:rsidRPr="001E3B4E">
        <w:rPr>
          <w:rFonts w:ascii="Arial Narrow" w:hAnsi="Arial Narrow"/>
          <w:sz w:val="22"/>
          <w:szCs w:val="22"/>
        </w:rPr>
        <w:t>kupujícího</w:t>
      </w:r>
      <w:r w:rsidR="008B1F29" w:rsidRPr="001E3B4E">
        <w:rPr>
          <w:rFonts w:ascii="Arial Narrow" w:hAnsi="Arial Narrow"/>
          <w:sz w:val="22"/>
          <w:szCs w:val="22"/>
        </w:rPr>
        <w:t>,</w:t>
      </w:r>
      <w:r w:rsidR="00DF33BF" w:rsidRPr="001E3B4E">
        <w:rPr>
          <w:rFonts w:ascii="Arial Narrow" w:hAnsi="Arial Narrow"/>
          <w:sz w:val="22"/>
          <w:szCs w:val="22"/>
        </w:rPr>
        <w:t xml:space="preserve"> popř. je možné je získat na trhu v České republice,</w:t>
      </w:r>
    </w:p>
    <w:p w14:paraId="747164E8" w14:textId="58A83578" w:rsidR="00F03DBF" w:rsidRPr="00F03DBF" w:rsidRDefault="00CC492A" w:rsidP="00F03DBF">
      <w:pPr>
        <w:numPr>
          <w:ilvl w:val="0"/>
          <w:numId w:val="31"/>
        </w:numPr>
        <w:autoSpaceDE w:val="0"/>
        <w:autoSpaceDN w:val="0"/>
        <w:adjustRightInd w:val="0"/>
        <w:jc w:val="both"/>
        <w:rPr>
          <w:rFonts w:ascii="Arial Narrow" w:hAnsi="Arial Narrow"/>
          <w:sz w:val="22"/>
          <w:szCs w:val="22"/>
        </w:rPr>
      </w:pPr>
      <w:r>
        <w:rPr>
          <w:rFonts w:ascii="Arial Narrow" w:hAnsi="Arial Narrow"/>
          <w:sz w:val="22"/>
          <w:szCs w:val="22"/>
        </w:rPr>
        <w:t xml:space="preserve">do </w:t>
      </w:r>
      <w:r w:rsidR="00985494">
        <w:rPr>
          <w:rFonts w:ascii="Arial Narrow" w:hAnsi="Arial Narrow"/>
          <w:sz w:val="22"/>
          <w:szCs w:val="22"/>
        </w:rPr>
        <w:t>5 dní</w:t>
      </w:r>
      <w:r w:rsidR="00F520C8">
        <w:rPr>
          <w:rFonts w:ascii="Arial Narrow" w:hAnsi="Arial Narrow"/>
          <w:sz w:val="22"/>
          <w:szCs w:val="22"/>
        </w:rPr>
        <w:t xml:space="preserve"> od nahlášení vady</w:t>
      </w:r>
      <w:r w:rsidR="00DF33BF" w:rsidRPr="009C4375">
        <w:rPr>
          <w:rFonts w:ascii="Arial Narrow" w:hAnsi="Arial Narrow"/>
          <w:sz w:val="22"/>
          <w:szCs w:val="22"/>
        </w:rPr>
        <w:t xml:space="preserve">, je-li nutné dodat náhradní díly ze zahraničí. </w:t>
      </w:r>
    </w:p>
    <w:p w14:paraId="3D390AC6" w14:textId="77777777" w:rsidR="00F03DBF" w:rsidRDefault="00F03DBF" w:rsidP="009C4375">
      <w:pPr>
        <w:numPr>
          <w:ilvl w:val="0"/>
          <w:numId w:val="30"/>
        </w:numPr>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Po celou dobu </w:t>
      </w:r>
      <w:r w:rsidR="0086778B">
        <w:rPr>
          <w:rFonts w:ascii="Arial Narrow" w:hAnsi="Arial Narrow"/>
          <w:sz w:val="22"/>
          <w:szCs w:val="22"/>
        </w:rPr>
        <w:t xml:space="preserve">trvání této smlouvy </w:t>
      </w:r>
      <w:r>
        <w:rPr>
          <w:rFonts w:ascii="Arial Narrow" w:hAnsi="Arial Narrow"/>
          <w:sz w:val="22"/>
          <w:szCs w:val="22"/>
        </w:rPr>
        <w:t xml:space="preserve">je prodávající povinen na výzvu kupujícího provést </w:t>
      </w:r>
      <w:r w:rsidR="0086778B">
        <w:rPr>
          <w:rFonts w:ascii="Arial Narrow" w:hAnsi="Arial Narrow"/>
          <w:sz w:val="22"/>
          <w:szCs w:val="22"/>
        </w:rPr>
        <w:t xml:space="preserve">bezplatné </w:t>
      </w:r>
      <w:r>
        <w:rPr>
          <w:rFonts w:ascii="Arial Narrow" w:hAnsi="Arial Narrow"/>
          <w:sz w:val="22"/>
          <w:szCs w:val="22"/>
        </w:rPr>
        <w:t>proškolení nové obsluhy zařízení nebo zajistit instruktáž nové obsluhy zařízení v místě sídla kupujícího</w:t>
      </w:r>
      <w:r w:rsidR="0086778B" w:rsidRPr="0086778B">
        <w:rPr>
          <w:rFonts w:ascii="Arial Narrow" w:hAnsi="Arial Narrow"/>
          <w:sz w:val="22"/>
          <w:szCs w:val="22"/>
        </w:rPr>
        <w:t xml:space="preserve">, a to s opakováním </w:t>
      </w:r>
      <w:r w:rsidR="0086778B">
        <w:rPr>
          <w:rFonts w:ascii="Arial Narrow" w:hAnsi="Arial Narrow"/>
          <w:sz w:val="22"/>
          <w:szCs w:val="22"/>
        </w:rPr>
        <w:t xml:space="preserve">maximálně </w:t>
      </w:r>
      <w:r w:rsidR="0086778B" w:rsidRPr="0086778B">
        <w:rPr>
          <w:rFonts w:ascii="Arial Narrow" w:hAnsi="Arial Narrow"/>
          <w:sz w:val="22"/>
          <w:szCs w:val="22"/>
        </w:rPr>
        <w:t>2x ročně</w:t>
      </w:r>
      <w:r>
        <w:rPr>
          <w:rFonts w:ascii="Arial Narrow" w:hAnsi="Arial Narrow"/>
          <w:sz w:val="22"/>
          <w:szCs w:val="22"/>
        </w:rPr>
        <w:t>.</w:t>
      </w:r>
    </w:p>
    <w:p w14:paraId="505F1662" w14:textId="77777777" w:rsidR="0086778B" w:rsidRPr="00283F04" w:rsidRDefault="005B4567" w:rsidP="009C4375">
      <w:pPr>
        <w:numPr>
          <w:ilvl w:val="0"/>
          <w:numId w:val="30"/>
        </w:numPr>
        <w:autoSpaceDE w:val="0"/>
        <w:autoSpaceDN w:val="0"/>
        <w:adjustRightInd w:val="0"/>
        <w:ind w:left="284" w:hanging="284"/>
        <w:jc w:val="both"/>
        <w:rPr>
          <w:rFonts w:ascii="Arial Narrow" w:hAnsi="Arial Narrow"/>
          <w:sz w:val="22"/>
          <w:szCs w:val="22"/>
        </w:rPr>
      </w:pPr>
      <w:r w:rsidRPr="001E3B4E">
        <w:rPr>
          <w:rFonts w:ascii="Arial Narrow" w:hAnsi="Arial Narrow"/>
          <w:sz w:val="22"/>
          <w:szCs w:val="22"/>
        </w:rPr>
        <w:t>Nedodržení stanovených termínů, pokud není v konkrétní</w:t>
      </w:r>
      <w:r w:rsidR="00804E63">
        <w:rPr>
          <w:rFonts w:ascii="Arial Narrow" w:hAnsi="Arial Narrow"/>
          <w:sz w:val="22"/>
          <w:szCs w:val="22"/>
        </w:rPr>
        <w:t>m</w:t>
      </w:r>
      <w:r w:rsidRPr="001E3B4E">
        <w:rPr>
          <w:rFonts w:ascii="Arial Narrow" w:hAnsi="Arial Narrow"/>
          <w:sz w:val="22"/>
          <w:szCs w:val="22"/>
        </w:rPr>
        <w:t xml:space="preserve"> případě s </w:t>
      </w:r>
      <w:r w:rsidR="002D11B0" w:rsidRPr="001E3B4E">
        <w:rPr>
          <w:rFonts w:ascii="Arial Narrow" w:hAnsi="Arial Narrow"/>
          <w:sz w:val="22"/>
          <w:szCs w:val="22"/>
        </w:rPr>
        <w:t>kupující</w:t>
      </w:r>
      <w:r w:rsidRPr="001E3B4E">
        <w:rPr>
          <w:rFonts w:ascii="Arial Narrow" w:hAnsi="Arial Narrow"/>
          <w:sz w:val="22"/>
          <w:szCs w:val="22"/>
        </w:rPr>
        <w:t>m dohodnuto jinak, se považuje za podstatné porušení smlouvy.</w:t>
      </w:r>
      <w:r w:rsidR="00C00DD4" w:rsidRPr="00C00DD4">
        <w:rPr>
          <w:b/>
          <w:bCs/>
        </w:rPr>
        <w:t xml:space="preserve"> </w:t>
      </w:r>
    </w:p>
    <w:p w14:paraId="6AEAA03D" w14:textId="77777777" w:rsidR="00E0428F" w:rsidRPr="001E3B4E" w:rsidRDefault="00977F32" w:rsidP="009C4375">
      <w:pPr>
        <w:autoSpaceDE w:val="0"/>
        <w:autoSpaceDN w:val="0"/>
        <w:adjustRightInd w:val="0"/>
        <w:jc w:val="center"/>
        <w:rPr>
          <w:rFonts w:ascii="Arial Narrow" w:hAnsi="Arial Narrow"/>
          <w:b/>
          <w:sz w:val="22"/>
          <w:szCs w:val="22"/>
        </w:rPr>
      </w:pPr>
      <w:r>
        <w:rPr>
          <w:rFonts w:ascii="Arial Narrow" w:hAnsi="Arial Narrow"/>
          <w:b/>
          <w:sz w:val="22"/>
          <w:szCs w:val="22"/>
        </w:rPr>
        <w:t>VIII</w:t>
      </w:r>
      <w:r w:rsidR="005B4567" w:rsidRPr="001E3B4E">
        <w:rPr>
          <w:rFonts w:ascii="Arial Narrow" w:hAnsi="Arial Narrow"/>
          <w:b/>
          <w:sz w:val="22"/>
          <w:szCs w:val="22"/>
        </w:rPr>
        <w:t>. Sankc</w:t>
      </w:r>
      <w:r w:rsidR="00E0428F" w:rsidRPr="001E3B4E">
        <w:rPr>
          <w:rFonts w:ascii="Arial Narrow" w:hAnsi="Arial Narrow"/>
          <w:b/>
          <w:sz w:val="22"/>
          <w:szCs w:val="22"/>
        </w:rPr>
        <w:t>e</w:t>
      </w:r>
    </w:p>
    <w:p w14:paraId="461240EA" w14:textId="025EF5AA" w:rsidR="005B4567" w:rsidRPr="00985494" w:rsidRDefault="009C4375" w:rsidP="009C4375">
      <w:pPr>
        <w:numPr>
          <w:ilvl w:val="0"/>
          <w:numId w:val="32"/>
        </w:numPr>
        <w:tabs>
          <w:tab w:val="left" w:pos="284"/>
        </w:tabs>
        <w:autoSpaceDE w:val="0"/>
        <w:autoSpaceDN w:val="0"/>
        <w:adjustRightInd w:val="0"/>
        <w:ind w:left="284" w:hanging="284"/>
        <w:jc w:val="both"/>
        <w:rPr>
          <w:rFonts w:ascii="Arial Narrow" w:hAnsi="Arial Narrow"/>
          <w:sz w:val="22"/>
          <w:szCs w:val="22"/>
        </w:rPr>
      </w:pPr>
      <w:r w:rsidRPr="00985494">
        <w:rPr>
          <w:rFonts w:ascii="Arial Narrow" w:hAnsi="Arial Narrow"/>
          <w:sz w:val="22"/>
          <w:szCs w:val="22"/>
        </w:rPr>
        <w:t>V případě porušení povinnosti poskytovat servisní smlouvy dle této smlouvy řádně a včas se p</w:t>
      </w:r>
      <w:r w:rsidR="002D11B0" w:rsidRPr="00985494">
        <w:rPr>
          <w:rFonts w:ascii="Arial Narrow" w:hAnsi="Arial Narrow"/>
          <w:sz w:val="22"/>
          <w:szCs w:val="22"/>
        </w:rPr>
        <w:t>rodávající</w:t>
      </w:r>
      <w:r w:rsidR="005B4567" w:rsidRPr="00985494">
        <w:rPr>
          <w:rFonts w:ascii="Arial Narrow" w:hAnsi="Arial Narrow"/>
          <w:sz w:val="22"/>
          <w:szCs w:val="22"/>
        </w:rPr>
        <w:t xml:space="preserve"> zavazuje uhradit </w:t>
      </w:r>
      <w:r w:rsidR="002D11B0" w:rsidRPr="00985494">
        <w:rPr>
          <w:rFonts w:ascii="Arial Narrow" w:hAnsi="Arial Narrow"/>
          <w:sz w:val="22"/>
          <w:szCs w:val="22"/>
        </w:rPr>
        <w:t>kupujícímu</w:t>
      </w:r>
      <w:r w:rsidR="005B4567" w:rsidRPr="00985494">
        <w:rPr>
          <w:rFonts w:ascii="Arial Narrow" w:hAnsi="Arial Narrow"/>
          <w:sz w:val="22"/>
          <w:szCs w:val="22"/>
        </w:rPr>
        <w:t xml:space="preserve"> smluvní pokut</w:t>
      </w:r>
      <w:r w:rsidR="00985494">
        <w:rPr>
          <w:rFonts w:ascii="Arial Narrow" w:hAnsi="Arial Narrow"/>
          <w:sz w:val="22"/>
          <w:szCs w:val="22"/>
        </w:rPr>
        <w:t>u</w:t>
      </w:r>
      <w:r w:rsidR="005B4567" w:rsidRPr="00985494">
        <w:rPr>
          <w:rFonts w:ascii="Arial Narrow" w:hAnsi="Arial Narrow"/>
          <w:sz w:val="22"/>
          <w:szCs w:val="22"/>
        </w:rPr>
        <w:t xml:space="preserve"> </w:t>
      </w:r>
      <w:r w:rsidR="00E0428F" w:rsidRPr="00985494">
        <w:rPr>
          <w:rFonts w:ascii="Arial Narrow" w:hAnsi="Arial Narrow"/>
          <w:sz w:val="22"/>
          <w:szCs w:val="22"/>
        </w:rPr>
        <w:t>v následujících případech:</w:t>
      </w:r>
    </w:p>
    <w:p w14:paraId="45513B7B" w14:textId="41EA04B4" w:rsidR="005B4567" w:rsidRPr="00985494" w:rsidRDefault="005B4567" w:rsidP="009C4375">
      <w:pPr>
        <w:numPr>
          <w:ilvl w:val="0"/>
          <w:numId w:val="20"/>
        </w:numPr>
        <w:autoSpaceDE w:val="0"/>
        <w:autoSpaceDN w:val="0"/>
        <w:adjustRightInd w:val="0"/>
        <w:jc w:val="both"/>
        <w:rPr>
          <w:rFonts w:ascii="Arial Narrow" w:hAnsi="Arial Narrow"/>
          <w:sz w:val="22"/>
          <w:szCs w:val="22"/>
        </w:rPr>
      </w:pPr>
      <w:r w:rsidRPr="00985494">
        <w:rPr>
          <w:rFonts w:ascii="Arial Narrow" w:hAnsi="Arial Narrow"/>
          <w:sz w:val="22"/>
          <w:szCs w:val="22"/>
        </w:rPr>
        <w:t xml:space="preserve">ve výši </w:t>
      </w:r>
      <w:proofErr w:type="gramStart"/>
      <w:r w:rsidR="00985494" w:rsidRPr="00985494">
        <w:rPr>
          <w:rFonts w:ascii="Arial Narrow" w:hAnsi="Arial Narrow"/>
          <w:sz w:val="22"/>
          <w:szCs w:val="22"/>
        </w:rPr>
        <w:t>1.0</w:t>
      </w:r>
      <w:r w:rsidR="0086778B" w:rsidRPr="00985494">
        <w:rPr>
          <w:rFonts w:ascii="Arial Narrow" w:hAnsi="Arial Narrow"/>
          <w:sz w:val="22"/>
          <w:szCs w:val="22"/>
        </w:rPr>
        <w:t>0</w:t>
      </w:r>
      <w:r w:rsidR="00832926" w:rsidRPr="00985494">
        <w:rPr>
          <w:rFonts w:ascii="Arial Narrow" w:hAnsi="Arial Narrow"/>
          <w:sz w:val="22"/>
          <w:szCs w:val="22"/>
        </w:rPr>
        <w:t>0</w:t>
      </w:r>
      <w:r w:rsidR="009C4375" w:rsidRPr="00985494">
        <w:rPr>
          <w:rFonts w:ascii="Arial Narrow" w:hAnsi="Arial Narrow"/>
          <w:sz w:val="22"/>
          <w:szCs w:val="22"/>
        </w:rPr>
        <w:t>,-</w:t>
      </w:r>
      <w:proofErr w:type="gramEnd"/>
      <w:r w:rsidRPr="00985494">
        <w:rPr>
          <w:rFonts w:ascii="Arial Narrow" w:hAnsi="Arial Narrow"/>
          <w:sz w:val="22"/>
          <w:szCs w:val="22"/>
        </w:rPr>
        <w:t xml:space="preserve"> </w:t>
      </w:r>
      <w:r w:rsidR="00997E02" w:rsidRPr="00985494">
        <w:rPr>
          <w:rFonts w:ascii="Arial Narrow" w:hAnsi="Arial Narrow"/>
          <w:sz w:val="22"/>
          <w:szCs w:val="22"/>
        </w:rPr>
        <w:t xml:space="preserve">Kč </w:t>
      </w:r>
      <w:r w:rsidRPr="00985494">
        <w:rPr>
          <w:rFonts w:ascii="Arial Narrow" w:hAnsi="Arial Narrow"/>
          <w:sz w:val="22"/>
          <w:szCs w:val="22"/>
        </w:rPr>
        <w:t>za každou</w:t>
      </w:r>
      <w:r w:rsidR="00957207" w:rsidRPr="00985494">
        <w:rPr>
          <w:rFonts w:ascii="Arial Narrow" w:hAnsi="Arial Narrow"/>
          <w:sz w:val="22"/>
          <w:szCs w:val="22"/>
        </w:rPr>
        <w:t xml:space="preserve"> započat</w:t>
      </w:r>
      <w:r w:rsidR="00985494" w:rsidRPr="00985494">
        <w:rPr>
          <w:rFonts w:ascii="Arial Narrow" w:hAnsi="Arial Narrow"/>
          <w:sz w:val="22"/>
          <w:szCs w:val="22"/>
        </w:rPr>
        <w:t>ý</w:t>
      </w:r>
      <w:r w:rsidRPr="00985494">
        <w:rPr>
          <w:rFonts w:ascii="Arial Narrow" w:hAnsi="Arial Narrow"/>
          <w:sz w:val="22"/>
          <w:szCs w:val="22"/>
        </w:rPr>
        <w:t xml:space="preserve"> </w:t>
      </w:r>
      <w:r w:rsidR="00985494" w:rsidRPr="00985494">
        <w:rPr>
          <w:rFonts w:ascii="Arial Narrow" w:hAnsi="Arial Narrow"/>
          <w:sz w:val="22"/>
          <w:szCs w:val="22"/>
        </w:rPr>
        <w:t>den</w:t>
      </w:r>
      <w:r w:rsidRPr="00985494">
        <w:rPr>
          <w:rFonts w:ascii="Arial Narrow" w:hAnsi="Arial Narrow"/>
          <w:sz w:val="22"/>
          <w:szCs w:val="22"/>
        </w:rPr>
        <w:t xml:space="preserve"> prodlení s nastoupením na odstranění v souladu se smlouvou nahlášené závady, není-li v konkrétním </w:t>
      </w:r>
      <w:r w:rsidR="00E0428F" w:rsidRPr="00985494">
        <w:rPr>
          <w:rFonts w:ascii="Arial Narrow" w:hAnsi="Arial Narrow"/>
          <w:sz w:val="22"/>
          <w:szCs w:val="22"/>
        </w:rPr>
        <w:t>případě s </w:t>
      </w:r>
      <w:r w:rsidR="002D11B0" w:rsidRPr="00985494">
        <w:rPr>
          <w:rFonts w:ascii="Arial Narrow" w:hAnsi="Arial Narrow"/>
          <w:sz w:val="22"/>
          <w:szCs w:val="22"/>
        </w:rPr>
        <w:t>kupující</w:t>
      </w:r>
      <w:r w:rsidR="00E0428F" w:rsidRPr="00985494">
        <w:rPr>
          <w:rFonts w:ascii="Arial Narrow" w:hAnsi="Arial Narrow"/>
          <w:sz w:val="22"/>
          <w:szCs w:val="22"/>
        </w:rPr>
        <w:t>m dohodnuto jinak</w:t>
      </w:r>
      <w:r w:rsidR="001D3D6A">
        <w:rPr>
          <w:rFonts w:ascii="Arial Narrow" w:hAnsi="Arial Narrow"/>
          <w:sz w:val="22"/>
          <w:szCs w:val="22"/>
        </w:rPr>
        <w:t>.</w:t>
      </w:r>
    </w:p>
    <w:p w14:paraId="052839FC" w14:textId="77777777" w:rsidR="009254ED" w:rsidRPr="001E3B4E" w:rsidRDefault="009254ED" w:rsidP="009C4375">
      <w:pPr>
        <w:autoSpaceDE w:val="0"/>
        <w:autoSpaceDN w:val="0"/>
        <w:adjustRightInd w:val="0"/>
        <w:jc w:val="both"/>
        <w:rPr>
          <w:rFonts w:ascii="Arial Narrow" w:hAnsi="Arial Narrow"/>
          <w:sz w:val="22"/>
          <w:szCs w:val="22"/>
        </w:rPr>
      </w:pPr>
    </w:p>
    <w:p w14:paraId="734526DA" w14:textId="77777777" w:rsidR="007D6562" w:rsidRPr="001E3B4E" w:rsidRDefault="00977F32" w:rsidP="009C4375">
      <w:pPr>
        <w:autoSpaceDE w:val="0"/>
        <w:autoSpaceDN w:val="0"/>
        <w:adjustRightInd w:val="0"/>
        <w:jc w:val="center"/>
        <w:rPr>
          <w:rFonts w:ascii="Arial Narrow" w:hAnsi="Arial Narrow"/>
          <w:b/>
          <w:bCs/>
          <w:sz w:val="22"/>
          <w:szCs w:val="22"/>
        </w:rPr>
      </w:pPr>
      <w:r>
        <w:rPr>
          <w:rFonts w:ascii="Arial Narrow" w:hAnsi="Arial Narrow"/>
          <w:b/>
          <w:sz w:val="22"/>
          <w:szCs w:val="22"/>
        </w:rPr>
        <w:t>IX</w:t>
      </w:r>
      <w:r w:rsidR="007D6562" w:rsidRPr="001E3B4E">
        <w:rPr>
          <w:rFonts w:ascii="Arial Narrow" w:hAnsi="Arial Narrow"/>
          <w:b/>
          <w:sz w:val="22"/>
          <w:szCs w:val="22"/>
        </w:rPr>
        <w:t xml:space="preserve">. </w:t>
      </w:r>
      <w:r w:rsidR="007D6562" w:rsidRPr="001E3B4E">
        <w:rPr>
          <w:rFonts w:ascii="Arial Narrow" w:hAnsi="Arial Narrow"/>
          <w:b/>
          <w:bCs/>
          <w:sz w:val="22"/>
          <w:szCs w:val="22"/>
        </w:rPr>
        <w:t>Záv</w:t>
      </w:r>
      <w:r w:rsidR="007D6562" w:rsidRPr="001E3B4E">
        <w:rPr>
          <w:rFonts w:ascii="Arial Narrow" w:hAnsi="Arial Narrow"/>
          <w:b/>
          <w:sz w:val="22"/>
          <w:szCs w:val="22"/>
        </w:rPr>
        <w:t>ě</w:t>
      </w:r>
      <w:r w:rsidR="007D6562" w:rsidRPr="001E3B4E">
        <w:rPr>
          <w:rFonts w:ascii="Arial Narrow" w:hAnsi="Arial Narrow"/>
          <w:b/>
          <w:bCs/>
          <w:sz w:val="22"/>
          <w:szCs w:val="22"/>
        </w:rPr>
        <w:t>re</w:t>
      </w:r>
      <w:r w:rsidR="007D6562" w:rsidRPr="001E3B4E">
        <w:rPr>
          <w:rFonts w:ascii="Arial Narrow" w:hAnsi="Arial Narrow"/>
          <w:b/>
          <w:sz w:val="22"/>
          <w:szCs w:val="22"/>
        </w:rPr>
        <w:t>č</w:t>
      </w:r>
      <w:r w:rsidR="007D6562" w:rsidRPr="001E3B4E">
        <w:rPr>
          <w:rFonts w:ascii="Arial Narrow" w:hAnsi="Arial Narrow"/>
          <w:b/>
          <w:bCs/>
          <w:sz w:val="22"/>
          <w:szCs w:val="22"/>
        </w:rPr>
        <w:t>ná ustanovení</w:t>
      </w:r>
    </w:p>
    <w:p w14:paraId="3EF05CC7" w14:textId="77777777" w:rsidR="00804E63" w:rsidRDefault="008E5F6B" w:rsidP="00804E63">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1E3B4E">
        <w:rPr>
          <w:rFonts w:ascii="Arial Narrow" w:hAnsi="Arial Narrow"/>
          <w:sz w:val="22"/>
          <w:szCs w:val="22"/>
        </w:rPr>
        <w:t xml:space="preserve">Tato smlouva nabývá </w:t>
      </w:r>
      <w:r w:rsidR="00695B60">
        <w:rPr>
          <w:rFonts w:ascii="Arial Narrow" w:hAnsi="Arial Narrow"/>
          <w:sz w:val="22"/>
          <w:szCs w:val="22"/>
        </w:rPr>
        <w:t xml:space="preserve">platnosti </w:t>
      </w:r>
      <w:r w:rsidRPr="001E3B4E">
        <w:rPr>
          <w:rFonts w:ascii="Arial Narrow" w:hAnsi="Arial Narrow"/>
          <w:sz w:val="22"/>
          <w:szCs w:val="22"/>
        </w:rPr>
        <w:t>okamžikem jejího podpisu poslední smluvní stranou</w:t>
      </w:r>
      <w:r w:rsidR="00695B60">
        <w:rPr>
          <w:rFonts w:ascii="Arial Narrow" w:hAnsi="Arial Narrow"/>
          <w:sz w:val="22"/>
          <w:szCs w:val="22"/>
        </w:rPr>
        <w:t xml:space="preserve"> a účinnosti okamžikem jejího zveřejnění v registru smluv</w:t>
      </w:r>
      <w:r w:rsidRPr="001E3B4E">
        <w:rPr>
          <w:rFonts w:ascii="Arial Narrow" w:hAnsi="Arial Narrow"/>
          <w:sz w:val="22"/>
          <w:szCs w:val="22"/>
        </w:rPr>
        <w:t>.</w:t>
      </w:r>
    </w:p>
    <w:p w14:paraId="4E4F0999" w14:textId="77777777" w:rsidR="008E5F6B" w:rsidRPr="00985494" w:rsidRDefault="008E5F6B" w:rsidP="009C4375">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985494">
        <w:rPr>
          <w:rFonts w:ascii="Arial Narrow" w:hAnsi="Arial Narrow"/>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528A6638" w14:textId="77777777" w:rsidR="008E5F6B" w:rsidRPr="001E3B4E" w:rsidRDefault="008E5F6B" w:rsidP="009C4375">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1E3B4E">
        <w:rPr>
          <w:rFonts w:ascii="Arial Narrow" w:hAnsi="Arial Narrow"/>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2280418C" w14:textId="77777777" w:rsidR="008E5F6B" w:rsidRPr="001E3B4E" w:rsidRDefault="008E5F6B" w:rsidP="009C4375">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1E3B4E">
        <w:rPr>
          <w:rFonts w:ascii="Arial Narrow" w:hAnsi="Arial Narrow"/>
          <w:sz w:val="22"/>
          <w:szCs w:val="22"/>
        </w:rPr>
        <w:t xml:space="preserve">Tato smlouva je uzavřena podle práva České republiky. Ve věcech výslovně neupravených touto smlouvou se smluvní vztah řídí zákonem č. 89/2012 Sb., občanský zákoník, v účinném znění. </w:t>
      </w:r>
    </w:p>
    <w:p w14:paraId="2D5F4B1D" w14:textId="77777777" w:rsidR="008E5F6B" w:rsidRPr="001E3B4E" w:rsidRDefault="008E5F6B" w:rsidP="009C4375">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1E3B4E">
        <w:rPr>
          <w:rFonts w:ascii="Arial Narrow" w:hAnsi="Arial Narrow"/>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3BD1544D" w14:textId="77777777" w:rsidR="008E5F6B" w:rsidRPr="001E3B4E" w:rsidRDefault="008E5F6B" w:rsidP="009C4375">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1E3B4E">
        <w:rPr>
          <w:rFonts w:ascii="Arial Narrow" w:hAnsi="Arial Narrow"/>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689BF3B9" w14:textId="77777777" w:rsidR="008E5F6B" w:rsidRPr="001E3B4E" w:rsidRDefault="008E5F6B" w:rsidP="009C4375">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1E3B4E">
        <w:rPr>
          <w:rFonts w:ascii="Arial Narrow" w:hAnsi="Arial Narrow"/>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1E1F3AC" w14:textId="5E25FC0E" w:rsidR="008E5F6B" w:rsidRPr="001E3B4E" w:rsidRDefault="008E5F6B" w:rsidP="009C4375">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1E3B4E">
        <w:rPr>
          <w:rFonts w:ascii="Arial Narrow" w:hAnsi="Arial Narrow"/>
          <w:sz w:val="22"/>
          <w:szCs w:val="22"/>
        </w:rPr>
        <w:t xml:space="preserve">Prodávající plně souhlasí se zveřejněním všech náležitostí tohoto smluvního vztahu (včetně plného textu této smlouvy a jejích příloh) a případně též smluvních vztahů s touto smlouvou souvisejících v zákonem požadovaném rozsahu. Prodávající v této souvislosti prohlašuje, že tato smlouva neobsahuje jeho obchodní tajemství, které by mělo být utajeno. Prodávající je povinen </w:t>
      </w:r>
      <w:r w:rsidRPr="001E3B4E">
        <w:rPr>
          <w:rFonts w:ascii="Arial Narrow" w:hAnsi="Arial Narrow"/>
          <w:sz w:val="22"/>
          <w:szCs w:val="22"/>
        </w:rPr>
        <w:lastRenderedPageBreak/>
        <w:t>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skutečnost kupujícího bez odkladu, nejdéle však do sedmi dnů od uzavření smlouvy, písemně upozornit, a současně kupujícímu předat kopii uzavřené smlouvy se začerněnými údaji, které nemají být zveřejněny a písemně požádat, aby smlouva byla zveřejněna bez těchto údajů. Kupující však není povinen žádosti prodávajícího vyhovět, pokud dojde k závěru, že je nedůvodná.</w:t>
      </w:r>
    </w:p>
    <w:p w14:paraId="144DE3CE" w14:textId="77777777" w:rsidR="008E5F6B" w:rsidRDefault="008E5F6B" w:rsidP="00804E63">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sidRPr="001E3B4E">
        <w:rPr>
          <w:rFonts w:ascii="Arial Narrow" w:hAnsi="Arial Narrow"/>
          <w:sz w:val="22"/>
          <w:szCs w:val="22"/>
        </w:rPr>
        <w:t>Změna nebo doplnění smlouvy může být uskutečněna pouze písemným dodatkem k této smlouvě podepsaným oběma smluvními stranami.</w:t>
      </w:r>
      <w:r w:rsidRPr="00804E63">
        <w:rPr>
          <w:rFonts w:ascii="Arial Narrow" w:hAnsi="Arial Narrow"/>
          <w:sz w:val="22"/>
          <w:szCs w:val="22"/>
        </w:rPr>
        <w:t xml:space="preserve"> </w:t>
      </w:r>
    </w:p>
    <w:p w14:paraId="1999D18F" w14:textId="68EC31B8" w:rsidR="00A00934" w:rsidRPr="00804E63" w:rsidRDefault="00A00934" w:rsidP="00804E63">
      <w:pPr>
        <w:pStyle w:val="Smlouva-slo"/>
        <w:widowControl w:val="0"/>
        <w:numPr>
          <w:ilvl w:val="0"/>
          <w:numId w:val="26"/>
        </w:numPr>
        <w:tabs>
          <w:tab w:val="left" w:pos="284"/>
        </w:tabs>
        <w:spacing w:before="0" w:line="240" w:lineRule="auto"/>
        <w:ind w:left="284" w:hanging="284"/>
        <w:rPr>
          <w:rFonts w:ascii="Arial Narrow" w:hAnsi="Arial Narrow"/>
          <w:sz w:val="22"/>
          <w:szCs w:val="22"/>
        </w:rPr>
      </w:pPr>
      <w:r>
        <w:rPr>
          <w:rFonts w:ascii="Arial Narrow" w:hAnsi="Arial Narrow"/>
          <w:sz w:val="22"/>
          <w:szCs w:val="22"/>
        </w:rPr>
        <w:t xml:space="preserve">Přílohy: Příloha č. 1 – </w:t>
      </w:r>
      <w:r w:rsidR="00D97BCC">
        <w:rPr>
          <w:rFonts w:ascii="Arial Narrow" w:hAnsi="Arial Narrow"/>
          <w:sz w:val="22"/>
          <w:szCs w:val="22"/>
        </w:rPr>
        <w:t>Identifikace zařízení k servisu</w:t>
      </w:r>
    </w:p>
    <w:p w14:paraId="0B2912E8" w14:textId="77777777" w:rsidR="008E5F6B" w:rsidRPr="001E3B4E" w:rsidRDefault="008E5F6B" w:rsidP="009C4375">
      <w:pPr>
        <w:autoSpaceDE w:val="0"/>
        <w:autoSpaceDN w:val="0"/>
        <w:adjustRightInd w:val="0"/>
        <w:jc w:val="both"/>
        <w:rPr>
          <w:rFonts w:ascii="Arial Narrow" w:hAnsi="Arial Narrow"/>
          <w:sz w:val="22"/>
          <w:szCs w:val="22"/>
        </w:rPr>
      </w:pPr>
    </w:p>
    <w:p w14:paraId="41C7032E" w14:textId="77777777" w:rsidR="00244416" w:rsidRPr="009C4375" w:rsidRDefault="00244416" w:rsidP="00244416">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527"/>
        <w:gridCol w:w="4527"/>
      </w:tblGrid>
      <w:tr w:rsidR="009C4375" w:rsidRPr="009C4375" w14:paraId="23279A31" w14:textId="77777777" w:rsidTr="009F7E3B">
        <w:tc>
          <w:tcPr>
            <w:tcW w:w="4527" w:type="dxa"/>
          </w:tcPr>
          <w:p w14:paraId="0AD1DEB2"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 xml:space="preserve">V ………… </w:t>
            </w:r>
          </w:p>
          <w:p w14:paraId="3059041E" w14:textId="77777777" w:rsidR="009C4375" w:rsidRPr="00283F04" w:rsidRDefault="009C4375" w:rsidP="009F7E3B">
            <w:pPr>
              <w:keepNext/>
              <w:suppressAutoHyphens/>
              <w:rPr>
                <w:rFonts w:ascii="Arial Narrow" w:hAnsi="Arial Narrow"/>
                <w:caps/>
                <w:sz w:val="22"/>
                <w:szCs w:val="22"/>
              </w:rPr>
            </w:pPr>
          </w:p>
          <w:p w14:paraId="61FFC83D" w14:textId="77777777" w:rsidR="009C4375" w:rsidRPr="00283F04" w:rsidRDefault="009C4375" w:rsidP="009F7E3B">
            <w:pPr>
              <w:keepNext/>
              <w:suppressAutoHyphens/>
              <w:rPr>
                <w:rFonts w:ascii="Arial Narrow" w:hAnsi="Arial Narrow"/>
                <w:caps/>
                <w:sz w:val="22"/>
                <w:szCs w:val="22"/>
              </w:rPr>
            </w:pPr>
            <w:r w:rsidRPr="00283F04">
              <w:rPr>
                <w:rFonts w:ascii="Arial Narrow" w:hAnsi="Arial Narrow"/>
                <w:caps/>
                <w:sz w:val="22"/>
                <w:szCs w:val="22"/>
              </w:rPr>
              <w:t>Kupující:</w:t>
            </w:r>
          </w:p>
          <w:p w14:paraId="2CB1C818" w14:textId="77777777" w:rsidR="009C4375" w:rsidRPr="00283F04" w:rsidRDefault="009C4375" w:rsidP="009F7E3B">
            <w:pPr>
              <w:keepNext/>
              <w:suppressAutoHyphens/>
              <w:rPr>
                <w:rFonts w:ascii="Arial Narrow" w:hAnsi="Arial Narrow"/>
                <w:sz w:val="22"/>
                <w:szCs w:val="22"/>
              </w:rPr>
            </w:pPr>
          </w:p>
          <w:p w14:paraId="3B5604D4" w14:textId="77777777" w:rsidR="009C4375" w:rsidRDefault="009C4375" w:rsidP="009F7E3B">
            <w:pPr>
              <w:keepNext/>
              <w:suppressAutoHyphens/>
              <w:rPr>
                <w:rFonts w:ascii="Arial Narrow" w:hAnsi="Arial Narrow"/>
                <w:sz w:val="22"/>
                <w:szCs w:val="22"/>
              </w:rPr>
            </w:pPr>
          </w:p>
          <w:p w14:paraId="6E041720" w14:textId="77777777" w:rsidR="001B55DB" w:rsidRPr="00283F04" w:rsidRDefault="001B55DB" w:rsidP="009F7E3B">
            <w:pPr>
              <w:keepNext/>
              <w:suppressAutoHyphens/>
              <w:rPr>
                <w:rFonts w:ascii="Arial Narrow" w:hAnsi="Arial Narrow"/>
                <w:sz w:val="22"/>
                <w:szCs w:val="22"/>
              </w:rPr>
            </w:pPr>
          </w:p>
          <w:p w14:paraId="2DF805DC"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___________________________________</w:t>
            </w:r>
          </w:p>
          <w:p w14:paraId="1F059DAB"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 xml:space="preserve">Oblastní nemocnice Kolín, a.s., </w:t>
            </w:r>
          </w:p>
          <w:p w14:paraId="357E6D4F"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nemocnice Středočeského kraje</w:t>
            </w:r>
          </w:p>
          <w:p w14:paraId="4E342E6A"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MUDr. Petr Chudomel, MBA</w:t>
            </w:r>
          </w:p>
          <w:p w14:paraId="42E5739F"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předseda představenstva</w:t>
            </w:r>
          </w:p>
          <w:p w14:paraId="77916FCD" w14:textId="77777777" w:rsidR="009C4375" w:rsidRPr="00283F04" w:rsidRDefault="009C4375" w:rsidP="009F7E3B">
            <w:pPr>
              <w:keepNext/>
              <w:suppressAutoHyphens/>
              <w:rPr>
                <w:rFonts w:ascii="Arial Narrow" w:hAnsi="Arial Narrow"/>
                <w:sz w:val="22"/>
                <w:szCs w:val="22"/>
              </w:rPr>
            </w:pPr>
          </w:p>
          <w:p w14:paraId="217B11E5" w14:textId="77777777" w:rsidR="009C4375" w:rsidRPr="00283F04" w:rsidRDefault="009C4375" w:rsidP="009F7E3B">
            <w:pPr>
              <w:keepNext/>
              <w:suppressAutoHyphens/>
              <w:rPr>
                <w:rFonts w:ascii="Arial Narrow" w:hAnsi="Arial Narrow"/>
                <w:sz w:val="22"/>
                <w:szCs w:val="22"/>
              </w:rPr>
            </w:pPr>
          </w:p>
          <w:p w14:paraId="096A52F0" w14:textId="77777777" w:rsidR="00CC492A" w:rsidRPr="00283F04" w:rsidRDefault="00CC492A" w:rsidP="009F7E3B">
            <w:pPr>
              <w:keepNext/>
              <w:suppressAutoHyphens/>
              <w:rPr>
                <w:rFonts w:ascii="Arial Narrow" w:hAnsi="Arial Narrow"/>
                <w:sz w:val="22"/>
                <w:szCs w:val="22"/>
              </w:rPr>
            </w:pPr>
          </w:p>
          <w:p w14:paraId="4EFC855F"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___________________________________</w:t>
            </w:r>
          </w:p>
          <w:p w14:paraId="48957297"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 xml:space="preserve">Oblastní nemocnice Kolín, a.s., </w:t>
            </w:r>
          </w:p>
          <w:p w14:paraId="2859E5F8"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nemocnice Středočeského kraje</w:t>
            </w:r>
          </w:p>
          <w:p w14:paraId="1BD83024" w14:textId="77777777" w:rsidR="009C4375" w:rsidRPr="00283F04" w:rsidRDefault="00585568" w:rsidP="009F7E3B">
            <w:pPr>
              <w:keepNext/>
              <w:suppressAutoHyphens/>
              <w:rPr>
                <w:rFonts w:ascii="Arial Narrow" w:hAnsi="Arial Narrow"/>
                <w:sz w:val="22"/>
                <w:szCs w:val="22"/>
              </w:rPr>
            </w:pPr>
            <w:r>
              <w:rPr>
                <w:rFonts w:ascii="Arial Narrow" w:hAnsi="Arial Narrow"/>
                <w:sz w:val="22"/>
                <w:szCs w:val="22"/>
              </w:rPr>
              <w:t>Mgr. Iveta Mikšíková</w:t>
            </w:r>
          </w:p>
          <w:p w14:paraId="4FBB8EC6" w14:textId="77777777" w:rsidR="009C4375" w:rsidRPr="00283F04" w:rsidRDefault="00585568" w:rsidP="009F7E3B">
            <w:pPr>
              <w:keepNext/>
              <w:suppressAutoHyphens/>
              <w:rPr>
                <w:rFonts w:ascii="Arial Narrow" w:hAnsi="Arial Narrow"/>
                <w:sz w:val="22"/>
                <w:szCs w:val="22"/>
              </w:rPr>
            </w:pPr>
            <w:r>
              <w:rPr>
                <w:rFonts w:ascii="Arial Narrow" w:hAnsi="Arial Narrow"/>
                <w:sz w:val="22"/>
                <w:szCs w:val="22"/>
              </w:rPr>
              <w:t>místopředsedkyně</w:t>
            </w:r>
            <w:r w:rsidR="009C4375" w:rsidRPr="00283F04">
              <w:rPr>
                <w:rFonts w:ascii="Arial Narrow" w:hAnsi="Arial Narrow"/>
                <w:sz w:val="22"/>
                <w:szCs w:val="22"/>
              </w:rPr>
              <w:t xml:space="preserve"> představenstva</w:t>
            </w:r>
          </w:p>
        </w:tc>
        <w:tc>
          <w:tcPr>
            <w:tcW w:w="4527" w:type="dxa"/>
          </w:tcPr>
          <w:p w14:paraId="69611686" w14:textId="7ADC71D7" w:rsidR="009C4375" w:rsidRPr="00283F04" w:rsidRDefault="00244416" w:rsidP="009F7E3B">
            <w:pPr>
              <w:keepNext/>
              <w:suppressAutoHyphens/>
              <w:rPr>
                <w:rFonts w:ascii="Arial Narrow" w:hAnsi="Arial Narrow"/>
                <w:sz w:val="22"/>
                <w:szCs w:val="22"/>
              </w:rPr>
            </w:pPr>
            <w:r w:rsidRPr="00283F04">
              <w:rPr>
                <w:rFonts w:ascii="Arial Narrow" w:hAnsi="Arial Narrow"/>
                <w:sz w:val="22"/>
                <w:szCs w:val="22"/>
              </w:rPr>
              <w:t>V </w:t>
            </w:r>
            <w:r w:rsidR="00625558">
              <w:rPr>
                <w:rFonts w:ascii="Arial Narrow" w:hAnsi="Arial Narrow"/>
                <w:sz w:val="22"/>
                <w:szCs w:val="22"/>
              </w:rPr>
              <w:t>Rynholci</w:t>
            </w:r>
          </w:p>
          <w:p w14:paraId="4CA9EF4A" w14:textId="77777777" w:rsidR="009C4375" w:rsidRPr="00283F04" w:rsidRDefault="009C4375" w:rsidP="009F7E3B">
            <w:pPr>
              <w:keepNext/>
              <w:suppressAutoHyphens/>
              <w:rPr>
                <w:rFonts w:ascii="Arial Narrow" w:hAnsi="Arial Narrow"/>
                <w:caps/>
                <w:sz w:val="22"/>
                <w:szCs w:val="22"/>
              </w:rPr>
            </w:pPr>
          </w:p>
          <w:p w14:paraId="2E4DD734" w14:textId="77777777" w:rsidR="009C4375" w:rsidRPr="00283F04" w:rsidRDefault="009C4375" w:rsidP="009F7E3B">
            <w:pPr>
              <w:keepNext/>
              <w:suppressAutoHyphens/>
              <w:rPr>
                <w:rFonts w:ascii="Arial Narrow" w:hAnsi="Arial Narrow"/>
                <w:caps/>
                <w:sz w:val="22"/>
                <w:szCs w:val="22"/>
              </w:rPr>
            </w:pPr>
            <w:r w:rsidRPr="00283F04">
              <w:rPr>
                <w:rFonts w:ascii="Arial Narrow" w:hAnsi="Arial Narrow"/>
                <w:caps/>
                <w:sz w:val="22"/>
                <w:szCs w:val="22"/>
              </w:rPr>
              <w:t>Prodávající:</w:t>
            </w:r>
          </w:p>
          <w:p w14:paraId="7B45C040" w14:textId="77777777" w:rsidR="009C4375" w:rsidRPr="00283F04" w:rsidRDefault="009C4375" w:rsidP="009F7E3B">
            <w:pPr>
              <w:keepNext/>
              <w:suppressAutoHyphens/>
              <w:rPr>
                <w:rFonts w:ascii="Arial Narrow" w:hAnsi="Arial Narrow"/>
                <w:sz w:val="22"/>
                <w:szCs w:val="22"/>
              </w:rPr>
            </w:pPr>
          </w:p>
          <w:p w14:paraId="3DED59B3" w14:textId="77777777" w:rsidR="009C4375" w:rsidRDefault="009C4375" w:rsidP="009F7E3B">
            <w:pPr>
              <w:keepNext/>
              <w:suppressAutoHyphens/>
              <w:rPr>
                <w:rFonts w:ascii="Arial Narrow" w:hAnsi="Arial Narrow"/>
                <w:sz w:val="22"/>
                <w:szCs w:val="22"/>
              </w:rPr>
            </w:pPr>
          </w:p>
          <w:p w14:paraId="55970B02" w14:textId="77777777" w:rsidR="001B55DB" w:rsidRPr="00283F04" w:rsidRDefault="001B55DB" w:rsidP="009F7E3B">
            <w:pPr>
              <w:keepNext/>
              <w:suppressAutoHyphens/>
              <w:rPr>
                <w:rFonts w:ascii="Arial Narrow" w:hAnsi="Arial Narrow"/>
                <w:sz w:val="22"/>
                <w:szCs w:val="22"/>
              </w:rPr>
            </w:pPr>
          </w:p>
          <w:p w14:paraId="1E8E238B" w14:textId="77777777" w:rsidR="009C4375" w:rsidRPr="00283F04" w:rsidRDefault="009C4375" w:rsidP="009F7E3B">
            <w:pPr>
              <w:keepNext/>
              <w:suppressAutoHyphens/>
              <w:rPr>
                <w:rFonts w:ascii="Arial Narrow" w:hAnsi="Arial Narrow"/>
                <w:sz w:val="22"/>
                <w:szCs w:val="22"/>
              </w:rPr>
            </w:pPr>
            <w:r w:rsidRPr="00283F04">
              <w:rPr>
                <w:rFonts w:ascii="Arial Narrow" w:hAnsi="Arial Narrow"/>
                <w:sz w:val="22"/>
                <w:szCs w:val="22"/>
              </w:rPr>
              <w:t>___________________________________</w:t>
            </w:r>
          </w:p>
          <w:p w14:paraId="549D7E53" w14:textId="77777777" w:rsidR="00FC398D" w:rsidRPr="00625558" w:rsidRDefault="00625558" w:rsidP="00A00934">
            <w:pPr>
              <w:keepNext/>
              <w:suppressAutoHyphens/>
              <w:rPr>
                <w:rFonts w:ascii="Arial Narrow" w:hAnsi="Arial Narrow"/>
                <w:bCs/>
                <w:sz w:val="22"/>
                <w:szCs w:val="22"/>
              </w:rPr>
            </w:pPr>
            <w:r w:rsidRPr="00625558">
              <w:rPr>
                <w:rFonts w:ascii="Arial Narrow" w:hAnsi="Arial Narrow"/>
                <w:bCs/>
                <w:sz w:val="22"/>
                <w:szCs w:val="22"/>
              </w:rPr>
              <w:t>EXRAY s.r.o.</w:t>
            </w:r>
          </w:p>
          <w:p w14:paraId="7936E4DE" w14:textId="49F71F98" w:rsidR="00625558" w:rsidRDefault="00625558" w:rsidP="00A00934">
            <w:pPr>
              <w:keepNext/>
              <w:suppressAutoHyphens/>
              <w:rPr>
                <w:rFonts w:ascii="Arial Narrow" w:hAnsi="Arial Narrow"/>
                <w:bCs/>
                <w:sz w:val="22"/>
                <w:szCs w:val="22"/>
              </w:rPr>
            </w:pPr>
            <w:r w:rsidRPr="00625558">
              <w:rPr>
                <w:rFonts w:ascii="Arial Narrow" w:hAnsi="Arial Narrow"/>
                <w:bCs/>
                <w:sz w:val="22"/>
                <w:szCs w:val="22"/>
              </w:rPr>
              <w:t xml:space="preserve">Jan </w:t>
            </w:r>
            <w:proofErr w:type="spellStart"/>
            <w:r w:rsidRPr="00625558">
              <w:rPr>
                <w:rFonts w:ascii="Arial Narrow" w:hAnsi="Arial Narrow"/>
                <w:bCs/>
                <w:sz w:val="22"/>
                <w:szCs w:val="22"/>
              </w:rPr>
              <w:t>Hamadej</w:t>
            </w:r>
            <w:proofErr w:type="spellEnd"/>
            <w:r w:rsidRPr="00625558">
              <w:rPr>
                <w:rFonts w:ascii="Arial Narrow" w:hAnsi="Arial Narrow"/>
                <w:bCs/>
                <w:sz w:val="22"/>
                <w:szCs w:val="22"/>
              </w:rPr>
              <w:t xml:space="preserve"> </w:t>
            </w:r>
          </w:p>
          <w:p w14:paraId="65C3C9F5" w14:textId="0964C06E" w:rsidR="00625558" w:rsidRPr="00283F04" w:rsidRDefault="00625558" w:rsidP="00A00934">
            <w:pPr>
              <w:keepNext/>
              <w:suppressAutoHyphens/>
              <w:rPr>
                <w:rFonts w:ascii="Arial Narrow" w:hAnsi="Arial Narrow"/>
                <w:sz w:val="22"/>
                <w:szCs w:val="22"/>
              </w:rPr>
            </w:pPr>
            <w:r w:rsidRPr="00625558">
              <w:rPr>
                <w:rFonts w:ascii="Arial Narrow" w:hAnsi="Arial Narrow"/>
                <w:bCs/>
                <w:sz w:val="22"/>
                <w:szCs w:val="22"/>
              </w:rPr>
              <w:t>jednatel</w:t>
            </w:r>
          </w:p>
        </w:tc>
      </w:tr>
    </w:tbl>
    <w:p w14:paraId="415309A4" w14:textId="77777777" w:rsidR="009C4375" w:rsidRDefault="009C4375" w:rsidP="009C4375">
      <w:pPr>
        <w:rPr>
          <w:rFonts w:ascii="Arial Narrow" w:hAnsi="Arial Narrow"/>
        </w:rPr>
      </w:pPr>
    </w:p>
    <w:p w14:paraId="432E9844" w14:textId="77777777" w:rsidR="002A178C" w:rsidRDefault="002A178C" w:rsidP="009C4375">
      <w:pPr>
        <w:rPr>
          <w:rFonts w:ascii="Arial Narrow" w:hAnsi="Arial Narrow"/>
        </w:rPr>
      </w:pPr>
    </w:p>
    <w:p w14:paraId="6BEF09F3" w14:textId="77777777" w:rsidR="002A178C" w:rsidRDefault="002A178C" w:rsidP="009C4375">
      <w:pPr>
        <w:rPr>
          <w:rFonts w:ascii="Arial Narrow" w:hAnsi="Arial Narrow"/>
        </w:rPr>
      </w:pPr>
    </w:p>
    <w:p w14:paraId="3D957C4C" w14:textId="77777777" w:rsidR="002A178C" w:rsidRDefault="002A178C" w:rsidP="009C4375">
      <w:pPr>
        <w:rPr>
          <w:rFonts w:ascii="Arial Narrow" w:hAnsi="Arial Narrow"/>
        </w:rPr>
      </w:pPr>
    </w:p>
    <w:p w14:paraId="478E2AD2" w14:textId="77777777" w:rsidR="002A178C" w:rsidRDefault="002A178C" w:rsidP="009C4375">
      <w:pPr>
        <w:rPr>
          <w:rFonts w:ascii="Arial Narrow" w:hAnsi="Arial Narrow"/>
        </w:rPr>
      </w:pPr>
    </w:p>
    <w:p w14:paraId="05F5FED0" w14:textId="77777777" w:rsidR="002A178C" w:rsidRDefault="002A178C" w:rsidP="009C4375">
      <w:pPr>
        <w:rPr>
          <w:rFonts w:ascii="Arial Narrow" w:hAnsi="Arial Narrow"/>
        </w:rPr>
      </w:pPr>
    </w:p>
    <w:p w14:paraId="4B01D3F3" w14:textId="77777777" w:rsidR="002A178C" w:rsidRDefault="002A178C" w:rsidP="009C4375">
      <w:pPr>
        <w:rPr>
          <w:rFonts w:ascii="Arial Narrow" w:hAnsi="Arial Narrow"/>
        </w:rPr>
      </w:pPr>
    </w:p>
    <w:p w14:paraId="76A38B4D" w14:textId="77777777" w:rsidR="002A178C" w:rsidRDefault="002A178C" w:rsidP="009C4375">
      <w:pPr>
        <w:rPr>
          <w:rFonts w:ascii="Arial Narrow" w:hAnsi="Arial Narrow"/>
        </w:rPr>
      </w:pPr>
    </w:p>
    <w:p w14:paraId="2D4D9A07" w14:textId="77777777" w:rsidR="002A178C" w:rsidRDefault="002A178C" w:rsidP="009C4375">
      <w:pPr>
        <w:rPr>
          <w:rFonts w:ascii="Arial Narrow" w:hAnsi="Arial Narrow"/>
        </w:rPr>
      </w:pPr>
    </w:p>
    <w:p w14:paraId="41BDFB58" w14:textId="77777777" w:rsidR="002A178C" w:rsidRDefault="002A178C" w:rsidP="009C4375">
      <w:pPr>
        <w:rPr>
          <w:rFonts w:ascii="Arial Narrow" w:hAnsi="Arial Narrow"/>
        </w:rPr>
      </w:pPr>
    </w:p>
    <w:p w14:paraId="74C10244" w14:textId="77777777" w:rsidR="002A178C" w:rsidRDefault="002A178C" w:rsidP="009C4375">
      <w:pPr>
        <w:rPr>
          <w:rFonts w:ascii="Arial Narrow" w:hAnsi="Arial Narrow"/>
        </w:rPr>
      </w:pPr>
    </w:p>
    <w:p w14:paraId="0C56114E" w14:textId="77777777" w:rsidR="002A178C" w:rsidRDefault="002A178C" w:rsidP="009C4375">
      <w:pPr>
        <w:rPr>
          <w:rFonts w:ascii="Arial Narrow" w:hAnsi="Arial Narrow"/>
        </w:rPr>
      </w:pPr>
    </w:p>
    <w:p w14:paraId="7E35C690" w14:textId="77777777" w:rsidR="002A178C" w:rsidRDefault="002A178C" w:rsidP="009C4375">
      <w:pPr>
        <w:rPr>
          <w:rFonts w:ascii="Arial Narrow" w:hAnsi="Arial Narrow"/>
        </w:rPr>
      </w:pPr>
    </w:p>
    <w:p w14:paraId="1D4E3C4B" w14:textId="77777777" w:rsidR="002A178C" w:rsidRDefault="002A178C" w:rsidP="009C4375">
      <w:pPr>
        <w:rPr>
          <w:rFonts w:ascii="Arial Narrow" w:hAnsi="Arial Narrow"/>
        </w:rPr>
      </w:pPr>
    </w:p>
    <w:p w14:paraId="0A47CA78" w14:textId="77777777" w:rsidR="002A178C" w:rsidRDefault="002A178C" w:rsidP="009C4375">
      <w:pPr>
        <w:rPr>
          <w:rFonts w:ascii="Arial Narrow" w:hAnsi="Arial Narrow"/>
        </w:rPr>
      </w:pPr>
    </w:p>
    <w:p w14:paraId="49D186AE" w14:textId="77777777" w:rsidR="002A178C" w:rsidRDefault="002A178C" w:rsidP="009C4375">
      <w:pPr>
        <w:rPr>
          <w:rFonts w:ascii="Arial Narrow" w:hAnsi="Arial Narrow"/>
        </w:rPr>
      </w:pPr>
    </w:p>
    <w:p w14:paraId="5DC89F4A" w14:textId="77777777" w:rsidR="002A178C" w:rsidRDefault="002A178C" w:rsidP="009C4375">
      <w:pPr>
        <w:rPr>
          <w:rFonts w:ascii="Arial Narrow" w:hAnsi="Arial Narrow"/>
        </w:rPr>
      </w:pPr>
    </w:p>
    <w:p w14:paraId="66649833" w14:textId="77777777" w:rsidR="002A178C" w:rsidRDefault="002A178C" w:rsidP="009C4375">
      <w:pPr>
        <w:rPr>
          <w:rFonts w:ascii="Arial Narrow" w:hAnsi="Arial Narrow"/>
        </w:rPr>
      </w:pPr>
    </w:p>
    <w:p w14:paraId="0DE700A7" w14:textId="77777777" w:rsidR="002A178C" w:rsidRDefault="002A178C" w:rsidP="009C4375">
      <w:pPr>
        <w:rPr>
          <w:rFonts w:ascii="Arial Narrow" w:hAnsi="Arial Narrow"/>
        </w:rPr>
      </w:pPr>
    </w:p>
    <w:p w14:paraId="04FBC38D" w14:textId="77777777" w:rsidR="002A178C" w:rsidRDefault="002A178C" w:rsidP="009C4375">
      <w:pPr>
        <w:rPr>
          <w:rFonts w:ascii="Arial Narrow" w:hAnsi="Arial Narrow"/>
        </w:rPr>
      </w:pPr>
    </w:p>
    <w:p w14:paraId="41534649" w14:textId="77777777" w:rsidR="002A178C" w:rsidRDefault="002A178C" w:rsidP="009C4375">
      <w:pPr>
        <w:rPr>
          <w:rFonts w:ascii="Arial Narrow" w:hAnsi="Arial Narrow"/>
        </w:rPr>
      </w:pPr>
    </w:p>
    <w:p w14:paraId="7A942A0A" w14:textId="77777777" w:rsidR="002A178C" w:rsidRDefault="002A178C" w:rsidP="009C4375">
      <w:pPr>
        <w:rPr>
          <w:rFonts w:ascii="Arial Narrow" w:hAnsi="Arial Narrow"/>
        </w:rPr>
      </w:pPr>
    </w:p>
    <w:p w14:paraId="0A9423AB" w14:textId="77777777" w:rsidR="002A178C" w:rsidRDefault="002A178C" w:rsidP="009C4375">
      <w:pPr>
        <w:rPr>
          <w:rFonts w:ascii="Arial Narrow" w:hAnsi="Arial Narrow"/>
        </w:rPr>
      </w:pPr>
    </w:p>
    <w:p w14:paraId="73C46784" w14:textId="77777777" w:rsidR="002A178C" w:rsidRDefault="002A178C" w:rsidP="009C4375">
      <w:pPr>
        <w:rPr>
          <w:rFonts w:ascii="Arial Narrow" w:hAnsi="Arial Narrow"/>
        </w:rPr>
      </w:pPr>
    </w:p>
    <w:p w14:paraId="0FB230E3" w14:textId="77777777" w:rsidR="002A178C" w:rsidRDefault="002A178C" w:rsidP="009C4375">
      <w:pPr>
        <w:rPr>
          <w:rFonts w:ascii="Arial Narrow" w:hAnsi="Arial Narrow"/>
        </w:rPr>
      </w:pPr>
    </w:p>
    <w:sectPr w:rsidR="002A178C">
      <w:footerReference w:type="default" r:id="rId8"/>
      <w:pgSz w:w="11906" w:h="16838" w:code="9"/>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2C0E4" w14:textId="77777777" w:rsidR="005A4F72" w:rsidRDefault="005A4F72">
      <w:r>
        <w:separator/>
      </w:r>
    </w:p>
  </w:endnote>
  <w:endnote w:type="continuationSeparator" w:id="0">
    <w:p w14:paraId="73291B1D" w14:textId="77777777" w:rsidR="005A4F72" w:rsidRDefault="005A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EE"/>
    <w:family w:val="swiss"/>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59DD" w14:textId="77777777" w:rsidR="00B725AD" w:rsidRDefault="00B725AD">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C8137B">
      <w:rPr>
        <w:rFonts w:cs="Arial"/>
        <w:noProof/>
        <w:sz w:val="18"/>
        <w:szCs w:val="18"/>
      </w:rPr>
      <w:t>5</w:t>
    </w:r>
    <w:r>
      <w:rPr>
        <w:rFonts w:cs="Arial"/>
        <w:sz w:val="18"/>
        <w:szCs w:val="18"/>
      </w:rPr>
      <w:fldChar w:fldCharType="end"/>
    </w:r>
    <w:r>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26B0A" w14:textId="77777777" w:rsidR="005A4F72" w:rsidRDefault="005A4F72">
      <w:r>
        <w:separator/>
      </w:r>
    </w:p>
  </w:footnote>
  <w:footnote w:type="continuationSeparator" w:id="0">
    <w:p w14:paraId="399958F8" w14:textId="77777777" w:rsidR="005A4F72" w:rsidRDefault="005A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3"/>
    <w:lvl w:ilvl="0">
      <w:start w:val="1"/>
      <w:numFmt w:val="bullet"/>
      <w:lvlText w:val=""/>
      <w:lvlJc w:val="left"/>
      <w:pPr>
        <w:tabs>
          <w:tab w:val="num" w:pos="0"/>
        </w:tabs>
        <w:ind w:left="1080" w:hanging="360"/>
      </w:pPr>
      <w:rPr>
        <w:rFonts w:ascii="Symbol" w:hAnsi="Symbol"/>
        <w:sz w:val="20"/>
        <w:szCs w:val="20"/>
      </w:rPr>
    </w:lvl>
    <w:lvl w:ilvl="1">
      <w:start w:val="1"/>
      <w:numFmt w:val="bullet"/>
      <w:lvlText w:val="o"/>
      <w:lvlJc w:val="left"/>
      <w:pPr>
        <w:tabs>
          <w:tab w:val="num" w:pos="0"/>
        </w:tabs>
        <w:ind w:left="1800" w:hanging="360"/>
      </w:pPr>
      <w:rPr>
        <w:rFonts w:ascii="Courier New" w:hAnsi="Courier New"/>
      </w:rPr>
    </w:lvl>
    <w:lvl w:ilvl="2">
      <w:start w:val="5"/>
      <w:numFmt w:val="bullet"/>
      <w:lvlText w:val="-"/>
      <w:lvlJc w:val="left"/>
      <w:pPr>
        <w:tabs>
          <w:tab w:val="num" w:pos="2520"/>
        </w:tabs>
        <w:ind w:left="2520" w:hanging="360"/>
      </w:pPr>
      <w:rPr>
        <w:rFonts w:ascii="Arial" w:hAnsi="Arial" w:cs="Arial"/>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24"/>
    <w:multiLevelType w:val="singleLevel"/>
    <w:tmpl w:val="00000024"/>
    <w:name w:val="WW8Num43"/>
    <w:lvl w:ilvl="0">
      <w:start w:val="1"/>
      <w:numFmt w:val="bullet"/>
      <w:lvlText w:val=""/>
      <w:lvlJc w:val="left"/>
      <w:pPr>
        <w:tabs>
          <w:tab w:val="num" w:pos="720"/>
        </w:tabs>
        <w:ind w:left="720" w:hanging="360"/>
      </w:pPr>
      <w:rPr>
        <w:rFonts w:ascii="Symbol" w:hAnsi="Symbol"/>
      </w:rPr>
    </w:lvl>
  </w:abstractNum>
  <w:abstractNum w:abstractNumId="3" w15:restartNumberingAfterBreak="0">
    <w:nsid w:val="00781A5D"/>
    <w:multiLevelType w:val="hybridMultilevel"/>
    <w:tmpl w:val="48984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9E1884"/>
    <w:multiLevelType w:val="hybridMultilevel"/>
    <w:tmpl w:val="57526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C6602"/>
    <w:multiLevelType w:val="hybridMultilevel"/>
    <w:tmpl w:val="D9D0AECC"/>
    <w:lvl w:ilvl="0" w:tplc="54C46256">
      <w:start w:val="180"/>
      <w:numFmt w:val="bullet"/>
      <w:lvlText w:val="•"/>
      <w:lvlJc w:val="left"/>
      <w:pPr>
        <w:ind w:left="1080" w:hanging="720"/>
      </w:pPr>
      <w:rPr>
        <w:rFonts w:ascii="GE Inspira" w:eastAsia="Times New Roman" w:hAnsi="GE Inspira" w:cs="Times New Roman" w:hint="default"/>
      </w:rPr>
    </w:lvl>
    <w:lvl w:ilvl="1" w:tplc="4BDED570">
      <w:start w:val="180"/>
      <w:numFmt w:val="bullet"/>
      <w:lvlText w:val=""/>
      <w:lvlJc w:val="left"/>
      <w:pPr>
        <w:ind w:left="1800" w:hanging="72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3F2605"/>
    <w:multiLevelType w:val="hybridMultilevel"/>
    <w:tmpl w:val="76F89A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9B4B24"/>
    <w:multiLevelType w:val="hybridMultilevel"/>
    <w:tmpl w:val="F69A18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0B8095D"/>
    <w:multiLevelType w:val="hybridMultilevel"/>
    <w:tmpl w:val="7DBC3AE6"/>
    <w:lvl w:ilvl="0" w:tplc="FE06DFF6">
      <w:start w:val="19"/>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1B0304E"/>
    <w:multiLevelType w:val="hybridMultilevel"/>
    <w:tmpl w:val="DEAA9980"/>
    <w:lvl w:ilvl="0" w:tplc="0405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9C629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D90B3E"/>
    <w:multiLevelType w:val="hybridMultilevel"/>
    <w:tmpl w:val="DF50A23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92528AF"/>
    <w:multiLevelType w:val="hybridMultilevel"/>
    <w:tmpl w:val="07DE1D86"/>
    <w:lvl w:ilvl="0" w:tplc="D60AD4BC">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C10D58"/>
    <w:multiLevelType w:val="hybridMultilevel"/>
    <w:tmpl w:val="1A104B7A"/>
    <w:lvl w:ilvl="0" w:tplc="0BF2BC64">
      <w:start w:val="1"/>
      <w:numFmt w:val="lowerLetter"/>
      <w:lvlText w:val="%1)"/>
      <w:lvlJc w:val="left"/>
      <w:pPr>
        <w:ind w:left="720" w:hanging="360"/>
      </w:pPr>
      <w:rPr>
        <w:rFonts w:ascii="Arial Narrow" w:eastAsia="Times New Roman" w:hAnsi="Arial Narrow"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CC5D7B"/>
    <w:multiLevelType w:val="multilevel"/>
    <w:tmpl w:val="259AD4F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2DDE6B95"/>
    <w:multiLevelType w:val="hybridMultilevel"/>
    <w:tmpl w:val="EE388872"/>
    <w:lvl w:ilvl="0" w:tplc="D60AD4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B169BD"/>
    <w:multiLevelType w:val="hybridMultilevel"/>
    <w:tmpl w:val="F738D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E72B24"/>
    <w:multiLevelType w:val="multilevel"/>
    <w:tmpl w:val="72CA0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0268D"/>
    <w:multiLevelType w:val="hybridMultilevel"/>
    <w:tmpl w:val="F81E4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191F88"/>
    <w:multiLevelType w:val="hybridMultilevel"/>
    <w:tmpl w:val="BF1ADF7C"/>
    <w:lvl w:ilvl="0" w:tplc="056AFF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D9B04CA"/>
    <w:multiLevelType w:val="hybridMultilevel"/>
    <w:tmpl w:val="ED3A5ACC"/>
    <w:lvl w:ilvl="0" w:tplc="E4EA96DE">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BB186B"/>
    <w:multiLevelType w:val="hybridMultilevel"/>
    <w:tmpl w:val="2CAC406C"/>
    <w:lvl w:ilvl="0" w:tplc="002C199E">
      <w:start w:val="1"/>
      <w:numFmt w:val="bullet"/>
      <w:lvlText w:val="-"/>
      <w:lvlJc w:val="left"/>
      <w:pPr>
        <w:ind w:left="644" w:hanging="360"/>
      </w:pPr>
      <w:rPr>
        <w:rFonts w:ascii="Arial Narrow" w:eastAsia="Times New Roman"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5D887438"/>
    <w:multiLevelType w:val="hybridMultilevel"/>
    <w:tmpl w:val="CA20E1CC"/>
    <w:lvl w:ilvl="0" w:tplc="D60AD4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036398"/>
    <w:multiLevelType w:val="hybridMultilevel"/>
    <w:tmpl w:val="A2F66850"/>
    <w:lvl w:ilvl="0" w:tplc="0405000F">
      <w:start w:val="1"/>
      <w:numFmt w:val="decimal"/>
      <w:lvlText w:val="%1."/>
      <w:lvlJc w:val="left"/>
      <w:pPr>
        <w:ind w:left="4755" w:hanging="360"/>
      </w:pPr>
    </w:lvl>
    <w:lvl w:ilvl="1" w:tplc="04050019" w:tentative="1">
      <w:start w:val="1"/>
      <w:numFmt w:val="lowerLetter"/>
      <w:lvlText w:val="%2."/>
      <w:lvlJc w:val="left"/>
      <w:pPr>
        <w:ind w:left="5693" w:hanging="360"/>
      </w:pPr>
    </w:lvl>
    <w:lvl w:ilvl="2" w:tplc="0405001B" w:tentative="1">
      <w:start w:val="1"/>
      <w:numFmt w:val="lowerRoman"/>
      <w:lvlText w:val="%3."/>
      <w:lvlJc w:val="right"/>
      <w:pPr>
        <w:ind w:left="6413" w:hanging="180"/>
      </w:pPr>
    </w:lvl>
    <w:lvl w:ilvl="3" w:tplc="0405000F" w:tentative="1">
      <w:start w:val="1"/>
      <w:numFmt w:val="decimal"/>
      <w:lvlText w:val="%4."/>
      <w:lvlJc w:val="left"/>
      <w:pPr>
        <w:ind w:left="7133" w:hanging="360"/>
      </w:pPr>
    </w:lvl>
    <w:lvl w:ilvl="4" w:tplc="04050019" w:tentative="1">
      <w:start w:val="1"/>
      <w:numFmt w:val="lowerLetter"/>
      <w:lvlText w:val="%5."/>
      <w:lvlJc w:val="left"/>
      <w:pPr>
        <w:ind w:left="7853" w:hanging="360"/>
      </w:pPr>
    </w:lvl>
    <w:lvl w:ilvl="5" w:tplc="0405001B" w:tentative="1">
      <w:start w:val="1"/>
      <w:numFmt w:val="lowerRoman"/>
      <w:lvlText w:val="%6."/>
      <w:lvlJc w:val="right"/>
      <w:pPr>
        <w:ind w:left="8573" w:hanging="180"/>
      </w:pPr>
    </w:lvl>
    <w:lvl w:ilvl="6" w:tplc="0405000F" w:tentative="1">
      <w:start w:val="1"/>
      <w:numFmt w:val="decimal"/>
      <w:lvlText w:val="%7."/>
      <w:lvlJc w:val="left"/>
      <w:pPr>
        <w:ind w:left="9293" w:hanging="360"/>
      </w:pPr>
    </w:lvl>
    <w:lvl w:ilvl="7" w:tplc="04050019" w:tentative="1">
      <w:start w:val="1"/>
      <w:numFmt w:val="lowerLetter"/>
      <w:lvlText w:val="%8."/>
      <w:lvlJc w:val="left"/>
      <w:pPr>
        <w:ind w:left="10013" w:hanging="360"/>
      </w:pPr>
    </w:lvl>
    <w:lvl w:ilvl="8" w:tplc="0405001B" w:tentative="1">
      <w:start w:val="1"/>
      <w:numFmt w:val="lowerRoman"/>
      <w:lvlText w:val="%9."/>
      <w:lvlJc w:val="right"/>
      <w:pPr>
        <w:ind w:left="10733" w:hanging="180"/>
      </w:pPr>
    </w:lvl>
  </w:abstractNum>
  <w:abstractNum w:abstractNumId="27" w15:restartNumberingAfterBreak="0">
    <w:nsid w:val="606B2DB7"/>
    <w:multiLevelType w:val="hybridMultilevel"/>
    <w:tmpl w:val="DCEE596C"/>
    <w:lvl w:ilvl="0" w:tplc="D60AD4BC">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E61C8E"/>
    <w:multiLevelType w:val="hybridMultilevel"/>
    <w:tmpl w:val="9B00D1D8"/>
    <w:lvl w:ilvl="0" w:tplc="D6C866DC">
      <w:start w:val="1"/>
      <w:numFmt w:val="upperRoman"/>
      <w:lvlText w:val="%1."/>
      <w:lvlJc w:val="left"/>
      <w:pPr>
        <w:ind w:left="4406"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671F6803"/>
    <w:multiLevelType w:val="hybridMultilevel"/>
    <w:tmpl w:val="9C26F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D636F4"/>
    <w:multiLevelType w:val="hybridMultilevel"/>
    <w:tmpl w:val="CAA819E2"/>
    <w:lvl w:ilvl="0" w:tplc="D60AD4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2" w15:restartNumberingAfterBreak="0">
    <w:nsid w:val="6D511A8E"/>
    <w:multiLevelType w:val="hybridMultilevel"/>
    <w:tmpl w:val="197A9C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F4414A"/>
    <w:multiLevelType w:val="hybridMultilevel"/>
    <w:tmpl w:val="0BF2B9E2"/>
    <w:lvl w:ilvl="0" w:tplc="D60AD4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653308"/>
    <w:multiLevelType w:val="multilevel"/>
    <w:tmpl w:val="72CA0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74A87"/>
    <w:multiLevelType w:val="hybridMultilevel"/>
    <w:tmpl w:val="9E70C154"/>
    <w:lvl w:ilvl="0" w:tplc="D60AD4BC">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E294B55"/>
    <w:multiLevelType w:val="hybridMultilevel"/>
    <w:tmpl w:val="A4327F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451706529">
    <w:abstractNumId w:val="16"/>
  </w:num>
  <w:num w:numId="2" w16cid:durableId="1270551430">
    <w:abstractNumId w:val="31"/>
  </w:num>
  <w:num w:numId="3" w16cid:durableId="84163070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475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139347">
    <w:abstractNumId w:val="10"/>
  </w:num>
  <w:num w:numId="6" w16cid:durableId="1620648501">
    <w:abstractNumId w:val="36"/>
  </w:num>
  <w:num w:numId="7" w16cid:durableId="239369811">
    <w:abstractNumId w:val="12"/>
  </w:num>
  <w:num w:numId="8" w16cid:durableId="434594451">
    <w:abstractNumId w:val="22"/>
  </w:num>
  <w:num w:numId="9" w16cid:durableId="19390955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9262025">
    <w:abstractNumId w:val="6"/>
  </w:num>
  <w:num w:numId="11" w16cid:durableId="1272398663">
    <w:abstractNumId w:val="26"/>
  </w:num>
  <w:num w:numId="12" w16cid:durableId="98173576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3940966">
    <w:abstractNumId w:val="37"/>
  </w:num>
  <w:num w:numId="14" w16cid:durableId="1520508668">
    <w:abstractNumId w:val="27"/>
  </w:num>
  <w:num w:numId="15" w16cid:durableId="1867868889">
    <w:abstractNumId w:val="23"/>
  </w:num>
  <w:num w:numId="16" w16cid:durableId="1275282008">
    <w:abstractNumId w:val="14"/>
  </w:num>
  <w:num w:numId="17" w16cid:durableId="1907450264">
    <w:abstractNumId w:val="34"/>
  </w:num>
  <w:num w:numId="18" w16cid:durableId="1457678148">
    <w:abstractNumId w:val="17"/>
  </w:num>
  <w:num w:numId="19" w16cid:durableId="2014410603">
    <w:abstractNumId w:val="30"/>
  </w:num>
  <w:num w:numId="20" w16cid:durableId="373695026">
    <w:abstractNumId w:val="25"/>
  </w:num>
  <w:num w:numId="21" w16cid:durableId="578566433">
    <w:abstractNumId w:val="29"/>
  </w:num>
  <w:num w:numId="22" w16cid:durableId="1656564362">
    <w:abstractNumId w:val="33"/>
  </w:num>
  <w:num w:numId="23" w16cid:durableId="904534964">
    <w:abstractNumId w:val="11"/>
  </w:num>
  <w:num w:numId="24" w16cid:durableId="149257521">
    <w:abstractNumId w:val="7"/>
  </w:num>
  <w:num w:numId="25" w16cid:durableId="553394399">
    <w:abstractNumId w:val="28"/>
  </w:num>
  <w:num w:numId="26" w16cid:durableId="1302231315">
    <w:abstractNumId w:val="19"/>
  </w:num>
  <w:num w:numId="27" w16cid:durableId="775978555">
    <w:abstractNumId w:val="15"/>
  </w:num>
  <w:num w:numId="28" w16cid:durableId="1812674741">
    <w:abstractNumId w:val="32"/>
  </w:num>
  <w:num w:numId="29" w16cid:durableId="1050421424">
    <w:abstractNumId w:val="21"/>
  </w:num>
  <w:num w:numId="30" w16cid:durableId="402990489">
    <w:abstractNumId w:val="18"/>
  </w:num>
  <w:num w:numId="31" w16cid:durableId="383139580">
    <w:abstractNumId w:val="24"/>
  </w:num>
  <w:num w:numId="32" w16cid:durableId="2114595445">
    <w:abstractNumId w:val="3"/>
  </w:num>
  <w:num w:numId="33" w16cid:durableId="1270354694">
    <w:abstractNumId w:val="9"/>
  </w:num>
  <w:num w:numId="34" w16cid:durableId="1645423774">
    <w:abstractNumId w:val="35"/>
  </w:num>
  <w:num w:numId="35" w16cid:durableId="1453354512">
    <w:abstractNumId w:val="20"/>
  </w:num>
  <w:num w:numId="36" w16cid:durableId="13724156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E3"/>
    <w:rsid w:val="00007D3A"/>
    <w:rsid w:val="000113E8"/>
    <w:rsid w:val="0001594E"/>
    <w:rsid w:val="00016EA3"/>
    <w:rsid w:val="000218F6"/>
    <w:rsid w:val="000225DF"/>
    <w:rsid w:val="000228FB"/>
    <w:rsid w:val="000249A0"/>
    <w:rsid w:val="00027FD8"/>
    <w:rsid w:val="000352C8"/>
    <w:rsid w:val="00040229"/>
    <w:rsid w:val="00040C99"/>
    <w:rsid w:val="000563A3"/>
    <w:rsid w:val="000568F9"/>
    <w:rsid w:val="00056BC3"/>
    <w:rsid w:val="00057271"/>
    <w:rsid w:val="00061C73"/>
    <w:rsid w:val="00070BA8"/>
    <w:rsid w:val="00080A09"/>
    <w:rsid w:val="00082271"/>
    <w:rsid w:val="000852F5"/>
    <w:rsid w:val="00085FD6"/>
    <w:rsid w:val="00087F92"/>
    <w:rsid w:val="00093164"/>
    <w:rsid w:val="00094EE9"/>
    <w:rsid w:val="00096E38"/>
    <w:rsid w:val="00097232"/>
    <w:rsid w:val="000A17AF"/>
    <w:rsid w:val="000B0DE1"/>
    <w:rsid w:val="000B781E"/>
    <w:rsid w:val="000C019A"/>
    <w:rsid w:val="000C0B6A"/>
    <w:rsid w:val="000C131A"/>
    <w:rsid w:val="000C1600"/>
    <w:rsid w:val="000C7451"/>
    <w:rsid w:val="000D094F"/>
    <w:rsid w:val="000D5032"/>
    <w:rsid w:val="000E4DEA"/>
    <w:rsid w:val="000E7E7A"/>
    <w:rsid w:val="000F084C"/>
    <w:rsid w:val="000F232E"/>
    <w:rsid w:val="000F68ED"/>
    <w:rsid w:val="00103726"/>
    <w:rsid w:val="00112141"/>
    <w:rsid w:val="00112CC6"/>
    <w:rsid w:val="0013108A"/>
    <w:rsid w:val="001416C9"/>
    <w:rsid w:val="0014720B"/>
    <w:rsid w:val="0015543F"/>
    <w:rsid w:val="00160417"/>
    <w:rsid w:val="0016502E"/>
    <w:rsid w:val="001716F2"/>
    <w:rsid w:val="001755D3"/>
    <w:rsid w:val="00185D5B"/>
    <w:rsid w:val="001A319B"/>
    <w:rsid w:val="001B2B82"/>
    <w:rsid w:val="001B55DB"/>
    <w:rsid w:val="001B5F3F"/>
    <w:rsid w:val="001B660F"/>
    <w:rsid w:val="001C3679"/>
    <w:rsid w:val="001C3CF1"/>
    <w:rsid w:val="001C729A"/>
    <w:rsid w:val="001D3CC4"/>
    <w:rsid w:val="001D3D6A"/>
    <w:rsid w:val="001D4105"/>
    <w:rsid w:val="001E3B4E"/>
    <w:rsid w:val="001E7940"/>
    <w:rsid w:val="001E7EF8"/>
    <w:rsid w:val="001F07B4"/>
    <w:rsid w:val="001F38E3"/>
    <w:rsid w:val="001F6FC6"/>
    <w:rsid w:val="0020008C"/>
    <w:rsid w:val="002051F9"/>
    <w:rsid w:val="00206652"/>
    <w:rsid w:val="00212D93"/>
    <w:rsid w:val="002209C7"/>
    <w:rsid w:val="002224B2"/>
    <w:rsid w:val="002269B0"/>
    <w:rsid w:val="002414A2"/>
    <w:rsid w:val="00243EEB"/>
    <w:rsid w:val="00244416"/>
    <w:rsid w:val="002507DD"/>
    <w:rsid w:val="00251B02"/>
    <w:rsid w:val="00263694"/>
    <w:rsid w:val="00263C37"/>
    <w:rsid w:val="00263CA9"/>
    <w:rsid w:val="00274185"/>
    <w:rsid w:val="00275439"/>
    <w:rsid w:val="0027557E"/>
    <w:rsid w:val="00275D1B"/>
    <w:rsid w:val="00277A9B"/>
    <w:rsid w:val="00283A53"/>
    <w:rsid w:val="00283CD9"/>
    <w:rsid w:val="00283F04"/>
    <w:rsid w:val="00285F73"/>
    <w:rsid w:val="0029260E"/>
    <w:rsid w:val="002964D8"/>
    <w:rsid w:val="002A13AC"/>
    <w:rsid w:val="002A178C"/>
    <w:rsid w:val="002A24FA"/>
    <w:rsid w:val="002B6193"/>
    <w:rsid w:val="002C7865"/>
    <w:rsid w:val="002D11B0"/>
    <w:rsid w:val="002D6C0F"/>
    <w:rsid w:val="002F292A"/>
    <w:rsid w:val="00303A5F"/>
    <w:rsid w:val="0030601C"/>
    <w:rsid w:val="003064C1"/>
    <w:rsid w:val="00324F3A"/>
    <w:rsid w:val="00336216"/>
    <w:rsid w:val="00344F7B"/>
    <w:rsid w:val="00345E19"/>
    <w:rsid w:val="00361501"/>
    <w:rsid w:val="003662CA"/>
    <w:rsid w:val="003674CD"/>
    <w:rsid w:val="00373CFD"/>
    <w:rsid w:val="00375522"/>
    <w:rsid w:val="00384702"/>
    <w:rsid w:val="00384A6C"/>
    <w:rsid w:val="003901E4"/>
    <w:rsid w:val="003A1CF0"/>
    <w:rsid w:val="003A2420"/>
    <w:rsid w:val="003A6FB7"/>
    <w:rsid w:val="003A7AB8"/>
    <w:rsid w:val="003B2A91"/>
    <w:rsid w:val="003C107C"/>
    <w:rsid w:val="003C7D09"/>
    <w:rsid w:val="003D0A59"/>
    <w:rsid w:val="003D77B2"/>
    <w:rsid w:val="003E0D2B"/>
    <w:rsid w:val="003E130D"/>
    <w:rsid w:val="003E6FF1"/>
    <w:rsid w:val="00403E36"/>
    <w:rsid w:val="0040560E"/>
    <w:rsid w:val="00417490"/>
    <w:rsid w:val="004178AD"/>
    <w:rsid w:val="00425E5D"/>
    <w:rsid w:val="0042648B"/>
    <w:rsid w:val="00437758"/>
    <w:rsid w:val="00437B49"/>
    <w:rsid w:val="00440455"/>
    <w:rsid w:val="004407C9"/>
    <w:rsid w:val="00446DB6"/>
    <w:rsid w:val="00450B4E"/>
    <w:rsid w:val="004556FE"/>
    <w:rsid w:val="00464648"/>
    <w:rsid w:val="00465412"/>
    <w:rsid w:val="004655AB"/>
    <w:rsid w:val="0047701B"/>
    <w:rsid w:val="00480B48"/>
    <w:rsid w:val="004876FD"/>
    <w:rsid w:val="00491ADD"/>
    <w:rsid w:val="00495C9F"/>
    <w:rsid w:val="00497DA0"/>
    <w:rsid w:val="004A473B"/>
    <w:rsid w:val="004A60C3"/>
    <w:rsid w:val="004F2DAD"/>
    <w:rsid w:val="004F6399"/>
    <w:rsid w:val="004F72B6"/>
    <w:rsid w:val="00503252"/>
    <w:rsid w:val="00506196"/>
    <w:rsid w:val="00507627"/>
    <w:rsid w:val="0051041F"/>
    <w:rsid w:val="005112C8"/>
    <w:rsid w:val="00514BD7"/>
    <w:rsid w:val="005224C4"/>
    <w:rsid w:val="0052303A"/>
    <w:rsid w:val="005230CE"/>
    <w:rsid w:val="0052628A"/>
    <w:rsid w:val="00530586"/>
    <w:rsid w:val="00534498"/>
    <w:rsid w:val="005462DC"/>
    <w:rsid w:val="00552DAF"/>
    <w:rsid w:val="0055331C"/>
    <w:rsid w:val="00554DE0"/>
    <w:rsid w:val="0056209C"/>
    <w:rsid w:val="0056647B"/>
    <w:rsid w:val="00566C34"/>
    <w:rsid w:val="0057128A"/>
    <w:rsid w:val="0057171C"/>
    <w:rsid w:val="00585568"/>
    <w:rsid w:val="00586B47"/>
    <w:rsid w:val="00590BAD"/>
    <w:rsid w:val="00592B60"/>
    <w:rsid w:val="005A102A"/>
    <w:rsid w:val="005A1C5D"/>
    <w:rsid w:val="005A4F72"/>
    <w:rsid w:val="005A7D98"/>
    <w:rsid w:val="005B2070"/>
    <w:rsid w:val="005B2807"/>
    <w:rsid w:val="005B4567"/>
    <w:rsid w:val="005B502C"/>
    <w:rsid w:val="005B6389"/>
    <w:rsid w:val="005B74EB"/>
    <w:rsid w:val="005B761B"/>
    <w:rsid w:val="005C1BF4"/>
    <w:rsid w:val="005C58D8"/>
    <w:rsid w:val="005C6A58"/>
    <w:rsid w:val="005D4DDE"/>
    <w:rsid w:val="005E6644"/>
    <w:rsid w:val="005E7A4C"/>
    <w:rsid w:val="005F1BA8"/>
    <w:rsid w:val="005F6B10"/>
    <w:rsid w:val="005F6D65"/>
    <w:rsid w:val="00602782"/>
    <w:rsid w:val="00607286"/>
    <w:rsid w:val="00616642"/>
    <w:rsid w:val="006175FF"/>
    <w:rsid w:val="006233FC"/>
    <w:rsid w:val="00625558"/>
    <w:rsid w:val="00627E16"/>
    <w:rsid w:val="006367F5"/>
    <w:rsid w:val="00640F8C"/>
    <w:rsid w:val="00644F1E"/>
    <w:rsid w:val="0064514F"/>
    <w:rsid w:val="00647581"/>
    <w:rsid w:val="006611B5"/>
    <w:rsid w:val="00661917"/>
    <w:rsid w:val="00663FBD"/>
    <w:rsid w:val="00664C9F"/>
    <w:rsid w:val="006672B6"/>
    <w:rsid w:val="006745A6"/>
    <w:rsid w:val="006836BF"/>
    <w:rsid w:val="00683D96"/>
    <w:rsid w:val="006850A7"/>
    <w:rsid w:val="00695B60"/>
    <w:rsid w:val="00695F9C"/>
    <w:rsid w:val="00697C23"/>
    <w:rsid w:val="006A301A"/>
    <w:rsid w:val="006A599C"/>
    <w:rsid w:val="006C4ECF"/>
    <w:rsid w:val="006E7434"/>
    <w:rsid w:val="006E7F52"/>
    <w:rsid w:val="006F4E3B"/>
    <w:rsid w:val="00700A15"/>
    <w:rsid w:val="00700E78"/>
    <w:rsid w:val="00704C1B"/>
    <w:rsid w:val="0071706E"/>
    <w:rsid w:val="00717720"/>
    <w:rsid w:val="007246B2"/>
    <w:rsid w:val="00726AF2"/>
    <w:rsid w:val="00734EFD"/>
    <w:rsid w:val="00742043"/>
    <w:rsid w:val="00747E53"/>
    <w:rsid w:val="00752D35"/>
    <w:rsid w:val="007548BC"/>
    <w:rsid w:val="00757EA4"/>
    <w:rsid w:val="007664E5"/>
    <w:rsid w:val="0079148B"/>
    <w:rsid w:val="00795575"/>
    <w:rsid w:val="00796E1F"/>
    <w:rsid w:val="007979D9"/>
    <w:rsid w:val="007A1629"/>
    <w:rsid w:val="007A357D"/>
    <w:rsid w:val="007B1111"/>
    <w:rsid w:val="007B64E6"/>
    <w:rsid w:val="007C105E"/>
    <w:rsid w:val="007C375C"/>
    <w:rsid w:val="007C57D7"/>
    <w:rsid w:val="007D61BF"/>
    <w:rsid w:val="007D6562"/>
    <w:rsid w:val="007E0EDF"/>
    <w:rsid w:val="007F1DB5"/>
    <w:rsid w:val="007F5054"/>
    <w:rsid w:val="008007EC"/>
    <w:rsid w:val="00804E63"/>
    <w:rsid w:val="00817B9E"/>
    <w:rsid w:val="00825AB3"/>
    <w:rsid w:val="00825BDE"/>
    <w:rsid w:val="008269FF"/>
    <w:rsid w:val="00832926"/>
    <w:rsid w:val="0083560F"/>
    <w:rsid w:val="00844024"/>
    <w:rsid w:val="00846B07"/>
    <w:rsid w:val="00847715"/>
    <w:rsid w:val="00851263"/>
    <w:rsid w:val="008521A3"/>
    <w:rsid w:val="008528B0"/>
    <w:rsid w:val="00857170"/>
    <w:rsid w:val="0086377E"/>
    <w:rsid w:val="0086778B"/>
    <w:rsid w:val="0088332C"/>
    <w:rsid w:val="00892AC0"/>
    <w:rsid w:val="00894732"/>
    <w:rsid w:val="00895E49"/>
    <w:rsid w:val="00896A12"/>
    <w:rsid w:val="008A2465"/>
    <w:rsid w:val="008B19F2"/>
    <w:rsid w:val="008B1F29"/>
    <w:rsid w:val="008B4130"/>
    <w:rsid w:val="008B45AC"/>
    <w:rsid w:val="008B45BA"/>
    <w:rsid w:val="008B5FA4"/>
    <w:rsid w:val="008B6FAA"/>
    <w:rsid w:val="008C5526"/>
    <w:rsid w:val="008D1904"/>
    <w:rsid w:val="008D2F40"/>
    <w:rsid w:val="008D52F9"/>
    <w:rsid w:val="008E210F"/>
    <w:rsid w:val="008E37B6"/>
    <w:rsid w:val="008E43C7"/>
    <w:rsid w:val="008E5F6B"/>
    <w:rsid w:val="008F1571"/>
    <w:rsid w:val="009068F3"/>
    <w:rsid w:val="00914C11"/>
    <w:rsid w:val="009254ED"/>
    <w:rsid w:val="00931E5D"/>
    <w:rsid w:val="00935C3B"/>
    <w:rsid w:val="009373B6"/>
    <w:rsid w:val="00941456"/>
    <w:rsid w:val="0095107F"/>
    <w:rsid w:val="00955176"/>
    <w:rsid w:val="00957207"/>
    <w:rsid w:val="00960826"/>
    <w:rsid w:val="00960CF7"/>
    <w:rsid w:val="0096377E"/>
    <w:rsid w:val="0097116F"/>
    <w:rsid w:val="00977F32"/>
    <w:rsid w:val="00984F71"/>
    <w:rsid w:val="00985494"/>
    <w:rsid w:val="00986A43"/>
    <w:rsid w:val="00990789"/>
    <w:rsid w:val="00990EB3"/>
    <w:rsid w:val="00993FAA"/>
    <w:rsid w:val="00997E02"/>
    <w:rsid w:val="009B1794"/>
    <w:rsid w:val="009B5A58"/>
    <w:rsid w:val="009C0A73"/>
    <w:rsid w:val="009C4375"/>
    <w:rsid w:val="009C4A87"/>
    <w:rsid w:val="009D30FF"/>
    <w:rsid w:val="009D3C35"/>
    <w:rsid w:val="009E492A"/>
    <w:rsid w:val="009E68A0"/>
    <w:rsid w:val="009F7CB7"/>
    <w:rsid w:val="009F7E3B"/>
    <w:rsid w:val="00A00934"/>
    <w:rsid w:val="00A00F5A"/>
    <w:rsid w:val="00A0411A"/>
    <w:rsid w:val="00A23402"/>
    <w:rsid w:val="00A308AE"/>
    <w:rsid w:val="00A30E5E"/>
    <w:rsid w:val="00A32E42"/>
    <w:rsid w:val="00A42297"/>
    <w:rsid w:val="00A43E66"/>
    <w:rsid w:val="00A47954"/>
    <w:rsid w:val="00A530A2"/>
    <w:rsid w:val="00A539D3"/>
    <w:rsid w:val="00A57D6F"/>
    <w:rsid w:val="00A6079E"/>
    <w:rsid w:val="00A71149"/>
    <w:rsid w:val="00A717E0"/>
    <w:rsid w:val="00A8171A"/>
    <w:rsid w:val="00A84E7D"/>
    <w:rsid w:val="00A92B6E"/>
    <w:rsid w:val="00A939AD"/>
    <w:rsid w:val="00A976E9"/>
    <w:rsid w:val="00AA0CFF"/>
    <w:rsid w:val="00AA2F10"/>
    <w:rsid w:val="00AA4AF6"/>
    <w:rsid w:val="00AA6328"/>
    <w:rsid w:val="00AB2044"/>
    <w:rsid w:val="00AB6090"/>
    <w:rsid w:val="00AC077F"/>
    <w:rsid w:val="00AC34F9"/>
    <w:rsid w:val="00AC6A6E"/>
    <w:rsid w:val="00AD0202"/>
    <w:rsid w:val="00AD1AA9"/>
    <w:rsid w:val="00AD3725"/>
    <w:rsid w:val="00AD47B1"/>
    <w:rsid w:val="00AD5EB3"/>
    <w:rsid w:val="00AF62B4"/>
    <w:rsid w:val="00AF6D7F"/>
    <w:rsid w:val="00B00B31"/>
    <w:rsid w:val="00B01EEC"/>
    <w:rsid w:val="00B05C4A"/>
    <w:rsid w:val="00B06D8E"/>
    <w:rsid w:val="00B177F9"/>
    <w:rsid w:val="00B25949"/>
    <w:rsid w:val="00B27C13"/>
    <w:rsid w:val="00B35456"/>
    <w:rsid w:val="00B37B72"/>
    <w:rsid w:val="00B4278A"/>
    <w:rsid w:val="00B44BB9"/>
    <w:rsid w:val="00B452B6"/>
    <w:rsid w:val="00B513A1"/>
    <w:rsid w:val="00B61EB2"/>
    <w:rsid w:val="00B6279D"/>
    <w:rsid w:val="00B62D0C"/>
    <w:rsid w:val="00B725AD"/>
    <w:rsid w:val="00B74013"/>
    <w:rsid w:val="00B76D17"/>
    <w:rsid w:val="00B77D73"/>
    <w:rsid w:val="00B81516"/>
    <w:rsid w:val="00B8562B"/>
    <w:rsid w:val="00B86D87"/>
    <w:rsid w:val="00BA0C70"/>
    <w:rsid w:val="00BA1BB4"/>
    <w:rsid w:val="00BA36A7"/>
    <w:rsid w:val="00BA41F2"/>
    <w:rsid w:val="00BA64F6"/>
    <w:rsid w:val="00BB1E7F"/>
    <w:rsid w:val="00BC1E17"/>
    <w:rsid w:val="00BE2779"/>
    <w:rsid w:val="00BF3A35"/>
    <w:rsid w:val="00C00DD4"/>
    <w:rsid w:val="00C121AE"/>
    <w:rsid w:val="00C25318"/>
    <w:rsid w:val="00C42820"/>
    <w:rsid w:val="00C43D6C"/>
    <w:rsid w:val="00C50CD1"/>
    <w:rsid w:val="00C56E5E"/>
    <w:rsid w:val="00C71895"/>
    <w:rsid w:val="00C81131"/>
    <w:rsid w:val="00C8137B"/>
    <w:rsid w:val="00C92002"/>
    <w:rsid w:val="00C94308"/>
    <w:rsid w:val="00CA0682"/>
    <w:rsid w:val="00CA396B"/>
    <w:rsid w:val="00CC492A"/>
    <w:rsid w:val="00CC53A8"/>
    <w:rsid w:val="00CD11F1"/>
    <w:rsid w:val="00CD2ED5"/>
    <w:rsid w:val="00CD7C36"/>
    <w:rsid w:val="00CE0FFE"/>
    <w:rsid w:val="00CE2018"/>
    <w:rsid w:val="00CE411A"/>
    <w:rsid w:val="00CE5CEB"/>
    <w:rsid w:val="00CE7751"/>
    <w:rsid w:val="00CF206B"/>
    <w:rsid w:val="00CF3C90"/>
    <w:rsid w:val="00CF5901"/>
    <w:rsid w:val="00D013D3"/>
    <w:rsid w:val="00D0531A"/>
    <w:rsid w:val="00D11CA4"/>
    <w:rsid w:val="00D126FA"/>
    <w:rsid w:val="00D2725B"/>
    <w:rsid w:val="00D2732C"/>
    <w:rsid w:val="00D32B6D"/>
    <w:rsid w:val="00D40221"/>
    <w:rsid w:val="00D40531"/>
    <w:rsid w:val="00D40D8A"/>
    <w:rsid w:val="00D43A99"/>
    <w:rsid w:val="00D6119E"/>
    <w:rsid w:val="00D623A9"/>
    <w:rsid w:val="00D655E0"/>
    <w:rsid w:val="00D66739"/>
    <w:rsid w:val="00D71B35"/>
    <w:rsid w:val="00D77AA4"/>
    <w:rsid w:val="00D80249"/>
    <w:rsid w:val="00D80DFA"/>
    <w:rsid w:val="00D82DD9"/>
    <w:rsid w:val="00D87D35"/>
    <w:rsid w:val="00D90E0F"/>
    <w:rsid w:val="00D96E8A"/>
    <w:rsid w:val="00D97BCC"/>
    <w:rsid w:val="00DB71A4"/>
    <w:rsid w:val="00DC1E51"/>
    <w:rsid w:val="00DC4FEE"/>
    <w:rsid w:val="00DC746B"/>
    <w:rsid w:val="00DC7FA3"/>
    <w:rsid w:val="00DD39A9"/>
    <w:rsid w:val="00DE7B2D"/>
    <w:rsid w:val="00DF0BA7"/>
    <w:rsid w:val="00DF33BF"/>
    <w:rsid w:val="00DF3A74"/>
    <w:rsid w:val="00DF4CE8"/>
    <w:rsid w:val="00E00691"/>
    <w:rsid w:val="00E01559"/>
    <w:rsid w:val="00E030CE"/>
    <w:rsid w:val="00E03DF9"/>
    <w:rsid w:val="00E0428F"/>
    <w:rsid w:val="00E173D4"/>
    <w:rsid w:val="00E17F87"/>
    <w:rsid w:val="00E2408B"/>
    <w:rsid w:val="00E320AE"/>
    <w:rsid w:val="00E418A2"/>
    <w:rsid w:val="00E42997"/>
    <w:rsid w:val="00E5698A"/>
    <w:rsid w:val="00E64932"/>
    <w:rsid w:val="00E75516"/>
    <w:rsid w:val="00E75EAE"/>
    <w:rsid w:val="00E87803"/>
    <w:rsid w:val="00E954AC"/>
    <w:rsid w:val="00EA160D"/>
    <w:rsid w:val="00EA2A04"/>
    <w:rsid w:val="00EB5F1C"/>
    <w:rsid w:val="00EB71E9"/>
    <w:rsid w:val="00EC0DC4"/>
    <w:rsid w:val="00EC48A5"/>
    <w:rsid w:val="00EC4B20"/>
    <w:rsid w:val="00EC64C5"/>
    <w:rsid w:val="00ED5CD5"/>
    <w:rsid w:val="00EE4481"/>
    <w:rsid w:val="00EE6155"/>
    <w:rsid w:val="00EF5005"/>
    <w:rsid w:val="00F01428"/>
    <w:rsid w:val="00F02671"/>
    <w:rsid w:val="00F03DBF"/>
    <w:rsid w:val="00F073E1"/>
    <w:rsid w:val="00F228FD"/>
    <w:rsid w:val="00F361A5"/>
    <w:rsid w:val="00F4522F"/>
    <w:rsid w:val="00F520C8"/>
    <w:rsid w:val="00F535FC"/>
    <w:rsid w:val="00F67D90"/>
    <w:rsid w:val="00F73928"/>
    <w:rsid w:val="00F8193A"/>
    <w:rsid w:val="00F87B94"/>
    <w:rsid w:val="00F93526"/>
    <w:rsid w:val="00FA68F4"/>
    <w:rsid w:val="00FB4766"/>
    <w:rsid w:val="00FC05A4"/>
    <w:rsid w:val="00FC398D"/>
    <w:rsid w:val="00FE09B1"/>
    <w:rsid w:val="00FE5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3020A"/>
  <w15:chartTrackingRefBased/>
  <w15:docId w15:val="{B7B5C8A5-2148-47A4-A76B-2ABA8E4C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Cs w:val="24"/>
    </w:rPr>
  </w:style>
  <w:style w:type="paragraph" w:styleId="Nadpis1">
    <w:name w:val="heading 1"/>
    <w:basedOn w:val="Normln"/>
    <w:next w:val="Normln"/>
    <w:qFormat/>
    <w:pPr>
      <w:keepNext/>
      <w:numPr>
        <w:numId w:val="1"/>
      </w:numPr>
      <w:spacing w:before="240" w:after="60"/>
      <w:outlineLvl w:val="0"/>
    </w:pPr>
    <w:rPr>
      <w:b/>
      <w:bCs/>
      <w:kern w:val="32"/>
      <w:sz w:val="28"/>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4"/>
    </w:rPr>
  </w:style>
  <w:style w:type="paragraph" w:styleId="Nadpis3">
    <w:name w:val="heading 3"/>
    <w:basedOn w:val="Normln"/>
    <w:next w:val="Normln"/>
    <w:qFormat/>
    <w:pPr>
      <w:keepNext/>
      <w:numPr>
        <w:ilvl w:val="2"/>
        <w:numId w:val="1"/>
      </w:numPr>
      <w:spacing w:before="240" w:after="60"/>
      <w:outlineLvl w:val="2"/>
    </w:pPr>
    <w:rPr>
      <w:rFonts w:cs="Arial"/>
      <w:bCs/>
      <w:kern w:val="16"/>
      <w:szCs w:val="20"/>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qFormat/>
    <w:pPr>
      <w:numPr>
        <w:ilvl w:val="5"/>
        <w:numId w:val="1"/>
      </w:numPr>
      <w:spacing w:before="240" w:after="60"/>
      <w:outlineLvl w:val="5"/>
    </w:pPr>
    <w:rPr>
      <w:rFonts w:ascii="Calibri" w:hAnsi="Calibri"/>
      <w:b/>
      <w:bCs/>
      <w:sz w:val="22"/>
      <w:szCs w:val="22"/>
    </w:rPr>
  </w:style>
  <w:style w:type="paragraph" w:styleId="Nadpis7">
    <w:name w:val="heading 7"/>
    <w:basedOn w:val="Normln"/>
    <w:next w:val="Normln"/>
    <w:qFormat/>
    <w:pPr>
      <w:numPr>
        <w:ilvl w:val="6"/>
        <w:numId w:val="1"/>
      </w:numPr>
      <w:spacing w:before="240" w:after="60"/>
      <w:outlineLvl w:val="6"/>
    </w:pPr>
    <w:rPr>
      <w:rFonts w:ascii="Calibri" w:hAnsi="Calibri"/>
      <w:sz w:val="24"/>
    </w:rPr>
  </w:style>
  <w:style w:type="paragraph" w:styleId="Nadpis8">
    <w:name w:val="heading 8"/>
    <w:basedOn w:val="Normln"/>
    <w:next w:val="Normln"/>
    <w:qFormat/>
    <w:pPr>
      <w:numPr>
        <w:ilvl w:val="7"/>
        <w:numId w:val="1"/>
      </w:numPr>
      <w:spacing w:before="240" w:after="60"/>
      <w:outlineLvl w:val="7"/>
    </w:pPr>
    <w:rPr>
      <w:rFonts w:ascii="Calibri" w:hAnsi="Calibri"/>
      <w:i/>
      <w:iCs/>
      <w:sz w:val="24"/>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CharChar6">
    <w:name w:val="Char Char6"/>
    <w:semiHidden/>
    <w:locked/>
    <w:rPr>
      <w:rFonts w:ascii="Arial" w:hAnsi="Arial"/>
      <w:szCs w:val="24"/>
      <w:lang w:val="cs-CZ" w:eastAsia="cs-CZ" w:bidi="ar-SA"/>
    </w:rPr>
  </w:style>
  <w:style w:type="character" w:styleId="Hypertextovodkaz">
    <w:name w:val="Hyperlink"/>
    <w:rPr>
      <w:color w:val="0000FF"/>
      <w:u w:val="single"/>
    </w:rPr>
  </w:style>
  <w:style w:type="character" w:customStyle="1" w:styleId="CharChar5">
    <w:name w:val="Char Char5"/>
    <w:rPr>
      <w:rFonts w:ascii="Arial" w:hAnsi="Arial"/>
      <w:szCs w:val="24"/>
      <w:lang w:val="cs-CZ" w:eastAsia="cs-CZ" w:bidi="ar-SA"/>
    </w:rPr>
  </w:style>
  <w:style w:type="character" w:customStyle="1" w:styleId="CharChar8">
    <w:name w:val="Char Char8"/>
    <w:rPr>
      <w:rFonts w:ascii="Arial" w:hAnsi="Arial"/>
      <w:b/>
      <w:bCs/>
      <w:kern w:val="32"/>
      <w:sz w:val="28"/>
      <w:szCs w:val="32"/>
      <w:lang w:val="cs-CZ" w:eastAsia="cs-CZ" w:bidi="ar-SA"/>
    </w:rPr>
  </w:style>
  <w:style w:type="character" w:customStyle="1" w:styleId="CharChar7">
    <w:name w:val="Char Char7"/>
    <w:rPr>
      <w:rFonts w:ascii="Arial" w:hAnsi="Arial" w:cs="Arial"/>
      <w:b/>
      <w:bCs/>
      <w:iCs/>
      <w:sz w:val="24"/>
      <w:szCs w:val="24"/>
      <w:lang w:val="cs-CZ" w:eastAsia="cs-CZ" w:bidi="ar-SA"/>
    </w:rPr>
  </w:style>
  <w:style w:type="character" w:styleId="Odkaznakoment">
    <w:name w:val="annotation reference"/>
    <w:semiHidden/>
    <w:rPr>
      <w:sz w:val="16"/>
      <w:szCs w:val="16"/>
    </w:rPr>
  </w:style>
  <w:style w:type="paragraph" w:styleId="Textkomente">
    <w:name w:val="annotation text"/>
    <w:basedOn w:val="Normln"/>
    <w:semiHidden/>
    <w:rPr>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customStyle="1" w:styleId="Normln11">
    <w:name w:val="Normální 11"/>
    <w:basedOn w:val="Normln"/>
    <w:rPr>
      <w:sz w:val="22"/>
    </w:rPr>
  </w:style>
  <w:style w:type="paragraph" w:styleId="Zkladntextodsazen">
    <w:name w:val="Body Text Indent"/>
    <w:basedOn w:val="Normln"/>
    <w:pPr>
      <w:spacing w:after="120"/>
      <w:ind w:left="283"/>
      <w:jc w:val="both"/>
    </w:pPr>
  </w:style>
  <w:style w:type="character" w:customStyle="1" w:styleId="CharChar3">
    <w:name w:val="Char Char3"/>
    <w:rPr>
      <w:rFonts w:ascii="Arial" w:hAnsi="Arial"/>
      <w:szCs w:val="24"/>
      <w:lang w:val="cs-CZ" w:eastAsia="cs-CZ"/>
    </w:rPr>
  </w:style>
  <w:style w:type="character" w:customStyle="1" w:styleId="Normln11Char">
    <w:name w:val="Normální 11 Char"/>
    <w:locked/>
    <w:rPr>
      <w:rFonts w:ascii="Arial" w:hAnsi="Arial"/>
      <w:sz w:val="22"/>
      <w:szCs w:val="24"/>
      <w:lang w:val="cs-CZ" w:eastAsia="cs-CZ" w:bidi="ar-SA"/>
    </w:rPr>
  </w:style>
  <w:style w:type="paragraph" w:styleId="Zkladntext3">
    <w:name w:val="Body Text 3"/>
    <w:basedOn w:val="Normln"/>
    <w:pPr>
      <w:spacing w:after="120"/>
    </w:pPr>
    <w:rPr>
      <w:sz w:val="16"/>
      <w:szCs w:val="16"/>
    </w:rPr>
  </w:style>
  <w:style w:type="character" w:customStyle="1" w:styleId="CharChar2">
    <w:name w:val="Char Char2"/>
    <w:rPr>
      <w:rFonts w:ascii="Arial" w:hAnsi="Arial"/>
      <w:sz w:val="16"/>
      <w:szCs w:val="16"/>
      <w:lang w:val="cs-CZ" w:eastAsia="cs-CZ"/>
    </w:rPr>
  </w:style>
  <w:style w:type="paragraph" w:customStyle="1" w:styleId="Textpsmene">
    <w:name w:val="Text písmene"/>
    <w:basedOn w:val="Normln"/>
    <w:pPr>
      <w:numPr>
        <w:ilvl w:val="1"/>
        <w:numId w:val="2"/>
      </w:numPr>
      <w:jc w:val="both"/>
      <w:outlineLvl w:val="7"/>
    </w:pPr>
    <w:rPr>
      <w:rFonts w:ascii="Times New Roman" w:hAnsi="Times New Roman"/>
      <w:sz w:val="24"/>
    </w:rPr>
  </w:style>
  <w:style w:type="paragraph" w:customStyle="1" w:styleId="Textodstavce">
    <w:name w:val="Text odstavce"/>
    <w:basedOn w:val="Normln"/>
    <w:pPr>
      <w:numPr>
        <w:numId w:val="2"/>
      </w:numPr>
      <w:tabs>
        <w:tab w:val="left" w:pos="851"/>
      </w:tabs>
      <w:spacing w:before="120" w:after="120"/>
      <w:jc w:val="both"/>
      <w:outlineLvl w:val="6"/>
    </w:pPr>
    <w:rPr>
      <w:rFonts w:ascii="Times New Roman" w:hAnsi="Times New Roman"/>
      <w:sz w:val="24"/>
    </w:rPr>
  </w:style>
  <w:style w:type="paragraph" w:customStyle="1" w:styleId="Bodsmlouvyvramciclanku">
    <w:name w:val="Bod smlouvy v ramci clanku"/>
    <w:basedOn w:val="Normln"/>
    <w:pPr>
      <w:autoSpaceDE w:val="0"/>
      <w:autoSpaceDN w:val="0"/>
      <w:spacing w:before="120" w:after="120" w:line="240" w:lineRule="atLeast"/>
      <w:jc w:val="both"/>
      <w:outlineLvl w:val="1"/>
    </w:pPr>
    <w:rPr>
      <w:rFonts w:ascii="Times New Roman" w:hAnsi="Times New Roman"/>
      <w:sz w:val="24"/>
    </w:rPr>
  </w:style>
  <w:style w:type="character" w:styleId="Siln">
    <w:name w:val="Strong"/>
    <w:qFormat/>
    <w:rPr>
      <w:b/>
      <w:bCs/>
    </w:rPr>
  </w:style>
  <w:style w:type="character" w:customStyle="1" w:styleId="FontStyle45">
    <w:name w:val="Font Style45"/>
    <w:rPr>
      <w:rFonts w:ascii="Courier New" w:hAnsi="Courier New" w:cs="Courier New"/>
      <w:color w:val="000000"/>
      <w:sz w:val="18"/>
      <w:szCs w:val="18"/>
    </w:rPr>
  </w:style>
  <w:style w:type="paragraph" w:styleId="Revize">
    <w:name w:val="Revision"/>
    <w:hidden/>
    <w:semiHidden/>
    <w:rPr>
      <w:rFonts w:ascii="Arial" w:hAnsi="Arial"/>
      <w:szCs w:val="24"/>
    </w:rPr>
  </w:style>
  <w:style w:type="paragraph" w:styleId="Odstavecseseznamem">
    <w:name w:val="List Paragraph"/>
    <w:basedOn w:val="Normln"/>
    <w:uiPriority w:val="34"/>
    <w:qFormat/>
    <w:pPr>
      <w:ind w:left="708"/>
    </w:pPr>
  </w:style>
  <w:style w:type="paragraph" w:styleId="Normlnweb">
    <w:name w:val="Normal (Web)"/>
    <w:basedOn w:val="Normln"/>
    <w:pPr>
      <w:spacing w:before="100" w:beforeAutospacing="1" w:after="100" w:afterAutospacing="1"/>
    </w:pPr>
    <w:rPr>
      <w:rFonts w:ascii="Times New Roman" w:hAnsi="Times New Roman"/>
      <w:sz w:val="24"/>
    </w:rPr>
  </w:style>
  <w:style w:type="paragraph" w:customStyle="1" w:styleId="ODDL">
    <w:name w:val="ODDÍL"/>
    <w:basedOn w:val="Nadpis2"/>
    <w:pPr>
      <w:keepNext w:val="0"/>
      <w:widowControl w:val="0"/>
      <w:tabs>
        <w:tab w:val="left" w:pos="1080"/>
      </w:tabs>
      <w:overflowPunct w:val="0"/>
      <w:autoSpaceDE w:val="0"/>
      <w:autoSpaceDN w:val="0"/>
      <w:adjustRightInd w:val="0"/>
      <w:ind w:left="0" w:hanging="360"/>
      <w:jc w:val="both"/>
      <w:textAlignment w:val="baseline"/>
      <w:outlineLvl w:val="9"/>
    </w:pPr>
    <w:rPr>
      <w:b w:val="0"/>
      <w:bCs w:val="0"/>
      <w:iCs w:val="0"/>
      <w:sz w:val="22"/>
      <w:szCs w:val="22"/>
    </w:rPr>
  </w:style>
  <w:style w:type="paragraph" w:customStyle="1" w:styleId="odrkaTEEKA">
    <w:name w:val="odrážka TEEKA"/>
    <w:basedOn w:val="Normln"/>
    <w:pPr>
      <w:tabs>
        <w:tab w:val="left" w:pos="360"/>
      </w:tabs>
      <w:overflowPunct w:val="0"/>
      <w:autoSpaceDE w:val="0"/>
      <w:autoSpaceDN w:val="0"/>
      <w:adjustRightInd w:val="0"/>
      <w:spacing w:after="120"/>
      <w:ind w:left="360" w:hanging="360"/>
      <w:textAlignment w:val="baseline"/>
    </w:pPr>
    <w:rPr>
      <w:rFonts w:cs="Arial"/>
      <w:sz w:val="22"/>
      <w:szCs w:val="22"/>
    </w:rPr>
  </w:style>
  <w:style w:type="paragraph" w:styleId="Zkladntext">
    <w:name w:val="Body Text"/>
    <w:basedOn w:val="Normln"/>
    <w:pPr>
      <w:spacing w:after="120"/>
    </w:pPr>
  </w:style>
  <w:style w:type="paragraph" w:customStyle="1" w:styleId="slo1text">
    <w:name w:val="Číslo1 text"/>
    <w:basedOn w:val="Normln"/>
    <w:pPr>
      <w:widowControl w:val="0"/>
      <w:spacing w:after="120"/>
      <w:jc w:val="both"/>
      <w:outlineLvl w:val="0"/>
    </w:pPr>
    <w:rPr>
      <w:noProof/>
      <w:sz w:val="24"/>
      <w:szCs w:val="20"/>
    </w:rPr>
  </w:style>
  <w:style w:type="paragraph" w:styleId="Obsah1">
    <w:name w:val="toc 1"/>
    <w:basedOn w:val="Normln"/>
    <w:next w:val="Normln"/>
    <w:autoRedefine/>
    <w:semiHidden/>
    <w:rsid w:val="00437B49"/>
    <w:pPr>
      <w:tabs>
        <w:tab w:val="left" w:pos="480"/>
      </w:tabs>
    </w:pPr>
  </w:style>
  <w:style w:type="paragraph" w:styleId="Obsah2">
    <w:name w:val="toc 2"/>
    <w:basedOn w:val="Normln"/>
    <w:next w:val="Normln"/>
    <w:autoRedefine/>
    <w:semiHidden/>
    <w:pPr>
      <w:ind w:left="200"/>
    </w:pPr>
  </w:style>
  <w:style w:type="paragraph" w:customStyle="1" w:styleId="Char4CharCharCharCharCharCharCharCharCharCharCharCharCharCharCharChar1CharChar2Char">
    <w:name w:val="Char4 Char Char Char Char Char Char Char Char Char Char Char Char Char Char Char Char1 Char Char2 Char"/>
    <w:basedOn w:val="Normln"/>
    <w:pPr>
      <w:spacing w:after="160" w:line="240" w:lineRule="exact"/>
    </w:pPr>
    <w:rPr>
      <w:rFonts w:ascii="Times New Roman Bold" w:hAnsi="Times New Roman Bold"/>
      <w:sz w:val="22"/>
      <w:szCs w:val="26"/>
      <w:lang w:val="sk-SK" w:eastAsia="en-US"/>
    </w:rPr>
  </w:style>
  <w:style w:type="paragraph" w:styleId="Obsah3">
    <w:name w:val="toc 3"/>
    <w:basedOn w:val="Normln"/>
    <w:next w:val="Normln"/>
    <w:autoRedefine/>
    <w:semiHidden/>
    <w:pPr>
      <w:ind w:left="400"/>
    </w:pPr>
  </w:style>
  <w:style w:type="paragraph" w:styleId="Textpoznpodarou">
    <w:name w:val="footnote text"/>
    <w:basedOn w:val="Normln"/>
    <w:semiHidden/>
    <w:rPr>
      <w:szCs w:val="20"/>
    </w:rPr>
  </w:style>
  <w:style w:type="character" w:styleId="Znakapoznpodarou">
    <w:name w:val="footnote reference"/>
    <w:semiHidden/>
    <w:rPr>
      <w:vertAlign w:val="superscript"/>
    </w:rPr>
  </w:style>
  <w:style w:type="character" w:customStyle="1" w:styleId="FontStyle39">
    <w:name w:val="Font Style39"/>
    <w:rPr>
      <w:rFonts w:ascii="Courier New" w:hAnsi="Courier New" w:cs="Courier New"/>
      <w:color w:val="000000"/>
      <w:sz w:val="20"/>
      <w:szCs w:val="20"/>
    </w:rPr>
  </w:style>
  <w:style w:type="paragraph" w:styleId="Zkladntext2">
    <w:name w:val="Body Text 2"/>
    <w:basedOn w:val="Normln"/>
    <w:pPr>
      <w:widowControl w:val="0"/>
      <w:autoSpaceDE w:val="0"/>
      <w:autoSpaceDN w:val="0"/>
      <w:adjustRightInd w:val="0"/>
      <w:spacing w:after="120" w:line="480" w:lineRule="auto"/>
    </w:pPr>
    <w:rPr>
      <w:rFonts w:ascii="Courier New" w:hAnsi="Courier New" w:cs="Courier New"/>
      <w:sz w:val="24"/>
    </w:rPr>
  </w:style>
  <w:style w:type="character" w:customStyle="1" w:styleId="CharChar4">
    <w:name w:val="Char Char4"/>
    <w:semiHidden/>
    <w:locked/>
    <w:rPr>
      <w:rFonts w:ascii="Arial" w:hAnsi="Arial"/>
      <w:lang w:val="cs-CZ" w:eastAsia="cs-CZ" w:bidi="ar-SA"/>
    </w:rPr>
  </w:style>
  <w:style w:type="paragraph" w:customStyle="1" w:styleId="Style20">
    <w:name w:val="Style20"/>
    <w:basedOn w:val="Normln"/>
    <w:pPr>
      <w:widowControl w:val="0"/>
      <w:autoSpaceDE w:val="0"/>
      <w:autoSpaceDN w:val="0"/>
      <w:adjustRightInd w:val="0"/>
      <w:spacing w:line="230" w:lineRule="exact"/>
      <w:jc w:val="both"/>
    </w:pPr>
    <w:rPr>
      <w:rFonts w:ascii="Courier New" w:hAnsi="Courier New" w:cs="Courier New"/>
      <w:sz w:val="24"/>
    </w:rPr>
  </w:style>
  <w:style w:type="character" w:customStyle="1" w:styleId="FontStyle42">
    <w:name w:val="Font Style42"/>
    <w:rPr>
      <w:rFonts w:ascii="Courier New" w:hAnsi="Courier New" w:cs="Courier New"/>
      <w:b/>
      <w:bCs/>
      <w:color w:val="000000"/>
      <w:sz w:val="18"/>
      <w:szCs w:val="18"/>
    </w:rPr>
  </w:style>
  <w:style w:type="paragraph" w:customStyle="1" w:styleId="Style21">
    <w:name w:val="Style21"/>
    <w:basedOn w:val="Normln"/>
    <w:pPr>
      <w:widowControl w:val="0"/>
      <w:autoSpaceDE w:val="0"/>
      <w:autoSpaceDN w:val="0"/>
      <w:adjustRightInd w:val="0"/>
      <w:spacing w:line="211" w:lineRule="exact"/>
      <w:jc w:val="both"/>
    </w:pPr>
    <w:rPr>
      <w:rFonts w:ascii="Courier New" w:hAnsi="Courier New" w:cs="Courier New"/>
      <w:sz w:val="24"/>
    </w:rPr>
  </w:style>
  <w:style w:type="paragraph" w:customStyle="1" w:styleId="Style23">
    <w:name w:val="Style23"/>
    <w:basedOn w:val="Normln"/>
    <w:pPr>
      <w:widowControl w:val="0"/>
      <w:autoSpaceDE w:val="0"/>
      <w:autoSpaceDN w:val="0"/>
      <w:adjustRightInd w:val="0"/>
      <w:spacing w:line="211" w:lineRule="exact"/>
      <w:ind w:hanging="283"/>
    </w:pPr>
    <w:rPr>
      <w:rFonts w:ascii="Courier New" w:hAnsi="Courier New" w:cs="Courier New"/>
      <w:sz w:val="24"/>
    </w:rPr>
  </w:style>
  <w:style w:type="paragraph" w:customStyle="1" w:styleId="Style3">
    <w:name w:val="Style3"/>
    <w:basedOn w:val="Normln"/>
    <w:pPr>
      <w:widowControl w:val="0"/>
      <w:autoSpaceDE w:val="0"/>
      <w:autoSpaceDN w:val="0"/>
      <w:adjustRightInd w:val="0"/>
      <w:jc w:val="both"/>
    </w:pPr>
    <w:rPr>
      <w:rFonts w:ascii="Courier New" w:hAnsi="Courier New" w:cs="Courier New"/>
      <w:sz w:val="24"/>
    </w:rPr>
  </w:style>
  <w:style w:type="paragraph" w:customStyle="1" w:styleId="Style8">
    <w:name w:val="Style8"/>
    <w:basedOn w:val="Normln"/>
    <w:pPr>
      <w:widowControl w:val="0"/>
      <w:autoSpaceDE w:val="0"/>
      <w:autoSpaceDN w:val="0"/>
      <w:adjustRightInd w:val="0"/>
      <w:jc w:val="both"/>
    </w:pPr>
    <w:rPr>
      <w:rFonts w:ascii="Courier New" w:hAnsi="Courier New" w:cs="Courier New"/>
      <w:sz w:val="24"/>
    </w:rPr>
  </w:style>
  <w:style w:type="character" w:customStyle="1" w:styleId="FontStyle38">
    <w:name w:val="Font Style38"/>
    <w:rPr>
      <w:rFonts w:ascii="Courier New" w:hAnsi="Courier New" w:cs="Courier New" w:hint="default"/>
      <w:b/>
      <w:bCs/>
      <w:color w:val="000000"/>
      <w:sz w:val="26"/>
      <w:szCs w:val="26"/>
    </w:rPr>
  </w:style>
  <w:style w:type="paragraph" w:customStyle="1" w:styleId="Style13">
    <w:name w:val="Style13"/>
    <w:basedOn w:val="Normln"/>
    <w:pPr>
      <w:widowControl w:val="0"/>
      <w:autoSpaceDE w:val="0"/>
      <w:autoSpaceDN w:val="0"/>
      <w:adjustRightInd w:val="0"/>
      <w:spacing w:line="211" w:lineRule="exact"/>
      <w:ind w:hanging="350"/>
    </w:pPr>
    <w:rPr>
      <w:rFonts w:ascii="Courier New" w:hAnsi="Courier New" w:cs="Courier New"/>
      <w:sz w:val="24"/>
    </w:rPr>
  </w:style>
  <w:style w:type="paragraph" w:customStyle="1" w:styleId="Style19">
    <w:name w:val="Style19"/>
    <w:basedOn w:val="Normln"/>
    <w:pPr>
      <w:widowControl w:val="0"/>
      <w:autoSpaceDE w:val="0"/>
      <w:autoSpaceDN w:val="0"/>
      <w:adjustRightInd w:val="0"/>
      <w:spacing w:line="211" w:lineRule="exact"/>
    </w:pPr>
    <w:rPr>
      <w:rFonts w:ascii="Courier New" w:hAnsi="Courier New" w:cs="Courier New"/>
      <w:sz w:val="24"/>
    </w:rPr>
  </w:style>
  <w:style w:type="paragraph" w:customStyle="1" w:styleId="Style17">
    <w:name w:val="Style17"/>
    <w:basedOn w:val="Normln"/>
    <w:pPr>
      <w:widowControl w:val="0"/>
      <w:autoSpaceDE w:val="0"/>
      <w:autoSpaceDN w:val="0"/>
      <w:adjustRightInd w:val="0"/>
    </w:pPr>
    <w:rPr>
      <w:rFonts w:ascii="Courier New" w:hAnsi="Courier New" w:cs="Courier New"/>
      <w:sz w:val="24"/>
    </w:rPr>
  </w:style>
  <w:style w:type="character" w:customStyle="1" w:styleId="FontStyle41">
    <w:name w:val="Font Style41"/>
    <w:rPr>
      <w:rFonts w:ascii="Courier New" w:hAnsi="Courier New" w:cs="Courier New"/>
      <w:b/>
      <w:bCs/>
      <w:color w:val="000000"/>
      <w:sz w:val="18"/>
      <w:szCs w:val="18"/>
    </w:rPr>
  </w:style>
  <w:style w:type="paragraph" w:customStyle="1" w:styleId="Style12">
    <w:name w:val="Style12"/>
    <w:basedOn w:val="Normln"/>
    <w:pPr>
      <w:widowControl w:val="0"/>
      <w:autoSpaceDE w:val="0"/>
      <w:autoSpaceDN w:val="0"/>
      <w:adjustRightInd w:val="0"/>
    </w:pPr>
    <w:rPr>
      <w:rFonts w:ascii="Courier New" w:hAnsi="Courier New" w:cs="Courier New"/>
      <w:sz w:val="24"/>
    </w:rPr>
  </w:style>
  <w:style w:type="character" w:customStyle="1" w:styleId="FontStyle43">
    <w:name w:val="Font Style43"/>
    <w:rPr>
      <w:rFonts w:ascii="Courier New" w:hAnsi="Courier New" w:cs="Courier New"/>
      <w:b/>
      <w:bCs/>
      <w:color w:val="000000"/>
      <w:sz w:val="24"/>
      <w:szCs w:val="24"/>
    </w:rPr>
  </w:style>
  <w:style w:type="paragraph" w:styleId="Nzev">
    <w:name w:val="Title"/>
    <w:basedOn w:val="Normln"/>
    <w:qFormat/>
    <w:pPr>
      <w:widowControl w:val="0"/>
      <w:autoSpaceDE w:val="0"/>
      <w:autoSpaceDN w:val="0"/>
      <w:spacing w:after="120"/>
      <w:jc w:val="center"/>
    </w:pPr>
    <w:rPr>
      <w:rFonts w:ascii="Times New Roman" w:hAnsi="Times New Roman"/>
      <w:b/>
      <w:bCs/>
      <w:sz w:val="24"/>
      <w:szCs w:val="32"/>
      <w:u w:val="single"/>
      <w:lang w:eastAsia="en-US"/>
    </w:rPr>
  </w:style>
  <w:style w:type="paragraph" w:styleId="Zkladntextodsazen2">
    <w:name w:val="Body Text Indent 2"/>
    <w:basedOn w:val="Normln"/>
    <w:pPr>
      <w:spacing w:after="120" w:line="480" w:lineRule="auto"/>
      <w:ind w:left="283"/>
    </w:pPr>
  </w:style>
  <w:style w:type="character" w:customStyle="1" w:styleId="CharChar1">
    <w:name w:val="Char Char1"/>
    <w:semiHidden/>
    <w:locked/>
    <w:rPr>
      <w:rFonts w:ascii="Calibri" w:hAnsi="Calibri"/>
      <w:szCs w:val="21"/>
      <w:lang w:bidi="ar-SA"/>
    </w:rPr>
  </w:style>
  <w:style w:type="paragraph" w:styleId="Prosttext">
    <w:name w:val="Plain Text"/>
    <w:basedOn w:val="Normln"/>
    <w:rPr>
      <w:rFonts w:ascii="Calibri" w:hAnsi="Calibri"/>
      <w:szCs w:val="21"/>
    </w:rPr>
  </w:style>
  <w:style w:type="paragraph" w:styleId="Zkladntextodsazen3">
    <w:name w:val="Body Text Indent 3"/>
    <w:basedOn w:val="Normln"/>
    <w:pPr>
      <w:spacing w:after="120"/>
      <w:ind w:left="283"/>
    </w:pPr>
    <w:rPr>
      <w:sz w:val="16"/>
      <w:szCs w:val="16"/>
    </w:rPr>
  </w:style>
  <w:style w:type="character" w:customStyle="1" w:styleId="CharChar">
    <w:name w:val="Char Char"/>
    <w:rPr>
      <w:rFonts w:ascii="Arial" w:hAnsi="Arial"/>
      <w:sz w:val="16"/>
      <w:szCs w:val="16"/>
    </w:rPr>
  </w:style>
  <w:style w:type="character" w:customStyle="1" w:styleId="ProsttextChar">
    <w:name w:val="Prostý text Char"/>
    <w:semiHidden/>
    <w:locked/>
    <w:rPr>
      <w:rFonts w:ascii="Calibri" w:hAnsi="Calibri"/>
      <w:szCs w:val="21"/>
      <w:lang w:bidi="ar-SA"/>
    </w:rPr>
  </w:style>
  <w:style w:type="character" w:customStyle="1" w:styleId="apple-converted-space">
    <w:name w:val="apple-converted-space"/>
  </w:style>
  <w:style w:type="character" w:customStyle="1" w:styleId="CharChar9">
    <w:name w:val="Char Char9"/>
    <w:rPr>
      <w:rFonts w:ascii="Arial" w:hAnsi="Arial"/>
      <w:b/>
      <w:bCs/>
      <w:kern w:val="32"/>
      <w:sz w:val="28"/>
      <w:szCs w:val="32"/>
      <w:lang w:val="cs-CZ" w:eastAsia="cs-CZ" w:bidi="ar-SA"/>
    </w:rPr>
  </w:style>
  <w:style w:type="character" w:customStyle="1" w:styleId="cpvselected1">
    <w:name w:val="cpvselected1"/>
    <w:rPr>
      <w:color w:val="FF0000"/>
    </w:rPr>
  </w:style>
  <w:style w:type="character" w:styleId="slostrnky">
    <w:name w:val="page number"/>
    <w:basedOn w:val="Standardnpsmoodstavce"/>
    <w:rsid w:val="00700E78"/>
  </w:style>
  <w:style w:type="table" w:styleId="Mkatabulky">
    <w:name w:val="Table Grid"/>
    <w:basedOn w:val="Normlntabulka"/>
    <w:uiPriority w:val="39"/>
    <w:rsid w:val="008007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ekformulare">
    <w:name w:val="radekformulare"/>
    <w:rsid w:val="002D11B0"/>
  </w:style>
  <w:style w:type="paragraph" w:customStyle="1" w:styleId="Smlouva-slo">
    <w:name w:val="Smlouva-číslo"/>
    <w:basedOn w:val="Normln"/>
    <w:rsid w:val="008C5526"/>
    <w:pPr>
      <w:spacing w:before="120" w:line="240" w:lineRule="atLeast"/>
      <w:jc w:val="both"/>
    </w:pPr>
    <w:rPr>
      <w:rFonts w:ascii="Times New Roman" w:hAnsi="Times New Roman"/>
      <w:sz w:val="24"/>
    </w:rPr>
  </w:style>
  <w:style w:type="paragraph" w:customStyle="1" w:styleId="Bezmezer1">
    <w:name w:val="Bez mezer1"/>
    <w:uiPriority w:val="1"/>
    <w:qFormat/>
    <w:rsid w:val="002A178C"/>
    <w:rPr>
      <w:rFonts w:ascii="GE Inspira" w:hAnsi="GE Inspira"/>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2773">
      <w:bodyDiv w:val="1"/>
      <w:marLeft w:val="0"/>
      <w:marRight w:val="0"/>
      <w:marTop w:val="0"/>
      <w:marBottom w:val="0"/>
      <w:divBdr>
        <w:top w:val="none" w:sz="0" w:space="0" w:color="auto"/>
        <w:left w:val="none" w:sz="0" w:space="0" w:color="auto"/>
        <w:bottom w:val="none" w:sz="0" w:space="0" w:color="auto"/>
        <w:right w:val="none" w:sz="0" w:space="0" w:color="auto"/>
      </w:divBdr>
    </w:div>
    <w:div w:id="117799628">
      <w:bodyDiv w:val="1"/>
      <w:marLeft w:val="0"/>
      <w:marRight w:val="0"/>
      <w:marTop w:val="0"/>
      <w:marBottom w:val="0"/>
      <w:divBdr>
        <w:top w:val="none" w:sz="0" w:space="0" w:color="auto"/>
        <w:left w:val="none" w:sz="0" w:space="0" w:color="auto"/>
        <w:bottom w:val="none" w:sz="0" w:space="0" w:color="auto"/>
        <w:right w:val="none" w:sz="0" w:space="0" w:color="auto"/>
      </w:divBdr>
    </w:div>
    <w:div w:id="123695578">
      <w:bodyDiv w:val="1"/>
      <w:marLeft w:val="0"/>
      <w:marRight w:val="0"/>
      <w:marTop w:val="0"/>
      <w:marBottom w:val="0"/>
      <w:divBdr>
        <w:top w:val="none" w:sz="0" w:space="0" w:color="auto"/>
        <w:left w:val="none" w:sz="0" w:space="0" w:color="auto"/>
        <w:bottom w:val="none" w:sz="0" w:space="0" w:color="auto"/>
        <w:right w:val="none" w:sz="0" w:space="0" w:color="auto"/>
      </w:divBdr>
    </w:div>
    <w:div w:id="324863525">
      <w:bodyDiv w:val="1"/>
      <w:marLeft w:val="0"/>
      <w:marRight w:val="0"/>
      <w:marTop w:val="0"/>
      <w:marBottom w:val="0"/>
      <w:divBdr>
        <w:top w:val="none" w:sz="0" w:space="0" w:color="auto"/>
        <w:left w:val="none" w:sz="0" w:space="0" w:color="auto"/>
        <w:bottom w:val="none" w:sz="0" w:space="0" w:color="auto"/>
        <w:right w:val="none" w:sz="0" w:space="0" w:color="auto"/>
      </w:divBdr>
    </w:div>
    <w:div w:id="438794476">
      <w:bodyDiv w:val="1"/>
      <w:marLeft w:val="0"/>
      <w:marRight w:val="0"/>
      <w:marTop w:val="0"/>
      <w:marBottom w:val="0"/>
      <w:divBdr>
        <w:top w:val="none" w:sz="0" w:space="0" w:color="auto"/>
        <w:left w:val="none" w:sz="0" w:space="0" w:color="auto"/>
        <w:bottom w:val="none" w:sz="0" w:space="0" w:color="auto"/>
        <w:right w:val="none" w:sz="0" w:space="0" w:color="auto"/>
      </w:divBdr>
    </w:div>
    <w:div w:id="498349405">
      <w:bodyDiv w:val="1"/>
      <w:marLeft w:val="0"/>
      <w:marRight w:val="0"/>
      <w:marTop w:val="0"/>
      <w:marBottom w:val="0"/>
      <w:divBdr>
        <w:top w:val="none" w:sz="0" w:space="0" w:color="auto"/>
        <w:left w:val="none" w:sz="0" w:space="0" w:color="auto"/>
        <w:bottom w:val="none" w:sz="0" w:space="0" w:color="auto"/>
        <w:right w:val="none" w:sz="0" w:space="0" w:color="auto"/>
      </w:divBdr>
    </w:div>
    <w:div w:id="569000243">
      <w:bodyDiv w:val="1"/>
      <w:marLeft w:val="0"/>
      <w:marRight w:val="0"/>
      <w:marTop w:val="0"/>
      <w:marBottom w:val="0"/>
      <w:divBdr>
        <w:top w:val="none" w:sz="0" w:space="0" w:color="auto"/>
        <w:left w:val="none" w:sz="0" w:space="0" w:color="auto"/>
        <w:bottom w:val="none" w:sz="0" w:space="0" w:color="auto"/>
        <w:right w:val="none" w:sz="0" w:space="0" w:color="auto"/>
      </w:divBdr>
    </w:div>
    <w:div w:id="604386464">
      <w:bodyDiv w:val="1"/>
      <w:marLeft w:val="0"/>
      <w:marRight w:val="0"/>
      <w:marTop w:val="0"/>
      <w:marBottom w:val="0"/>
      <w:divBdr>
        <w:top w:val="none" w:sz="0" w:space="0" w:color="auto"/>
        <w:left w:val="none" w:sz="0" w:space="0" w:color="auto"/>
        <w:bottom w:val="none" w:sz="0" w:space="0" w:color="auto"/>
        <w:right w:val="none" w:sz="0" w:space="0" w:color="auto"/>
      </w:divBdr>
    </w:div>
    <w:div w:id="1222793575">
      <w:bodyDiv w:val="1"/>
      <w:marLeft w:val="0"/>
      <w:marRight w:val="0"/>
      <w:marTop w:val="0"/>
      <w:marBottom w:val="0"/>
      <w:divBdr>
        <w:top w:val="none" w:sz="0" w:space="0" w:color="auto"/>
        <w:left w:val="none" w:sz="0" w:space="0" w:color="auto"/>
        <w:bottom w:val="none" w:sz="0" w:space="0" w:color="auto"/>
        <w:right w:val="none" w:sz="0" w:space="0" w:color="auto"/>
      </w:divBdr>
    </w:div>
    <w:div w:id="1273705067">
      <w:bodyDiv w:val="1"/>
      <w:marLeft w:val="0"/>
      <w:marRight w:val="0"/>
      <w:marTop w:val="0"/>
      <w:marBottom w:val="0"/>
      <w:divBdr>
        <w:top w:val="none" w:sz="0" w:space="0" w:color="auto"/>
        <w:left w:val="none" w:sz="0" w:space="0" w:color="auto"/>
        <w:bottom w:val="none" w:sz="0" w:space="0" w:color="auto"/>
        <w:right w:val="none" w:sz="0" w:space="0" w:color="auto"/>
      </w:divBdr>
    </w:div>
    <w:div w:id="1287657785">
      <w:bodyDiv w:val="1"/>
      <w:marLeft w:val="0"/>
      <w:marRight w:val="0"/>
      <w:marTop w:val="0"/>
      <w:marBottom w:val="0"/>
      <w:divBdr>
        <w:top w:val="none" w:sz="0" w:space="0" w:color="auto"/>
        <w:left w:val="none" w:sz="0" w:space="0" w:color="auto"/>
        <w:bottom w:val="none" w:sz="0" w:space="0" w:color="auto"/>
        <w:right w:val="none" w:sz="0" w:space="0" w:color="auto"/>
      </w:divBdr>
    </w:div>
    <w:div w:id="1308514300">
      <w:bodyDiv w:val="1"/>
      <w:marLeft w:val="0"/>
      <w:marRight w:val="0"/>
      <w:marTop w:val="0"/>
      <w:marBottom w:val="0"/>
      <w:divBdr>
        <w:top w:val="none" w:sz="0" w:space="0" w:color="auto"/>
        <w:left w:val="none" w:sz="0" w:space="0" w:color="auto"/>
        <w:bottom w:val="none" w:sz="0" w:space="0" w:color="auto"/>
        <w:right w:val="none" w:sz="0" w:space="0" w:color="auto"/>
      </w:divBdr>
    </w:div>
    <w:div w:id="1715883746">
      <w:bodyDiv w:val="1"/>
      <w:marLeft w:val="0"/>
      <w:marRight w:val="0"/>
      <w:marTop w:val="0"/>
      <w:marBottom w:val="0"/>
      <w:divBdr>
        <w:top w:val="none" w:sz="0" w:space="0" w:color="auto"/>
        <w:left w:val="none" w:sz="0" w:space="0" w:color="auto"/>
        <w:bottom w:val="none" w:sz="0" w:space="0" w:color="auto"/>
        <w:right w:val="none" w:sz="0" w:space="0" w:color="auto"/>
      </w:divBdr>
    </w:div>
    <w:div w:id="1870682804">
      <w:bodyDiv w:val="1"/>
      <w:marLeft w:val="0"/>
      <w:marRight w:val="0"/>
      <w:marTop w:val="0"/>
      <w:marBottom w:val="0"/>
      <w:divBdr>
        <w:top w:val="none" w:sz="0" w:space="0" w:color="auto"/>
        <w:left w:val="none" w:sz="0" w:space="0" w:color="auto"/>
        <w:bottom w:val="none" w:sz="0" w:space="0" w:color="auto"/>
        <w:right w:val="none" w:sz="0" w:space="0" w:color="auto"/>
      </w:divBdr>
    </w:div>
    <w:div w:id="20404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32E3-B4DE-42A8-9765-6016CE5A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2708</Words>
  <Characters>15978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NF Přístrojový komplet</vt:lpstr>
    </vt:vector>
  </TitlesOfParts>
  <Company/>
  <LinksUpToDate>false</LinksUpToDate>
  <CharactersWithSpaces>18649</CharactersWithSpaces>
  <SharedDoc>false</SharedDoc>
  <HLinks>
    <vt:vector size="6" baseType="variant">
      <vt:variant>
        <vt:i4>8192107</vt:i4>
      </vt:variant>
      <vt:variant>
        <vt:i4>0</vt:i4>
      </vt:variant>
      <vt:variant>
        <vt:i4>0</vt:i4>
      </vt:variant>
      <vt:variant>
        <vt:i4>5</vt:i4>
      </vt:variant>
      <vt:variant>
        <vt:lpwstr>http://www.tenderarena.cz/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 Přístrojový komplet</dc:title>
  <dc:subject/>
  <dc:creator>EXRAY 01</dc:creator>
  <cp:keywords/>
  <cp:lastModifiedBy>Vinšová Martina</cp:lastModifiedBy>
  <cp:revision>2</cp:revision>
  <cp:lastPrinted>2013-12-27T13:12:00Z</cp:lastPrinted>
  <dcterms:created xsi:type="dcterms:W3CDTF">2025-05-14T08:37:00Z</dcterms:created>
  <dcterms:modified xsi:type="dcterms:W3CDTF">2025-05-14T08:37:00Z</dcterms:modified>
</cp:coreProperties>
</file>