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1230800083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 w:before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jc w:val="left"/>
      </w:pPr>
    </w:p>
    <w:p>
      <w:pPr>
        <w:pStyle w:val="Heading2"/>
        <w:spacing w:before="0"/>
        <w:jc w:val="left"/>
      </w:pPr>
      <w:r>
        <w:rPr/>
        <w:t>město</w:t>
      </w:r>
      <w:r>
        <w:rPr>
          <w:spacing w:val="-6"/>
        </w:rPr>
        <w:t> </w:t>
      </w:r>
      <w:r>
        <w:rPr/>
        <w:t>Krásná</w:t>
      </w:r>
      <w:r>
        <w:rPr>
          <w:spacing w:val="-7"/>
        </w:rPr>
        <w:t> </w:t>
      </w:r>
      <w:r>
        <w:rPr>
          <w:spacing w:val="-4"/>
        </w:rPr>
        <w:t>Lípa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946"/>
        <w:jc w:val="left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Lípa,</w:t>
      </w:r>
      <w:r>
        <w:rPr>
          <w:spacing w:val="-3"/>
        </w:rPr>
        <w:t> </w:t>
      </w:r>
      <w:r>
        <w:rPr/>
        <w:t>Masarykova</w:t>
      </w:r>
      <w:r>
        <w:rPr>
          <w:spacing w:val="-5"/>
        </w:rPr>
        <w:t> </w:t>
      </w:r>
      <w:r>
        <w:rPr/>
        <w:t>246/6,</w:t>
      </w:r>
      <w:r>
        <w:rPr>
          <w:spacing w:val="-6"/>
        </w:rPr>
        <w:t> </w:t>
      </w:r>
      <w:r>
        <w:rPr/>
        <w:t>407</w:t>
      </w:r>
      <w:r>
        <w:rPr>
          <w:spacing w:val="-5"/>
        </w:rPr>
        <w:t> </w:t>
      </w:r>
      <w:r>
        <w:rPr/>
        <w:t>46</w:t>
      </w:r>
      <w:r>
        <w:rPr>
          <w:spacing w:val="-5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00261459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Janem</w:t>
      </w:r>
      <w:r>
        <w:rPr>
          <w:spacing w:val="-14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l</w:t>
      </w:r>
      <w:r>
        <w:rPr>
          <w:spacing w:val="-15"/>
        </w:rPr>
        <w:t> </w:t>
      </w:r>
      <w:r>
        <w:rPr/>
        <w:t>á</w:t>
      </w:r>
      <w:r>
        <w:rPr>
          <w:spacing w:val="-15"/>
        </w:rPr>
        <w:t> </w:t>
      </w:r>
      <w:r>
        <w:rPr/>
        <w:t>ř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94-2819431/0710 </w:t>
      </w:r>
      <w:r>
        <w:rPr/>
        <w:t>(dále jen „příjemce podpory")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10"/>
      </w:pPr>
      <w:r>
        <w:rPr/>
        <w:t>„Smlouva“) se uzavírá na základě Rozhodnutí ministra životního prostředí č. 1230800083 o poskytnutí finančních prostředků ze Státního fondu životního prostředí ČR ze dne 20.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32"/>
        <w:jc w:val="left"/>
      </w:pPr>
      <w:r>
        <w:rPr/>
        <w:t>„Obnova</w:t>
      </w:r>
      <w:r>
        <w:rPr>
          <w:spacing w:val="-9"/>
        </w:rPr>
        <w:t> </w:t>
      </w:r>
      <w:r>
        <w:rPr/>
        <w:t>mobiliáře</w:t>
      </w:r>
      <w:r>
        <w:rPr>
          <w:spacing w:val="-9"/>
        </w:rPr>
        <w:t> </w:t>
      </w:r>
      <w:r>
        <w:rPr/>
        <w:t>Köglerovy</w:t>
      </w:r>
      <w:r>
        <w:rPr>
          <w:spacing w:val="-9"/>
        </w:rPr>
        <w:t> </w:t>
      </w:r>
      <w:r>
        <w:rPr/>
        <w:t>naučné</w:t>
      </w:r>
      <w:r>
        <w:rPr>
          <w:spacing w:val="-9"/>
        </w:rPr>
        <w:t> </w:t>
      </w:r>
      <w:r>
        <w:rPr/>
        <w:t>stezky</w:t>
      </w:r>
      <w:r>
        <w:rPr>
          <w:spacing w:val="-9"/>
        </w:rPr>
        <w:t> </w:t>
      </w:r>
      <w:r>
        <w:rPr>
          <w:spacing w:val="-2"/>
        </w:rPr>
        <w:t>Krásnolipskem“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558 154,18 Kč </w:t>
      </w:r>
      <w:r>
        <w:rPr>
          <w:sz w:val="20"/>
        </w:rPr>
        <w:t>(slovy: pět set padesát osm tisíc jedno sto padesát čtyři korun českých, osmnáct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656 652,00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8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9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poskytována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z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přesahující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7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7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8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12240" w:h="15840"/>
          <w:pgMar w:header="0" w:footer="1436" w:top="182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36" w:top="106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dokumentace, zpracované Klárou Hlaváčkovou 3/2024, podle dokumentace k žádosti ze dne 3. 4. 2024, podle dokumentace výběrového řízení včetně smlouvy o dílo s dodavatelem Štěpán Záruba, Na Vinici 1249/30, 405 02 Děčín, IČO: 47275545, ze dne 4. 3. 2025, včetně případných změn a doplňků těchto dokumentů,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8"/>
          <w:sz w:val="20"/>
        </w:rPr>
        <w:t> </w:t>
      </w:r>
      <w:r>
        <w:rPr>
          <w:sz w:val="20"/>
        </w:rPr>
        <w:t>rekonstrukci</w:t>
      </w:r>
      <w:r>
        <w:rPr>
          <w:spacing w:val="-7"/>
          <w:sz w:val="20"/>
        </w:rPr>
        <w:t> </w:t>
      </w:r>
      <w:r>
        <w:rPr>
          <w:sz w:val="20"/>
        </w:rPr>
        <w:t>prvků</w:t>
      </w:r>
      <w:r>
        <w:rPr>
          <w:spacing w:val="-5"/>
          <w:sz w:val="20"/>
        </w:rPr>
        <w:t> </w:t>
      </w:r>
      <w:r>
        <w:rPr>
          <w:sz w:val="20"/>
        </w:rPr>
        <w:t>mobiliáře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Köglerově</w:t>
      </w:r>
      <w:r>
        <w:rPr>
          <w:spacing w:val="-8"/>
          <w:sz w:val="20"/>
        </w:rPr>
        <w:t> </w:t>
      </w:r>
      <w:r>
        <w:rPr>
          <w:sz w:val="20"/>
        </w:rPr>
        <w:t>naučné</w:t>
      </w:r>
      <w:r>
        <w:rPr>
          <w:spacing w:val="-5"/>
          <w:sz w:val="20"/>
        </w:rPr>
        <w:t> </w:t>
      </w:r>
      <w:r>
        <w:rPr>
          <w:sz w:val="20"/>
        </w:rPr>
        <w:t>stezce</w:t>
      </w:r>
      <w:r>
        <w:rPr>
          <w:spacing w:val="-8"/>
          <w:sz w:val="20"/>
        </w:rPr>
        <w:t> </w:t>
      </w:r>
      <w:r>
        <w:rPr>
          <w:sz w:val="20"/>
        </w:rPr>
        <w:t>Krásnolipskem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počtu</w:t>
      </w:r>
      <w:r>
        <w:rPr>
          <w:spacing w:val="-7"/>
          <w:sz w:val="20"/>
        </w:rPr>
        <w:t> </w:t>
      </w:r>
      <w:r>
        <w:rPr>
          <w:sz w:val="20"/>
        </w:rPr>
        <w:t>49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kusů,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8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7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4"/>
        </w:rPr>
        <w:t> </w:t>
      </w:r>
      <w:r>
        <w:rPr/>
        <w:t>pokud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6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4/2025.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8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1/2026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1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4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-9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 w:before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8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8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2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2025-05-13T06:02:18Z</dcterms:created>
  <dcterms:modified xsi:type="dcterms:W3CDTF">2025-05-13T06:02:18Z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</Properties>
</file>