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A97B7" w14:textId="77777777" w:rsidR="00BF5412" w:rsidRDefault="00F87850" w:rsidP="00B641AF">
      <w:pPr>
        <w:pStyle w:val="Nzev"/>
        <w:rPr>
          <w:rFonts w:ascii="Cambria" w:hAnsi="Cambria" w:cs="Arial"/>
          <w:caps/>
          <w:szCs w:val="32"/>
        </w:rPr>
      </w:pPr>
      <w:r w:rsidRPr="00121501">
        <w:rPr>
          <w:rFonts w:ascii="Cambria" w:hAnsi="Cambria" w:cs="Arial"/>
          <w:caps/>
          <w:szCs w:val="32"/>
        </w:rPr>
        <w:t>Smlouv</w:t>
      </w:r>
      <w:r w:rsidR="00822A10">
        <w:rPr>
          <w:rFonts w:ascii="Cambria" w:hAnsi="Cambria" w:cs="Arial"/>
          <w:caps/>
          <w:szCs w:val="32"/>
        </w:rPr>
        <w:t>A</w:t>
      </w:r>
      <w:r w:rsidR="00BF5412" w:rsidRPr="00121501">
        <w:rPr>
          <w:rFonts w:ascii="Cambria" w:hAnsi="Cambria" w:cs="Arial"/>
          <w:caps/>
          <w:szCs w:val="32"/>
        </w:rPr>
        <w:t xml:space="preserve"> o dílo</w:t>
      </w:r>
      <w:r w:rsidR="00AC5793">
        <w:rPr>
          <w:rFonts w:ascii="Cambria" w:hAnsi="Cambria" w:cs="Arial"/>
          <w:caps/>
          <w:szCs w:val="32"/>
        </w:rPr>
        <w:t xml:space="preserve"> </w:t>
      </w:r>
    </w:p>
    <w:p w14:paraId="5FF11D93" w14:textId="77777777" w:rsidR="000E230D" w:rsidRPr="00121501" w:rsidRDefault="000E230D" w:rsidP="00B641AF">
      <w:pPr>
        <w:jc w:val="center"/>
        <w:rPr>
          <w:rFonts w:ascii="Calibri" w:hAnsi="Calibri" w:cs="Calibri"/>
          <w:szCs w:val="22"/>
        </w:rPr>
      </w:pPr>
      <w:r>
        <w:t>(</w:t>
      </w:r>
      <w:r w:rsidRPr="00121501">
        <w:rPr>
          <w:rFonts w:ascii="Calibri" w:hAnsi="Calibri" w:cs="Calibri"/>
          <w:szCs w:val="22"/>
        </w:rPr>
        <w:t xml:space="preserve">dále jen </w:t>
      </w:r>
      <w:r w:rsidR="009769D4">
        <w:rPr>
          <w:rFonts w:ascii="Calibri" w:hAnsi="Calibri" w:cs="Calibri"/>
          <w:szCs w:val="22"/>
        </w:rPr>
        <w:t>„</w:t>
      </w:r>
      <w:r w:rsidR="00F87850" w:rsidRPr="00121501">
        <w:rPr>
          <w:rFonts w:ascii="Calibri" w:hAnsi="Calibri" w:cs="Calibri"/>
          <w:szCs w:val="22"/>
        </w:rPr>
        <w:t>Smlouv</w:t>
      </w:r>
      <w:r w:rsidRPr="00121501">
        <w:rPr>
          <w:rFonts w:ascii="Calibri" w:hAnsi="Calibri" w:cs="Calibri"/>
          <w:szCs w:val="22"/>
        </w:rPr>
        <w:t>a</w:t>
      </w:r>
      <w:r w:rsidR="009769D4">
        <w:rPr>
          <w:rFonts w:ascii="Calibri" w:hAnsi="Calibri" w:cs="Calibri"/>
          <w:szCs w:val="22"/>
        </w:rPr>
        <w:t>“</w:t>
      </w:r>
      <w:r w:rsidRPr="00121501">
        <w:rPr>
          <w:rFonts w:ascii="Calibri" w:hAnsi="Calibri" w:cs="Calibri"/>
          <w:szCs w:val="22"/>
        </w:rPr>
        <w:t>)</w:t>
      </w:r>
    </w:p>
    <w:p w14:paraId="685A9804" w14:textId="77777777" w:rsidR="007C3E68" w:rsidRDefault="007C3E68" w:rsidP="00592B59">
      <w:pPr>
        <w:spacing w:before="75" w:after="75"/>
        <w:jc w:val="both"/>
        <w:rPr>
          <w:rFonts w:ascii="Calibri" w:hAnsi="Calibri"/>
          <w:szCs w:val="22"/>
        </w:rPr>
      </w:pPr>
    </w:p>
    <w:p w14:paraId="400889B6" w14:textId="0693D045" w:rsidR="00822A10" w:rsidRPr="0020379F" w:rsidRDefault="00822A10" w:rsidP="00592B59">
      <w:pPr>
        <w:spacing w:before="75" w:after="75"/>
        <w:jc w:val="both"/>
        <w:rPr>
          <w:rFonts w:ascii="Calibri" w:hAnsi="Calibri"/>
          <w:szCs w:val="22"/>
        </w:rPr>
      </w:pPr>
      <w:r w:rsidRPr="0020379F">
        <w:rPr>
          <w:rFonts w:ascii="Calibri" w:hAnsi="Calibri"/>
          <w:szCs w:val="22"/>
        </w:rPr>
        <w:t>na </w:t>
      </w:r>
      <w:r w:rsidR="008555EA">
        <w:rPr>
          <w:rFonts w:ascii="Calibri" w:hAnsi="Calibri"/>
          <w:szCs w:val="22"/>
        </w:rPr>
        <w:t>práce</w:t>
      </w:r>
      <w:r w:rsidR="002D65D9">
        <w:rPr>
          <w:rFonts w:ascii="Calibri" w:hAnsi="Calibri"/>
          <w:szCs w:val="22"/>
        </w:rPr>
        <w:t xml:space="preserve"> a dodávky</w:t>
      </w:r>
      <w:r w:rsidR="008555EA">
        <w:rPr>
          <w:rFonts w:ascii="Calibri" w:hAnsi="Calibri"/>
          <w:szCs w:val="22"/>
        </w:rPr>
        <w:t xml:space="preserve"> </w:t>
      </w:r>
      <w:r>
        <w:rPr>
          <w:rFonts w:ascii="Calibri" w:hAnsi="Calibri"/>
          <w:szCs w:val="22"/>
        </w:rPr>
        <w:t xml:space="preserve">vedené pod názvem </w:t>
      </w:r>
      <w:r w:rsidR="00EA19B4" w:rsidRPr="00F911AC">
        <w:rPr>
          <w:rFonts w:ascii="Calibri" w:hAnsi="Calibri"/>
          <w:szCs w:val="22"/>
        </w:rPr>
        <w:t>„</w:t>
      </w:r>
      <w:r w:rsidR="005166E9" w:rsidRPr="00F911AC">
        <w:rPr>
          <w:rFonts w:ascii="Calibri" w:hAnsi="Calibri"/>
          <w:b/>
          <w:szCs w:val="22"/>
        </w:rPr>
        <w:t>O</w:t>
      </w:r>
      <w:r w:rsidR="005166E9" w:rsidRPr="00F911AC">
        <w:rPr>
          <w:rFonts w:ascii="Calibri" w:hAnsi="Calibri"/>
          <w:b/>
          <w:bCs/>
          <w:i/>
          <w:szCs w:val="22"/>
        </w:rPr>
        <w:t xml:space="preserve">prava </w:t>
      </w:r>
      <w:r w:rsidR="00C10310" w:rsidRPr="00F911AC">
        <w:rPr>
          <w:rFonts w:ascii="Calibri" w:hAnsi="Calibri"/>
          <w:b/>
          <w:bCs/>
          <w:i/>
          <w:szCs w:val="22"/>
        </w:rPr>
        <w:t xml:space="preserve">osvětlení </w:t>
      </w:r>
      <w:r w:rsidR="00F911AC" w:rsidRPr="00F911AC">
        <w:rPr>
          <w:rFonts w:ascii="Calibri" w:hAnsi="Calibri"/>
          <w:b/>
          <w:bCs/>
          <w:i/>
          <w:szCs w:val="22"/>
        </w:rPr>
        <w:t xml:space="preserve">tobogánu Black </w:t>
      </w:r>
      <w:r w:rsidR="00301EE3">
        <w:rPr>
          <w:rFonts w:ascii="Calibri" w:hAnsi="Calibri"/>
          <w:b/>
          <w:bCs/>
          <w:i/>
          <w:szCs w:val="22"/>
        </w:rPr>
        <w:t>H</w:t>
      </w:r>
      <w:r w:rsidR="00F911AC" w:rsidRPr="00F911AC">
        <w:rPr>
          <w:rFonts w:ascii="Calibri" w:hAnsi="Calibri"/>
          <w:b/>
          <w:bCs/>
          <w:i/>
          <w:szCs w:val="22"/>
        </w:rPr>
        <w:t xml:space="preserve">ole </w:t>
      </w:r>
      <w:r w:rsidR="00C10310" w:rsidRPr="00F911AC">
        <w:rPr>
          <w:rFonts w:ascii="Calibri" w:hAnsi="Calibri"/>
          <w:b/>
          <w:bCs/>
          <w:i/>
          <w:szCs w:val="22"/>
        </w:rPr>
        <w:t>výměnou v</w:t>
      </w:r>
      <w:r w:rsidR="005166E9" w:rsidRPr="00F911AC">
        <w:rPr>
          <w:rFonts w:ascii="Calibri" w:hAnsi="Calibri"/>
          <w:b/>
          <w:bCs/>
          <w:i/>
          <w:szCs w:val="22"/>
        </w:rPr>
        <w:t xml:space="preserve"> objektu Aquaparku Uherské Hradiště</w:t>
      </w:r>
      <w:r w:rsidR="005744B0" w:rsidRPr="00F911AC">
        <w:rPr>
          <w:rFonts w:ascii="Calibri" w:hAnsi="Calibri"/>
          <w:i/>
          <w:szCs w:val="22"/>
        </w:rPr>
        <w:t>“</w:t>
      </w:r>
      <w:r w:rsidRPr="00F911AC">
        <w:rPr>
          <w:rFonts w:ascii="Calibri" w:hAnsi="Calibri"/>
          <w:szCs w:val="22"/>
        </w:rPr>
        <w:t xml:space="preserve"> uzavřená dle ust. §</w:t>
      </w:r>
      <w:r w:rsidR="004F49D6" w:rsidRPr="00F911AC">
        <w:rPr>
          <w:rFonts w:ascii="Calibri" w:hAnsi="Calibri"/>
          <w:szCs w:val="22"/>
        </w:rPr>
        <w:t xml:space="preserve"> </w:t>
      </w:r>
      <w:r w:rsidR="006C3A87" w:rsidRPr="00F911AC">
        <w:rPr>
          <w:rFonts w:ascii="Calibri" w:hAnsi="Calibri"/>
          <w:szCs w:val="22"/>
        </w:rPr>
        <w:t>2586 a násl. zák. č. 89/2012 Sb., občanský zákoník,</w:t>
      </w:r>
      <w:r w:rsidR="006C3A87" w:rsidRPr="006C3A87">
        <w:rPr>
          <w:rFonts w:ascii="Calibri" w:hAnsi="Calibri"/>
          <w:szCs w:val="22"/>
        </w:rPr>
        <w:t xml:space="preserve"> v plat</w:t>
      </w:r>
      <w:r w:rsidR="000640F2">
        <w:rPr>
          <w:rFonts w:ascii="Calibri" w:hAnsi="Calibri"/>
          <w:szCs w:val="22"/>
        </w:rPr>
        <w:t>ném znění (dále také jen „</w:t>
      </w:r>
      <w:r w:rsidR="009769D4">
        <w:rPr>
          <w:rFonts w:ascii="Calibri" w:hAnsi="Calibri"/>
          <w:szCs w:val="22"/>
        </w:rPr>
        <w:t xml:space="preserve">občanský </w:t>
      </w:r>
      <w:r w:rsidR="000B0C7F">
        <w:rPr>
          <w:rFonts w:ascii="Calibri" w:hAnsi="Calibri"/>
          <w:szCs w:val="22"/>
        </w:rPr>
        <w:t>zákoník</w:t>
      </w:r>
      <w:r w:rsidR="000640F2">
        <w:rPr>
          <w:rFonts w:ascii="Calibri" w:hAnsi="Calibri"/>
          <w:szCs w:val="22"/>
        </w:rPr>
        <w:t>“)</w:t>
      </w:r>
      <w:r w:rsidRPr="0020379F">
        <w:rPr>
          <w:rFonts w:ascii="Calibri" w:hAnsi="Calibri"/>
          <w:szCs w:val="22"/>
        </w:rPr>
        <w:t xml:space="preserve"> mezi smluvními stranami:</w:t>
      </w:r>
    </w:p>
    <w:p w14:paraId="17309E52" w14:textId="77777777" w:rsidR="007C3E68" w:rsidRDefault="007C3E68" w:rsidP="004E4BC2">
      <w:pPr>
        <w:tabs>
          <w:tab w:val="left" w:pos="2340"/>
        </w:tabs>
        <w:spacing w:line="360" w:lineRule="auto"/>
        <w:jc w:val="both"/>
        <w:rPr>
          <w:rFonts w:ascii="Calibri" w:hAnsi="Calibri" w:cs="Calibri"/>
          <w:b/>
          <w:szCs w:val="22"/>
        </w:rPr>
      </w:pPr>
    </w:p>
    <w:p w14:paraId="2297E7E1" w14:textId="095B8602" w:rsidR="00C26894" w:rsidRPr="002D65D9" w:rsidRDefault="00A92973" w:rsidP="004E4BC2">
      <w:pPr>
        <w:tabs>
          <w:tab w:val="left" w:pos="2340"/>
        </w:tabs>
        <w:spacing w:line="360" w:lineRule="auto"/>
        <w:jc w:val="both"/>
        <w:rPr>
          <w:rFonts w:ascii="Calibri" w:hAnsi="Calibri" w:cs="Calibri"/>
          <w:b/>
          <w:szCs w:val="22"/>
        </w:rPr>
      </w:pPr>
      <w:r w:rsidRPr="00A92973">
        <w:rPr>
          <w:rFonts w:ascii="Calibri" w:hAnsi="Calibri" w:cs="Calibri"/>
          <w:b/>
          <w:szCs w:val="22"/>
        </w:rPr>
        <w:t>Objednatel</w:t>
      </w:r>
      <w:r w:rsidR="00C26894" w:rsidRPr="00A92973">
        <w:rPr>
          <w:rFonts w:ascii="Calibri" w:hAnsi="Calibri" w:cs="Calibri"/>
          <w:b/>
          <w:szCs w:val="22"/>
        </w:rPr>
        <w:t>:</w:t>
      </w:r>
      <w:r w:rsidR="00C26894" w:rsidRPr="00C26894">
        <w:rPr>
          <w:rFonts w:ascii="Calibri" w:hAnsi="Calibri" w:cs="Calibri"/>
          <w:szCs w:val="22"/>
        </w:rPr>
        <w:tab/>
      </w:r>
      <w:r w:rsidR="00C26894" w:rsidRPr="00C26894">
        <w:rPr>
          <w:rFonts w:ascii="Calibri" w:hAnsi="Calibri" w:cs="Calibri"/>
          <w:szCs w:val="22"/>
        </w:rPr>
        <w:tab/>
      </w:r>
      <w:r w:rsidR="005166E9" w:rsidRPr="005166E9">
        <w:rPr>
          <w:rFonts w:ascii="Calibri" w:hAnsi="Calibri" w:cs="Calibri"/>
          <w:b/>
          <w:szCs w:val="22"/>
        </w:rPr>
        <w:t>Aquapark Uherské Hradiště, příspěvková organizace</w:t>
      </w:r>
    </w:p>
    <w:p w14:paraId="38A777A2" w14:textId="1FF20BC7" w:rsidR="00C26894" w:rsidRPr="00C26894" w:rsidRDefault="003B0F35" w:rsidP="004E4BC2">
      <w:pPr>
        <w:tabs>
          <w:tab w:val="left" w:pos="2340"/>
        </w:tabs>
        <w:spacing w:line="360" w:lineRule="auto"/>
        <w:jc w:val="both"/>
        <w:rPr>
          <w:rFonts w:ascii="Calibri" w:hAnsi="Calibri" w:cs="Calibri"/>
          <w:szCs w:val="22"/>
        </w:rPr>
      </w:pPr>
      <w:r>
        <w:rPr>
          <w:rFonts w:ascii="Calibri" w:hAnsi="Calibri" w:cs="Calibri"/>
          <w:szCs w:val="22"/>
        </w:rPr>
        <w:t>Oprávněn</w:t>
      </w:r>
      <w:r w:rsidR="002D65D9">
        <w:rPr>
          <w:rFonts w:ascii="Calibri" w:hAnsi="Calibri" w:cs="Calibri"/>
          <w:szCs w:val="22"/>
        </w:rPr>
        <w:t>í</w:t>
      </w:r>
      <w:r>
        <w:rPr>
          <w:rFonts w:ascii="Calibri" w:hAnsi="Calibri" w:cs="Calibri"/>
          <w:szCs w:val="22"/>
        </w:rPr>
        <w:t xml:space="preserve"> zástupc</w:t>
      </w:r>
      <w:r w:rsidR="002D65D9">
        <w:rPr>
          <w:rFonts w:ascii="Calibri" w:hAnsi="Calibri" w:cs="Calibri"/>
          <w:szCs w:val="22"/>
        </w:rPr>
        <w:t>i</w:t>
      </w:r>
      <w:r>
        <w:rPr>
          <w:rFonts w:ascii="Calibri" w:hAnsi="Calibri" w:cs="Calibri"/>
          <w:szCs w:val="22"/>
        </w:rPr>
        <w:t xml:space="preserve">: </w:t>
      </w:r>
      <w:r w:rsidR="001256E5">
        <w:rPr>
          <w:rFonts w:ascii="Calibri" w:hAnsi="Calibri" w:cs="Calibri"/>
          <w:szCs w:val="22"/>
        </w:rPr>
        <w:tab/>
      </w:r>
      <w:r w:rsidR="001256E5">
        <w:rPr>
          <w:rFonts w:ascii="Calibri" w:hAnsi="Calibri" w:cs="Calibri"/>
          <w:szCs w:val="22"/>
        </w:rPr>
        <w:tab/>
      </w:r>
      <w:r w:rsidR="005166E9">
        <w:rPr>
          <w:rFonts w:ascii="Calibri" w:hAnsi="Calibri" w:cs="Calibri"/>
          <w:szCs w:val="22"/>
        </w:rPr>
        <w:t>Ing. Jiří Durďák</w:t>
      </w:r>
      <w:r w:rsidR="00C26894" w:rsidRPr="00C26894">
        <w:rPr>
          <w:rFonts w:ascii="Calibri" w:hAnsi="Calibri" w:cs="Calibri"/>
          <w:szCs w:val="22"/>
        </w:rPr>
        <w:t xml:space="preserve">   </w:t>
      </w:r>
    </w:p>
    <w:p w14:paraId="0BA553FA" w14:textId="3B73FD99" w:rsidR="004157DA" w:rsidRDefault="00C26894" w:rsidP="004E4BC2">
      <w:pPr>
        <w:tabs>
          <w:tab w:val="left" w:pos="2340"/>
        </w:tabs>
        <w:spacing w:line="360" w:lineRule="auto"/>
        <w:jc w:val="both"/>
        <w:rPr>
          <w:rFonts w:ascii="Calibri" w:hAnsi="Calibri" w:cs="Calibri"/>
          <w:szCs w:val="22"/>
        </w:rPr>
      </w:pPr>
      <w:r w:rsidRPr="00C26894">
        <w:rPr>
          <w:rFonts w:ascii="Calibri" w:hAnsi="Calibri" w:cs="Calibri"/>
          <w:szCs w:val="22"/>
        </w:rPr>
        <w:t>IČ</w:t>
      </w:r>
      <w:r w:rsidR="004157DA">
        <w:rPr>
          <w:rFonts w:ascii="Calibri" w:hAnsi="Calibri" w:cs="Calibri"/>
          <w:szCs w:val="22"/>
        </w:rPr>
        <w:t>:</w:t>
      </w:r>
      <w:r w:rsidR="004157DA" w:rsidRPr="004157DA">
        <w:rPr>
          <w:rFonts w:ascii="Calibri" w:hAnsi="Calibri"/>
          <w:bCs/>
        </w:rPr>
        <w:t xml:space="preserve"> </w:t>
      </w:r>
      <w:r w:rsidR="001256E5">
        <w:rPr>
          <w:rFonts w:ascii="Calibri" w:hAnsi="Calibri"/>
          <w:bCs/>
        </w:rPr>
        <w:tab/>
      </w:r>
      <w:r w:rsidR="001256E5">
        <w:rPr>
          <w:rFonts w:ascii="Calibri" w:hAnsi="Calibri"/>
          <w:bCs/>
        </w:rPr>
        <w:tab/>
      </w:r>
      <w:r w:rsidR="005166E9">
        <w:rPr>
          <w:rFonts w:ascii="Calibri" w:hAnsi="Calibri"/>
          <w:bCs/>
        </w:rPr>
        <w:t>72063904</w:t>
      </w:r>
    </w:p>
    <w:p w14:paraId="6093544B" w14:textId="5AEE007B" w:rsidR="00C26894" w:rsidRPr="00C26894" w:rsidRDefault="00C26894" w:rsidP="004E4BC2">
      <w:pPr>
        <w:tabs>
          <w:tab w:val="left" w:pos="2340"/>
        </w:tabs>
        <w:spacing w:line="360" w:lineRule="auto"/>
        <w:jc w:val="both"/>
        <w:rPr>
          <w:rFonts w:ascii="Calibri" w:hAnsi="Calibri" w:cs="Calibri"/>
          <w:szCs w:val="22"/>
        </w:rPr>
      </w:pPr>
      <w:r w:rsidRPr="00C26894">
        <w:rPr>
          <w:rFonts w:ascii="Calibri" w:hAnsi="Calibri" w:cs="Calibri"/>
          <w:szCs w:val="22"/>
        </w:rPr>
        <w:t>DIČ:</w:t>
      </w:r>
      <w:r w:rsidR="001256E5">
        <w:rPr>
          <w:rFonts w:ascii="Calibri" w:hAnsi="Calibri" w:cs="Calibri"/>
          <w:szCs w:val="22"/>
        </w:rPr>
        <w:tab/>
      </w:r>
      <w:r w:rsidR="001256E5">
        <w:rPr>
          <w:rFonts w:ascii="Calibri" w:hAnsi="Calibri" w:cs="Calibri"/>
          <w:szCs w:val="22"/>
        </w:rPr>
        <w:tab/>
      </w:r>
      <w:r w:rsidR="0006422C">
        <w:rPr>
          <w:rFonts w:ascii="Calibri" w:hAnsi="Calibri" w:cs="Calibri"/>
          <w:szCs w:val="22"/>
        </w:rPr>
        <w:t>CZ</w:t>
      </w:r>
      <w:r w:rsidR="005166E9">
        <w:rPr>
          <w:rFonts w:ascii="Calibri" w:hAnsi="Calibri" w:cs="Calibri"/>
          <w:szCs w:val="22"/>
        </w:rPr>
        <w:t>72063904</w:t>
      </w:r>
    </w:p>
    <w:p w14:paraId="0F159D1D" w14:textId="2380659E" w:rsidR="00C26894" w:rsidRDefault="00C26894" w:rsidP="004E4BC2">
      <w:pPr>
        <w:tabs>
          <w:tab w:val="left" w:pos="2340"/>
        </w:tabs>
        <w:spacing w:line="360" w:lineRule="auto"/>
        <w:jc w:val="both"/>
        <w:rPr>
          <w:rFonts w:ascii="Calibri" w:hAnsi="Calibri" w:cs="Calibri"/>
          <w:bCs/>
          <w:szCs w:val="22"/>
        </w:rPr>
      </w:pPr>
      <w:r w:rsidRPr="00C26894">
        <w:rPr>
          <w:rFonts w:ascii="Calibri" w:hAnsi="Calibri" w:cs="Calibri"/>
          <w:szCs w:val="22"/>
        </w:rPr>
        <w:t>Sídlo:</w:t>
      </w:r>
      <w:r w:rsidRPr="00C26894">
        <w:rPr>
          <w:rFonts w:ascii="Calibri" w:hAnsi="Calibri" w:cs="Calibri"/>
          <w:szCs w:val="22"/>
        </w:rPr>
        <w:tab/>
      </w:r>
      <w:r w:rsidR="001256E5">
        <w:rPr>
          <w:rFonts w:ascii="Calibri" w:hAnsi="Calibri" w:cs="Calibri"/>
          <w:szCs w:val="22"/>
        </w:rPr>
        <w:tab/>
      </w:r>
      <w:r w:rsidR="005166E9" w:rsidRPr="005166E9">
        <w:rPr>
          <w:rFonts w:ascii="Calibri" w:hAnsi="Calibri" w:cs="Calibri"/>
          <w:szCs w:val="22"/>
        </w:rPr>
        <w:t>Sportovní 1214, 686 01 Uherské Hradiště</w:t>
      </w:r>
    </w:p>
    <w:p w14:paraId="53FDBED8" w14:textId="1A2F8EEA" w:rsidR="00A92973" w:rsidRPr="00A92973" w:rsidRDefault="00A92973" w:rsidP="004F49D6">
      <w:pPr>
        <w:tabs>
          <w:tab w:val="left" w:pos="2340"/>
        </w:tabs>
        <w:spacing w:line="360" w:lineRule="auto"/>
        <w:jc w:val="both"/>
        <w:rPr>
          <w:rFonts w:ascii="Calibri" w:eastAsia="Calibri" w:hAnsi="Calibri" w:cs="Arial"/>
          <w:b/>
          <w:szCs w:val="22"/>
          <w:lang w:eastAsia="en-US"/>
        </w:rPr>
      </w:pPr>
      <w:r w:rsidRPr="00DD461B">
        <w:rPr>
          <w:rFonts w:ascii="Calibri" w:hAnsi="Calibri" w:cs="Calibri"/>
          <w:b/>
          <w:szCs w:val="22"/>
        </w:rPr>
        <w:t>(dále jen „Objednatel“)</w:t>
      </w:r>
    </w:p>
    <w:p w14:paraId="488F5190" w14:textId="1487A73A" w:rsidR="00822A10" w:rsidRPr="00BB3BE3" w:rsidRDefault="00BB3BE3" w:rsidP="00453D46">
      <w:pPr>
        <w:spacing w:after="240"/>
        <w:rPr>
          <w:rFonts w:ascii="Calibri" w:hAnsi="Calibri"/>
          <w:bCs/>
          <w:szCs w:val="22"/>
        </w:rPr>
      </w:pPr>
      <w:r w:rsidRPr="00BB3BE3">
        <w:rPr>
          <w:rFonts w:ascii="Calibri" w:hAnsi="Calibri"/>
          <w:bCs/>
          <w:szCs w:val="22"/>
        </w:rPr>
        <w:t>a</w:t>
      </w:r>
    </w:p>
    <w:p w14:paraId="57810836" w14:textId="20C7D7DC" w:rsidR="00BB3BE3" w:rsidRDefault="00BB3BE3" w:rsidP="00577F97">
      <w:pPr>
        <w:spacing w:after="240"/>
        <w:rPr>
          <w:rFonts w:ascii="Calibri" w:eastAsia="Calibri" w:hAnsi="Calibri" w:cs="Arial"/>
          <w:b/>
          <w:szCs w:val="22"/>
          <w:lang w:eastAsia="en-US"/>
        </w:rPr>
      </w:pPr>
      <w:r>
        <w:rPr>
          <w:rFonts w:ascii="Calibri" w:eastAsia="Calibri" w:hAnsi="Calibri" w:cs="Arial"/>
          <w:b/>
          <w:szCs w:val="22"/>
          <w:lang w:eastAsia="en-US"/>
        </w:rPr>
        <w:t>Zhotovitel</w:t>
      </w:r>
      <w:r w:rsidRPr="0020379F">
        <w:rPr>
          <w:rFonts w:ascii="Calibri" w:eastAsia="Calibri" w:hAnsi="Calibri" w:cs="Arial"/>
          <w:b/>
          <w:szCs w:val="22"/>
          <w:lang w:eastAsia="en-US"/>
        </w:rPr>
        <w:t>:</w:t>
      </w:r>
      <w:r w:rsidR="00577F97" w:rsidRPr="00577F97">
        <w:t xml:space="preserve"> </w:t>
      </w:r>
      <w:r w:rsidR="00577F97" w:rsidRPr="00577F97">
        <w:rPr>
          <w:rFonts w:ascii="Calibri" w:eastAsia="Calibri" w:hAnsi="Calibri" w:cs="Arial"/>
          <w:b/>
          <w:szCs w:val="22"/>
          <w:lang w:eastAsia="en-US"/>
        </w:rPr>
        <w:tab/>
      </w:r>
      <w:r w:rsidR="00577F97">
        <w:rPr>
          <w:rFonts w:ascii="Calibri" w:eastAsia="Calibri" w:hAnsi="Calibri" w:cs="Arial"/>
          <w:b/>
          <w:szCs w:val="22"/>
          <w:lang w:eastAsia="en-US"/>
        </w:rPr>
        <w:tab/>
      </w:r>
      <w:r w:rsidR="00577F97">
        <w:rPr>
          <w:rFonts w:ascii="Calibri" w:eastAsia="Calibri" w:hAnsi="Calibri" w:cs="Arial"/>
          <w:b/>
          <w:szCs w:val="22"/>
          <w:lang w:eastAsia="en-US"/>
        </w:rPr>
        <w:tab/>
      </w:r>
    </w:p>
    <w:p w14:paraId="4F30F950" w14:textId="6702272B" w:rsidR="007C3E68" w:rsidRPr="00C26894" w:rsidRDefault="00BB3BE3" w:rsidP="00BB3BE3">
      <w:pPr>
        <w:tabs>
          <w:tab w:val="left" w:pos="2340"/>
        </w:tabs>
        <w:spacing w:line="360" w:lineRule="auto"/>
        <w:jc w:val="both"/>
        <w:rPr>
          <w:rFonts w:ascii="Calibri" w:hAnsi="Calibri" w:cs="Calibri"/>
          <w:szCs w:val="22"/>
        </w:rPr>
      </w:pPr>
      <w:r>
        <w:rPr>
          <w:rFonts w:ascii="Calibri" w:hAnsi="Calibri" w:cs="Calibri"/>
          <w:szCs w:val="22"/>
        </w:rPr>
        <w:t>Oprávnění zástupci:</w:t>
      </w:r>
      <w:r w:rsidR="00F911AC">
        <w:rPr>
          <w:rFonts w:ascii="Calibri" w:hAnsi="Calibri" w:cs="Calibri"/>
          <w:szCs w:val="22"/>
        </w:rPr>
        <w:tab/>
      </w:r>
      <w:r w:rsidR="00F911AC">
        <w:rPr>
          <w:rFonts w:ascii="Calibri" w:hAnsi="Calibri" w:cs="Calibri"/>
          <w:szCs w:val="22"/>
        </w:rPr>
        <w:tab/>
        <w:t xml:space="preserve">Aleš Krejčiřík </w:t>
      </w:r>
      <w:r>
        <w:rPr>
          <w:rFonts w:ascii="Calibri" w:hAnsi="Calibri" w:cs="Calibri"/>
          <w:szCs w:val="22"/>
        </w:rPr>
        <w:t xml:space="preserve"> </w:t>
      </w:r>
      <w:r>
        <w:rPr>
          <w:rFonts w:ascii="Calibri" w:hAnsi="Calibri" w:cs="Calibri"/>
          <w:szCs w:val="22"/>
        </w:rPr>
        <w:tab/>
      </w:r>
      <w:r>
        <w:rPr>
          <w:rFonts w:ascii="Calibri" w:hAnsi="Calibri" w:cs="Calibri"/>
          <w:szCs w:val="22"/>
        </w:rPr>
        <w:tab/>
      </w:r>
      <w:r w:rsidR="007C3E68">
        <w:rPr>
          <w:rFonts w:ascii="Calibri" w:hAnsi="Calibri" w:cs="Calibri"/>
          <w:szCs w:val="22"/>
        </w:rPr>
        <w:tab/>
      </w:r>
      <w:r w:rsidR="007C3E68">
        <w:rPr>
          <w:rFonts w:ascii="Calibri" w:hAnsi="Calibri" w:cs="Calibri"/>
          <w:szCs w:val="22"/>
        </w:rPr>
        <w:tab/>
      </w:r>
    </w:p>
    <w:p w14:paraId="6A07FC28" w14:textId="6F69943B" w:rsidR="00BB3BE3" w:rsidRDefault="00BB3BE3" w:rsidP="00BB3BE3">
      <w:pPr>
        <w:tabs>
          <w:tab w:val="left" w:pos="2340"/>
        </w:tabs>
        <w:spacing w:line="360" w:lineRule="auto"/>
        <w:jc w:val="both"/>
        <w:rPr>
          <w:rFonts w:ascii="Calibri" w:hAnsi="Calibri" w:cs="Calibri"/>
          <w:szCs w:val="22"/>
        </w:rPr>
      </w:pPr>
      <w:r w:rsidRPr="00C26894">
        <w:rPr>
          <w:rFonts w:ascii="Calibri" w:hAnsi="Calibri" w:cs="Calibri"/>
          <w:szCs w:val="22"/>
        </w:rPr>
        <w:t>IČ</w:t>
      </w:r>
      <w:r>
        <w:rPr>
          <w:rFonts w:ascii="Calibri" w:hAnsi="Calibri" w:cs="Calibri"/>
          <w:szCs w:val="22"/>
        </w:rPr>
        <w:t>:</w:t>
      </w:r>
      <w:r w:rsidRPr="004157DA">
        <w:rPr>
          <w:rFonts w:ascii="Calibri" w:hAnsi="Calibri"/>
          <w:bCs/>
        </w:rPr>
        <w:t xml:space="preserve"> </w:t>
      </w:r>
      <w:r w:rsidR="00F911AC">
        <w:rPr>
          <w:rFonts w:ascii="Calibri" w:hAnsi="Calibri"/>
          <w:bCs/>
        </w:rPr>
        <w:tab/>
      </w:r>
      <w:r w:rsidR="00F911AC">
        <w:rPr>
          <w:rFonts w:ascii="Calibri" w:hAnsi="Calibri"/>
          <w:bCs/>
        </w:rPr>
        <w:tab/>
      </w:r>
      <w:r w:rsidR="00F911AC" w:rsidRPr="00F911AC">
        <w:rPr>
          <w:rFonts w:ascii="Calibri" w:hAnsi="Calibri"/>
          <w:bCs/>
        </w:rPr>
        <w:t>71869204</w:t>
      </w:r>
      <w:r>
        <w:rPr>
          <w:rFonts w:ascii="Calibri" w:hAnsi="Calibri"/>
          <w:bCs/>
        </w:rPr>
        <w:tab/>
      </w:r>
      <w:r>
        <w:rPr>
          <w:rFonts w:ascii="Calibri" w:hAnsi="Calibri"/>
          <w:bCs/>
        </w:rPr>
        <w:tab/>
      </w:r>
    </w:p>
    <w:p w14:paraId="39BADBE8" w14:textId="17BD8568" w:rsidR="007C3E68" w:rsidRDefault="007C3E68" w:rsidP="00BB3BE3">
      <w:pPr>
        <w:tabs>
          <w:tab w:val="left" w:pos="2340"/>
        </w:tabs>
        <w:spacing w:line="360" w:lineRule="auto"/>
        <w:jc w:val="both"/>
        <w:rPr>
          <w:rFonts w:ascii="Calibri" w:hAnsi="Calibri" w:cs="Calibri"/>
          <w:szCs w:val="22"/>
        </w:rPr>
      </w:pPr>
      <w:r w:rsidRPr="007C3E68">
        <w:rPr>
          <w:rFonts w:ascii="Calibri" w:hAnsi="Calibri" w:cs="Calibri"/>
          <w:szCs w:val="22"/>
        </w:rPr>
        <w:t>DIČ:</w:t>
      </w:r>
      <w:r w:rsidR="00F911AC">
        <w:rPr>
          <w:rFonts w:ascii="Calibri" w:hAnsi="Calibri" w:cs="Calibri"/>
          <w:szCs w:val="22"/>
        </w:rPr>
        <w:tab/>
      </w:r>
      <w:r w:rsidR="00F911AC">
        <w:rPr>
          <w:rFonts w:ascii="Calibri" w:hAnsi="Calibri" w:cs="Calibri"/>
          <w:szCs w:val="22"/>
        </w:rPr>
        <w:tab/>
      </w:r>
      <w:r w:rsidR="00F911AC" w:rsidRPr="00F911AC">
        <w:rPr>
          <w:rFonts w:ascii="Calibri" w:hAnsi="Calibri" w:cs="Calibri"/>
          <w:szCs w:val="22"/>
        </w:rPr>
        <w:t>CZ8204294681</w:t>
      </w:r>
      <w:r w:rsidRPr="007C3E68">
        <w:rPr>
          <w:rFonts w:ascii="Calibri" w:hAnsi="Calibri" w:cs="Calibri"/>
          <w:szCs w:val="22"/>
        </w:rPr>
        <w:tab/>
      </w:r>
      <w:r>
        <w:rPr>
          <w:rFonts w:ascii="Calibri" w:hAnsi="Calibri" w:cs="Calibri"/>
          <w:szCs w:val="22"/>
        </w:rPr>
        <w:tab/>
      </w:r>
      <w:r w:rsidRPr="007C3E68">
        <w:rPr>
          <w:rFonts w:ascii="Calibri" w:hAnsi="Calibri" w:cs="Calibri"/>
          <w:szCs w:val="22"/>
        </w:rPr>
        <w:t xml:space="preserve"> </w:t>
      </w:r>
    </w:p>
    <w:p w14:paraId="3B507803" w14:textId="759188A4" w:rsidR="00BB3BE3" w:rsidRPr="00F911AC" w:rsidRDefault="00BB3BE3" w:rsidP="00F911AC">
      <w:pPr>
        <w:tabs>
          <w:tab w:val="left" w:pos="2340"/>
        </w:tabs>
        <w:spacing w:line="360" w:lineRule="auto"/>
        <w:jc w:val="both"/>
        <w:rPr>
          <w:rFonts w:ascii="Calibri" w:hAnsi="Calibri" w:cs="Calibri"/>
          <w:szCs w:val="22"/>
        </w:rPr>
      </w:pPr>
      <w:r w:rsidRPr="00577F97">
        <w:rPr>
          <w:rFonts w:ascii="Calibri" w:hAnsi="Calibri" w:cs="Calibri"/>
          <w:szCs w:val="22"/>
        </w:rPr>
        <w:t>Sídlo:</w:t>
      </w:r>
      <w:r w:rsidR="00F911AC">
        <w:rPr>
          <w:rFonts w:ascii="Calibri" w:hAnsi="Calibri" w:cs="Calibri"/>
          <w:szCs w:val="22"/>
        </w:rPr>
        <w:tab/>
      </w:r>
      <w:r w:rsidR="00F911AC">
        <w:rPr>
          <w:rFonts w:ascii="Calibri" w:hAnsi="Calibri" w:cs="Calibri"/>
          <w:szCs w:val="22"/>
        </w:rPr>
        <w:tab/>
        <w:t xml:space="preserve">Na Hradbách 1581, 686 03 Staré Město </w:t>
      </w:r>
      <w:r w:rsidRPr="00577F97">
        <w:rPr>
          <w:rFonts w:ascii="Calibri" w:hAnsi="Calibri" w:cs="Calibri"/>
          <w:szCs w:val="22"/>
        </w:rPr>
        <w:tab/>
      </w:r>
      <w:r w:rsidRPr="00577F97">
        <w:rPr>
          <w:rFonts w:ascii="Calibri" w:hAnsi="Calibri" w:cs="Calibri"/>
          <w:szCs w:val="22"/>
        </w:rPr>
        <w:tab/>
      </w:r>
      <w:r w:rsidR="00577F97" w:rsidRPr="00577F97">
        <w:rPr>
          <w:rFonts w:ascii="Calibri" w:eastAsia="Calibri" w:hAnsi="Calibri" w:cs="Arial"/>
          <w:szCs w:val="22"/>
          <w:lang w:eastAsia="en-US"/>
        </w:rPr>
        <w:tab/>
      </w:r>
      <w:r w:rsidR="00577F97" w:rsidRPr="00577F97">
        <w:rPr>
          <w:rFonts w:ascii="Calibri" w:eastAsia="Calibri" w:hAnsi="Calibri" w:cs="Arial"/>
          <w:szCs w:val="22"/>
          <w:lang w:eastAsia="en-US"/>
        </w:rPr>
        <w:tab/>
      </w:r>
    </w:p>
    <w:p w14:paraId="26B16A40" w14:textId="77777777" w:rsidR="00577F97" w:rsidRDefault="00577F97" w:rsidP="00577F97">
      <w:pPr>
        <w:rPr>
          <w:rFonts w:ascii="Calibri" w:eastAsia="Calibri" w:hAnsi="Calibri" w:cs="Arial"/>
          <w:b/>
          <w:szCs w:val="22"/>
          <w:lang w:eastAsia="en-US"/>
        </w:rPr>
      </w:pPr>
      <w:r w:rsidRPr="00A92973">
        <w:rPr>
          <w:rFonts w:ascii="Calibri" w:eastAsia="Calibri" w:hAnsi="Calibri" w:cs="Arial"/>
          <w:b/>
          <w:szCs w:val="22"/>
          <w:lang w:eastAsia="en-US"/>
        </w:rPr>
        <w:t>(dále jen „</w:t>
      </w:r>
      <w:r>
        <w:rPr>
          <w:rFonts w:ascii="Calibri" w:eastAsia="Calibri" w:hAnsi="Calibri" w:cs="Arial"/>
          <w:b/>
          <w:szCs w:val="22"/>
          <w:lang w:eastAsia="en-US"/>
        </w:rPr>
        <w:t>Zhotovitel</w:t>
      </w:r>
      <w:r w:rsidRPr="00A92973">
        <w:rPr>
          <w:rFonts w:ascii="Calibri" w:eastAsia="Calibri" w:hAnsi="Calibri" w:cs="Arial"/>
          <w:b/>
          <w:szCs w:val="22"/>
          <w:lang w:eastAsia="en-US"/>
        </w:rPr>
        <w:t>“)</w:t>
      </w:r>
    </w:p>
    <w:p w14:paraId="29EB7A95" w14:textId="77777777" w:rsidR="00EF65E6" w:rsidRDefault="00EF65E6" w:rsidP="00A92973">
      <w:pPr>
        <w:rPr>
          <w:rFonts w:ascii="Calibri" w:eastAsia="Calibri" w:hAnsi="Calibri" w:cs="Arial"/>
          <w:b/>
          <w:szCs w:val="22"/>
          <w:lang w:eastAsia="en-US"/>
        </w:rPr>
      </w:pPr>
    </w:p>
    <w:p w14:paraId="74327196" w14:textId="5077FAE0" w:rsidR="00F141F6" w:rsidRPr="00121501" w:rsidRDefault="00F735A4" w:rsidP="00F735A4">
      <w:pPr>
        <w:jc w:val="center"/>
        <w:rPr>
          <w:rFonts w:ascii="Calibri" w:hAnsi="Calibri" w:cs="Calibri"/>
          <w:b/>
          <w:szCs w:val="22"/>
        </w:rPr>
      </w:pPr>
      <w:r>
        <w:rPr>
          <w:rFonts w:ascii="Calibri" w:hAnsi="Calibri" w:cs="Calibri"/>
          <w:b/>
          <w:szCs w:val="22"/>
        </w:rPr>
        <w:t>1.</w:t>
      </w:r>
    </w:p>
    <w:p w14:paraId="4E3C8F90" w14:textId="77777777" w:rsidR="00F731A8" w:rsidRDefault="00F731A8" w:rsidP="007C3E68">
      <w:pPr>
        <w:jc w:val="center"/>
        <w:rPr>
          <w:rFonts w:ascii="Calibri" w:hAnsi="Calibri" w:cs="Calibri"/>
          <w:b/>
          <w:szCs w:val="22"/>
        </w:rPr>
      </w:pPr>
      <w:r w:rsidRPr="00121501">
        <w:rPr>
          <w:rFonts w:ascii="Calibri" w:hAnsi="Calibri" w:cs="Calibri"/>
          <w:b/>
          <w:szCs w:val="22"/>
        </w:rPr>
        <w:t>Preambule</w:t>
      </w:r>
    </w:p>
    <w:p w14:paraId="4C1907A6" w14:textId="77777777" w:rsidR="00C50CA7" w:rsidRPr="00121501" w:rsidRDefault="00C50CA7" w:rsidP="007C3E68">
      <w:pPr>
        <w:jc w:val="center"/>
        <w:rPr>
          <w:rFonts w:ascii="Calibri" w:hAnsi="Calibri" w:cs="Calibri"/>
          <w:b/>
          <w:szCs w:val="22"/>
        </w:rPr>
      </w:pPr>
    </w:p>
    <w:p w14:paraId="045C5BC3" w14:textId="1DACAAA7" w:rsidR="00F731A8" w:rsidRPr="00121501" w:rsidRDefault="00F731A8" w:rsidP="00C5214C">
      <w:pPr>
        <w:ind w:left="708"/>
        <w:jc w:val="both"/>
        <w:rPr>
          <w:rFonts w:ascii="Calibri" w:hAnsi="Calibri" w:cs="Calibri"/>
          <w:szCs w:val="22"/>
        </w:rPr>
      </w:pPr>
      <w:r w:rsidRPr="00121501">
        <w:rPr>
          <w:rFonts w:ascii="Calibri" w:hAnsi="Calibri" w:cs="Calibri"/>
          <w:szCs w:val="22"/>
        </w:rPr>
        <w:t xml:space="preserve">Tato Smlouva se uzavírá na základě </w:t>
      </w:r>
      <w:r w:rsidR="002D65D9">
        <w:rPr>
          <w:rFonts w:ascii="Calibri" w:hAnsi="Calibri" w:cs="Calibri"/>
          <w:szCs w:val="22"/>
        </w:rPr>
        <w:t xml:space="preserve">zaslané </w:t>
      </w:r>
      <w:r w:rsidR="00F47506">
        <w:rPr>
          <w:rFonts w:ascii="Calibri" w:hAnsi="Calibri" w:cs="Calibri"/>
          <w:szCs w:val="22"/>
        </w:rPr>
        <w:t xml:space="preserve">cenové </w:t>
      </w:r>
      <w:r w:rsidR="002D65D9">
        <w:rPr>
          <w:rFonts w:ascii="Calibri" w:hAnsi="Calibri" w:cs="Calibri"/>
          <w:szCs w:val="22"/>
        </w:rPr>
        <w:t>nabídky</w:t>
      </w:r>
      <w:r w:rsidR="00E146E6">
        <w:rPr>
          <w:rFonts w:ascii="Calibri" w:hAnsi="Calibri" w:cs="Calibri"/>
          <w:szCs w:val="22"/>
        </w:rPr>
        <w:t xml:space="preserve"> dle přílohy č. 1 této smlouvy</w:t>
      </w:r>
      <w:r w:rsidR="002D65D9">
        <w:rPr>
          <w:rFonts w:ascii="Calibri" w:hAnsi="Calibri" w:cs="Calibri"/>
          <w:szCs w:val="22"/>
        </w:rPr>
        <w:t xml:space="preserve">. </w:t>
      </w:r>
      <w:r w:rsidRPr="00121501">
        <w:rPr>
          <w:rFonts w:ascii="Calibri" w:hAnsi="Calibri" w:cs="Calibri"/>
          <w:szCs w:val="22"/>
        </w:rPr>
        <w:t xml:space="preserve"> </w:t>
      </w:r>
    </w:p>
    <w:p w14:paraId="24A12899" w14:textId="25E05485" w:rsidR="00F735A4" w:rsidRDefault="00F731A8" w:rsidP="00C5214C">
      <w:pPr>
        <w:ind w:left="708"/>
        <w:jc w:val="both"/>
        <w:rPr>
          <w:rFonts w:ascii="Calibri" w:hAnsi="Calibri" w:cs="Calibri"/>
          <w:szCs w:val="22"/>
        </w:rPr>
      </w:pPr>
      <w:r w:rsidRPr="00121501">
        <w:rPr>
          <w:rFonts w:ascii="Calibri" w:hAnsi="Calibri" w:cs="Calibri"/>
          <w:szCs w:val="22"/>
        </w:rPr>
        <w:t xml:space="preserve">Realizace </w:t>
      </w:r>
      <w:r w:rsidR="00883E46" w:rsidRPr="00121501">
        <w:rPr>
          <w:rFonts w:ascii="Calibri" w:hAnsi="Calibri" w:cs="Calibri"/>
          <w:szCs w:val="22"/>
        </w:rPr>
        <w:t>stavebn</w:t>
      </w:r>
      <w:r w:rsidR="00C869ED">
        <w:rPr>
          <w:rFonts w:ascii="Calibri" w:hAnsi="Calibri" w:cs="Calibri"/>
          <w:szCs w:val="22"/>
        </w:rPr>
        <w:t xml:space="preserve">ě-montážních </w:t>
      </w:r>
      <w:r w:rsidR="00883E46" w:rsidRPr="00121501">
        <w:rPr>
          <w:rFonts w:ascii="Calibri" w:hAnsi="Calibri" w:cs="Calibri"/>
          <w:szCs w:val="22"/>
        </w:rPr>
        <w:t>prací</w:t>
      </w:r>
      <w:r w:rsidRPr="00121501">
        <w:rPr>
          <w:rFonts w:ascii="Calibri" w:hAnsi="Calibri" w:cs="Calibri"/>
          <w:szCs w:val="22"/>
        </w:rPr>
        <w:t>, které jsou předmětem této Smlouvy, j</w:t>
      </w:r>
      <w:r w:rsidR="004157DA">
        <w:rPr>
          <w:rFonts w:ascii="Calibri" w:hAnsi="Calibri" w:cs="Calibri"/>
          <w:szCs w:val="22"/>
        </w:rPr>
        <w:t>sou vymezeny</w:t>
      </w:r>
      <w:r w:rsidRPr="00121501">
        <w:rPr>
          <w:rFonts w:ascii="Calibri" w:hAnsi="Calibri" w:cs="Calibri"/>
          <w:szCs w:val="22"/>
        </w:rPr>
        <w:t xml:space="preserve"> </w:t>
      </w:r>
      <w:r w:rsidR="002D65D9">
        <w:rPr>
          <w:rFonts w:ascii="Calibri" w:hAnsi="Calibri" w:cs="Calibri"/>
          <w:szCs w:val="22"/>
        </w:rPr>
        <w:t>výkaz</w:t>
      </w:r>
      <w:r w:rsidR="00E76A2A">
        <w:rPr>
          <w:rFonts w:ascii="Calibri" w:hAnsi="Calibri" w:cs="Calibri"/>
          <w:szCs w:val="22"/>
        </w:rPr>
        <w:t>em</w:t>
      </w:r>
      <w:r w:rsidR="002D65D9">
        <w:rPr>
          <w:rFonts w:ascii="Calibri" w:hAnsi="Calibri" w:cs="Calibri"/>
          <w:szCs w:val="22"/>
        </w:rPr>
        <w:t xml:space="preserve"> výměr</w:t>
      </w:r>
      <w:r w:rsidR="00E76A2A">
        <w:rPr>
          <w:rFonts w:ascii="Calibri" w:hAnsi="Calibri" w:cs="Calibri"/>
          <w:szCs w:val="22"/>
        </w:rPr>
        <w:t>,</w:t>
      </w:r>
      <w:r w:rsidR="007101AC">
        <w:rPr>
          <w:rFonts w:ascii="Calibri" w:hAnsi="Calibri" w:cs="Calibri"/>
          <w:szCs w:val="22"/>
        </w:rPr>
        <w:t xml:space="preserve"> </w:t>
      </w:r>
      <w:r w:rsidR="00DD515E">
        <w:rPr>
          <w:rFonts w:ascii="Calibri" w:hAnsi="Calibri" w:cs="Calibri"/>
          <w:szCs w:val="22"/>
        </w:rPr>
        <w:t xml:space="preserve">se kterým je </w:t>
      </w:r>
      <w:r w:rsidR="00643CB0">
        <w:rPr>
          <w:rFonts w:ascii="Calibri" w:hAnsi="Calibri" w:cs="Calibri"/>
          <w:szCs w:val="22"/>
        </w:rPr>
        <w:t>Zhotovitel</w:t>
      </w:r>
      <w:r w:rsidR="00DD515E" w:rsidRPr="00DD515E">
        <w:rPr>
          <w:rFonts w:ascii="Calibri" w:hAnsi="Calibri" w:cs="Calibri"/>
          <w:szCs w:val="22"/>
        </w:rPr>
        <w:t xml:space="preserve"> seznámen</w:t>
      </w:r>
      <w:r w:rsidR="002D414C">
        <w:rPr>
          <w:rFonts w:ascii="Calibri" w:hAnsi="Calibri" w:cs="Calibri"/>
          <w:szCs w:val="22"/>
        </w:rPr>
        <w:t>.</w:t>
      </w:r>
      <w:r w:rsidR="006D17BB" w:rsidRPr="002438A5">
        <w:rPr>
          <w:rFonts w:ascii="Calibri" w:hAnsi="Calibri" w:cs="Calibri"/>
          <w:szCs w:val="22"/>
        </w:rPr>
        <w:t xml:space="preserve"> </w:t>
      </w:r>
      <w:r w:rsidR="00643CB0">
        <w:rPr>
          <w:rFonts w:ascii="Calibri" w:hAnsi="Calibri" w:cs="Calibri"/>
          <w:szCs w:val="22"/>
        </w:rPr>
        <w:t>Zhotovitel</w:t>
      </w:r>
      <w:r w:rsidR="006D17BB" w:rsidRPr="002438A5">
        <w:rPr>
          <w:rFonts w:ascii="Calibri" w:hAnsi="Calibri" w:cs="Calibri"/>
          <w:szCs w:val="22"/>
        </w:rPr>
        <w:t xml:space="preserve"> je povinen při realizaci dále specifikovaného předmětu plnění dodržovat mimo této Smlouvy také</w:t>
      </w:r>
      <w:r w:rsidR="00F735A4">
        <w:rPr>
          <w:rFonts w:ascii="Calibri" w:hAnsi="Calibri" w:cs="Calibri"/>
          <w:szCs w:val="22"/>
        </w:rPr>
        <w:t>:</w:t>
      </w:r>
    </w:p>
    <w:p w14:paraId="503F1995" w14:textId="268F3474" w:rsidR="00F735A4" w:rsidRPr="00586E28" w:rsidRDefault="003976B9">
      <w:pPr>
        <w:pStyle w:val="Odstavecseseznamem"/>
        <w:numPr>
          <w:ilvl w:val="0"/>
          <w:numId w:val="30"/>
        </w:numPr>
        <w:ind w:left="1068"/>
        <w:jc w:val="both"/>
        <w:rPr>
          <w:rFonts w:ascii="Calibri" w:hAnsi="Calibri" w:cs="Calibri"/>
          <w:szCs w:val="22"/>
        </w:rPr>
      </w:pPr>
      <w:r w:rsidRPr="00F735A4">
        <w:rPr>
          <w:rFonts w:ascii="Calibri" w:hAnsi="Calibri" w:cs="Calibri"/>
          <w:szCs w:val="22"/>
        </w:rPr>
        <w:t>nabídku Zhotovitele</w:t>
      </w:r>
      <w:r w:rsidR="00586E28">
        <w:rPr>
          <w:rFonts w:ascii="Calibri" w:hAnsi="Calibri" w:cs="Calibri"/>
          <w:szCs w:val="22"/>
        </w:rPr>
        <w:t xml:space="preserve"> </w:t>
      </w:r>
      <w:r w:rsidR="00586E28" w:rsidRPr="00F735A4">
        <w:rPr>
          <w:rFonts w:ascii="Calibri" w:hAnsi="Calibri" w:cs="Calibri"/>
          <w:szCs w:val="22"/>
        </w:rPr>
        <w:t>dle přílohy č. 2 této smlouvy</w:t>
      </w:r>
      <w:r w:rsidR="00586E28">
        <w:rPr>
          <w:rFonts w:ascii="Calibri" w:hAnsi="Calibri" w:cs="Calibri"/>
          <w:szCs w:val="22"/>
        </w:rPr>
        <w:t>,</w:t>
      </w:r>
    </w:p>
    <w:p w14:paraId="5895C43E" w14:textId="4FAEFAA3" w:rsidR="00F735A4" w:rsidRPr="005F6710" w:rsidRDefault="00F735A4" w:rsidP="005F6710">
      <w:pPr>
        <w:pStyle w:val="Odstavecseseznamem"/>
        <w:numPr>
          <w:ilvl w:val="0"/>
          <w:numId w:val="30"/>
        </w:numPr>
        <w:ind w:left="1068"/>
        <w:jc w:val="both"/>
        <w:rPr>
          <w:rFonts w:ascii="Calibri" w:hAnsi="Calibri" w:cs="Calibri"/>
          <w:szCs w:val="22"/>
        </w:rPr>
      </w:pPr>
      <w:r w:rsidRPr="00F735A4">
        <w:rPr>
          <w:rFonts w:ascii="Calibri" w:hAnsi="Calibri" w:cs="Calibri"/>
          <w:szCs w:val="22"/>
        </w:rPr>
        <w:t>výzvu k podání nabídek dle přílohy č. 2 této smlouvy</w:t>
      </w:r>
      <w:r w:rsidR="006D17BB" w:rsidRPr="005F6710">
        <w:rPr>
          <w:rFonts w:ascii="Calibri" w:hAnsi="Calibri" w:cs="Calibri"/>
          <w:szCs w:val="22"/>
        </w:rPr>
        <w:t xml:space="preserve">. </w:t>
      </w:r>
    </w:p>
    <w:p w14:paraId="6638F026" w14:textId="2868D3E5" w:rsidR="00F731A8" w:rsidRPr="00F735A4" w:rsidRDefault="00643CB0" w:rsidP="00C5214C">
      <w:pPr>
        <w:ind w:left="708"/>
        <w:jc w:val="both"/>
        <w:rPr>
          <w:rFonts w:ascii="Calibri" w:hAnsi="Calibri" w:cs="Calibri"/>
          <w:szCs w:val="22"/>
        </w:rPr>
      </w:pPr>
      <w:r w:rsidRPr="00F735A4">
        <w:rPr>
          <w:rFonts w:ascii="Calibri" w:hAnsi="Calibri" w:cs="Calibri"/>
          <w:szCs w:val="22"/>
        </w:rPr>
        <w:t>Zhotovitel</w:t>
      </w:r>
      <w:r w:rsidR="00F731A8" w:rsidRPr="00F735A4">
        <w:rPr>
          <w:rFonts w:ascii="Calibri" w:hAnsi="Calibri" w:cs="Calibri"/>
          <w:szCs w:val="22"/>
        </w:rPr>
        <w:t xml:space="preserve"> </w:t>
      </w:r>
      <w:r w:rsidR="002D65D9" w:rsidRPr="00F735A4">
        <w:rPr>
          <w:rFonts w:ascii="Calibri" w:hAnsi="Calibri" w:cs="Calibri"/>
          <w:szCs w:val="22"/>
        </w:rPr>
        <w:t>prohlašuje</w:t>
      </w:r>
      <w:r w:rsidR="00F731A8" w:rsidRPr="00F735A4">
        <w:rPr>
          <w:rFonts w:ascii="Calibri" w:hAnsi="Calibri" w:cs="Calibri"/>
          <w:szCs w:val="22"/>
        </w:rPr>
        <w:t>, že je způsobilý uskutečnit předmět plnění v požadovaném rozsahu podle této Smlouvy a prohlašuje, že je vybaven potřebnými materiálními, technickými a organizačními prostředky k jeho realizaci.</w:t>
      </w:r>
    </w:p>
    <w:p w14:paraId="5A94AD13" w14:textId="77777777" w:rsidR="00E76A2A" w:rsidRPr="00121501" w:rsidRDefault="00E76A2A" w:rsidP="00B641AF">
      <w:pPr>
        <w:jc w:val="both"/>
        <w:rPr>
          <w:rFonts w:ascii="Calibri" w:hAnsi="Calibri" w:cs="Calibri"/>
          <w:szCs w:val="22"/>
        </w:rPr>
      </w:pPr>
    </w:p>
    <w:p w14:paraId="395F40C3" w14:textId="77777777" w:rsidR="00C5214C" w:rsidRDefault="00C5214C">
      <w:pPr>
        <w:rPr>
          <w:rFonts w:ascii="Calibri" w:hAnsi="Calibri" w:cs="Calibri"/>
          <w:b/>
          <w:szCs w:val="22"/>
        </w:rPr>
      </w:pPr>
      <w:r>
        <w:rPr>
          <w:rFonts w:ascii="Calibri" w:hAnsi="Calibri" w:cs="Calibri"/>
          <w:b/>
          <w:szCs w:val="22"/>
        </w:rPr>
        <w:br w:type="page"/>
      </w:r>
    </w:p>
    <w:p w14:paraId="3161D75E" w14:textId="6E832CEC" w:rsidR="00BD270E" w:rsidRDefault="00F735A4" w:rsidP="00F735A4">
      <w:pPr>
        <w:spacing w:before="240"/>
        <w:ind w:left="720"/>
        <w:jc w:val="center"/>
        <w:outlineLvl w:val="0"/>
        <w:rPr>
          <w:rFonts w:ascii="Calibri" w:hAnsi="Calibri" w:cs="Calibri"/>
          <w:b/>
          <w:szCs w:val="22"/>
        </w:rPr>
      </w:pPr>
      <w:r>
        <w:rPr>
          <w:rFonts w:ascii="Calibri" w:hAnsi="Calibri" w:cs="Calibri"/>
          <w:b/>
          <w:szCs w:val="22"/>
        </w:rPr>
        <w:lastRenderedPageBreak/>
        <w:t>2.</w:t>
      </w:r>
    </w:p>
    <w:p w14:paraId="11900AC4" w14:textId="77777777" w:rsidR="005A376D" w:rsidRDefault="00BF5412" w:rsidP="00865941">
      <w:pPr>
        <w:ind w:left="720"/>
        <w:jc w:val="center"/>
        <w:outlineLvl w:val="0"/>
        <w:rPr>
          <w:rFonts w:ascii="Calibri" w:hAnsi="Calibri" w:cs="Calibri"/>
          <w:b/>
          <w:szCs w:val="22"/>
        </w:rPr>
      </w:pPr>
      <w:r w:rsidRPr="00121501">
        <w:rPr>
          <w:rFonts w:ascii="Calibri" w:hAnsi="Calibri" w:cs="Calibri"/>
          <w:b/>
          <w:szCs w:val="22"/>
        </w:rPr>
        <w:t>Předmět díla</w:t>
      </w:r>
    </w:p>
    <w:p w14:paraId="07310BB7" w14:textId="77777777" w:rsidR="00C50CA7" w:rsidRPr="005A376D" w:rsidRDefault="00C50CA7" w:rsidP="00865941">
      <w:pPr>
        <w:ind w:left="720"/>
        <w:jc w:val="center"/>
        <w:outlineLvl w:val="0"/>
        <w:rPr>
          <w:rFonts w:ascii="Calibri" w:hAnsi="Calibri" w:cs="Calibri"/>
          <w:b/>
          <w:szCs w:val="22"/>
        </w:rPr>
      </w:pPr>
    </w:p>
    <w:p w14:paraId="5DF9BDF8" w14:textId="6B22EB44" w:rsidR="00B10A54" w:rsidRPr="00B10A54" w:rsidRDefault="005E68AC" w:rsidP="00B10A54">
      <w:pPr>
        <w:numPr>
          <w:ilvl w:val="0"/>
          <w:numId w:val="1"/>
        </w:numPr>
        <w:jc w:val="both"/>
        <w:rPr>
          <w:rFonts w:ascii="Calibri" w:eastAsia="Arial" w:hAnsi="Calibri" w:cs="Calibri"/>
          <w:szCs w:val="22"/>
        </w:rPr>
      </w:pPr>
      <w:r w:rsidRPr="005E68AC">
        <w:rPr>
          <w:rFonts w:ascii="Calibri" w:eastAsia="Arial" w:hAnsi="Calibri" w:cs="Calibri"/>
          <w:szCs w:val="22"/>
        </w:rPr>
        <w:t xml:space="preserve">Předmětem této Smlouvy je závazek </w:t>
      </w:r>
      <w:r w:rsidR="00643CB0">
        <w:rPr>
          <w:rFonts w:ascii="Calibri" w:eastAsia="Arial" w:hAnsi="Calibri" w:cs="Calibri"/>
          <w:szCs w:val="22"/>
        </w:rPr>
        <w:t>Zhotovitel</w:t>
      </w:r>
      <w:r w:rsidRPr="005E68AC">
        <w:rPr>
          <w:rFonts w:ascii="Calibri" w:eastAsia="Arial" w:hAnsi="Calibri" w:cs="Calibri"/>
          <w:szCs w:val="22"/>
        </w:rPr>
        <w:t xml:space="preserve">e na svůj náklad a nebezpečí provést pro Objednatele dílo tak, jak je specifikováno touto Smlouvou. </w:t>
      </w:r>
      <w:r w:rsidR="005A376D">
        <w:rPr>
          <w:rFonts w:ascii="Calibri" w:eastAsia="Arial" w:hAnsi="Calibri" w:cs="Calibri"/>
          <w:szCs w:val="22"/>
        </w:rPr>
        <w:t>Jedná se o část</w:t>
      </w:r>
      <w:r w:rsidR="00E76A2A">
        <w:rPr>
          <w:rFonts w:ascii="Calibri" w:eastAsia="Arial" w:hAnsi="Calibri" w:cs="Calibri"/>
          <w:szCs w:val="22"/>
        </w:rPr>
        <w:t xml:space="preserve"> specifikovanou ve výkaze výměr</w:t>
      </w:r>
      <w:r w:rsidR="00842641">
        <w:rPr>
          <w:rFonts w:ascii="Calibri" w:eastAsia="Arial" w:hAnsi="Calibri" w:cs="Calibri"/>
          <w:szCs w:val="22"/>
        </w:rPr>
        <w:t xml:space="preserve"> (příloha č. 1)</w:t>
      </w:r>
      <w:r w:rsidR="00E76A2A">
        <w:rPr>
          <w:rFonts w:ascii="Calibri" w:eastAsia="Arial" w:hAnsi="Calibri" w:cs="Calibri"/>
          <w:szCs w:val="22"/>
        </w:rPr>
        <w:t>, který je nedílnou přílohou této smlouvy</w:t>
      </w:r>
      <w:r w:rsidR="00D83B48">
        <w:rPr>
          <w:rFonts w:ascii="Calibri" w:eastAsia="Arial" w:hAnsi="Calibri" w:cs="Calibri"/>
          <w:szCs w:val="22"/>
        </w:rPr>
        <w:t>.</w:t>
      </w:r>
      <w:r w:rsidR="00D844F5">
        <w:rPr>
          <w:rFonts w:ascii="Calibri" w:eastAsia="Arial" w:hAnsi="Calibri" w:cs="Calibri"/>
          <w:szCs w:val="22"/>
        </w:rPr>
        <w:t xml:space="preserve"> </w:t>
      </w:r>
      <w:r w:rsidRPr="005E68AC">
        <w:rPr>
          <w:rFonts w:ascii="Calibri" w:eastAsia="Arial" w:hAnsi="Calibri" w:cs="Calibri"/>
          <w:szCs w:val="22"/>
        </w:rPr>
        <w:t xml:space="preserve">Objednatel se zavazuje </w:t>
      </w:r>
      <w:r w:rsidR="00643CB0">
        <w:rPr>
          <w:rFonts w:ascii="Calibri" w:eastAsia="Arial" w:hAnsi="Calibri" w:cs="Calibri"/>
          <w:szCs w:val="22"/>
        </w:rPr>
        <w:t>Zhotovitel</w:t>
      </w:r>
      <w:r w:rsidRPr="005E68AC">
        <w:rPr>
          <w:rFonts w:ascii="Calibri" w:eastAsia="Arial" w:hAnsi="Calibri" w:cs="Calibri"/>
          <w:szCs w:val="22"/>
        </w:rPr>
        <w:t>i provedené dílo převzít bez vad a nedodělků a zaplatit níže sjednanou cenu díla, a to za podmínek a ve lhůtách sjednaných v této Smlouvě.</w:t>
      </w:r>
    </w:p>
    <w:p w14:paraId="0FAFF6DB" w14:textId="53B46B21" w:rsidR="004E3BDA" w:rsidRPr="004E76FC" w:rsidRDefault="004B192D" w:rsidP="00F90EFD">
      <w:pPr>
        <w:pStyle w:val="Zkladntextodsazen2"/>
        <w:numPr>
          <w:ilvl w:val="0"/>
          <w:numId w:val="1"/>
        </w:numPr>
        <w:spacing w:before="120"/>
        <w:rPr>
          <w:rFonts w:ascii="Calibri" w:hAnsi="Calibri" w:cs="Calibri"/>
          <w:szCs w:val="22"/>
        </w:rPr>
      </w:pPr>
      <w:r w:rsidRPr="004E76FC">
        <w:rPr>
          <w:rFonts w:ascii="Calibri" w:hAnsi="Calibri" w:cs="Calibri"/>
          <w:szCs w:val="22"/>
        </w:rPr>
        <w:t xml:space="preserve">Podrobnosti a specifikace předmětu plnění tohoto díla </w:t>
      </w:r>
      <w:r w:rsidR="004E76FC" w:rsidRPr="004E76FC">
        <w:rPr>
          <w:rFonts w:ascii="Calibri" w:hAnsi="Calibri" w:cs="Calibri"/>
          <w:szCs w:val="22"/>
        </w:rPr>
        <w:t>jsou podrobně uvedeny v</w:t>
      </w:r>
      <w:r w:rsidR="00B31F91">
        <w:rPr>
          <w:rFonts w:ascii="Calibri" w:hAnsi="Calibri" w:cs="Calibri"/>
          <w:szCs w:val="22"/>
        </w:rPr>
        <w:t> Cenové nabídce zhotovitele.</w:t>
      </w:r>
      <w:r w:rsidR="00051C67">
        <w:rPr>
          <w:rFonts w:ascii="Calibri" w:hAnsi="Calibri" w:cs="Calibri"/>
          <w:szCs w:val="22"/>
        </w:rPr>
        <w:t xml:space="preserve"> </w:t>
      </w:r>
      <w:r w:rsidR="00643CB0">
        <w:rPr>
          <w:rFonts w:ascii="Calibri" w:hAnsi="Calibri" w:cs="Calibri"/>
          <w:szCs w:val="22"/>
        </w:rPr>
        <w:t>Zhotovitel</w:t>
      </w:r>
      <w:r w:rsidR="00EB5D31" w:rsidRPr="004E76FC">
        <w:rPr>
          <w:rFonts w:ascii="Calibri" w:hAnsi="Calibri" w:cs="Calibri"/>
          <w:szCs w:val="22"/>
        </w:rPr>
        <w:t xml:space="preserve"> je s předmětnou dokumentací v celém jejím rozsahu detailně seznámen.</w:t>
      </w:r>
    </w:p>
    <w:p w14:paraId="7543FBBC" w14:textId="3244B5AF" w:rsidR="00D8219B" w:rsidRDefault="00D8219B" w:rsidP="00E76A2A">
      <w:pPr>
        <w:pStyle w:val="Zkladntextodsazen2"/>
        <w:spacing w:before="120"/>
        <w:ind w:left="851"/>
        <w:rPr>
          <w:rFonts w:ascii="Calibri" w:hAnsi="Calibri" w:cs="Calibri"/>
          <w:szCs w:val="22"/>
        </w:rPr>
      </w:pPr>
      <w:r w:rsidRPr="004F49D6">
        <w:rPr>
          <w:rFonts w:ascii="Calibri" w:hAnsi="Calibri" w:cs="Calibri"/>
          <w:szCs w:val="22"/>
        </w:rPr>
        <w:t xml:space="preserve"> </w:t>
      </w:r>
    </w:p>
    <w:p w14:paraId="4C1D4F96" w14:textId="77777777" w:rsidR="00BF5412" w:rsidRPr="00121501" w:rsidRDefault="004A52B1" w:rsidP="00B641AF">
      <w:pPr>
        <w:spacing w:before="240"/>
        <w:jc w:val="center"/>
        <w:outlineLvl w:val="0"/>
        <w:rPr>
          <w:rFonts w:ascii="Calibri" w:hAnsi="Calibri" w:cs="Calibri"/>
          <w:b/>
          <w:szCs w:val="22"/>
        </w:rPr>
      </w:pPr>
      <w:r w:rsidRPr="00121501">
        <w:rPr>
          <w:rFonts w:ascii="Calibri" w:hAnsi="Calibri" w:cs="Calibri"/>
          <w:b/>
          <w:szCs w:val="22"/>
        </w:rPr>
        <w:t>3</w:t>
      </w:r>
      <w:r w:rsidR="00BF5412" w:rsidRPr="00121501">
        <w:rPr>
          <w:rFonts w:ascii="Calibri" w:hAnsi="Calibri" w:cs="Calibri"/>
          <w:b/>
          <w:szCs w:val="22"/>
        </w:rPr>
        <w:t>.</w:t>
      </w:r>
    </w:p>
    <w:p w14:paraId="1B8303BD" w14:textId="77777777" w:rsidR="00BF5412" w:rsidRPr="00121501" w:rsidRDefault="00BF5412" w:rsidP="00B641AF">
      <w:pPr>
        <w:jc w:val="center"/>
        <w:rPr>
          <w:rFonts w:ascii="Calibri" w:hAnsi="Calibri" w:cs="Calibri"/>
          <w:b/>
          <w:szCs w:val="22"/>
        </w:rPr>
      </w:pPr>
      <w:r w:rsidRPr="00121501">
        <w:rPr>
          <w:rFonts w:ascii="Calibri" w:hAnsi="Calibri" w:cs="Calibri"/>
          <w:b/>
          <w:szCs w:val="22"/>
        </w:rPr>
        <w:t xml:space="preserve">Doba </w:t>
      </w:r>
      <w:r w:rsidR="00F276B8">
        <w:rPr>
          <w:rFonts w:ascii="Calibri" w:hAnsi="Calibri" w:cs="Calibri"/>
          <w:b/>
          <w:szCs w:val="22"/>
        </w:rPr>
        <w:t xml:space="preserve">zahájení a </w:t>
      </w:r>
      <w:r w:rsidRPr="00121501">
        <w:rPr>
          <w:rFonts w:ascii="Calibri" w:hAnsi="Calibri" w:cs="Calibri"/>
          <w:b/>
          <w:szCs w:val="22"/>
        </w:rPr>
        <w:t>zhotovení díla</w:t>
      </w:r>
    </w:p>
    <w:p w14:paraId="786D4AFE" w14:textId="00DEFE47" w:rsidR="00BC2C4A" w:rsidRPr="00597AE8" w:rsidRDefault="00643CB0">
      <w:pPr>
        <w:pStyle w:val="Zkladntextodsazen2"/>
        <w:numPr>
          <w:ilvl w:val="0"/>
          <w:numId w:val="2"/>
        </w:numPr>
        <w:spacing w:before="240"/>
        <w:rPr>
          <w:rFonts w:ascii="Calibri" w:hAnsi="Calibri" w:cs="Calibri"/>
          <w:szCs w:val="22"/>
        </w:rPr>
      </w:pPr>
      <w:r w:rsidRPr="00597AE8">
        <w:rPr>
          <w:rFonts w:ascii="Calibri" w:hAnsi="Calibri" w:cs="Calibri"/>
          <w:szCs w:val="22"/>
        </w:rPr>
        <w:t>Zhotovitel</w:t>
      </w:r>
      <w:r w:rsidR="00F141F6" w:rsidRPr="00597AE8">
        <w:rPr>
          <w:rFonts w:ascii="Calibri" w:hAnsi="Calibri" w:cs="Calibri"/>
          <w:szCs w:val="22"/>
        </w:rPr>
        <w:t xml:space="preserve"> </w:t>
      </w:r>
      <w:r w:rsidR="008E7EA8" w:rsidRPr="00597AE8">
        <w:rPr>
          <w:rFonts w:ascii="Calibri" w:hAnsi="Calibri" w:cs="Calibri"/>
          <w:szCs w:val="22"/>
        </w:rPr>
        <w:t>provede</w:t>
      </w:r>
      <w:r w:rsidR="003321B6" w:rsidRPr="00597AE8">
        <w:rPr>
          <w:rFonts w:ascii="Calibri" w:hAnsi="Calibri" w:cs="Calibri"/>
          <w:szCs w:val="22"/>
        </w:rPr>
        <w:t xml:space="preserve"> celé </w:t>
      </w:r>
      <w:r w:rsidR="008E7EA8" w:rsidRPr="00597AE8">
        <w:rPr>
          <w:rFonts w:ascii="Calibri" w:hAnsi="Calibri" w:cs="Calibri"/>
          <w:szCs w:val="22"/>
        </w:rPr>
        <w:t>dílo</w:t>
      </w:r>
      <w:r w:rsidR="00F05091" w:rsidRPr="00597AE8">
        <w:rPr>
          <w:rFonts w:ascii="Calibri" w:hAnsi="Calibri" w:cs="Calibri"/>
          <w:szCs w:val="22"/>
        </w:rPr>
        <w:t xml:space="preserve"> </w:t>
      </w:r>
      <w:r w:rsidR="00586E28" w:rsidRPr="00597AE8">
        <w:rPr>
          <w:rFonts w:ascii="Calibri" w:hAnsi="Calibri" w:cs="Calibri"/>
          <w:szCs w:val="22"/>
        </w:rPr>
        <w:t xml:space="preserve">dle </w:t>
      </w:r>
      <w:r w:rsidR="00F05091" w:rsidRPr="00597AE8">
        <w:rPr>
          <w:rFonts w:ascii="Calibri" w:hAnsi="Calibri" w:cs="Calibri"/>
          <w:szCs w:val="22"/>
        </w:rPr>
        <w:t xml:space="preserve">této smlouvy </w:t>
      </w:r>
      <w:r w:rsidR="007832B8" w:rsidRPr="00597AE8">
        <w:rPr>
          <w:rFonts w:ascii="Calibri" w:hAnsi="Calibri" w:cs="Calibri"/>
          <w:szCs w:val="22"/>
        </w:rPr>
        <w:t>v</w:t>
      </w:r>
      <w:r w:rsidR="006D341B" w:rsidRPr="00597AE8">
        <w:rPr>
          <w:rFonts w:ascii="Calibri" w:hAnsi="Calibri" w:cs="Calibri"/>
          <w:szCs w:val="22"/>
        </w:rPr>
        <w:t> </w:t>
      </w:r>
      <w:r w:rsidR="007832B8" w:rsidRPr="00597AE8">
        <w:rPr>
          <w:rFonts w:ascii="Calibri" w:hAnsi="Calibri" w:cs="Calibri"/>
          <w:szCs w:val="22"/>
        </w:rPr>
        <w:t>termínu</w:t>
      </w:r>
      <w:r w:rsidR="006D341B" w:rsidRPr="00597AE8">
        <w:rPr>
          <w:rFonts w:ascii="Calibri" w:hAnsi="Calibri" w:cs="Calibri"/>
          <w:szCs w:val="22"/>
        </w:rPr>
        <w:t>:</w:t>
      </w:r>
      <w:r w:rsidR="00865941" w:rsidRPr="00597AE8">
        <w:rPr>
          <w:rFonts w:ascii="Calibri" w:hAnsi="Calibri" w:cs="Calibri"/>
          <w:szCs w:val="22"/>
        </w:rPr>
        <w:t xml:space="preserve"> nejpozději do </w:t>
      </w:r>
      <w:r w:rsidR="00842641" w:rsidRPr="00597AE8">
        <w:rPr>
          <w:rFonts w:ascii="Calibri" w:hAnsi="Calibri" w:cs="Calibri"/>
          <w:szCs w:val="22"/>
        </w:rPr>
        <w:t>3</w:t>
      </w:r>
      <w:r w:rsidR="0097700E">
        <w:rPr>
          <w:rFonts w:ascii="Calibri" w:hAnsi="Calibri" w:cs="Calibri"/>
          <w:szCs w:val="22"/>
        </w:rPr>
        <w:t>0</w:t>
      </w:r>
      <w:r w:rsidR="00597AE8" w:rsidRPr="00597AE8">
        <w:rPr>
          <w:rFonts w:ascii="Calibri" w:hAnsi="Calibri" w:cs="Calibri"/>
          <w:szCs w:val="22"/>
        </w:rPr>
        <w:t xml:space="preserve">. </w:t>
      </w:r>
      <w:r w:rsidR="0097700E">
        <w:rPr>
          <w:rFonts w:ascii="Calibri" w:hAnsi="Calibri" w:cs="Calibri"/>
          <w:szCs w:val="22"/>
        </w:rPr>
        <w:t>4</w:t>
      </w:r>
      <w:r w:rsidR="00865941" w:rsidRPr="00597AE8">
        <w:rPr>
          <w:rFonts w:ascii="Calibri" w:hAnsi="Calibri" w:cs="Calibri"/>
          <w:szCs w:val="22"/>
        </w:rPr>
        <w:t>.</w:t>
      </w:r>
      <w:r w:rsidR="00597AE8" w:rsidRPr="00597AE8">
        <w:rPr>
          <w:rFonts w:ascii="Calibri" w:hAnsi="Calibri" w:cs="Calibri"/>
          <w:szCs w:val="22"/>
        </w:rPr>
        <w:t xml:space="preserve"> </w:t>
      </w:r>
      <w:r w:rsidR="00865941" w:rsidRPr="00597AE8">
        <w:rPr>
          <w:rFonts w:ascii="Calibri" w:hAnsi="Calibri" w:cs="Calibri"/>
          <w:szCs w:val="22"/>
        </w:rPr>
        <w:t>202</w:t>
      </w:r>
      <w:r w:rsidR="00597AE8" w:rsidRPr="00597AE8">
        <w:rPr>
          <w:rFonts w:ascii="Calibri" w:hAnsi="Calibri" w:cs="Calibri"/>
          <w:szCs w:val="22"/>
        </w:rPr>
        <w:t>5</w:t>
      </w:r>
    </w:p>
    <w:p w14:paraId="1D381C62" w14:textId="7389DAA3" w:rsidR="00E702B0" w:rsidRPr="006D341B" w:rsidRDefault="006D341B">
      <w:pPr>
        <w:pStyle w:val="Zkladntextodsazen2"/>
        <w:numPr>
          <w:ilvl w:val="0"/>
          <w:numId w:val="2"/>
        </w:numPr>
        <w:spacing w:before="240"/>
        <w:rPr>
          <w:rFonts w:ascii="Calibri" w:hAnsi="Calibri" w:cs="Calibri"/>
          <w:szCs w:val="22"/>
        </w:rPr>
      </w:pPr>
      <w:r>
        <w:rPr>
          <w:rFonts w:ascii="Calibri" w:hAnsi="Calibri" w:cs="Calibri"/>
          <w:szCs w:val="22"/>
        </w:rPr>
        <w:t>S</w:t>
      </w:r>
      <w:r w:rsidR="00E702B0" w:rsidRPr="006D341B">
        <w:rPr>
          <w:rFonts w:ascii="Calibri" w:hAnsi="Calibri" w:cs="Calibri"/>
          <w:szCs w:val="22"/>
        </w:rPr>
        <w:t xml:space="preserve">mluvní strany se dohodly, že </w:t>
      </w:r>
      <w:r w:rsidR="00643CB0" w:rsidRPr="006D341B">
        <w:rPr>
          <w:rFonts w:ascii="Calibri" w:hAnsi="Calibri" w:cs="Calibri"/>
          <w:szCs w:val="22"/>
        </w:rPr>
        <w:t>Zhotovitel</w:t>
      </w:r>
      <w:r w:rsidR="00E702B0" w:rsidRPr="006D341B">
        <w:rPr>
          <w:rFonts w:ascii="Calibri" w:hAnsi="Calibri" w:cs="Calibri"/>
          <w:szCs w:val="22"/>
        </w:rPr>
        <w:t xml:space="preserve"> není v prodlení o počet dnů, po které nemohl dílo prokazatelně provádět v důsledku:</w:t>
      </w:r>
    </w:p>
    <w:p w14:paraId="48D8C822" w14:textId="2E5F98D4" w:rsidR="00E702B0" w:rsidRPr="00F5673C" w:rsidRDefault="00E702B0">
      <w:pPr>
        <w:pStyle w:val="Zkladntextodsazen2"/>
        <w:numPr>
          <w:ilvl w:val="0"/>
          <w:numId w:val="13"/>
        </w:numPr>
        <w:rPr>
          <w:rFonts w:ascii="Calibri" w:hAnsi="Calibri" w:cs="Calibri"/>
          <w:szCs w:val="22"/>
        </w:rPr>
      </w:pPr>
      <w:r w:rsidRPr="00F5673C">
        <w:rPr>
          <w:rFonts w:ascii="Calibri" w:hAnsi="Calibri" w:cs="Calibri"/>
          <w:szCs w:val="22"/>
        </w:rPr>
        <w:t xml:space="preserve">důvodu uvedeného v § 2913 odst. 2 </w:t>
      </w:r>
      <w:r w:rsidR="00A6386D">
        <w:rPr>
          <w:rFonts w:ascii="Calibri" w:hAnsi="Calibri" w:cs="Calibri"/>
          <w:szCs w:val="22"/>
        </w:rPr>
        <w:t>občanského</w:t>
      </w:r>
      <w:r w:rsidR="000B0C7F">
        <w:rPr>
          <w:rFonts w:ascii="Calibri" w:hAnsi="Calibri" w:cs="Calibri"/>
          <w:szCs w:val="22"/>
        </w:rPr>
        <w:t xml:space="preserve"> zákoníku</w:t>
      </w:r>
      <w:r w:rsidRPr="00F5673C">
        <w:rPr>
          <w:rFonts w:ascii="Calibri" w:hAnsi="Calibri" w:cs="Calibri"/>
          <w:szCs w:val="22"/>
        </w:rPr>
        <w:t xml:space="preserve"> (vyšší moc)</w:t>
      </w:r>
    </w:p>
    <w:p w14:paraId="6DA40A5C" w14:textId="77777777" w:rsidR="00BF5412" w:rsidRPr="00121501" w:rsidRDefault="004A52B1" w:rsidP="00453D46">
      <w:pPr>
        <w:spacing w:before="240"/>
        <w:jc w:val="center"/>
        <w:outlineLvl w:val="0"/>
        <w:rPr>
          <w:rFonts w:ascii="Calibri" w:hAnsi="Calibri" w:cs="Calibri"/>
          <w:b/>
          <w:szCs w:val="22"/>
        </w:rPr>
      </w:pPr>
      <w:r w:rsidRPr="00121501">
        <w:rPr>
          <w:rFonts w:ascii="Calibri" w:hAnsi="Calibri" w:cs="Calibri"/>
          <w:b/>
          <w:szCs w:val="22"/>
        </w:rPr>
        <w:t>4</w:t>
      </w:r>
      <w:r w:rsidR="00BF5412" w:rsidRPr="00121501">
        <w:rPr>
          <w:rFonts w:ascii="Calibri" w:hAnsi="Calibri" w:cs="Calibri"/>
          <w:b/>
          <w:szCs w:val="22"/>
        </w:rPr>
        <w:t>.</w:t>
      </w:r>
    </w:p>
    <w:p w14:paraId="492E4B68" w14:textId="77777777" w:rsidR="00BF5412" w:rsidRDefault="00BF5412" w:rsidP="00B641AF">
      <w:pPr>
        <w:jc w:val="center"/>
        <w:rPr>
          <w:rFonts w:ascii="Calibri" w:hAnsi="Calibri" w:cs="Calibri"/>
          <w:b/>
          <w:szCs w:val="22"/>
        </w:rPr>
      </w:pPr>
      <w:r w:rsidRPr="00121501">
        <w:rPr>
          <w:rFonts w:ascii="Calibri" w:hAnsi="Calibri" w:cs="Calibri"/>
          <w:b/>
          <w:szCs w:val="22"/>
        </w:rPr>
        <w:t>Splnění díla</w:t>
      </w:r>
    </w:p>
    <w:p w14:paraId="7F60D341" w14:textId="77777777" w:rsidR="00C50CA7" w:rsidRPr="00121501" w:rsidRDefault="00C50CA7" w:rsidP="00B641AF">
      <w:pPr>
        <w:jc w:val="center"/>
        <w:rPr>
          <w:rFonts w:ascii="Calibri" w:hAnsi="Calibri" w:cs="Calibri"/>
          <w:b/>
          <w:szCs w:val="22"/>
        </w:rPr>
      </w:pPr>
    </w:p>
    <w:p w14:paraId="100FA27C" w14:textId="5B933A75" w:rsidR="00D516E5" w:rsidRDefault="00643CB0" w:rsidP="005645A8">
      <w:pPr>
        <w:pStyle w:val="Zkladntextodsazen2"/>
        <w:numPr>
          <w:ilvl w:val="0"/>
          <w:numId w:val="3"/>
        </w:numPr>
        <w:rPr>
          <w:rFonts w:ascii="Calibri" w:hAnsi="Calibri" w:cs="Calibri"/>
          <w:szCs w:val="22"/>
        </w:rPr>
      </w:pPr>
      <w:r>
        <w:rPr>
          <w:rFonts w:ascii="Calibri" w:hAnsi="Calibri" w:cs="Calibri"/>
          <w:szCs w:val="22"/>
        </w:rPr>
        <w:t>Zhotovitel</w:t>
      </w:r>
      <w:r w:rsidR="00BF5412" w:rsidRPr="0057170C">
        <w:rPr>
          <w:rFonts w:ascii="Calibri" w:hAnsi="Calibri" w:cs="Calibri"/>
          <w:szCs w:val="22"/>
        </w:rPr>
        <w:t xml:space="preserve"> splní svou povinnost provést dí</w:t>
      </w:r>
      <w:r w:rsidR="00CC4ECD" w:rsidRPr="0057170C">
        <w:rPr>
          <w:rFonts w:ascii="Calibri" w:hAnsi="Calibri" w:cs="Calibri"/>
          <w:szCs w:val="22"/>
        </w:rPr>
        <w:t xml:space="preserve">lo jeho řádným ukončením, </w:t>
      </w:r>
      <w:r w:rsidR="00BF5412" w:rsidRPr="0057170C">
        <w:rPr>
          <w:rFonts w:ascii="Calibri" w:hAnsi="Calibri" w:cs="Calibri"/>
          <w:szCs w:val="22"/>
        </w:rPr>
        <w:t xml:space="preserve">předáním jeho předmětu </w:t>
      </w:r>
      <w:r w:rsidR="00E27E8F" w:rsidRPr="0057170C">
        <w:rPr>
          <w:rFonts w:ascii="Calibri" w:hAnsi="Calibri" w:cs="Calibri"/>
          <w:szCs w:val="22"/>
        </w:rPr>
        <w:t>Objednatel</w:t>
      </w:r>
      <w:r w:rsidR="00BF5412" w:rsidRPr="0057170C">
        <w:rPr>
          <w:rFonts w:ascii="Calibri" w:hAnsi="Calibri" w:cs="Calibri"/>
          <w:szCs w:val="22"/>
        </w:rPr>
        <w:t>i</w:t>
      </w:r>
      <w:r w:rsidR="00CC4ECD" w:rsidRPr="0057170C">
        <w:rPr>
          <w:rFonts w:ascii="Calibri" w:hAnsi="Calibri" w:cs="Calibri"/>
          <w:szCs w:val="22"/>
        </w:rPr>
        <w:t xml:space="preserve"> </w:t>
      </w:r>
      <w:r w:rsidR="00DD515E" w:rsidRPr="0057170C">
        <w:rPr>
          <w:rFonts w:ascii="Calibri" w:hAnsi="Calibri" w:cs="Calibri"/>
          <w:szCs w:val="22"/>
        </w:rPr>
        <w:t xml:space="preserve">bez </w:t>
      </w:r>
      <w:r w:rsidR="00D516E5">
        <w:rPr>
          <w:rFonts w:ascii="Calibri" w:hAnsi="Calibri" w:cs="Calibri"/>
          <w:szCs w:val="22"/>
        </w:rPr>
        <w:t xml:space="preserve">jakýchkoliv </w:t>
      </w:r>
      <w:r w:rsidR="00DD515E" w:rsidRPr="0057170C">
        <w:rPr>
          <w:rFonts w:ascii="Calibri" w:hAnsi="Calibri" w:cs="Calibri"/>
          <w:szCs w:val="22"/>
        </w:rPr>
        <w:t xml:space="preserve">vad </w:t>
      </w:r>
      <w:r w:rsidR="00D516E5">
        <w:rPr>
          <w:rFonts w:ascii="Calibri" w:hAnsi="Calibri" w:cs="Calibri"/>
          <w:szCs w:val="22"/>
        </w:rPr>
        <w:t>a nedodělků</w:t>
      </w:r>
      <w:r w:rsidR="00BF5412" w:rsidRPr="0057170C">
        <w:rPr>
          <w:rFonts w:ascii="Calibri" w:hAnsi="Calibri" w:cs="Calibri"/>
          <w:szCs w:val="22"/>
        </w:rPr>
        <w:t xml:space="preserve">, </w:t>
      </w:r>
      <w:r w:rsidR="00CC4ECD" w:rsidRPr="0057170C">
        <w:rPr>
          <w:rFonts w:ascii="Calibri" w:hAnsi="Calibri" w:cs="Calibri"/>
          <w:szCs w:val="22"/>
        </w:rPr>
        <w:t>vše</w:t>
      </w:r>
      <w:r w:rsidR="00BF5412" w:rsidRPr="0057170C">
        <w:rPr>
          <w:rFonts w:ascii="Calibri" w:hAnsi="Calibri" w:cs="Calibri"/>
          <w:szCs w:val="22"/>
        </w:rPr>
        <w:t xml:space="preserve"> v souladu s ustanoveními této </w:t>
      </w:r>
      <w:r w:rsidR="00F87850" w:rsidRPr="0057170C">
        <w:rPr>
          <w:rFonts w:ascii="Calibri" w:hAnsi="Calibri" w:cs="Calibri"/>
          <w:szCs w:val="22"/>
        </w:rPr>
        <w:t>Smlouv</w:t>
      </w:r>
      <w:r w:rsidR="00BF5412" w:rsidRPr="0057170C">
        <w:rPr>
          <w:rFonts w:ascii="Calibri" w:hAnsi="Calibri" w:cs="Calibri"/>
          <w:szCs w:val="22"/>
        </w:rPr>
        <w:t xml:space="preserve">y. </w:t>
      </w:r>
      <w:r>
        <w:rPr>
          <w:rFonts w:ascii="Calibri" w:hAnsi="Calibri" w:cs="Calibri"/>
          <w:szCs w:val="22"/>
        </w:rPr>
        <w:t>Zhotovitel</w:t>
      </w:r>
      <w:r w:rsidR="00BF5412" w:rsidRPr="0057170C">
        <w:rPr>
          <w:rFonts w:ascii="Calibri" w:hAnsi="Calibri" w:cs="Calibri"/>
          <w:szCs w:val="22"/>
        </w:rPr>
        <w:t xml:space="preserve"> splní svou povinnost řádně ukončit dílo tak, že splní řádně veškeré své povinnosti z této </w:t>
      </w:r>
      <w:r w:rsidR="00F87850" w:rsidRPr="0057170C">
        <w:rPr>
          <w:rFonts w:ascii="Calibri" w:hAnsi="Calibri" w:cs="Calibri"/>
          <w:szCs w:val="22"/>
        </w:rPr>
        <w:t>Smlouv</w:t>
      </w:r>
      <w:r w:rsidR="00BF5412" w:rsidRPr="0057170C">
        <w:rPr>
          <w:rFonts w:ascii="Calibri" w:hAnsi="Calibri" w:cs="Calibri"/>
          <w:szCs w:val="22"/>
        </w:rPr>
        <w:t xml:space="preserve">y, zejm. řádně zhotoví předmět díla podle platných právních předpisů, technických norem, </w:t>
      </w:r>
      <w:r w:rsidR="00B31F91">
        <w:rPr>
          <w:rFonts w:ascii="Calibri" w:hAnsi="Calibri" w:cs="Calibri"/>
          <w:szCs w:val="22"/>
        </w:rPr>
        <w:t>cenové nabídky</w:t>
      </w:r>
      <w:r w:rsidR="00586E28">
        <w:rPr>
          <w:rFonts w:ascii="Calibri" w:hAnsi="Calibri" w:cs="Calibri"/>
          <w:szCs w:val="22"/>
        </w:rPr>
        <w:t>,</w:t>
      </w:r>
      <w:r w:rsidR="00BF5412" w:rsidRPr="0057170C">
        <w:rPr>
          <w:rFonts w:ascii="Calibri" w:hAnsi="Calibri" w:cs="Calibri"/>
          <w:szCs w:val="22"/>
        </w:rPr>
        <w:t xml:space="preserve"> podle příslušných ujednání této </w:t>
      </w:r>
      <w:r w:rsidR="00F87850" w:rsidRPr="0057170C">
        <w:rPr>
          <w:rFonts w:ascii="Calibri" w:hAnsi="Calibri" w:cs="Calibri"/>
          <w:szCs w:val="22"/>
        </w:rPr>
        <w:t>Smlouv</w:t>
      </w:r>
      <w:r w:rsidR="00BF5412" w:rsidRPr="0057170C">
        <w:rPr>
          <w:rFonts w:ascii="Calibri" w:hAnsi="Calibri" w:cs="Calibri"/>
          <w:szCs w:val="22"/>
        </w:rPr>
        <w:t>y</w:t>
      </w:r>
      <w:r w:rsidR="00586E28">
        <w:rPr>
          <w:rFonts w:ascii="Calibri" w:hAnsi="Calibri" w:cs="Calibri"/>
          <w:szCs w:val="22"/>
        </w:rPr>
        <w:t xml:space="preserve"> a podmínek </w:t>
      </w:r>
      <w:r w:rsidR="00586E28" w:rsidRPr="00F735A4">
        <w:rPr>
          <w:rFonts w:ascii="Calibri" w:hAnsi="Calibri" w:cs="Calibri"/>
          <w:szCs w:val="22"/>
        </w:rPr>
        <w:t>výzv</w:t>
      </w:r>
      <w:r w:rsidR="00586E28">
        <w:rPr>
          <w:rFonts w:ascii="Calibri" w:hAnsi="Calibri" w:cs="Calibri"/>
          <w:szCs w:val="22"/>
        </w:rPr>
        <w:t>y</w:t>
      </w:r>
      <w:r w:rsidR="00586E28" w:rsidRPr="00F735A4">
        <w:rPr>
          <w:rFonts w:ascii="Calibri" w:hAnsi="Calibri" w:cs="Calibri"/>
          <w:szCs w:val="22"/>
        </w:rPr>
        <w:t xml:space="preserve"> k podání nabídek</w:t>
      </w:r>
      <w:r w:rsidR="00586E28">
        <w:rPr>
          <w:rFonts w:ascii="Calibri" w:hAnsi="Calibri" w:cs="Calibri"/>
          <w:szCs w:val="22"/>
        </w:rPr>
        <w:t xml:space="preserve"> </w:t>
      </w:r>
      <w:r w:rsidR="00BF5412" w:rsidRPr="0057170C">
        <w:rPr>
          <w:rFonts w:ascii="Calibri" w:hAnsi="Calibri" w:cs="Calibri"/>
          <w:szCs w:val="22"/>
        </w:rPr>
        <w:t>a v rozsahu umožňujícím řádné a úplné užívání předmětu díla</w:t>
      </w:r>
      <w:r w:rsidR="00ED0B2B" w:rsidRPr="0057170C">
        <w:rPr>
          <w:rFonts w:ascii="Calibri" w:hAnsi="Calibri" w:cs="Calibri"/>
          <w:szCs w:val="22"/>
        </w:rPr>
        <w:t>, jakožto i celé</w:t>
      </w:r>
      <w:r w:rsidR="001116A1" w:rsidRPr="0057170C">
        <w:rPr>
          <w:rFonts w:ascii="Calibri" w:hAnsi="Calibri" w:cs="Calibri"/>
          <w:szCs w:val="22"/>
        </w:rPr>
        <w:t>ho</w:t>
      </w:r>
      <w:r w:rsidR="00ED0B2B" w:rsidRPr="0057170C">
        <w:rPr>
          <w:rFonts w:ascii="Calibri" w:hAnsi="Calibri" w:cs="Calibri"/>
          <w:szCs w:val="22"/>
        </w:rPr>
        <w:t xml:space="preserve"> </w:t>
      </w:r>
      <w:r w:rsidR="001116A1" w:rsidRPr="0057170C">
        <w:rPr>
          <w:rFonts w:ascii="Calibri" w:hAnsi="Calibri" w:cs="Calibri"/>
          <w:szCs w:val="22"/>
        </w:rPr>
        <w:t>prostoru</w:t>
      </w:r>
      <w:r w:rsidR="00F141F6" w:rsidRPr="0057170C">
        <w:rPr>
          <w:rFonts w:ascii="Calibri" w:hAnsi="Calibri" w:cs="Calibri"/>
          <w:szCs w:val="22"/>
        </w:rPr>
        <w:t>,</w:t>
      </w:r>
      <w:r w:rsidR="00ED0B2B" w:rsidRPr="0057170C">
        <w:rPr>
          <w:rFonts w:ascii="Calibri" w:hAnsi="Calibri" w:cs="Calibri"/>
          <w:szCs w:val="22"/>
        </w:rPr>
        <w:t xml:space="preserve"> se kter</w:t>
      </w:r>
      <w:r w:rsidR="001116A1" w:rsidRPr="0057170C">
        <w:rPr>
          <w:rFonts w:ascii="Calibri" w:hAnsi="Calibri" w:cs="Calibri"/>
          <w:szCs w:val="22"/>
        </w:rPr>
        <w:t xml:space="preserve">ým </w:t>
      </w:r>
      <w:r w:rsidR="00ED0B2B" w:rsidRPr="0057170C">
        <w:rPr>
          <w:rFonts w:ascii="Calibri" w:hAnsi="Calibri" w:cs="Calibri"/>
          <w:szCs w:val="22"/>
        </w:rPr>
        <w:t>předmětn</w:t>
      </w:r>
      <w:r w:rsidR="00414358" w:rsidRPr="0057170C">
        <w:rPr>
          <w:rFonts w:ascii="Calibri" w:hAnsi="Calibri" w:cs="Calibri"/>
          <w:szCs w:val="22"/>
        </w:rPr>
        <w:t>é</w:t>
      </w:r>
      <w:r w:rsidR="00ED0B2B" w:rsidRPr="0057170C">
        <w:rPr>
          <w:rFonts w:ascii="Calibri" w:hAnsi="Calibri" w:cs="Calibri"/>
          <w:szCs w:val="22"/>
        </w:rPr>
        <w:t xml:space="preserve"> stavební dílo souvisí</w:t>
      </w:r>
      <w:r w:rsidR="001116A1" w:rsidRPr="0057170C">
        <w:rPr>
          <w:rFonts w:ascii="Calibri" w:hAnsi="Calibri" w:cs="Calibri"/>
          <w:szCs w:val="22"/>
        </w:rPr>
        <w:t xml:space="preserve"> a kterého se v průběhu plnění dotkne</w:t>
      </w:r>
      <w:r w:rsidR="005C47EF" w:rsidRPr="0057170C">
        <w:rPr>
          <w:rFonts w:ascii="Calibri" w:hAnsi="Calibri" w:cs="Calibri"/>
          <w:szCs w:val="22"/>
        </w:rPr>
        <w:t>, vyklidí a uvede staveniště do náležitého stavu a protokolárně předá předmět díla Objednateli.</w:t>
      </w:r>
      <w:r w:rsidR="00BF5412" w:rsidRPr="0057170C">
        <w:rPr>
          <w:rFonts w:ascii="Calibri" w:hAnsi="Calibri" w:cs="Calibri"/>
          <w:szCs w:val="22"/>
        </w:rPr>
        <w:t xml:space="preserve"> </w:t>
      </w:r>
    </w:p>
    <w:p w14:paraId="16169720" w14:textId="78248FAA" w:rsidR="00E73DDF" w:rsidRPr="00E73DDF" w:rsidRDefault="00E73DDF" w:rsidP="00E73DDF">
      <w:pPr>
        <w:ind w:left="708"/>
        <w:jc w:val="both"/>
        <w:rPr>
          <w:rFonts w:ascii="Calibri" w:eastAsia="Arial" w:hAnsi="Calibri" w:cs="Calibri"/>
          <w:szCs w:val="22"/>
        </w:rPr>
      </w:pPr>
    </w:p>
    <w:p w14:paraId="7BB0693C" w14:textId="77777777" w:rsidR="00BF5412" w:rsidRPr="00BF571D" w:rsidRDefault="00BF5412" w:rsidP="005018AD">
      <w:pPr>
        <w:pStyle w:val="Zkladntextodsazen2"/>
        <w:numPr>
          <w:ilvl w:val="0"/>
          <w:numId w:val="3"/>
        </w:numPr>
        <w:spacing w:before="120"/>
        <w:rPr>
          <w:rFonts w:ascii="Calibri" w:hAnsi="Calibri" w:cs="Calibri"/>
          <w:szCs w:val="22"/>
        </w:rPr>
      </w:pPr>
      <w:r w:rsidRPr="00121501">
        <w:rPr>
          <w:rFonts w:ascii="Calibri" w:hAnsi="Calibri" w:cs="Calibri"/>
          <w:szCs w:val="22"/>
        </w:rPr>
        <w:t xml:space="preserve">O předání předmětu díla </w:t>
      </w:r>
      <w:r w:rsidR="00E27E8F" w:rsidRPr="00121501">
        <w:rPr>
          <w:rFonts w:ascii="Calibri" w:hAnsi="Calibri" w:cs="Calibri"/>
          <w:szCs w:val="22"/>
        </w:rPr>
        <w:t>Objednatel</w:t>
      </w:r>
      <w:r w:rsidRPr="00121501">
        <w:rPr>
          <w:rFonts w:ascii="Calibri" w:hAnsi="Calibri" w:cs="Calibri"/>
          <w:szCs w:val="22"/>
        </w:rPr>
        <w:t>i se pořizuje zápis o př</w:t>
      </w:r>
      <w:r w:rsidR="005C47EF" w:rsidRPr="00121501">
        <w:rPr>
          <w:rFonts w:ascii="Calibri" w:hAnsi="Calibri" w:cs="Calibri"/>
          <w:szCs w:val="22"/>
        </w:rPr>
        <w:t>edání a převzetí díla podepsaný</w:t>
      </w:r>
      <w:r w:rsidRPr="00121501">
        <w:rPr>
          <w:rFonts w:ascii="Calibri" w:hAnsi="Calibri" w:cs="Calibri"/>
          <w:szCs w:val="22"/>
        </w:rPr>
        <w:t xml:space="preserve"> oběma smluvními stranami (dále jen </w:t>
      </w:r>
      <w:r w:rsidR="00F87850" w:rsidRPr="00121501">
        <w:rPr>
          <w:rFonts w:ascii="Calibri" w:hAnsi="Calibri" w:cs="Calibri"/>
          <w:szCs w:val="22"/>
        </w:rPr>
        <w:t>„</w:t>
      </w:r>
      <w:r w:rsidRPr="00121501">
        <w:rPr>
          <w:rFonts w:ascii="Calibri" w:hAnsi="Calibri" w:cs="Calibri"/>
          <w:szCs w:val="22"/>
        </w:rPr>
        <w:t>zápis</w:t>
      </w:r>
      <w:r w:rsidR="00F87850" w:rsidRPr="00121501">
        <w:rPr>
          <w:rFonts w:ascii="Calibri" w:hAnsi="Calibri" w:cs="Calibri"/>
          <w:szCs w:val="22"/>
        </w:rPr>
        <w:t>“</w:t>
      </w:r>
      <w:r w:rsidRPr="00121501">
        <w:rPr>
          <w:rFonts w:ascii="Calibri" w:hAnsi="Calibri" w:cs="Calibri"/>
          <w:szCs w:val="22"/>
        </w:rPr>
        <w:t xml:space="preserve">). </w:t>
      </w:r>
      <w:r w:rsidRPr="00BF571D">
        <w:rPr>
          <w:rFonts w:ascii="Calibri" w:hAnsi="Calibri" w:cs="Calibri"/>
          <w:szCs w:val="22"/>
        </w:rPr>
        <w:t xml:space="preserve">Zápis má právní účinky pouze v tom případě, že obsahuje prohlášení </w:t>
      </w:r>
      <w:r w:rsidR="00E27E8F" w:rsidRPr="00BF571D">
        <w:rPr>
          <w:rFonts w:ascii="Calibri" w:hAnsi="Calibri" w:cs="Calibri"/>
          <w:szCs w:val="22"/>
        </w:rPr>
        <w:t>Objednatel</w:t>
      </w:r>
      <w:r w:rsidRPr="00BF571D">
        <w:rPr>
          <w:rFonts w:ascii="Calibri" w:hAnsi="Calibri" w:cs="Calibri"/>
          <w:szCs w:val="22"/>
        </w:rPr>
        <w:t>e, že dílo přejímá včetně všech potřebných, sjednaných a povinných dokladů a bez vad a nedodělků,</w:t>
      </w:r>
      <w:r w:rsidR="005018AD">
        <w:rPr>
          <w:rFonts w:ascii="Calibri" w:hAnsi="Calibri" w:cs="Calibri"/>
          <w:szCs w:val="22"/>
        </w:rPr>
        <w:t xml:space="preserve"> </w:t>
      </w:r>
      <w:r w:rsidR="005018AD" w:rsidRPr="005018AD">
        <w:rPr>
          <w:rFonts w:ascii="Calibri" w:hAnsi="Calibri" w:cs="Calibri"/>
          <w:szCs w:val="22"/>
        </w:rPr>
        <w:t xml:space="preserve">resp. s drobnými vadami a nedodělky </w:t>
      </w:r>
      <w:r w:rsidR="00FC2E16" w:rsidRPr="00BF571D">
        <w:rPr>
          <w:rFonts w:ascii="Calibri" w:hAnsi="Calibri" w:cs="Calibri"/>
          <w:szCs w:val="22"/>
        </w:rPr>
        <w:t>a způsobem a termínem jejich odstranění.</w:t>
      </w:r>
    </w:p>
    <w:p w14:paraId="39C20EFE" w14:textId="77777777" w:rsidR="00292E10" w:rsidRPr="00121501" w:rsidRDefault="00292E10" w:rsidP="00F473B7">
      <w:pPr>
        <w:numPr>
          <w:ilvl w:val="0"/>
          <w:numId w:val="3"/>
        </w:numPr>
        <w:tabs>
          <w:tab w:val="left" w:pos="283"/>
        </w:tabs>
        <w:suppressAutoHyphens/>
        <w:spacing w:before="240"/>
        <w:jc w:val="both"/>
        <w:rPr>
          <w:rFonts w:ascii="Calibri" w:hAnsi="Calibri" w:cs="Calibri"/>
          <w:szCs w:val="22"/>
        </w:rPr>
      </w:pPr>
      <w:r w:rsidRPr="00121501">
        <w:rPr>
          <w:rFonts w:ascii="Calibri" w:hAnsi="Calibri" w:cs="Calibri"/>
          <w:szCs w:val="22"/>
        </w:rPr>
        <w:t xml:space="preserve">Nedojde-li k dohodě mezi oběma stranami o termínu odstranění </w:t>
      </w:r>
      <w:r w:rsidR="00A6386D">
        <w:rPr>
          <w:rFonts w:ascii="Calibri" w:hAnsi="Calibri" w:cs="Calibri"/>
          <w:szCs w:val="22"/>
        </w:rPr>
        <w:t xml:space="preserve">přípustných </w:t>
      </w:r>
      <w:r w:rsidR="006D0E5F">
        <w:rPr>
          <w:rFonts w:ascii="Calibri" w:hAnsi="Calibri" w:cs="Calibri"/>
          <w:szCs w:val="22"/>
        </w:rPr>
        <w:t xml:space="preserve">drobných </w:t>
      </w:r>
      <w:r w:rsidRPr="00121501">
        <w:rPr>
          <w:rFonts w:ascii="Calibri" w:hAnsi="Calibri" w:cs="Calibri"/>
          <w:szCs w:val="22"/>
        </w:rPr>
        <w:t xml:space="preserve">vad a nedodělků, pak platí, že všechny vady a nedodělky musí být odstraněny do </w:t>
      </w:r>
      <w:r w:rsidRPr="00453D46">
        <w:rPr>
          <w:rFonts w:ascii="Calibri" w:hAnsi="Calibri" w:cs="Calibri"/>
          <w:szCs w:val="22"/>
        </w:rPr>
        <w:t>deseti kalendářních dnů</w:t>
      </w:r>
      <w:r w:rsidRPr="00121501">
        <w:rPr>
          <w:rFonts w:ascii="Calibri" w:hAnsi="Calibri" w:cs="Calibri"/>
          <w:szCs w:val="22"/>
        </w:rPr>
        <w:t xml:space="preserve"> od stanoveného dne předání a převzetí předmětu plnění. Po odstranění vad a nedodělků bude o této skutečnosti sepsán zápis o odstranění zjištěných vad a nedodělků, po jehož podpisu oběma smluvními stranami bude předmět plnění považován za ukončený a předaný.</w:t>
      </w:r>
    </w:p>
    <w:p w14:paraId="1CA89712" w14:textId="77777777" w:rsidR="00E702B0" w:rsidRPr="00E702B0" w:rsidRDefault="00BF5412" w:rsidP="00E702B0">
      <w:pPr>
        <w:pStyle w:val="Zkladntextodsazen2"/>
        <w:numPr>
          <w:ilvl w:val="0"/>
          <w:numId w:val="3"/>
        </w:numPr>
        <w:spacing w:before="120"/>
        <w:rPr>
          <w:rFonts w:ascii="Calibri" w:hAnsi="Calibri" w:cs="Calibri"/>
          <w:szCs w:val="22"/>
        </w:rPr>
      </w:pPr>
      <w:r w:rsidRPr="00121501">
        <w:rPr>
          <w:rFonts w:ascii="Calibri" w:hAnsi="Calibri" w:cs="Calibri"/>
          <w:szCs w:val="22"/>
        </w:rPr>
        <w:t xml:space="preserve">Dílo, které </w:t>
      </w:r>
      <w:r w:rsidR="000A7D80">
        <w:rPr>
          <w:rFonts w:ascii="Calibri" w:hAnsi="Calibri" w:cs="Calibri"/>
          <w:szCs w:val="22"/>
        </w:rPr>
        <w:t xml:space="preserve">nelze řádně užívat, tzn. dílo </w:t>
      </w:r>
      <w:r w:rsidRPr="00121501">
        <w:rPr>
          <w:rFonts w:ascii="Calibri" w:hAnsi="Calibri" w:cs="Calibri"/>
          <w:szCs w:val="22"/>
        </w:rPr>
        <w:t xml:space="preserve">není řádně ukončeno, dílo s vadami a nedodělky či dílo, ohledně jehož předmětu </w:t>
      </w:r>
      <w:r w:rsidR="00643CB0">
        <w:rPr>
          <w:rFonts w:ascii="Calibri" w:hAnsi="Calibri" w:cs="Calibri"/>
          <w:szCs w:val="22"/>
        </w:rPr>
        <w:t>Zhotovitel</w:t>
      </w:r>
      <w:r w:rsidRPr="00121501">
        <w:rPr>
          <w:rFonts w:ascii="Calibri" w:hAnsi="Calibri" w:cs="Calibri"/>
          <w:szCs w:val="22"/>
        </w:rPr>
        <w:t xml:space="preserve"> neodevzdal </w:t>
      </w:r>
      <w:r w:rsidR="00E27E8F" w:rsidRPr="00121501">
        <w:rPr>
          <w:rFonts w:ascii="Calibri" w:hAnsi="Calibri" w:cs="Calibri"/>
          <w:szCs w:val="22"/>
        </w:rPr>
        <w:t>Objednatel</w:t>
      </w:r>
      <w:r w:rsidRPr="00121501">
        <w:rPr>
          <w:rFonts w:ascii="Calibri" w:hAnsi="Calibri" w:cs="Calibri"/>
          <w:szCs w:val="22"/>
        </w:rPr>
        <w:t xml:space="preserve">i potřebné, sjednané a povinné doklady a dokumentaci, není </w:t>
      </w:r>
      <w:r w:rsidR="00E27E8F" w:rsidRPr="00121501">
        <w:rPr>
          <w:rFonts w:ascii="Calibri" w:hAnsi="Calibri" w:cs="Calibri"/>
          <w:szCs w:val="22"/>
        </w:rPr>
        <w:t>Objednatel</w:t>
      </w:r>
      <w:r w:rsidRPr="00121501">
        <w:rPr>
          <w:rFonts w:ascii="Calibri" w:hAnsi="Calibri" w:cs="Calibri"/>
          <w:szCs w:val="22"/>
        </w:rPr>
        <w:t xml:space="preserve"> povinen převzít.</w:t>
      </w:r>
      <w:r w:rsidR="00E702B0">
        <w:rPr>
          <w:rFonts w:ascii="Calibri" w:hAnsi="Calibri" w:cs="Calibri"/>
          <w:szCs w:val="22"/>
        </w:rPr>
        <w:t xml:space="preserve"> </w:t>
      </w:r>
      <w:r w:rsidR="005E7769" w:rsidRPr="005E7769">
        <w:rPr>
          <w:rFonts w:ascii="Calibri" w:hAnsi="Calibri" w:cs="Calibri"/>
          <w:bCs/>
          <w:szCs w:val="22"/>
        </w:rPr>
        <w:t>Vady bránící v řádném užívaní díla jsou vady bránící plynulému a bezpečnému užívání díla v celém rozsahu.</w:t>
      </w:r>
    </w:p>
    <w:p w14:paraId="5A27422D" w14:textId="77777777" w:rsidR="004D249E" w:rsidRPr="006D0E5F" w:rsidRDefault="00BF5412" w:rsidP="00657BDF">
      <w:pPr>
        <w:pStyle w:val="Zkladntextodsazen2"/>
        <w:numPr>
          <w:ilvl w:val="0"/>
          <w:numId w:val="3"/>
        </w:numPr>
        <w:spacing w:before="120"/>
        <w:rPr>
          <w:rFonts w:ascii="Calibri" w:hAnsi="Calibri" w:cs="Calibri"/>
          <w:szCs w:val="22"/>
        </w:rPr>
      </w:pPr>
      <w:r w:rsidRPr="006D0E5F">
        <w:rPr>
          <w:rFonts w:ascii="Calibri" w:hAnsi="Calibri" w:cs="Calibri"/>
          <w:szCs w:val="22"/>
        </w:rPr>
        <w:lastRenderedPageBreak/>
        <w:t xml:space="preserve">K sepsání zápisu </w:t>
      </w:r>
      <w:r w:rsidR="005053CD" w:rsidRPr="006D0E5F">
        <w:rPr>
          <w:rFonts w:ascii="Calibri" w:hAnsi="Calibri" w:cs="Calibri"/>
          <w:szCs w:val="22"/>
        </w:rPr>
        <w:t xml:space="preserve">o předání a převzetí díla </w:t>
      </w:r>
      <w:r w:rsidRPr="006D0E5F">
        <w:rPr>
          <w:rFonts w:ascii="Calibri" w:hAnsi="Calibri" w:cs="Calibri"/>
          <w:szCs w:val="22"/>
        </w:rPr>
        <w:t xml:space="preserve">vyzve </w:t>
      </w:r>
      <w:r w:rsidR="00643CB0">
        <w:rPr>
          <w:rFonts w:ascii="Calibri" w:hAnsi="Calibri" w:cs="Calibri"/>
          <w:szCs w:val="22"/>
        </w:rPr>
        <w:t>Zhotovitel</w:t>
      </w:r>
      <w:r w:rsidRPr="006D0E5F">
        <w:rPr>
          <w:rFonts w:ascii="Calibri" w:hAnsi="Calibri" w:cs="Calibri"/>
          <w:szCs w:val="22"/>
        </w:rPr>
        <w:t xml:space="preserve"> </w:t>
      </w:r>
      <w:r w:rsidR="00E27E8F" w:rsidRPr="006D0E5F">
        <w:rPr>
          <w:rFonts w:ascii="Calibri" w:hAnsi="Calibri" w:cs="Calibri"/>
          <w:szCs w:val="22"/>
        </w:rPr>
        <w:t>Objednatel</w:t>
      </w:r>
      <w:r w:rsidRPr="006D0E5F">
        <w:rPr>
          <w:rFonts w:ascii="Calibri" w:hAnsi="Calibri" w:cs="Calibri"/>
          <w:szCs w:val="22"/>
        </w:rPr>
        <w:t xml:space="preserve">e nejpozději </w:t>
      </w:r>
      <w:r w:rsidR="009B2069" w:rsidRPr="006D0E5F">
        <w:rPr>
          <w:rFonts w:ascii="Calibri" w:hAnsi="Calibri" w:cs="Calibri"/>
          <w:szCs w:val="22"/>
        </w:rPr>
        <w:t xml:space="preserve">pět </w:t>
      </w:r>
      <w:r w:rsidRPr="006D0E5F">
        <w:rPr>
          <w:rFonts w:ascii="Calibri" w:hAnsi="Calibri" w:cs="Calibri"/>
          <w:szCs w:val="22"/>
        </w:rPr>
        <w:t>pracovních dnů přede dnem, kdy bude dílo</w:t>
      </w:r>
      <w:r w:rsidR="00245AF6" w:rsidRPr="006D0E5F">
        <w:rPr>
          <w:rFonts w:ascii="Calibri" w:hAnsi="Calibri" w:cs="Calibri"/>
          <w:szCs w:val="22"/>
        </w:rPr>
        <w:t xml:space="preserve"> </w:t>
      </w:r>
      <w:r w:rsidRPr="006D0E5F">
        <w:rPr>
          <w:rFonts w:ascii="Calibri" w:hAnsi="Calibri" w:cs="Calibri"/>
          <w:szCs w:val="22"/>
        </w:rPr>
        <w:t>připraveno k odevzdání.</w:t>
      </w:r>
    </w:p>
    <w:p w14:paraId="2F2293FC" w14:textId="77777777" w:rsidR="00BF5412" w:rsidRDefault="00BF5412" w:rsidP="00B641AF">
      <w:pPr>
        <w:pStyle w:val="Zkladntextodsazen2"/>
        <w:ind w:left="0"/>
        <w:jc w:val="center"/>
        <w:rPr>
          <w:rFonts w:ascii="Calibri" w:hAnsi="Calibri" w:cs="Calibri"/>
          <w:szCs w:val="22"/>
        </w:rPr>
      </w:pPr>
    </w:p>
    <w:p w14:paraId="39EED133" w14:textId="77777777" w:rsidR="00F05091" w:rsidRPr="006D0E5F" w:rsidRDefault="00F05091" w:rsidP="00B641AF">
      <w:pPr>
        <w:pStyle w:val="Zkladntextodsazen2"/>
        <w:ind w:left="0"/>
        <w:jc w:val="center"/>
        <w:rPr>
          <w:rFonts w:ascii="Calibri" w:hAnsi="Calibri" w:cs="Calibri"/>
          <w:szCs w:val="22"/>
        </w:rPr>
      </w:pPr>
    </w:p>
    <w:p w14:paraId="19DC52A5" w14:textId="77777777" w:rsidR="00BF5412" w:rsidRPr="006D0E5F" w:rsidRDefault="004A52B1" w:rsidP="00B641AF">
      <w:pPr>
        <w:pStyle w:val="Zkladntextodsazen"/>
        <w:ind w:left="0"/>
        <w:jc w:val="center"/>
        <w:outlineLvl w:val="0"/>
        <w:rPr>
          <w:rFonts w:ascii="Calibri" w:hAnsi="Calibri" w:cs="Calibri"/>
          <w:b/>
          <w:sz w:val="22"/>
          <w:szCs w:val="22"/>
        </w:rPr>
      </w:pPr>
      <w:r w:rsidRPr="006D0E5F">
        <w:rPr>
          <w:rFonts w:ascii="Calibri" w:hAnsi="Calibri" w:cs="Calibri"/>
          <w:b/>
          <w:sz w:val="22"/>
          <w:szCs w:val="22"/>
        </w:rPr>
        <w:t>5</w:t>
      </w:r>
      <w:r w:rsidR="00BF5412" w:rsidRPr="006D0E5F">
        <w:rPr>
          <w:rFonts w:ascii="Calibri" w:hAnsi="Calibri" w:cs="Calibri"/>
          <w:b/>
          <w:sz w:val="22"/>
          <w:szCs w:val="22"/>
        </w:rPr>
        <w:t>.</w:t>
      </w:r>
    </w:p>
    <w:p w14:paraId="345B3CF6" w14:textId="77777777" w:rsidR="00BF5412" w:rsidRPr="006D0E5F" w:rsidRDefault="00BF5412" w:rsidP="00B641AF">
      <w:pPr>
        <w:pStyle w:val="Zkladntextodsazen"/>
        <w:ind w:left="0"/>
        <w:jc w:val="center"/>
        <w:rPr>
          <w:rFonts w:ascii="Calibri" w:hAnsi="Calibri" w:cs="Calibri"/>
          <w:b/>
          <w:sz w:val="22"/>
          <w:szCs w:val="22"/>
        </w:rPr>
      </w:pPr>
      <w:r w:rsidRPr="006D0E5F">
        <w:rPr>
          <w:rFonts w:ascii="Calibri" w:hAnsi="Calibri" w:cs="Calibri"/>
          <w:b/>
          <w:sz w:val="22"/>
          <w:szCs w:val="22"/>
        </w:rPr>
        <w:t>Cena díla</w:t>
      </w:r>
    </w:p>
    <w:p w14:paraId="2B3E8BF9" w14:textId="77777777" w:rsidR="00AE1D21" w:rsidRPr="005C015B" w:rsidRDefault="00AE1D21">
      <w:pPr>
        <w:pStyle w:val="Zkladntextodsazen2"/>
        <w:numPr>
          <w:ilvl w:val="0"/>
          <w:numId w:val="16"/>
        </w:numPr>
        <w:spacing w:before="120" w:line="276" w:lineRule="auto"/>
        <w:rPr>
          <w:rFonts w:asciiTheme="minorHAnsi" w:hAnsiTheme="minorHAnsi" w:cstheme="minorHAnsi"/>
          <w:szCs w:val="22"/>
        </w:rPr>
      </w:pPr>
      <w:r w:rsidRPr="00A6386D">
        <w:rPr>
          <w:rFonts w:asciiTheme="minorHAnsi" w:hAnsiTheme="minorHAnsi" w:cstheme="minorHAnsi"/>
          <w:szCs w:val="22"/>
        </w:rPr>
        <w:t>Objednatel se zavazuje uhradit</w:t>
      </w:r>
      <w:r w:rsidRPr="001A6FA1">
        <w:rPr>
          <w:rFonts w:ascii="Times New Roman" w:hAnsi="Times New Roman"/>
          <w:sz w:val="24"/>
        </w:rPr>
        <w:t xml:space="preserve"> </w:t>
      </w:r>
      <w:r w:rsidR="00643CB0">
        <w:rPr>
          <w:rFonts w:ascii="Times New Roman" w:hAnsi="Times New Roman"/>
          <w:sz w:val="24"/>
        </w:rPr>
        <w:t>Zhotovitel</w:t>
      </w:r>
      <w:r w:rsidRPr="00A6386D">
        <w:rPr>
          <w:rFonts w:asciiTheme="minorHAnsi" w:hAnsiTheme="minorHAnsi" w:cstheme="minorHAnsi"/>
          <w:szCs w:val="22"/>
        </w:rPr>
        <w:t xml:space="preserve">i celkovou smluvní cenu za řádné provedení díla ve </w:t>
      </w:r>
      <w:r w:rsidRPr="005C015B">
        <w:rPr>
          <w:rFonts w:asciiTheme="minorHAnsi" w:hAnsiTheme="minorHAnsi" w:cstheme="minorHAnsi"/>
          <w:szCs w:val="22"/>
        </w:rPr>
        <w:t>výši:</w:t>
      </w:r>
    </w:p>
    <w:p w14:paraId="6F9EC934" w14:textId="05CA3B91" w:rsidR="005C015B" w:rsidRPr="005C015B" w:rsidRDefault="00730B2A" w:rsidP="005C015B">
      <w:pPr>
        <w:pStyle w:val="Seznamsodrkami2"/>
        <w:rPr>
          <w:sz w:val="20"/>
          <w:szCs w:val="20"/>
        </w:rPr>
      </w:pPr>
      <w:r w:rsidRPr="007719A5">
        <w:rPr>
          <w:b/>
          <w:bCs/>
        </w:rPr>
        <w:t xml:space="preserve">cena díla bez </w:t>
      </w:r>
      <w:r w:rsidR="00AE1D21" w:rsidRPr="007719A5">
        <w:rPr>
          <w:b/>
          <w:bCs/>
        </w:rPr>
        <w:t>DPH:</w:t>
      </w:r>
      <w:r w:rsidR="00842641" w:rsidRPr="007719A5">
        <w:rPr>
          <w:b/>
          <w:bCs/>
        </w:rPr>
        <w:t xml:space="preserve"> </w:t>
      </w:r>
      <w:r w:rsidR="007719A5" w:rsidRPr="007719A5">
        <w:rPr>
          <w:b/>
          <w:bCs/>
        </w:rPr>
        <w:t>2</w:t>
      </w:r>
      <w:r w:rsidR="0085781D">
        <w:rPr>
          <w:b/>
          <w:bCs/>
        </w:rPr>
        <w:t>22 142</w:t>
      </w:r>
      <w:r w:rsidR="00096CC2" w:rsidRPr="007719A5">
        <w:rPr>
          <w:b/>
          <w:bCs/>
        </w:rPr>
        <w:t>,-</w:t>
      </w:r>
      <w:r w:rsidR="00AE1D21" w:rsidRPr="007719A5">
        <w:rPr>
          <w:b/>
          <w:bCs/>
        </w:rPr>
        <w:t>Kč</w:t>
      </w:r>
      <w:r w:rsidR="005C015B" w:rsidRPr="007719A5">
        <w:t xml:space="preserve"> </w:t>
      </w:r>
      <w:r w:rsidR="005C015B" w:rsidRPr="007719A5">
        <w:rPr>
          <w:sz w:val="20"/>
          <w:szCs w:val="20"/>
        </w:rPr>
        <w:t xml:space="preserve">(slovy: </w:t>
      </w:r>
      <w:r w:rsidR="007719A5" w:rsidRPr="007719A5">
        <w:rPr>
          <w:sz w:val="20"/>
          <w:szCs w:val="20"/>
        </w:rPr>
        <w:t xml:space="preserve">dvě stě </w:t>
      </w:r>
      <w:r w:rsidR="0085781D">
        <w:rPr>
          <w:sz w:val="20"/>
          <w:szCs w:val="20"/>
        </w:rPr>
        <w:t>dvacet</w:t>
      </w:r>
      <w:r w:rsidR="007719A5" w:rsidRPr="007719A5">
        <w:rPr>
          <w:sz w:val="20"/>
          <w:szCs w:val="20"/>
        </w:rPr>
        <w:t xml:space="preserve"> </w:t>
      </w:r>
      <w:r w:rsidR="0085781D">
        <w:rPr>
          <w:sz w:val="20"/>
          <w:szCs w:val="20"/>
        </w:rPr>
        <w:t>dva</w:t>
      </w:r>
      <w:r w:rsidR="007719A5" w:rsidRPr="007719A5">
        <w:rPr>
          <w:sz w:val="20"/>
          <w:szCs w:val="20"/>
        </w:rPr>
        <w:t xml:space="preserve"> tisíc korun českých</w:t>
      </w:r>
      <w:r w:rsidR="005C015B" w:rsidRPr="007719A5">
        <w:rPr>
          <w:sz w:val="20"/>
          <w:szCs w:val="20"/>
        </w:rPr>
        <w:t>)</w:t>
      </w:r>
    </w:p>
    <w:p w14:paraId="448117B2" w14:textId="0BFAC7FE" w:rsidR="001A5561" w:rsidRPr="005C015B" w:rsidRDefault="00AE1D21" w:rsidP="005C015B">
      <w:pPr>
        <w:pStyle w:val="Seznamsodrkami2"/>
        <w:rPr>
          <w:sz w:val="20"/>
          <w:szCs w:val="20"/>
        </w:rPr>
      </w:pPr>
      <w:r w:rsidRPr="005C015B">
        <w:t xml:space="preserve">za splnění podmínek uvedených v této Smlouvě. DPH bude účtováno dle platných právních předpisů v době vystavení daňového dokladu. </w:t>
      </w:r>
    </w:p>
    <w:p w14:paraId="2776DB5C" w14:textId="44BE0004" w:rsidR="001A5561" w:rsidRPr="00644387" w:rsidRDefault="00AE1D21">
      <w:pPr>
        <w:pStyle w:val="Zkladntextodsazen"/>
        <w:numPr>
          <w:ilvl w:val="0"/>
          <w:numId w:val="16"/>
        </w:numPr>
        <w:spacing w:before="240" w:line="276" w:lineRule="auto"/>
        <w:jc w:val="both"/>
        <w:rPr>
          <w:rFonts w:asciiTheme="minorHAnsi" w:hAnsiTheme="minorHAnsi" w:cstheme="minorHAnsi"/>
          <w:sz w:val="22"/>
          <w:szCs w:val="22"/>
        </w:rPr>
      </w:pPr>
      <w:r w:rsidRPr="00644387">
        <w:rPr>
          <w:rFonts w:asciiTheme="minorHAnsi" w:hAnsiTheme="minorHAnsi" w:cstheme="minorHAnsi"/>
          <w:sz w:val="22"/>
          <w:szCs w:val="22"/>
        </w:rPr>
        <w:t xml:space="preserve">Celková smluvní cena díla je stanovena </w:t>
      </w:r>
      <w:r w:rsidR="00980D0B" w:rsidRPr="00644387">
        <w:rPr>
          <w:rFonts w:asciiTheme="minorHAnsi" w:hAnsiTheme="minorHAnsi" w:cstheme="minorHAnsi"/>
          <w:sz w:val="22"/>
          <w:szCs w:val="22"/>
        </w:rPr>
        <w:t xml:space="preserve">na základě </w:t>
      </w:r>
      <w:r w:rsidR="0010254A">
        <w:rPr>
          <w:rFonts w:asciiTheme="minorHAnsi" w:hAnsiTheme="minorHAnsi" w:cstheme="minorHAnsi"/>
          <w:sz w:val="22"/>
          <w:szCs w:val="22"/>
        </w:rPr>
        <w:t>cenové nabídky</w:t>
      </w:r>
      <w:r w:rsidR="00096CC2">
        <w:rPr>
          <w:rFonts w:asciiTheme="minorHAnsi" w:hAnsiTheme="minorHAnsi" w:cstheme="minorHAnsi"/>
          <w:sz w:val="22"/>
          <w:szCs w:val="22"/>
        </w:rPr>
        <w:t>-příloha č.1 Smlouvy o dílo</w:t>
      </w:r>
      <w:r w:rsidRPr="00644387">
        <w:rPr>
          <w:rFonts w:asciiTheme="minorHAnsi" w:hAnsiTheme="minorHAnsi" w:cstheme="minorHAnsi"/>
          <w:sz w:val="22"/>
          <w:szCs w:val="22"/>
        </w:rPr>
        <w:t xml:space="preserve">. </w:t>
      </w:r>
      <w:r w:rsidR="00643CB0" w:rsidRPr="00644387">
        <w:rPr>
          <w:rFonts w:asciiTheme="minorHAnsi" w:hAnsiTheme="minorHAnsi" w:cstheme="minorHAnsi"/>
          <w:sz w:val="22"/>
          <w:szCs w:val="22"/>
        </w:rPr>
        <w:t>Zhotovitel</w:t>
      </w:r>
      <w:r w:rsidRPr="00644387">
        <w:rPr>
          <w:rFonts w:asciiTheme="minorHAnsi" w:hAnsiTheme="minorHAnsi" w:cstheme="minorHAnsi"/>
          <w:sz w:val="22"/>
          <w:szCs w:val="22"/>
        </w:rPr>
        <w:t xml:space="preserve"> prohlašuje, že </w:t>
      </w:r>
      <w:r w:rsidR="0010254A">
        <w:rPr>
          <w:rFonts w:asciiTheme="minorHAnsi" w:hAnsiTheme="minorHAnsi" w:cstheme="minorHAnsi"/>
          <w:sz w:val="22"/>
          <w:szCs w:val="22"/>
        </w:rPr>
        <w:t>cenová nabídka</w:t>
      </w:r>
      <w:r w:rsidR="00096CC2">
        <w:rPr>
          <w:rFonts w:asciiTheme="minorHAnsi" w:hAnsiTheme="minorHAnsi" w:cstheme="minorHAnsi"/>
          <w:sz w:val="22"/>
          <w:szCs w:val="22"/>
        </w:rPr>
        <w:t xml:space="preserve"> </w:t>
      </w:r>
      <w:r w:rsidR="0010254A">
        <w:rPr>
          <w:rFonts w:asciiTheme="minorHAnsi" w:hAnsiTheme="minorHAnsi" w:cstheme="minorHAnsi"/>
          <w:sz w:val="22"/>
          <w:szCs w:val="22"/>
        </w:rPr>
        <w:t>obsahuje</w:t>
      </w:r>
      <w:r w:rsidR="001A5561" w:rsidRPr="00644387">
        <w:rPr>
          <w:rFonts w:asciiTheme="minorHAnsi" w:hAnsiTheme="minorHAnsi" w:cstheme="minorHAnsi"/>
          <w:sz w:val="22"/>
          <w:szCs w:val="22"/>
        </w:rPr>
        <w:t xml:space="preserve"> veškeré náklady dle předmětu S</w:t>
      </w:r>
      <w:r w:rsidRPr="00644387">
        <w:rPr>
          <w:rFonts w:asciiTheme="minorHAnsi" w:hAnsiTheme="minorHAnsi" w:cstheme="minorHAnsi"/>
          <w:sz w:val="22"/>
          <w:szCs w:val="22"/>
        </w:rPr>
        <w:t>mlouvy</w:t>
      </w:r>
      <w:r w:rsidR="0010254A">
        <w:rPr>
          <w:rFonts w:asciiTheme="minorHAnsi" w:hAnsiTheme="minorHAnsi" w:cstheme="minorHAnsi"/>
          <w:sz w:val="22"/>
          <w:szCs w:val="22"/>
        </w:rPr>
        <w:t>.</w:t>
      </w:r>
      <w:r w:rsidRPr="00644387">
        <w:rPr>
          <w:rFonts w:asciiTheme="minorHAnsi" w:hAnsiTheme="minorHAnsi" w:cstheme="minorHAnsi"/>
          <w:sz w:val="22"/>
          <w:szCs w:val="22"/>
        </w:rPr>
        <w:t xml:space="preserve"> </w:t>
      </w:r>
    </w:p>
    <w:p w14:paraId="15CA2E25" w14:textId="7B461058" w:rsidR="00644387" w:rsidRDefault="00AE1D21">
      <w:pPr>
        <w:pStyle w:val="Zkladntextodsazen"/>
        <w:numPr>
          <w:ilvl w:val="0"/>
          <w:numId w:val="16"/>
        </w:numPr>
        <w:spacing w:before="240" w:line="276" w:lineRule="auto"/>
        <w:jc w:val="both"/>
        <w:rPr>
          <w:rFonts w:asciiTheme="minorHAnsi" w:hAnsiTheme="minorHAnsi" w:cstheme="minorHAnsi"/>
          <w:sz w:val="22"/>
          <w:szCs w:val="22"/>
        </w:rPr>
      </w:pPr>
      <w:r w:rsidRPr="00644387">
        <w:rPr>
          <w:rFonts w:asciiTheme="minorHAnsi" w:hAnsiTheme="minorHAnsi" w:cstheme="minorHAnsi"/>
          <w:sz w:val="22"/>
          <w:szCs w:val="22"/>
        </w:rPr>
        <w:t xml:space="preserve">Celková cena díla je stanovena dohodou smluvních stran jako cena maximální, nejvýše přípustná a překročitelná pouze při splnění podmínek stanovených výslovně touto Smlouvou. </w:t>
      </w:r>
      <w:r w:rsidR="00643CB0" w:rsidRPr="00644387">
        <w:rPr>
          <w:rFonts w:asciiTheme="minorHAnsi" w:hAnsiTheme="minorHAnsi" w:cstheme="minorHAnsi"/>
          <w:sz w:val="22"/>
          <w:szCs w:val="22"/>
        </w:rPr>
        <w:t>Zhotovitel</w:t>
      </w:r>
      <w:r w:rsidRPr="00644387">
        <w:rPr>
          <w:rFonts w:asciiTheme="minorHAnsi" w:hAnsiTheme="minorHAnsi" w:cstheme="minorHAnsi"/>
          <w:sz w:val="22"/>
          <w:szCs w:val="22"/>
        </w:rPr>
        <w:t xml:space="preserve"> </w:t>
      </w:r>
      <w:r w:rsidR="00EF65E6" w:rsidRPr="00644387">
        <w:rPr>
          <w:rFonts w:asciiTheme="minorHAnsi" w:hAnsiTheme="minorHAnsi" w:cstheme="minorHAnsi"/>
          <w:sz w:val="22"/>
          <w:szCs w:val="22"/>
        </w:rPr>
        <w:t>není oprávněn</w:t>
      </w:r>
      <w:r w:rsidRPr="00644387">
        <w:rPr>
          <w:rFonts w:asciiTheme="minorHAnsi" w:hAnsiTheme="minorHAnsi" w:cstheme="minorHAnsi"/>
          <w:sz w:val="22"/>
          <w:szCs w:val="22"/>
        </w:rPr>
        <w:t xml:space="preserve"> účtovat za prováděné práce na plnění této </w:t>
      </w:r>
      <w:r w:rsidR="00EF65E6" w:rsidRPr="00644387">
        <w:rPr>
          <w:rFonts w:asciiTheme="minorHAnsi" w:hAnsiTheme="minorHAnsi" w:cstheme="minorHAnsi"/>
          <w:sz w:val="22"/>
          <w:szCs w:val="22"/>
        </w:rPr>
        <w:t>S</w:t>
      </w:r>
      <w:r w:rsidRPr="00644387">
        <w:rPr>
          <w:rFonts w:asciiTheme="minorHAnsi" w:hAnsiTheme="minorHAnsi" w:cstheme="minorHAnsi"/>
          <w:sz w:val="22"/>
          <w:szCs w:val="22"/>
        </w:rPr>
        <w:t>mlouvy žádné vícenáklady</w:t>
      </w:r>
      <w:r w:rsidR="001A5561" w:rsidRPr="00644387">
        <w:rPr>
          <w:rFonts w:asciiTheme="minorHAnsi" w:hAnsiTheme="minorHAnsi" w:cstheme="minorHAnsi"/>
          <w:sz w:val="22"/>
          <w:szCs w:val="22"/>
        </w:rPr>
        <w:t>,</w:t>
      </w:r>
      <w:r w:rsidRPr="00644387">
        <w:rPr>
          <w:rFonts w:asciiTheme="minorHAnsi" w:hAnsiTheme="minorHAnsi" w:cstheme="minorHAnsi"/>
          <w:sz w:val="22"/>
          <w:szCs w:val="22"/>
        </w:rPr>
        <w:t xml:space="preserve"> a to ani v případě</w:t>
      </w:r>
      <w:r w:rsidR="001A5561" w:rsidRPr="00644387">
        <w:rPr>
          <w:rFonts w:asciiTheme="minorHAnsi" w:hAnsiTheme="minorHAnsi" w:cstheme="minorHAnsi"/>
          <w:sz w:val="22"/>
          <w:szCs w:val="22"/>
        </w:rPr>
        <w:t xml:space="preserve"> nárůstu cen. Toto riziko nese </w:t>
      </w:r>
      <w:r w:rsidR="00643CB0" w:rsidRPr="00644387">
        <w:rPr>
          <w:rFonts w:asciiTheme="minorHAnsi" w:hAnsiTheme="minorHAnsi" w:cstheme="minorHAnsi"/>
          <w:sz w:val="22"/>
          <w:szCs w:val="22"/>
        </w:rPr>
        <w:t>Zhotovitel</w:t>
      </w:r>
      <w:r w:rsidRPr="00644387">
        <w:rPr>
          <w:rFonts w:asciiTheme="minorHAnsi" w:hAnsiTheme="minorHAnsi" w:cstheme="minorHAnsi"/>
          <w:sz w:val="22"/>
          <w:szCs w:val="22"/>
        </w:rPr>
        <w:t xml:space="preserve">. Cenovou nabídku vypracoval </w:t>
      </w:r>
      <w:r w:rsidR="00643CB0" w:rsidRPr="00644387">
        <w:rPr>
          <w:rFonts w:asciiTheme="minorHAnsi" w:hAnsiTheme="minorHAnsi" w:cstheme="minorHAnsi"/>
          <w:sz w:val="22"/>
          <w:szCs w:val="22"/>
        </w:rPr>
        <w:t>Zhotovitel</w:t>
      </w:r>
      <w:r w:rsidRPr="00644387">
        <w:rPr>
          <w:rFonts w:asciiTheme="minorHAnsi" w:hAnsiTheme="minorHAnsi" w:cstheme="minorHAnsi"/>
          <w:sz w:val="22"/>
          <w:szCs w:val="22"/>
        </w:rPr>
        <w:t xml:space="preserve">. </w:t>
      </w:r>
    </w:p>
    <w:p w14:paraId="0858ED21" w14:textId="77777777" w:rsidR="005B53E1" w:rsidRPr="00644387" w:rsidRDefault="00AE1D21">
      <w:pPr>
        <w:pStyle w:val="Zkladntextodsazen"/>
        <w:numPr>
          <w:ilvl w:val="0"/>
          <w:numId w:val="16"/>
        </w:numPr>
        <w:spacing w:before="240" w:line="276" w:lineRule="auto"/>
        <w:jc w:val="both"/>
        <w:rPr>
          <w:rFonts w:asciiTheme="minorHAnsi" w:hAnsiTheme="minorHAnsi" w:cstheme="minorHAnsi"/>
          <w:sz w:val="22"/>
          <w:szCs w:val="22"/>
        </w:rPr>
      </w:pPr>
      <w:r w:rsidRPr="00644387">
        <w:rPr>
          <w:rFonts w:asciiTheme="minorHAnsi" w:hAnsiTheme="minorHAnsi" w:cstheme="minorHAnsi"/>
          <w:sz w:val="22"/>
          <w:szCs w:val="22"/>
        </w:rPr>
        <w:t>Celková smluvní cena za dílo obsahuje zejména</w:t>
      </w:r>
      <w:r w:rsidR="008A57C4" w:rsidRPr="00644387">
        <w:rPr>
          <w:rFonts w:asciiTheme="minorHAnsi" w:hAnsiTheme="minorHAnsi" w:cstheme="minorHAnsi"/>
          <w:sz w:val="22"/>
          <w:szCs w:val="22"/>
        </w:rPr>
        <w:t xml:space="preserve"> veškeré náklady na</w:t>
      </w:r>
      <w:r w:rsidRPr="00644387">
        <w:rPr>
          <w:rFonts w:asciiTheme="minorHAnsi" w:hAnsiTheme="minorHAnsi" w:cstheme="minorHAnsi"/>
          <w:sz w:val="22"/>
          <w:szCs w:val="22"/>
        </w:rPr>
        <w:t>:</w:t>
      </w:r>
    </w:p>
    <w:p w14:paraId="568DBA7E" w14:textId="77777777" w:rsidR="008F7BD5" w:rsidRDefault="00AE1D21">
      <w:pPr>
        <w:pStyle w:val="Zkladntext-prvnodsazen"/>
        <w:numPr>
          <w:ilvl w:val="1"/>
          <w:numId w:val="15"/>
        </w:numPr>
        <w:spacing w:after="0" w:line="276" w:lineRule="auto"/>
        <w:jc w:val="both"/>
        <w:rPr>
          <w:rFonts w:asciiTheme="minorHAnsi" w:hAnsiTheme="minorHAnsi" w:cstheme="minorHAnsi"/>
        </w:rPr>
      </w:pPr>
      <w:r w:rsidRPr="00A6386D">
        <w:rPr>
          <w:rFonts w:asciiTheme="minorHAnsi" w:hAnsiTheme="minorHAnsi" w:cstheme="minorHAnsi"/>
        </w:rPr>
        <w:t>úplné, kvalitní a provozuschopné provedení díla</w:t>
      </w:r>
      <w:r w:rsidR="008F7BD5">
        <w:rPr>
          <w:rFonts w:asciiTheme="minorHAnsi" w:hAnsiTheme="minorHAnsi" w:cstheme="minorHAnsi"/>
        </w:rPr>
        <w:t xml:space="preserve"> bez vad a nedodělků</w:t>
      </w:r>
      <w:r w:rsidRPr="00A6386D">
        <w:rPr>
          <w:rFonts w:asciiTheme="minorHAnsi" w:hAnsiTheme="minorHAnsi" w:cstheme="minorHAnsi"/>
        </w:rPr>
        <w:t>, vyčištění objektů a závěrečný úklid,</w:t>
      </w:r>
    </w:p>
    <w:p w14:paraId="163853C2" w14:textId="49EDF202" w:rsidR="008F7BD5" w:rsidRDefault="00AE1D21">
      <w:pPr>
        <w:pStyle w:val="Zkladntext-prvnodsazen"/>
        <w:numPr>
          <w:ilvl w:val="1"/>
          <w:numId w:val="15"/>
        </w:numPr>
        <w:spacing w:after="0" w:line="276" w:lineRule="auto"/>
        <w:jc w:val="both"/>
        <w:rPr>
          <w:rFonts w:asciiTheme="minorHAnsi" w:hAnsiTheme="minorHAnsi" w:cstheme="minorHAnsi"/>
        </w:rPr>
      </w:pPr>
      <w:r w:rsidRPr="008F7BD5">
        <w:rPr>
          <w:rFonts w:asciiTheme="minorHAnsi" w:hAnsiTheme="minorHAnsi" w:cstheme="minorHAnsi"/>
        </w:rPr>
        <w:t>dodávku, zabudování, montáž a zprovoznění veškerých dílů, součástí, celků a materiálů nezbytných k provedení díla,</w:t>
      </w:r>
    </w:p>
    <w:p w14:paraId="09F2071B" w14:textId="77777777" w:rsidR="008F7BD5" w:rsidRDefault="00AE1D21">
      <w:pPr>
        <w:pStyle w:val="Zkladntext-prvnodsazen"/>
        <w:numPr>
          <w:ilvl w:val="1"/>
          <w:numId w:val="15"/>
        </w:numPr>
        <w:spacing w:after="0" w:line="276" w:lineRule="auto"/>
        <w:jc w:val="both"/>
        <w:rPr>
          <w:rFonts w:asciiTheme="minorHAnsi" w:hAnsiTheme="minorHAnsi" w:cstheme="minorHAnsi"/>
        </w:rPr>
      </w:pPr>
      <w:r w:rsidRPr="008F7BD5">
        <w:rPr>
          <w:rFonts w:asciiTheme="minorHAnsi" w:hAnsiTheme="minorHAnsi" w:cstheme="minorHAnsi"/>
        </w:rPr>
        <w:t>dopravu, stavbu, skladování, montáž a správu veškerých technických zařízení a mechanismů nezbytných k provedení díla,</w:t>
      </w:r>
    </w:p>
    <w:p w14:paraId="2507512E" w14:textId="77777777" w:rsidR="008A57C4" w:rsidRDefault="00AE1D21">
      <w:pPr>
        <w:pStyle w:val="Zkladntext-prvnodsazen"/>
        <w:numPr>
          <w:ilvl w:val="1"/>
          <w:numId w:val="15"/>
        </w:numPr>
        <w:spacing w:after="0" w:line="276" w:lineRule="auto"/>
        <w:jc w:val="both"/>
        <w:rPr>
          <w:rFonts w:asciiTheme="minorHAnsi" w:hAnsiTheme="minorHAnsi" w:cstheme="minorHAnsi"/>
        </w:rPr>
      </w:pPr>
      <w:r w:rsidRPr="008F7BD5">
        <w:rPr>
          <w:rFonts w:asciiTheme="minorHAnsi" w:hAnsiTheme="minorHAnsi" w:cstheme="minorHAnsi"/>
        </w:rPr>
        <w:t xml:space="preserve">běžné i mimořádné </w:t>
      </w:r>
      <w:r w:rsidR="008A57C4">
        <w:rPr>
          <w:rFonts w:asciiTheme="minorHAnsi" w:hAnsiTheme="minorHAnsi" w:cstheme="minorHAnsi"/>
        </w:rPr>
        <w:t>výdaje</w:t>
      </w:r>
      <w:r w:rsidR="008F7BD5">
        <w:rPr>
          <w:rFonts w:asciiTheme="minorHAnsi" w:hAnsiTheme="minorHAnsi" w:cstheme="minorHAnsi"/>
        </w:rPr>
        <w:t xml:space="preserve"> </w:t>
      </w:r>
      <w:r w:rsidR="00643CB0">
        <w:rPr>
          <w:rFonts w:asciiTheme="minorHAnsi" w:hAnsiTheme="minorHAnsi" w:cstheme="minorHAnsi"/>
        </w:rPr>
        <w:t>Zhotovitel</w:t>
      </w:r>
      <w:r w:rsidRPr="008F7BD5">
        <w:rPr>
          <w:rFonts w:asciiTheme="minorHAnsi" w:hAnsiTheme="minorHAnsi" w:cstheme="minorHAnsi"/>
        </w:rPr>
        <w:t xml:space="preserve">e nezbytné k provedení díla vč. nákladů souvisejících s koordinací </w:t>
      </w:r>
      <w:r w:rsidR="00643CB0">
        <w:rPr>
          <w:rFonts w:asciiTheme="minorHAnsi" w:hAnsiTheme="minorHAnsi" w:cstheme="minorHAnsi"/>
        </w:rPr>
        <w:t>Zhotovitel</w:t>
      </w:r>
      <w:r w:rsidR="008A57C4">
        <w:rPr>
          <w:rFonts w:asciiTheme="minorHAnsi" w:hAnsiTheme="minorHAnsi" w:cstheme="minorHAnsi"/>
        </w:rPr>
        <w:t>e</w:t>
      </w:r>
      <w:r w:rsidRPr="008F7BD5">
        <w:rPr>
          <w:rFonts w:asciiTheme="minorHAnsi" w:hAnsiTheme="minorHAnsi" w:cstheme="minorHAnsi"/>
        </w:rPr>
        <w:t xml:space="preserve">, dopravu a ubytování pracovníků </w:t>
      </w:r>
      <w:r w:rsidR="00643CB0">
        <w:rPr>
          <w:rFonts w:asciiTheme="minorHAnsi" w:hAnsiTheme="minorHAnsi" w:cstheme="minorHAnsi"/>
        </w:rPr>
        <w:t>Zhotovitel</w:t>
      </w:r>
      <w:r w:rsidRPr="008F7BD5">
        <w:rPr>
          <w:rFonts w:asciiTheme="minorHAnsi" w:hAnsiTheme="minorHAnsi" w:cstheme="minorHAnsi"/>
        </w:rPr>
        <w:t>e,</w:t>
      </w:r>
    </w:p>
    <w:p w14:paraId="16F289AF" w14:textId="77777777" w:rsidR="008A57C4" w:rsidRDefault="00AE1D21">
      <w:pPr>
        <w:pStyle w:val="Zkladntext-prvnodsazen"/>
        <w:numPr>
          <w:ilvl w:val="1"/>
          <w:numId w:val="15"/>
        </w:numPr>
        <w:spacing w:after="0" w:line="276" w:lineRule="auto"/>
        <w:jc w:val="both"/>
        <w:rPr>
          <w:rFonts w:asciiTheme="minorHAnsi" w:hAnsiTheme="minorHAnsi" w:cstheme="minorHAnsi"/>
        </w:rPr>
      </w:pPr>
      <w:r w:rsidRPr="008A57C4">
        <w:rPr>
          <w:rFonts w:asciiTheme="minorHAnsi" w:hAnsiTheme="minorHAnsi" w:cstheme="minorHAnsi"/>
        </w:rPr>
        <w:t>provedení veškerých příslušných a normami či vyhláškami stanovených zkoušek materiálů a dílů včetně předávacích zkoušek, potřebných dokladů, revizí, osvědčení, atestů,</w:t>
      </w:r>
    </w:p>
    <w:p w14:paraId="7198B93E" w14:textId="77777777" w:rsidR="008A57C4" w:rsidRDefault="008A57C4">
      <w:pPr>
        <w:pStyle w:val="Zkladntext-prvnodsazen"/>
        <w:numPr>
          <w:ilvl w:val="1"/>
          <w:numId w:val="15"/>
        </w:numPr>
        <w:spacing w:after="0" w:line="276" w:lineRule="auto"/>
        <w:jc w:val="both"/>
        <w:rPr>
          <w:rFonts w:asciiTheme="minorHAnsi" w:hAnsiTheme="minorHAnsi" w:cstheme="minorHAnsi"/>
        </w:rPr>
      </w:pPr>
      <w:r>
        <w:rPr>
          <w:rFonts w:asciiTheme="minorHAnsi" w:hAnsiTheme="minorHAnsi" w:cstheme="minorHAnsi"/>
        </w:rPr>
        <w:t xml:space="preserve">pojištění odpovědnosti </w:t>
      </w:r>
      <w:r w:rsidR="00643CB0">
        <w:rPr>
          <w:rFonts w:asciiTheme="minorHAnsi" w:hAnsiTheme="minorHAnsi" w:cstheme="minorHAnsi"/>
        </w:rPr>
        <w:t>Zhotovitel</w:t>
      </w:r>
      <w:r w:rsidR="00AE1D21" w:rsidRPr="008A57C4">
        <w:rPr>
          <w:rFonts w:asciiTheme="minorHAnsi" w:hAnsiTheme="minorHAnsi" w:cstheme="minorHAnsi"/>
        </w:rPr>
        <w:t>e</w:t>
      </w:r>
      <w:r w:rsidRPr="008A57C4">
        <w:rPr>
          <w:rFonts w:asciiTheme="minorHAnsi" w:hAnsiTheme="minorHAnsi" w:cstheme="minorHAnsi"/>
        </w:rPr>
        <w:t>,</w:t>
      </w:r>
    </w:p>
    <w:p w14:paraId="0B0761FC" w14:textId="77777777" w:rsidR="008A57C4" w:rsidRDefault="00AE1D21">
      <w:pPr>
        <w:pStyle w:val="Zkladntext-prvnodsazen"/>
        <w:numPr>
          <w:ilvl w:val="1"/>
          <w:numId w:val="15"/>
        </w:numPr>
        <w:spacing w:after="0" w:line="276" w:lineRule="auto"/>
        <w:jc w:val="both"/>
        <w:rPr>
          <w:rFonts w:asciiTheme="minorHAnsi" w:hAnsiTheme="minorHAnsi" w:cstheme="minorHAnsi"/>
        </w:rPr>
      </w:pPr>
      <w:r w:rsidRPr="008A57C4">
        <w:rPr>
          <w:rFonts w:asciiTheme="minorHAnsi" w:hAnsiTheme="minorHAnsi" w:cstheme="minorHAnsi"/>
        </w:rPr>
        <w:t>daně a poplatky spojené s provedením díla,</w:t>
      </w:r>
    </w:p>
    <w:p w14:paraId="3546A7BC" w14:textId="77777777" w:rsidR="008A57C4" w:rsidRDefault="00AE1D21">
      <w:pPr>
        <w:pStyle w:val="Zkladntext-prvnodsazen"/>
        <w:numPr>
          <w:ilvl w:val="1"/>
          <w:numId w:val="15"/>
        </w:numPr>
        <w:spacing w:after="0" w:line="276" w:lineRule="auto"/>
        <w:jc w:val="both"/>
        <w:rPr>
          <w:rFonts w:asciiTheme="minorHAnsi" w:hAnsiTheme="minorHAnsi" w:cstheme="minorHAnsi"/>
        </w:rPr>
      </w:pPr>
      <w:r w:rsidRPr="008A57C4">
        <w:rPr>
          <w:rFonts w:asciiTheme="minorHAnsi" w:hAnsiTheme="minorHAnsi" w:cstheme="minorHAnsi"/>
        </w:rPr>
        <w:t>provedení nutných, potřebných či úřady stanovených opatře</w:t>
      </w:r>
      <w:r w:rsidR="008A57C4">
        <w:rPr>
          <w:rFonts w:asciiTheme="minorHAnsi" w:hAnsiTheme="minorHAnsi" w:cstheme="minorHAnsi"/>
        </w:rPr>
        <w:t>ní nezbytných k provedení díla,</w:t>
      </w:r>
    </w:p>
    <w:p w14:paraId="663498F3" w14:textId="336E3782" w:rsidR="00AE1D21" w:rsidRDefault="00AE1D21">
      <w:pPr>
        <w:pStyle w:val="Zkladntext-prvnodsazen"/>
        <w:numPr>
          <w:ilvl w:val="1"/>
          <w:numId w:val="15"/>
        </w:numPr>
        <w:spacing w:after="0" w:line="276" w:lineRule="auto"/>
        <w:jc w:val="both"/>
        <w:rPr>
          <w:rFonts w:asciiTheme="minorHAnsi" w:hAnsiTheme="minorHAnsi" w:cstheme="minorHAnsi"/>
        </w:rPr>
      </w:pPr>
      <w:r w:rsidRPr="008A57C4">
        <w:rPr>
          <w:rFonts w:asciiTheme="minorHAnsi" w:hAnsiTheme="minorHAnsi" w:cstheme="minorHAnsi"/>
        </w:rPr>
        <w:t>odstranění přejímkových vad a nedodělku a odstranění</w:t>
      </w:r>
      <w:r w:rsidR="008A57C4">
        <w:rPr>
          <w:rFonts w:asciiTheme="minorHAnsi" w:hAnsiTheme="minorHAnsi" w:cstheme="minorHAnsi"/>
        </w:rPr>
        <w:t xml:space="preserve"> vad vzniklých v záruční době.</w:t>
      </w:r>
    </w:p>
    <w:p w14:paraId="0ADC93CC" w14:textId="77777777" w:rsidR="00644387" w:rsidRDefault="00644387" w:rsidP="00644387">
      <w:pPr>
        <w:pStyle w:val="Zkladntext-prvnodsazen"/>
        <w:spacing w:after="0" w:line="276" w:lineRule="auto"/>
        <w:jc w:val="both"/>
        <w:rPr>
          <w:rFonts w:asciiTheme="minorHAnsi" w:hAnsiTheme="minorHAnsi" w:cstheme="minorHAnsi"/>
        </w:rPr>
      </w:pPr>
    </w:p>
    <w:p w14:paraId="4CAD1191" w14:textId="77777777" w:rsidR="00AE1D21" w:rsidRDefault="00007604">
      <w:pPr>
        <w:pStyle w:val="Zkladntextodsazen"/>
        <w:numPr>
          <w:ilvl w:val="0"/>
          <w:numId w:val="16"/>
        </w:numPr>
        <w:spacing w:before="240" w:after="240" w:line="276" w:lineRule="auto"/>
        <w:jc w:val="both"/>
        <w:rPr>
          <w:rFonts w:ascii="Times New Roman" w:hAnsi="Times New Roman"/>
          <w:sz w:val="22"/>
          <w:szCs w:val="22"/>
        </w:rPr>
      </w:pPr>
      <w:r w:rsidRPr="00007604">
        <w:rPr>
          <w:rFonts w:asciiTheme="minorHAnsi" w:hAnsiTheme="minorHAnsi" w:cstheme="minorHAnsi"/>
          <w:sz w:val="22"/>
          <w:szCs w:val="22"/>
        </w:rPr>
        <w:t>Objednatel nepřipouští překročení výše uvedené d</w:t>
      </w:r>
      <w:r w:rsidR="00644387">
        <w:rPr>
          <w:rFonts w:asciiTheme="minorHAnsi" w:hAnsiTheme="minorHAnsi" w:cstheme="minorHAnsi"/>
          <w:sz w:val="22"/>
          <w:szCs w:val="22"/>
        </w:rPr>
        <w:t xml:space="preserve">ohodnuté ceny za předmět plnění. s výjimkou, kdy dojde </w:t>
      </w:r>
      <w:r w:rsidRPr="00007604">
        <w:rPr>
          <w:rFonts w:asciiTheme="minorHAnsi" w:hAnsiTheme="minorHAnsi" w:cstheme="minorHAnsi"/>
          <w:sz w:val="22"/>
          <w:szCs w:val="22"/>
        </w:rPr>
        <w:t>ke změně daňových zákonů souvisejících s plněním předmětu této Smlouvy, tzn. výlučně změně sazby daně z přidané hodnoty, která by zasáhla do období realizace předmětu plnění.</w:t>
      </w:r>
      <w:r w:rsidR="00AE1D21" w:rsidRPr="00007604">
        <w:rPr>
          <w:rFonts w:ascii="Times New Roman" w:hAnsi="Times New Roman"/>
          <w:sz w:val="22"/>
          <w:szCs w:val="22"/>
        </w:rPr>
        <w:t xml:space="preserve"> </w:t>
      </w:r>
    </w:p>
    <w:p w14:paraId="7E71892E" w14:textId="77777777" w:rsidR="00C5214C" w:rsidRDefault="00C5214C">
      <w:pPr>
        <w:rPr>
          <w:rFonts w:ascii="Calibri" w:eastAsia="Arial" w:hAnsi="Calibri" w:cs="Calibri"/>
          <w:b/>
          <w:szCs w:val="22"/>
        </w:rPr>
      </w:pPr>
      <w:r>
        <w:rPr>
          <w:rFonts w:ascii="Calibri" w:hAnsi="Calibri" w:cs="Calibri"/>
          <w:b/>
          <w:szCs w:val="22"/>
        </w:rPr>
        <w:br w:type="page"/>
      </w:r>
    </w:p>
    <w:p w14:paraId="2687CB68" w14:textId="6FB4997F" w:rsidR="00BF5412" w:rsidRPr="00121501" w:rsidRDefault="004A52B1" w:rsidP="00B641AF">
      <w:pPr>
        <w:pStyle w:val="Zkladntextodsazen"/>
        <w:ind w:left="0"/>
        <w:jc w:val="center"/>
        <w:outlineLvl w:val="0"/>
        <w:rPr>
          <w:rFonts w:ascii="Calibri" w:hAnsi="Calibri" w:cs="Calibri"/>
          <w:b/>
          <w:sz w:val="22"/>
          <w:szCs w:val="22"/>
        </w:rPr>
      </w:pPr>
      <w:r w:rsidRPr="00121501">
        <w:rPr>
          <w:rFonts w:ascii="Calibri" w:hAnsi="Calibri" w:cs="Calibri"/>
          <w:b/>
          <w:sz w:val="22"/>
          <w:szCs w:val="22"/>
        </w:rPr>
        <w:lastRenderedPageBreak/>
        <w:t>6</w:t>
      </w:r>
      <w:r w:rsidR="00BF5412" w:rsidRPr="00121501">
        <w:rPr>
          <w:rFonts w:ascii="Calibri" w:hAnsi="Calibri" w:cs="Calibri"/>
          <w:b/>
          <w:sz w:val="22"/>
          <w:szCs w:val="22"/>
        </w:rPr>
        <w:t>.</w:t>
      </w:r>
    </w:p>
    <w:p w14:paraId="4293258E" w14:textId="77777777" w:rsidR="00BF5412" w:rsidRPr="00121501" w:rsidRDefault="00BF5412" w:rsidP="00B641AF">
      <w:pPr>
        <w:pStyle w:val="Zkladntextodsazen"/>
        <w:ind w:left="0"/>
        <w:jc w:val="center"/>
        <w:rPr>
          <w:rFonts w:ascii="Calibri" w:hAnsi="Calibri" w:cs="Calibri"/>
          <w:b/>
          <w:sz w:val="22"/>
          <w:szCs w:val="22"/>
        </w:rPr>
      </w:pPr>
      <w:r w:rsidRPr="00121501">
        <w:rPr>
          <w:rFonts w:ascii="Calibri" w:hAnsi="Calibri" w:cs="Calibri"/>
          <w:b/>
          <w:sz w:val="22"/>
          <w:szCs w:val="22"/>
        </w:rPr>
        <w:t>Platební podmínky</w:t>
      </w:r>
    </w:p>
    <w:p w14:paraId="22148B16" w14:textId="77777777" w:rsidR="00A86130" w:rsidRPr="00121501" w:rsidRDefault="00A86130" w:rsidP="00CE2031">
      <w:pPr>
        <w:numPr>
          <w:ilvl w:val="0"/>
          <w:numId w:val="4"/>
        </w:numPr>
        <w:spacing w:before="120" w:after="120"/>
        <w:jc w:val="both"/>
        <w:rPr>
          <w:rFonts w:ascii="Calibri" w:hAnsi="Calibri" w:cs="Calibri"/>
          <w:szCs w:val="22"/>
        </w:rPr>
      </w:pPr>
      <w:r w:rsidRPr="00121501">
        <w:rPr>
          <w:rFonts w:ascii="Calibri" w:hAnsi="Calibri" w:cs="Calibri"/>
          <w:szCs w:val="22"/>
        </w:rPr>
        <w:t>Objednatel neposkytuje zálohy.</w:t>
      </w:r>
    </w:p>
    <w:p w14:paraId="09287DF2" w14:textId="77777777" w:rsidR="00A86130" w:rsidRPr="00121501" w:rsidRDefault="00A86130" w:rsidP="00CE2031">
      <w:pPr>
        <w:pStyle w:val="Zkladntextodsazen"/>
        <w:numPr>
          <w:ilvl w:val="0"/>
          <w:numId w:val="4"/>
        </w:numPr>
        <w:spacing w:after="240"/>
        <w:jc w:val="both"/>
        <w:rPr>
          <w:rFonts w:ascii="Calibri" w:hAnsi="Calibri" w:cs="Calibri"/>
          <w:sz w:val="22"/>
          <w:szCs w:val="22"/>
        </w:rPr>
      </w:pPr>
      <w:r w:rsidRPr="00121501">
        <w:rPr>
          <w:rFonts w:ascii="Calibri" w:hAnsi="Calibri" w:cs="Calibri"/>
          <w:sz w:val="22"/>
          <w:szCs w:val="22"/>
        </w:rPr>
        <w:t xml:space="preserve">Platba proběhne v českých korunách. </w:t>
      </w:r>
    </w:p>
    <w:p w14:paraId="01E5B2D4" w14:textId="00226220" w:rsidR="00BF5412" w:rsidRPr="00906F9D" w:rsidRDefault="00004A57" w:rsidP="00CE2031">
      <w:pPr>
        <w:numPr>
          <w:ilvl w:val="0"/>
          <w:numId w:val="4"/>
        </w:numPr>
        <w:spacing w:before="120" w:after="120"/>
        <w:jc w:val="both"/>
        <w:rPr>
          <w:rFonts w:ascii="Calibri" w:hAnsi="Calibri" w:cs="Calibri"/>
          <w:szCs w:val="22"/>
        </w:rPr>
      </w:pPr>
      <w:r w:rsidRPr="00906F9D">
        <w:rPr>
          <w:rFonts w:ascii="Calibri" w:hAnsi="Calibri" w:cs="Calibri"/>
          <w:szCs w:val="22"/>
        </w:rPr>
        <w:t xml:space="preserve">Faktura je splatná </w:t>
      </w:r>
      <w:r w:rsidR="00906F9D">
        <w:rPr>
          <w:rFonts w:ascii="Calibri" w:hAnsi="Calibri" w:cs="Calibri"/>
          <w:szCs w:val="22"/>
        </w:rPr>
        <w:t xml:space="preserve">vždy </w:t>
      </w:r>
      <w:r w:rsidRPr="00906F9D">
        <w:rPr>
          <w:rFonts w:ascii="Calibri" w:hAnsi="Calibri" w:cs="Calibri"/>
          <w:szCs w:val="22"/>
        </w:rPr>
        <w:t xml:space="preserve">ve lhůtě </w:t>
      </w:r>
      <w:r w:rsidR="00C5214C">
        <w:rPr>
          <w:rFonts w:ascii="Calibri" w:hAnsi="Calibri" w:cs="Calibri"/>
          <w:szCs w:val="22"/>
        </w:rPr>
        <w:t>30</w:t>
      </w:r>
      <w:r w:rsidR="00453D46" w:rsidRPr="00906F9D">
        <w:rPr>
          <w:rFonts w:ascii="Calibri" w:hAnsi="Calibri" w:cs="Calibri"/>
          <w:szCs w:val="22"/>
        </w:rPr>
        <w:t xml:space="preserve"> dnů</w:t>
      </w:r>
      <w:r w:rsidRPr="00906F9D">
        <w:rPr>
          <w:rFonts w:ascii="Calibri" w:hAnsi="Calibri" w:cs="Calibri"/>
          <w:szCs w:val="22"/>
        </w:rPr>
        <w:t xml:space="preserve"> od doručení</w:t>
      </w:r>
      <w:r w:rsidR="006354C9" w:rsidRPr="00906F9D">
        <w:rPr>
          <w:rFonts w:ascii="Calibri" w:hAnsi="Calibri" w:cs="Calibri"/>
          <w:szCs w:val="22"/>
        </w:rPr>
        <w:t xml:space="preserve"> do sídla O</w:t>
      </w:r>
      <w:r w:rsidRPr="00906F9D">
        <w:rPr>
          <w:rFonts w:ascii="Calibri" w:hAnsi="Calibri" w:cs="Calibri"/>
          <w:szCs w:val="22"/>
        </w:rPr>
        <w:t>bjednatele.</w:t>
      </w:r>
      <w:r w:rsidR="00BF5412" w:rsidRPr="00004A57">
        <w:rPr>
          <w:rFonts w:ascii="Calibri" w:hAnsi="Calibri" w:cs="Calibri"/>
          <w:szCs w:val="22"/>
        </w:rPr>
        <w:t xml:space="preserve"> </w:t>
      </w:r>
      <w:r w:rsidR="00894642">
        <w:rPr>
          <w:rFonts w:ascii="Calibri" w:hAnsi="Calibri" w:cs="Calibri"/>
          <w:szCs w:val="22"/>
        </w:rPr>
        <w:t>Zhotovitel je oprávněn vystavit fakturu nejdříve prvního dne následujícího po dni oboustranného podpisu dodacího listu, předávacího protokolu nebo jiného obdobného dokladu.</w:t>
      </w:r>
    </w:p>
    <w:p w14:paraId="4B3CE3D3" w14:textId="41C1A40F" w:rsidR="00E91190" w:rsidRPr="00CF700C" w:rsidRDefault="00127265" w:rsidP="00CE2031">
      <w:pPr>
        <w:numPr>
          <w:ilvl w:val="0"/>
          <w:numId w:val="4"/>
        </w:numPr>
        <w:spacing w:before="120" w:after="120"/>
        <w:jc w:val="both"/>
        <w:rPr>
          <w:rFonts w:ascii="Calibri" w:hAnsi="Calibri" w:cs="Calibri"/>
          <w:szCs w:val="22"/>
        </w:rPr>
      </w:pPr>
      <w:r w:rsidRPr="00127265">
        <w:rPr>
          <w:rFonts w:ascii="Calibri" w:hAnsi="Calibri" w:cs="Calibri"/>
          <w:szCs w:val="22"/>
        </w:rPr>
        <w:t>Daňový doklad musí obsahovat všechny povinné náležitosti definované zejména v § 28 odst. 2 zákona č. 235/2004 Sb., o dani z přidané hodnoty, v platném znění, a zákona č. 563/1991 Sb., o účetnictví, v platném znění. V případě, že daňový doklad (faktura) nebude mít odpovídající náležitosti, je Objednatel oprávněn zaslat ho ve lhůtě splatnosti zpět Zhotoviteli k doplnění či úpravě, aniž se tak dostane do prodlení se splatností; lhůta splatnosti počíná běžet znovu od opětovného prokazatelného doručení náležitě doplněného či opraveného dokladu.</w:t>
      </w:r>
    </w:p>
    <w:p w14:paraId="79FCE96B" w14:textId="77777777" w:rsidR="00BD715B" w:rsidRPr="00A02467" w:rsidRDefault="00A02467" w:rsidP="00CE2031">
      <w:pPr>
        <w:numPr>
          <w:ilvl w:val="0"/>
          <w:numId w:val="4"/>
        </w:numPr>
        <w:spacing w:before="120" w:after="120"/>
        <w:jc w:val="both"/>
        <w:rPr>
          <w:rFonts w:ascii="Calibri" w:hAnsi="Calibri" w:cs="Calibri"/>
          <w:szCs w:val="22"/>
        </w:rPr>
      </w:pPr>
      <w:r w:rsidRPr="00A02467">
        <w:rPr>
          <w:rFonts w:ascii="Calibri" w:hAnsi="Calibri" w:cs="Calibri"/>
          <w:szCs w:val="22"/>
        </w:rPr>
        <w:t>Objednatel v rámci této zakázky uplatňuje odpočet daně z přidané hodnoty z důvodu předpokládané ekonomické činnosti.</w:t>
      </w:r>
      <w:r>
        <w:rPr>
          <w:rFonts w:ascii="Calibri" w:hAnsi="Calibri" w:cs="Calibri"/>
          <w:szCs w:val="22"/>
        </w:rPr>
        <w:t xml:space="preserve"> </w:t>
      </w:r>
      <w:r w:rsidRPr="00A02467">
        <w:rPr>
          <w:rFonts w:ascii="Calibri" w:hAnsi="Calibri" w:cs="Calibri"/>
          <w:szCs w:val="22"/>
        </w:rPr>
        <w:t xml:space="preserve">Objednatel prohlašuje, že na zakázku, která tvoří předmět plnění dle této Smlouvy, bude aplikován režim přenesené daňové povinnosti podle § 92 a), 92 e) zákona 235/2004 Sb., o dani z přidané hodnoty. </w:t>
      </w:r>
      <w:r w:rsidR="00BD715B" w:rsidRPr="00A02467">
        <w:rPr>
          <w:rFonts w:ascii="Calibri" w:hAnsi="Calibri" w:cs="Calibri"/>
          <w:szCs w:val="22"/>
        </w:rPr>
        <w:t xml:space="preserve"> </w:t>
      </w:r>
    </w:p>
    <w:p w14:paraId="7693B0EB" w14:textId="77777777" w:rsidR="00552A36" w:rsidRDefault="00BD715B" w:rsidP="00CE2031">
      <w:pPr>
        <w:numPr>
          <w:ilvl w:val="0"/>
          <w:numId w:val="4"/>
        </w:numPr>
        <w:spacing w:before="120" w:after="120"/>
        <w:jc w:val="both"/>
        <w:rPr>
          <w:rFonts w:ascii="Calibri" w:hAnsi="Calibri" w:cs="Calibri"/>
          <w:szCs w:val="22"/>
        </w:rPr>
      </w:pPr>
      <w:r w:rsidRPr="00D70AEC">
        <w:rPr>
          <w:rFonts w:ascii="Calibri" w:hAnsi="Calibri" w:cs="Calibri"/>
          <w:szCs w:val="22"/>
        </w:rPr>
        <w:t xml:space="preserve">Pokud bude chtít </w:t>
      </w:r>
      <w:r w:rsidR="00643CB0">
        <w:rPr>
          <w:rFonts w:ascii="Calibri" w:hAnsi="Calibri" w:cs="Calibri"/>
          <w:szCs w:val="22"/>
        </w:rPr>
        <w:t>Zhotovitel</w:t>
      </w:r>
      <w:r w:rsidRPr="00D70AEC">
        <w:rPr>
          <w:rFonts w:ascii="Calibri" w:hAnsi="Calibri" w:cs="Calibri"/>
          <w:szCs w:val="22"/>
        </w:rPr>
        <w:t xml:space="preserve"> postoupit pohledávku vyúčtovaných faktur jinému subjektu, např. bance, vyzve Objednatele k písemnému odsouhlasení postoupení pohledávky. Objednatel je oprávněn souhlas bez uvedení důvodu nevydat a </w:t>
      </w:r>
      <w:r w:rsidR="00643CB0">
        <w:rPr>
          <w:rFonts w:ascii="Calibri" w:hAnsi="Calibri" w:cs="Calibri"/>
          <w:szCs w:val="22"/>
        </w:rPr>
        <w:t>Zhotovitel</w:t>
      </w:r>
      <w:r w:rsidRPr="00D70AEC">
        <w:rPr>
          <w:rFonts w:ascii="Calibri" w:hAnsi="Calibri" w:cs="Calibri"/>
          <w:szCs w:val="22"/>
        </w:rPr>
        <w:t xml:space="preserve"> je povinen jeho rozhodnutí r</w:t>
      </w:r>
      <w:r w:rsidR="00007849">
        <w:rPr>
          <w:rFonts w:ascii="Calibri" w:hAnsi="Calibri" w:cs="Calibri"/>
          <w:szCs w:val="22"/>
        </w:rPr>
        <w:t xml:space="preserve">espektovat </w:t>
      </w:r>
      <w:r w:rsidR="00007849" w:rsidRPr="004F4B7B">
        <w:rPr>
          <w:rFonts w:ascii="Calibri" w:hAnsi="Calibri" w:cs="Calibri"/>
          <w:szCs w:val="22"/>
        </w:rPr>
        <w:t>a pohledávku ani její část nepostoupit.</w:t>
      </w:r>
    </w:p>
    <w:p w14:paraId="49C90CA7" w14:textId="77777777" w:rsidR="00842641" w:rsidRPr="000910F6" w:rsidRDefault="00842641" w:rsidP="00842641">
      <w:pPr>
        <w:spacing w:before="120" w:after="120"/>
        <w:ind w:left="851"/>
        <w:jc w:val="both"/>
        <w:rPr>
          <w:rFonts w:ascii="Calibri" w:hAnsi="Calibri" w:cs="Calibri"/>
          <w:szCs w:val="22"/>
        </w:rPr>
      </w:pPr>
    </w:p>
    <w:p w14:paraId="1AF71BBD" w14:textId="77777777" w:rsidR="00BF5412" w:rsidRPr="00121501" w:rsidRDefault="004A52B1" w:rsidP="00B641AF">
      <w:pPr>
        <w:pStyle w:val="Zkladntextodsazen"/>
        <w:ind w:left="0"/>
        <w:jc w:val="center"/>
        <w:outlineLvl w:val="0"/>
        <w:rPr>
          <w:rFonts w:ascii="Calibri" w:hAnsi="Calibri" w:cs="Calibri"/>
          <w:b/>
          <w:sz w:val="22"/>
          <w:szCs w:val="22"/>
        </w:rPr>
      </w:pPr>
      <w:r w:rsidRPr="00121501">
        <w:rPr>
          <w:rFonts w:ascii="Calibri" w:hAnsi="Calibri" w:cs="Calibri"/>
          <w:b/>
          <w:sz w:val="22"/>
          <w:szCs w:val="22"/>
        </w:rPr>
        <w:t>7</w:t>
      </w:r>
      <w:r w:rsidR="00BF5412" w:rsidRPr="00121501">
        <w:rPr>
          <w:rFonts w:ascii="Calibri" w:hAnsi="Calibri" w:cs="Calibri"/>
          <w:b/>
          <w:sz w:val="22"/>
          <w:szCs w:val="22"/>
        </w:rPr>
        <w:t>.</w:t>
      </w:r>
    </w:p>
    <w:p w14:paraId="14EFD896" w14:textId="77777777" w:rsidR="00BF5412" w:rsidRDefault="00BF5412" w:rsidP="009E7668">
      <w:pPr>
        <w:pStyle w:val="Zkladntextodsazen"/>
        <w:ind w:left="0"/>
        <w:jc w:val="center"/>
        <w:rPr>
          <w:rFonts w:ascii="Calibri" w:hAnsi="Calibri" w:cs="Calibri"/>
          <w:b/>
          <w:sz w:val="22"/>
          <w:szCs w:val="22"/>
        </w:rPr>
      </w:pPr>
      <w:r w:rsidRPr="00121501">
        <w:rPr>
          <w:rFonts w:ascii="Calibri" w:hAnsi="Calibri" w:cs="Calibri"/>
          <w:b/>
          <w:sz w:val="22"/>
          <w:szCs w:val="22"/>
        </w:rPr>
        <w:t>Podmínky provádění díla</w:t>
      </w:r>
    </w:p>
    <w:p w14:paraId="3F8B6930" w14:textId="77777777" w:rsidR="00C50CA7" w:rsidRPr="00121501" w:rsidRDefault="00C50CA7" w:rsidP="009E7668">
      <w:pPr>
        <w:pStyle w:val="Zkladntextodsazen"/>
        <w:ind w:left="0"/>
        <w:jc w:val="center"/>
        <w:rPr>
          <w:rFonts w:ascii="Calibri" w:hAnsi="Calibri" w:cs="Calibri"/>
          <w:b/>
          <w:sz w:val="22"/>
          <w:szCs w:val="22"/>
        </w:rPr>
      </w:pPr>
    </w:p>
    <w:p w14:paraId="5054AB70" w14:textId="77777777" w:rsidR="00413C68" w:rsidRPr="009E7668" w:rsidRDefault="00643CB0" w:rsidP="00842641">
      <w:pPr>
        <w:numPr>
          <w:ilvl w:val="0"/>
          <w:numId w:val="5"/>
        </w:numPr>
        <w:tabs>
          <w:tab w:val="clear" w:pos="1135"/>
          <w:tab w:val="num" w:pos="851"/>
        </w:tabs>
        <w:suppressAutoHyphens/>
        <w:spacing w:after="240"/>
        <w:ind w:left="851"/>
        <w:jc w:val="both"/>
        <w:rPr>
          <w:rFonts w:ascii="Calibri" w:hAnsi="Calibri" w:cs="Calibri"/>
          <w:szCs w:val="22"/>
        </w:rPr>
      </w:pPr>
      <w:r>
        <w:rPr>
          <w:rFonts w:ascii="Calibri" w:hAnsi="Calibri" w:cs="Calibri"/>
          <w:szCs w:val="22"/>
        </w:rPr>
        <w:t>Zhotovitel</w:t>
      </w:r>
      <w:r w:rsidR="006E770D">
        <w:rPr>
          <w:rFonts w:ascii="Calibri" w:hAnsi="Calibri" w:cs="Calibri"/>
          <w:szCs w:val="22"/>
        </w:rPr>
        <w:t xml:space="preserve"> je povinen pro</w:t>
      </w:r>
      <w:r w:rsidR="00413C68" w:rsidRPr="00121501">
        <w:rPr>
          <w:rFonts w:ascii="Calibri" w:hAnsi="Calibri" w:cs="Calibri"/>
          <w:szCs w:val="22"/>
        </w:rPr>
        <w:t>vádět všechny své činnosti s řádnou péčí a na profesionální úrovni.</w:t>
      </w:r>
    </w:p>
    <w:p w14:paraId="5B41C353" w14:textId="4DFD6B44" w:rsidR="000D1634" w:rsidRPr="00121501" w:rsidRDefault="00643CB0" w:rsidP="00842641">
      <w:pPr>
        <w:numPr>
          <w:ilvl w:val="0"/>
          <w:numId w:val="5"/>
        </w:numPr>
        <w:tabs>
          <w:tab w:val="clear" w:pos="1135"/>
          <w:tab w:val="num" w:pos="851"/>
        </w:tabs>
        <w:spacing w:before="240"/>
        <w:ind w:left="851"/>
        <w:jc w:val="both"/>
        <w:rPr>
          <w:rFonts w:ascii="Calibri" w:hAnsi="Calibri" w:cs="Calibri"/>
          <w:szCs w:val="22"/>
        </w:rPr>
      </w:pPr>
      <w:r>
        <w:rPr>
          <w:rFonts w:ascii="Calibri" w:hAnsi="Calibri" w:cs="Calibri"/>
          <w:color w:val="000000"/>
          <w:szCs w:val="22"/>
        </w:rPr>
        <w:t>Zhotovitel</w:t>
      </w:r>
      <w:r w:rsidR="000D1634" w:rsidRPr="00A46852">
        <w:rPr>
          <w:rFonts w:ascii="Calibri" w:hAnsi="Calibri" w:cs="Calibri"/>
          <w:color w:val="000000"/>
          <w:szCs w:val="22"/>
        </w:rPr>
        <w:t xml:space="preserve"> na své náklady zabezpečí dopravu, zabezpečení všech materiálů a dodávek a jejich přesun na místa plnění</w:t>
      </w:r>
      <w:r w:rsidR="00644387">
        <w:rPr>
          <w:rFonts w:ascii="Calibri" w:hAnsi="Calibri" w:cs="Calibri"/>
          <w:color w:val="000000"/>
          <w:szCs w:val="22"/>
        </w:rPr>
        <w:t>.</w:t>
      </w:r>
    </w:p>
    <w:p w14:paraId="04EF269D" w14:textId="77777777" w:rsidR="00296841" w:rsidRPr="00DD461B" w:rsidRDefault="00643CB0" w:rsidP="00842641">
      <w:pPr>
        <w:pStyle w:val="Zkladntextodsazen2"/>
        <w:numPr>
          <w:ilvl w:val="0"/>
          <w:numId w:val="5"/>
        </w:numPr>
        <w:tabs>
          <w:tab w:val="clear" w:pos="1135"/>
          <w:tab w:val="num" w:pos="851"/>
        </w:tabs>
        <w:spacing w:before="240"/>
        <w:ind w:left="851"/>
        <w:rPr>
          <w:rFonts w:ascii="Calibri" w:hAnsi="Calibri" w:cs="Calibri"/>
          <w:szCs w:val="22"/>
        </w:rPr>
      </w:pPr>
      <w:r>
        <w:rPr>
          <w:rFonts w:ascii="Calibri" w:hAnsi="Calibri" w:cs="Calibri"/>
          <w:szCs w:val="22"/>
        </w:rPr>
        <w:t>Zhotovitel</w:t>
      </w:r>
      <w:r w:rsidR="00BF5412" w:rsidRPr="00121501">
        <w:rPr>
          <w:rFonts w:ascii="Calibri" w:hAnsi="Calibri" w:cs="Calibri"/>
          <w:szCs w:val="22"/>
        </w:rPr>
        <w:t xml:space="preserve"> zajišťuje provedení díla svými pracovníky nebo pracovníky třetích osob. </w:t>
      </w:r>
      <w:r>
        <w:rPr>
          <w:rFonts w:ascii="Calibri" w:hAnsi="Calibri" w:cs="Calibri"/>
          <w:szCs w:val="22"/>
        </w:rPr>
        <w:t>Zhotovitel</w:t>
      </w:r>
      <w:r w:rsidR="00BF5412" w:rsidRPr="00121501">
        <w:rPr>
          <w:rFonts w:ascii="Calibri" w:hAnsi="Calibri" w:cs="Calibri"/>
          <w:szCs w:val="22"/>
        </w:rPr>
        <w:t xml:space="preserve"> nese plnou odpovědnost za neplnění povinností vyplývajících z této </w:t>
      </w:r>
      <w:r w:rsidR="00F87850" w:rsidRPr="00121501">
        <w:rPr>
          <w:rFonts w:ascii="Calibri" w:hAnsi="Calibri" w:cs="Calibri"/>
          <w:szCs w:val="22"/>
        </w:rPr>
        <w:t>Smlouv</w:t>
      </w:r>
      <w:r w:rsidR="00BF5412" w:rsidRPr="00121501">
        <w:rPr>
          <w:rFonts w:ascii="Calibri" w:hAnsi="Calibri" w:cs="Calibri"/>
          <w:szCs w:val="22"/>
        </w:rPr>
        <w:t>y.</w:t>
      </w:r>
      <w:r w:rsidR="00FD7380">
        <w:rPr>
          <w:rFonts w:ascii="Calibri" w:hAnsi="Calibri" w:cs="Calibri"/>
          <w:szCs w:val="22"/>
        </w:rPr>
        <w:t xml:space="preserve"> </w:t>
      </w:r>
    </w:p>
    <w:p w14:paraId="65A9183E" w14:textId="77777777" w:rsidR="00296841" w:rsidRPr="00DC6DB4" w:rsidRDefault="007E655C" w:rsidP="00842641">
      <w:pPr>
        <w:pStyle w:val="Zkladntextodsazen2"/>
        <w:numPr>
          <w:ilvl w:val="0"/>
          <w:numId w:val="5"/>
        </w:numPr>
        <w:tabs>
          <w:tab w:val="clear" w:pos="1135"/>
          <w:tab w:val="num" w:pos="851"/>
        </w:tabs>
        <w:spacing w:before="240"/>
        <w:ind w:left="851"/>
        <w:rPr>
          <w:rFonts w:ascii="Calibri" w:hAnsi="Calibri" w:cs="Calibri"/>
          <w:szCs w:val="22"/>
        </w:rPr>
      </w:pPr>
      <w:r w:rsidRPr="007E655C">
        <w:rPr>
          <w:rFonts w:ascii="Calibri" w:hAnsi="Calibri" w:cs="Calibri"/>
          <w:szCs w:val="22"/>
        </w:rPr>
        <w:t xml:space="preserve">Po dobu provádění předmětu plnění je </w:t>
      </w:r>
      <w:r w:rsidR="00643CB0">
        <w:rPr>
          <w:rFonts w:ascii="Calibri" w:hAnsi="Calibri" w:cs="Calibri"/>
          <w:szCs w:val="22"/>
        </w:rPr>
        <w:t>Zhotovitel</w:t>
      </w:r>
      <w:r w:rsidRPr="007E655C">
        <w:rPr>
          <w:rFonts w:ascii="Calibri" w:hAnsi="Calibri" w:cs="Calibri"/>
          <w:szCs w:val="22"/>
        </w:rPr>
        <w:t xml:space="preserve"> povinen dodržovat veškeré hygienické, požární a bezpečnostní předpisy</w:t>
      </w:r>
      <w:r w:rsidR="009170D9">
        <w:rPr>
          <w:rFonts w:ascii="Calibri" w:hAnsi="Calibri" w:cs="Calibri"/>
          <w:szCs w:val="22"/>
        </w:rPr>
        <w:t xml:space="preserve"> a zajistit p</w:t>
      </w:r>
      <w:r w:rsidR="009170D9" w:rsidRPr="009170D9">
        <w:rPr>
          <w:rFonts w:ascii="Calibri" w:hAnsi="Calibri" w:cs="Calibri"/>
          <w:szCs w:val="22"/>
        </w:rPr>
        <w:t>lnění povinností v rámci plánu BOZP na staveništi a zásad organizace výstavby.</w:t>
      </w:r>
    </w:p>
    <w:p w14:paraId="2314001B" w14:textId="77777777" w:rsidR="00BF5412" w:rsidRPr="00DD461B" w:rsidRDefault="00BF5412" w:rsidP="00842641">
      <w:pPr>
        <w:pStyle w:val="Zkladntextodsazen2"/>
        <w:numPr>
          <w:ilvl w:val="0"/>
          <w:numId w:val="5"/>
        </w:numPr>
        <w:tabs>
          <w:tab w:val="clear" w:pos="1135"/>
          <w:tab w:val="num" w:pos="851"/>
        </w:tabs>
        <w:spacing w:before="120"/>
        <w:ind w:left="851"/>
        <w:rPr>
          <w:rFonts w:ascii="Calibri" w:hAnsi="Calibri" w:cs="Calibri"/>
          <w:szCs w:val="22"/>
        </w:rPr>
      </w:pPr>
      <w:r w:rsidRPr="00DD461B">
        <w:rPr>
          <w:rFonts w:ascii="Calibri" w:hAnsi="Calibri" w:cs="Calibri"/>
          <w:szCs w:val="22"/>
        </w:rPr>
        <w:t xml:space="preserve">Všechny škody, které vzniknou v důsledku provádění stavby z viny na straně </w:t>
      </w:r>
      <w:r w:rsidR="00643CB0">
        <w:rPr>
          <w:rFonts w:ascii="Calibri" w:hAnsi="Calibri" w:cs="Calibri"/>
          <w:szCs w:val="22"/>
        </w:rPr>
        <w:t>Zhotovitel</w:t>
      </w:r>
      <w:r w:rsidRPr="00DD461B">
        <w:rPr>
          <w:rFonts w:ascii="Calibri" w:hAnsi="Calibri" w:cs="Calibri"/>
          <w:szCs w:val="22"/>
        </w:rPr>
        <w:t xml:space="preserve">e třetím, na stavbě nezúčastněným osobám, případně </w:t>
      </w:r>
      <w:r w:rsidR="00E27E8F" w:rsidRPr="00DD461B">
        <w:rPr>
          <w:rFonts w:ascii="Calibri" w:hAnsi="Calibri" w:cs="Calibri"/>
          <w:szCs w:val="22"/>
        </w:rPr>
        <w:t>Objednatel</w:t>
      </w:r>
      <w:r w:rsidRPr="00DD461B">
        <w:rPr>
          <w:rFonts w:ascii="Calibri" w:hAnsi="Calibri" w:cs="Calibri"/>
          <w:szCs w:val="22"/>
        </w:rPr>
        <w:t xml:space="preserve">i, je povinen uhradit </w:t>
      </w:r>
      <w:r w:rsidR="00643CB0">
        <w:rPr>
          <w:rFonts w:ascii="Calibri" w:hAnsi="Calibri" w:cs="Calibri"/>
          <w:szCs w:val="22"/>
        </w:rPr>
        <w:t>Zhotovitel</w:t>
      </w:r>
      <w:r w:rsidRPr="00DD461B">
        <w:rPr>
          <w:rFonts w:ascii="Calibri" w:hAnsi="Calibri" w:cs="Calibri"/>
          <w:szCs w:val="22"/>
        </w:rPr>
        <w:t>.</w:t>
      </w:r>
    </w:p>
    <w:p w14:paraId="5154CFC5" w14:textId="77777777" w:rsidR="00BF5412" w:rsidRPr="00DD461B" w:rsidRDefault="00643CB0" w:rsidP="00842641">
      <w:pPr>
        <w:pStyle w:val="Zkladntextodsazen2"/>
        <w:numPr>
          <w:ilvl w:val="0"/>
          <w:numId w:val="5"/>
        </w:numPr>
        <w:tabs>
          <w:tab w:val="clear" w:pos="1135"/>
          <w:tab w:val="num" w:pos="851"/>
        </w:tabs>
        <w:spacing w:before="120"/>
        <w:ind w:left="851"/>
        <w:rPr>
          <w:rFonts w:ascii="Calibri" w:hAnsi="Calibri" w:cs="Calibri"/>
          <w:szCs w:val="22"/>
        </w:rPr>
      </w:pPr>
      <w:r>
        <w:rPr>
          <w:rFonts w:ascii="Calibri" w:hAnsi="Calibri" w:cs="Calibri"/>
          <w:szCs w:val="22"/>
        </w:rPr>
        <w:t>Zhotovitel</w:t>
      </w:r>
      <w:r w:rsidR="00BF5412" w:rsidRPr="00DD461B">
        <w:rPr>
          <w:rFonts w:ascii="Calibri" w:hAnsi="Calibri" w:cs="Calibri"/>
          <w:szCs w:val="22"/>
        </w:rPr>
        <w:t xml:space="preserve"> prohlašuje, že k datu podpisu </w:t>
      </w:r>
      <w:r w:rsidR="00F87850" w:rsidRPr="00DD461B">
        <w:rPr>
          <w:rFonts w:ascii="Calibri" w:hAnsi="Calibri" w:cs="Calibri"/>
          <w:szCs w:val="22"/>
        </w:rPr>
        <w:t>Smlouv</w:t>
      </w:r>
      <w:r w:rsidR="00BF5412" w:rsidRPr="00DD461B">
        <w:rPr>
          <w:rFonts w:ascii="Calibri" w:hAnsi="Calibri" w:cs="Calibri"/>
          <w:szCs w:val="22"/>
        </w:rPr>
        <w:t>y:</w:t>
      </w:r>
    </w:p>
    <w:p w14:paraId="2B91A223" w14:textId="77777777" w:rsidR="000F0847" w:rsidRPr="00DD461B" w:rsidRDefault="00BF5412" w:rsidP="00F8050D">
      <w:pPr>
        <w:pStyle w:val="Zkladntextodsazen"/>
        <w:ind w:left="851"/>
        <w:jc w:val="both"/>
        <w:rPr>
          <w:rFonts w:ascii="Calibri" w:hAnsi="Calibri" w:cs="Calibri"/>
          <w:sz w:val="22"/>
          <w:szCs w:val="22"/>
        </w:rPr>
      </w:pPr>
      <w:r w:rsidRPr="00DD461B">
        <w:rPr>
          <w:rFonts w:ascii="Calibri" w:hAnsi="Calibri" w:cs="Calibri"/>
          <w:sz w:val="22"/>
          <w:szCs w:val="22"/>
        </w:rPr>
        <w:t>řádně prověřil místní podmínky na staveništi,</w:t>
      </w:r>
      <w:r w:rsidR="00F04DB7" w:rsidRPr="00DD461B">
        <w:rPr>
          <w:rFonts w:ascii="Calibri" w:hAnsi="Calibri" w:cs="Calibri"/>
          <w:sz w:val="22"/>
          <w:szCs w:val="22"/>
        </w:rPr>
        <w:t xml:space="preserve"> </w:t>
      </w:r>
      <w:r w:rsidRPr="00DD461B">
        <w:rPr>
          <w:rFonts w:ascii="Calibri" w:hAnsi="Calibri" w:cs="Calibri"/>
          <w:sz w:val="22"/>
          <w:szCs w:val="22"/>
        </w:rPr>
        <w:t xml:space="preserve">všechny nejasné podmínky pro realizaci stavby si vyjasnil s oprávněnými zástupci </w:t>
      </w:r>
      <w:r w:rsidR="00E27E8F" w:rsidRPr="00DD461B">
        <w:rPr>
          <w:rFonts w:ascii="Calibri" w:hAnsi="Calibri" w:cs="Calibri"/>
          <w:sz w:val="22"/>
          <w:szCs w:val="22"/>
        </w:rPr>
        <w:t>Objednatel</w:t>
      </w:r>
      <w:r w:rsidRPr="00DD461B">
        <w:rPr>
          <w:rFonts w:ascii="Calibri" w:hAnsi="Calibri" w:cs="Calibri"/>
          <w:sz w:val="22"/>
          <w:szCs w:val="22"/>
        </w:rPr>
        <w:t>e a místním šetřením,</w:t>
      </w:r>
    </w:p>
    <w:p w14:paraId="0D05ECA3" w14:textId="77777777" w:rsidR="00BF5412" w:rsidRPr="00DD461B" w:rsidRDefault="00BF5412" w:rsidP="00F8050D">
      <w:pPr>
        <w:pStyle w:val="Zkladntextodsazen"/>
        <w:ind w:left="851"/>
        <w:jc w:val="both"/>
        <w:rPr>
          <w:rFonts w:ascii="Calibri" w:hAnsi="Calibri" w:cs="Calibri"/>
          <w:sz w:val="22"/>
          <w:szCs w:val="22"/>
        </w:rPr>
      </w:pPr>
      <w:r w:rsidRPr="00DD461B">
        <w:rPr>
          <w:rFonts w:ascii="Calibri" w:hAnsi="Calibri" w:cs="Calibri"/>
          <w:sz w:val="22"/>
          <w:szCs w:val="22"/>
        </w:rPr>
        <w:t>všechny technické a dodací podmínky díla zahrnul do kalkulace cen,</w:t>
      </w:r>
    </w:p>
    <w:p w14:paraId="3753ED7A" w14:textId="77777777" w:rsidR="009F1DF1" w:rsidRPr="009F1DF1" w:rsidRDefault="00BF5412" w:rsidP="00F8050D">
      <w:pPr>
        <w:pStyle w:val="Zkladntextodsazen"/>
        <w:ind w:left="851"/>
        <w:jc w:val="both"/>
        <w:rPr>
          <w:rFonts w:ascii="Calibri" w:hAnsi="Calibri" w:cs="Calibri"/>
          <w:sz w:val="22"/>
          <w:szCs w:val="22"/>
        </w:rPr>
      </w:pPr>
      <w:r w:rsidRPr="00DD461B">
        <w:rPr>
          <w:rFonts w:ascii="Calibri" w:hAnsi="Calibri" w:cs="Calibri"/>
          <w:sz w:val="22"/>
          <w:szCs w:val="22"/>
        </w:rPr>
        <w:t xml:space="preserve">veškeré své požadavky na </w:t>
      </w:r>
      <w:r w:rsidR="00E27E8F" w:rsidRPr="00DD461B">
        <w:rPr>
          <w:rFonts w:ascii="Calibri" w:hAnsi="Calibri" w:cs="Calibri"/>
          <w:sz w:val="22"/>
          <w:szCs w:val="22"/>
        </w:rPr>
        <w:t>Objednatel</w:t>
      </w:r>
      <w:r w:rsidRPr="00DD461B">
        <w:rPr>
          <w:rFonts w:ascii="Calibri" w:hAnsi="Calibri" w:cs="Calibri"/>
          <w:sz w:val="22"/>
          <w:szCs w:val="22"/>
        </w:rPr>
        <w:t>e uplatnil</w:t>
      </w:r>
      <w:r w:rsidR="00414358" w:rsidRPr="00DD461B">
        <w:rPr>
          <w:rFonts w:ascii="Calibri" w:hAnsi="Calibri" w:cs="Calibri"/>
          <w:sz w:val="22"/>
          <w:szCs w:val="22"/>
        </w:rPr>
        <w:t xml:space="preserve"> před podpisem této </w:t>
      </w:r>
      <w:r w:rsidR="00F87850" w:rsidRPr="00DD461B">
        <w:rPr>
          <w:rFonts w:ascii="Calibri" w:hAnsi="Calibri" w:cs="Calibri"/>
          <w:sz w:val="22"/>
          <w:szCs w:val="22"/>
        </w:rPr>
        <w:t>Smlouv</w:t>
      </w:r>
      <w:r w:rsidR="00414358" w:rsidRPr="00DD461B">
        <w:rPr>
          <w:rFonts w:ascii="Calibri" w:hAnsi="Calibri" w:cs="Calibri"/>
          <w:sz w:val="22"/>
          <w:szCs w:val="22"/>
        </w:rPr>
        <w:t>y</w:t>
      </w:r>
      <w:r w:rsidRPr="00DD461B">
        <w:rPr>
          <w:rFonts w:ascii="Calibri" w:hAnsi="Calibri" w:cs="Calibri"/>
          <w:sz w:val="22"/>
          <w:szCs w:val="22"/>
        </w:rPr>
        <w:t>.</w:t>
      </w:r>
    </w:p>
    <w:p w14:paraId="29CA2701" w14:textId="77777777" w:rsidR="00BF5412" w:rsidRPr="00DD461B" w:rsidRDefault="00643CB0" w:rsidP="00842641">
      <w:pPr>
        <w:pStyle w:val="Zkladntextodsazen2"/>
        <w:numPr>
          <w:ilvl w:val="0"/>
          <w:numId w:val="5"/>
        </w:numPr>
        <w:tabs>
          <w:tab w:val="clear" w:pos="1135"/>
          <w:tab w:val="num" w:pos="851"/>
        </w:tabs>
        <w:spacing w:before="120"/>
        <w:ind w:left="851"/>
        <w:rPr>
          <w:rFonts w:ascii="Calibri" w:hAnsi="Calibri" w:cs="Calibri"/>
          <w:szCs w:val="22"/>
        </w:rPr>
      </w:pPr>
      <w:r>
        <w:rPr>
          <w:rFonts w:ascii="Calibri" w:hAnsi="Calibri" w:cs="Calibri"/>
          <w:szCs w:val="22"/>
        </w:rPr>
        <w:t>Zhotovitel</w:t>
      </w:r>
      <w:r w:rsidR="00BF5412" w:rsidRPr="00DD461B">
        <w:rPr>
          <w:rFonts w:ascii="Calibri" w:hAnsi="Calibri" w:cs="Calibri"/>
          <w:szCs w:val="22"/>
        </w:rPr>
        <w:t xml:space="preserve"> rovněž prohlašuje, že je plně seznámen i s ostatními podmínkami plnění </w:t>
      </w:r>
      <w:r w:rsidR="00F04DB7" w:rsidRPr="00DD461B">
        <w:rPr>
          <w:rFonts w:ascii="Calibri" w:hAnsi="Calibri" w:cs="Calibri"/>
          <w:szCs w:val="22"/>
        </w:rPr>
        <w:t>svých</w:t>
      </w:r>
      <w:r w:rsidR="00BF5412" w:rsidRPr="00DD461B">
        <w:rPr>
          <w:rFonts w:ascii="Calibri" w:hAnsi="Calibri" w:cs="Calibri"/>
          <w:szCs w:val="22"/>
        </w:rPr>
        <w:t xml:space="preserve"> povinností podle této </w:t>
      </w:r>
      <w:r w:rsidR="00F87850" w:rsidRPr="00DD461B">
        <w:rPr>
          <w:rFonts w:ascii="Calibri" w:hAnsi="Calibri" w:cs="Calibri"/>
          <w:szCs w:val="22"/>
        </w:rPr>
        <w:t>Smlouv</w:t>
      </w:r>
      <w:r w:rsidR="00BF5412" w:rsidRPr="00DD461B">
        <w:rPr>
          <w:rFonts w:ascii="Calibri" w:hAnsi="Calibri" w:cs="Calibri"/>
          <w:szCs w:val="22"/>
        </w:rPr>
        <w:t xml:space="preserve">y, které z ní vyplývají a které nejsou v ustanoveních tohoto článku </w:t>
      </w:r>
      <w:r w:rsidR="00F87850" w:rsidRPr="00DD461B">
        <w:rPr>
          <w:rFonts w:ascii="Calibri" w:hAnsi="Calibri" w:cs="Calibri"/>
          <w:szCs w:val="22"/>
        </w:rPr>
        <w:t>Smlouv</w:t>
      </w:r>
      <w:r w:rsidR="00BF5412" w:rsidRPr="00DD461B">
        <w:rPr>
          <w:rFonts w:ascii="Calibri" w:hAnsi="Calibri" w:cs="Calibri"/>
          <w:szCs w:val="22"/>
        </w:rPr>
        <w:t>y výslovně uvedeny.</w:t>
      </w:r>
    </w:p>
    <w:p w14:paraId="4B47285B" w14:textId="59EB0FB7" w:rsidR="00BF5412" w:rsidRPr="00DD461B" w:rsidRDefault="00BF5412" w:rsidP="00842641">
      <w:pPr>
        <w:pStyle w:val="Zkladntextodsazen2"/>
        <w:numPr>
          <w:ilvl w:val="0"/>
          <w:numId w:val="5"/>
        </w:numPr>
        <w:tabs>
          <w:tab w:val="clear" w:pos="1135"/>
          <w:tab w:val="num" w:pos="851"/>
        </w:tabs>
        <w:spacing w:before="120"/>
        <w:ind w:left="851"/>
        <w:rPr>
          <w:rFonts w:ascii="Calibri" w:hAnsi="Calibri" w:cs="Calibri"/>
          <w:szCs w:val="22"/>
        </w:rPr>
      </w:pPr>
      <w:r w:rsidRPr="00DD461B">
        <w:rPr>
          <w:rFonts w:ascii="Calibri" w:hAnsi="Calibri" w:cs="Calibri"/>
          <w:szCs w:val="22"/>
        </w:rPr>
        <w:lastRenderedPageBreak/>
        <w:t xml:space="preserve">Vlastnické právo k věcem určeným pro dílo nabývá </w:t>
      </w:r>
      <w:r w:rsidR="00E27E8F" w:rsidRPr="00DD461B">
        <w:rPr>
          <w:rFonts w:ascii="Calibri" w:hAnsi="Calibri" w:cs="Calibri"/>
          <w:szCs w:val="22"/>
        </w:rPr>
        <w:t>Objednatel</w:t>
      </w:r>
      <w:r w:rsidRPr="00DD461B">
        <w:rPr>
          <w:rFonts w:ascii="Calibri" w:hAnsi="Calibri" w:cs="Calibri"/>
          <w:szCs w:val="22"/>
        </w:rPr>
        <w:t xml:space="preserve"> okamžikem jejich </w:t>
      </w:r>
      <w:r w:rsidR="00046D90">
        <w:rPr>
          <w:rFonts w:ascii="Calibri" w:hAnsi="Calibri" w:cs="Calibri"/>
          <w:szCs w:val="22"/>
        </w:rPr>
        <w:t>zaplacení.</w:t>
      </w:r>
    </w:p>
    <w:p w14:paraId="5CF324DB" w14:textId="77777777" w:rsidR="0046208A" w:rsidRPr="00DD461B" w:rsidRDefault="00BF5412" w:rsidP="00842641">
      <w:pPr>
        <w:pStyle w:val="Zkladntextodsazen2"/>
        <w:numPr>
          <w:ilvl w:val="0"/>
          <w:numId w:val="5"/>
        </w:numPr>
        <w:tabs>
          <w:tab w:val="clear" w:pos="1135"/>
          <w:tab w:val="num" w:pos="851"/>
        </w:tabs>
        <w:spacing w:before="120" w:after="240"/>
        <w:ind w:left="851"/>
        <w:rPr>
          <w:rFonts w:ascii="Calibri" w:hAnsi="Calibri" w:cs="Calibri"/>
          <w:szCs w:val="22"/>
        </w:rPr>
      </w:pPr>
      <w:r w:rsidRPr="00DD461B">
        <w:rPr>
          <w:rFonts w:ascii="Calibri" w:hAnsi="Calibri" w:cs="Calibri"/>
          <w:szCs w:val="22"/>
        </w:rPr>
        <w:t xml:space="preserve">Nebezpečí škody na </w:t>
      </w:r>
      <w:r w:rsidR="00E27E8F" w:rsidRPr="00DD461B">
        <w:rPr>
          <w:rFonts w:ascii="Calibri" w:hAnsi="Calibri" w:cs="Calibri"/>
          <w:szCs w:val="22"/>
        </w:rPr>
        <w:t>Objednatel</w:t>
      </w:r>
      <w:r w:rsidRPr="00DD461B">
        <w:rPr>
          <w:rFonts w:ascii="Calibri" w:hAnsi="Calibri" w:cs="Calibri"/>
          <w:szCs w:val="22"/>
        </w:rPr>
        <w:t xml:space="preserve">em </w:t>
      </w:r>
      <w:r w:rsidR="00643CB0">
        <w:rPr>
          <w:rFonts w:ascii="Calibri" w:hAnsi="Calibri" w:cs="Calibri"/>
          <w:szCs w:val="22"/>
        </w:rPr>
        <w:t>Zhotovitel</w:t>
      </w:r>
      <w:r w:rsidR="00E101B8" w:rsidRPr="00DD461B">
        <w:rPr>
          <w:rFonts w:ascii="Calibri" w:hAnsi="Calibri" w:cs="Calibri"/>
          <w:szCs w:val="22"/>
        </w:rPr>
        <w:t xml:space="preserve">i předaných věcech, včetně stavby vlastní, </w:t>
      </w:r>
      <w:r w:rsidRPr="00DD461B">
        <w:rPr>
          <w:rFonts w:ascii="Calibri" w:hAnsi="Calibri" w:cs="Calibri"/>
          <w:szCs w:val="22"/>
        </w:rPr>
        <w:t xml:space="preserve">nese </w:t>
      </w:r>
      <w:r w:rsidR="00643CB0">
        <w:rPr>
          <w:rFonts w:ascii="Calibri" w:hAnsi="Calibri" w:cs="Calibri"/>
          <w:szCs w:val="22"/>
        </w:rPr>
        <w:t>Zhotovitel</w:t>
      </w:r>
      <w:r w:rsidRPr="00DD461B">
        <w:rPr>
          <w:rFonts w:ascii="Calibri" w:hAnsi="Calibri" w:cs="Calibri"/>
          <w:szCs w:val="22"/>
        </w:rPr>
        <w:t xml:space="preserve">. Předáním a převzetím předmětu díla přechází nebezpečí škody na převzatém předmětu díla na </w:t>
      </w:r>
      <w:r w:rsidR="00E27E8F" w:rsidRPr="00DD461B">
        <w:rPr>
          <w:rFonts w:ascii="Calibri" w:hAnsi="Calibri" w:cs="Calibri"/>
          <w:szCs w:val="22"/>
        </w:rPr>
        <w:t>Objednatel</w:t>
      </w:r>
      <w:r w:rsidRPr="00DD461B">
        <w:rPr>
          <w:rFonts w:ascii="Calibri" w:hAnsi="Calibri" w:cs="Calibri"/>
          <w:szCs w:val="22"/>
        </w:rPr>
        <w:t xml:space="preserve">e. </w:t>
      </w:r>
    </w:p>
    <w:p w14:paraId="08D70417" w14:textId="77777777" w:rsidR="009F3264" w:rsidRPr="00DD461B" w:rsidRDefault="005645A8" w:rsidP="00842641">
      <w:pPr>
        <w:pStyle w:val="Zkladntextodsazen2"/>
        <w:numPr>
          <w:ilvl w:val="0"/>
          <w:numId w:val="5"/>
        </w:numPr>
        <w:tabs>
          <w:tab w:val="clear" w:pos="1135"/>
          <w:tab w:val="num" w:pos="851"/>
        </w:tabs>
        <w:spacing w:before="120"/>
        <w:ind w:left="851"/>
        <w:rPr>
          <w:rFonts w:ascii="Calibri" w:hAnsi="Calibri" w:cs="Calibri"/>
          <w:szCs w:val="22"/>
        </w:rPr>
      </w:pPr>
      <w:r>
        <w:rPr>
          <w:rFonts w:ascii="Calibri" w:hAnsi="Calibri" w:cs="Calibri"/>
          <w:color w:val="000000"/>
          <w:szCs w:val="22"/>
        </w:rPr>
        <w:t>S</w:t>
      </w:r>
      <w:r w:rsidR="009F3264" w:rsidRPr="00DD461B">
        <w:rPr>
          <w:rFonts w:ascii="Calibri" w:hAnsi="Calibri" w:cs="Calibri"/>
          <w:color w:val="000000"/>
          <w:szCs w:val="22"/>
        </w:rPr>
        <w:t>mluvní strany se vysloveně dohodly, že normy ČSN (rozumí se tím i ČSN EN), jejichž použití přichází v úvahu při provádění díla této stavby</w:t>
      </w:r>
      <w:r w:rsidR="00D74820" w:rsidRPr="00DD461B">
        <w:rPr>
          <w:rFonts w:ascii="Calibri" w:hAnsi="Calibri" w:cs="Calibri"/>
          <w:color w:val="000000"/>
          <w:szCs w:val="22"/>
        </w:rPr>
        <w:t>,</w:t>
      </w:r>
      <w:r w:rsidR="009F3264" w:rsidRPr="00DD461B">
        <w:rPr>
          <w:rFonts w:ascii="Calibri" w:hAnsi="Calibri" w:cs="Calibri"/>
          <w:color w:val="000000"/>
          <w:szCs w:val="22"/>
        </w:rPr>
        <w:t xml:space="preserve"> budou pro realizaci daného díla považovat obě strany za závazné v plném rozsahu</w:t>
      </w:r>
      <w:r w:rsidR="00C53D6D">
        <w:rPr>
          <w:rFonts w:ascii="Calibri" w:hAnsi="Calibri" w:cs="Calibri"/>
          <w:color w:val="000000"/>
          <w:szCs w:val="22"/>
        </w:rPr>
        <w:t>.</w:t>
      </w:r>
    </w:p>
    <w:p w14:paraId="02C3D5BC" w14:textId="77777777" w:rsidR="00E21DDB" w:rsidRPr="00DD461B" w:rsidRDefault="004B4BDC" w:rsidP="00842641">
      <w:pPr>
        <w:pStyle w:val="Zkladntextodsazen2"/>
        <w:numPr>
          <w:ilvl w:val="0"/>
          <w:numId w:val="5"/>
        </w:numPr>
        <w:tabs>
          <w:tab w:val="clear" w:pos="1135"/>
          <w:tab w:val="num" w:pos="851"/>
        </w:tabs>
        <w:spacing w:before="120"/>
        <w:ind w:left="851"/>
        <w:rPr>
          <w:rFonts w:ascii="Calibri" w:hAnsi="Calibri" w:cs="Calibri"/>
          <w:szCs w:val="22"/>
        </w:rPr>
      </w:pPr>
      <w:r w:rsidRPr="00DD461B">
        <w:rPr>
          <w:rFonts w:ascii="Calibri" w:hAnsi="Calibri" w:cs="Calibri"/>
          <w:color w:val="000000"/>
          <w:szCs w:val="22"/>
        </w:rPr>
        <w:t xml:space="preserve">Prováděním jednotlivých </w:t>
      </w:r>
      <w:r w:rsidR="006B017F" w:rsidRPr="00DD461B">
        <w:rPr>
          <w:rFonts w:ascii="Calibri" w:hAnsi="Calibri" w:cs="Calibri"/>
          <w:color w:val="000000"/>
          <w:szCs w:val="22"/>
        </w:rPr>
        <w:t>prací smí být pověřováni jen pracovníci, kteří jsou pro da</w:t>
      </w:r>
      <w:r w:rsidRPr="00DD461B">
        <w:rPr>
          <w:rFonts w:ascii="Calibri" w:hAnsi="Calibri" w:cs="Calibri"/>
          <w:color w:val="000000"/>
          <w:szCs w:val="22"/>
        </w:rPr>
        <w:t xml:space="preserve">né práce platně vyučeni, </w:t>
      </w:r>
      <w:r w:rsidR="00E21DDB" w:rsidRPr="00DD461B">
        <w:rPr>
          <w:rFonts w:ascii="Calibri" w:hAnsi="Calibri" w:cs="Calibri"/>
          <w:color w:val="000000"/>
          <w:szCs w:val="22"/>
        </w:rPr>
        <w:t>zaškoleni</w:t>
      </w:r>
      <w:r w:rsidRPr="00DD461B">
        <w:rPr>
          <w:rFonts w:ascii="Calibri" w:hAnsi="Calibri" w:cs="Calibri"/>
          <w:color w:val="000000"/>
          <w:szCs w:val="22"/>
        </w:rPr>
        <w:t xml:space="preserve"> nebo certifikování</w:t>
      </w:r>
      <w:r w:rsidR="00E21DDB" w:rsidRPr="00DD461B">
        <w:rPr>
          <w:rFonts w:ascii="Calibri" w:hAnsi="Calibri" w:cs="Calibri"/>
          <w:color w:val="000000"/>
          <w:szCs w:val="22"/>
        </w:rPr>
        <w:t>.</w:t>
      </w:r>
    </w:p>
    <w:p w14:paraId="2DEB2C2B" w14:textId="365477A8" w:rsidR="00E21DDB" w:rsidRPr="00577B1A" w:rsidRDefault="00B65F05" w:rsidP="00842641">
      <w:pPr>
        <w:pStyle w:val="Zkladntextodsazen2"/>
        <w:numPr>
          <w:ilvl w:val="0"/>
          <w:numId w:val="5"/>
        </w:numPr>
        <w:tabs>
          <w:tab w:val="clear" w:pos="1135"/>
          <w:tab w:val="num" w:pos="851"/>
        </w:tabs>
        <w:spacing w:before="120"/>
        <w:ind w:left="851"/>
        <w:rPr>
          <w:rFonts w:ascii="Calibri" w:hAnsi="Calibri" w:cs="Calibri"/>
          <w:color w:val="000000"/>
          <w:szCs w:val="22"/>
        </w:rPr>
      </w:pPr>
      <w:r>
        <w:rPr>
          <w:rFonts w:ascii="Calibri" w:hAnsi="Calibri" w:cs="Calibri"/>
          <w:color w:val="000000"/>
          <w:szCs w:val="22"/>
        </w:rPr>
        <w:t>Objednatel poskytne zhotoviteli energii zdarma pro montážní práce.</w:t>
      </w:r>
      <w:r w:rsidR="00C1560C" w:rsidRPr="00577B1A">
        <w:rPr>
          <w:rFonts w:ascii="Calibri" w:hAnsi="Calibri" w:cs="Calibri"/>
          <w:color w:val="000000"/>
          <w:szCs w:val="22"/>
        </w:rPr>
        <w:t xml:space="preserve"> </w:t>
      </w:r>
    </w:p>
    <w:p w14:paraId="320A412B" w14:textId="77777777" w:rsidR="007D0FFB" w:rsidRPr="00D74820" w:rsidRDefault="00643CB0" w:rsidP="00842641">
      <w:pPr>
        <w:numPr>
          <w:ilvl w:val="0"/>
          <w:numId w:val="5"/>
        </w:numPr>
        <w:tabs>
          <w:tab w:val="clear" w:pos="1135"/>
          <w:tab w:val="num" w:pos="851"/>
        </w:tabs>
        <w:spacing w:before="240"/>
        <w:ind w:left="851"/>
        <w:jc w:val="both"/>
        <w:rPr>
          <w:rFonts w:ascii="Calibri" w:hAnsi="Calibri" w:cs="Calibri"/>
          <w:szCs w:val="22"/>
        </w:rPr>
      </w:pPr>
      <w:r>
        <w:rPr>
          <w:rFonts w:ascii="Calibri" w:hAnsi="Calibri" w:cs="Calibri"/>
          <w:szCs w:val="22"/>
        </w:rPr>
        <w:t>Zhotovitel</w:t>
      </w:r>
      <w:r w:rsidR="00296841" w:rsidRPr="005F0D8A">
        <w:rPr>
          <w:rFonts w:ascii="Calibri" w:hAnsi="Calibri" w:cs="Calibri"/>
          <w:szCs w:val="22"/>
        </w:rPr>
        <w:t xml:space="preserve"> je povinen k datu účinnosti této Smlouvy </w:t>
      </w:r>
      <w:r w:rsidR="008E5316" w:rsidRPr="008E5316">
        <w:rPr>
          <w:rFonts w:ascii="Calibri" w:hAnsi="Calibri" w:cs="Calibri"/>
          <w:szCs w:val="22"/>
        </w:rPr>
        <w:t xml:space="preserve">až do předání dokončeného díla bez jakýchkoliv vad a nedodělků </w:t>
      </w:r>
      <w:r w:rsidR="00296841" w:rsidRPr="005F0D8A">
        <w:rPr>
          <w:rFonts w:ascii="Calibri" w:hAnsi="Calibri" w:cs="Calibri"/>
          <w:szCs w:val="22"/>
        </w:rPr>
        <w:t>mít</w:t>
      </w:r>
      <w:r w:rsidR="00296841" w:rsidRPr="00121501">
        <w:rPr>
          <w:rFonts w:ascii="Calibri" w:hAnsi="Calibri" w:cs="Calibri"/>
          <w:szCs w:val="22"/>
        </w:rPr>
        <w:t xml:space="preserve"> uzavřeno</w:t>
      </w:r>
      <w:r w:rsidR="00D74820">
        <w:rPr>
          <w:rFonts w:ascii="Calibri" w:hAnsi="Calibri" w:cs="Calibri"/>
          <w:szCs w:val="22"/>
        </w:rPr>
        <w:t xml:space="preserve"> </w:t>
      </w:r>
      <w:r w:rsidR="00296841" w:rsidRPr="00D74820">
        <w:rPr>
          <w:rFonts w:ascii="Calibri" w:hAnsi="Calibri" w:cs="Calibri"/>
          <w:szCs w:val="22"/>
        </w:rPr>
        <w:t xml:space="preserve">pojištění, které bude krýt odpovědnost </w:t>
      </w:r>
      <w:r>
        <w:rPr>
          <w:rFonts w:ascii="Calibri" w:hAnsi="Calibri" w:cs="Calibri"/>
          <w:szCs w:val="22"/>
        </w:rPr>
        <w:t>Zhotovitel</w:t>
      </w:r>
      <w:r w:rsidR="00296841" w:rsidRPr="00D74820">
        <w:rPr>
          <w:rFonts w:ascii="Calibri" w:hAnsi="Calibri" w:cs="Calibri"/>
          <w:szCs w:val="22"/>
        </w:rPr>
        <w:t xml:space="preserve">e za škodu </w:t>
      </w:r>
      <w:r w:rsidR="0030766C">
        <w:rPr>
          <w:rFonts w:ascii="Calibri" w:hAnsi="Calibri" w:cs="Calibri"/>
          <w:szCs w:val="22"/>
        </w:rPr>
        <w:t xml:space="preserve">třetím osobám </w:t>
      </w:r>
      <w:r w:rsidR="00296841" w:rsidRPr="00D74820">
        <w:rPr>
          <w:rFonts w:ascii="Calibri" w:hAnsi="Calibri" w:cs="Calibri"/>
          <w:szCs w:val="22"/>
        </w:rPr>
        <w:t>způsobenou v souvislosti s poskytováním plnění dle této Smlouvy s tím, že limit pojistného plnění nesmí být nižší</w:t>
      </w:r>
      <w:r w:rsidR="00322BE3">
        <w:rPr>
          <w:rFonts w:ascii="Calibri" w:hAnsi="Calibri" w:cs="Calibri"/>
          <w:szCs w:val="22"/>
        </w:rPr>
        <w:t>,</w:t>
      </w:r>
      <w:r w:rsidR="00296841" w:rsidRPr="00D74820">
        <w:rPr>
          <w:rFonts w:ascii="Calibri" w:hAnsi="Calibri" w:cs="Calibri"/>
          <w:szCs w:val="22"/>
        </w:rPr>
        <w:t xml:space="preserve"> </w:t>
      </w:r>
      <w:r w:rsidR="00296841" w:rsidRPr="00CF700C">
        <w:rPr>
          <w:rFonts w:ascii="Calibri" w:hAnsi="Calibri" w:cs="Calibri"/>
          <w:szCs w:val="22"/>
        </w:rPr>
        <w:t>než</w:t>
      </w:r>
      <w:r w:rsidR="00A416AE">
        <w:rPr>
          <w:rFonts w:ascii="Calibri" w:hAnsi="Calibri" w:cs="Calibri"/>
          <w:szCs w:val="22"/>
        </w:rPr>
        <w:t xml:space="preserve"> je sjednaná cena díla</w:t>
      </w:r>
      <w:r w:rsidR="00577B1A">
        <w:rPr>
          <w:rFonts w:ascii="Calibri" w:hAnsi="Calibri" w:cs="Calibri"/>
          <w:szCs w:val="22"/>
        </w:rPr>
        <w:t xml:space="preserve"> </w:t>
      </w:r>
      <w:r w:rsidR="00C667E5">
        <w:rPr>
          <w:rFonts w:ascii="Calibri" w:hAnsi="Calibri" w:cs="Calibri"/>
          <w:szCs w:val="22"/>
        </w:rPr>
        <w:t xml:space="preserve">dle této Smlouvy sjednané v odst. 5.1. Smlouvy </w:t>
      </w:r>
      <w:r w:rsidR="002E17F7">
        <w:rPr>
          <w:rFonts w:ascii="Calibri" w:hAnsi="Calibri" w:cs="Calibri"/>
          <w:szCs w:val="22"/>
        </w:rPr>
        <w:t xml:space="preserve">a výše spoluúčasti </w:t>
      </w:r>
      <w:r>
        <w:rPr>
          <w:rFonts w:ascii="Calibri" w:hAnsi="Calibri" w:cs="Calibri"/>
          <w:szCs w:val="22"/>
        </w:rPr>
        <w:t>Zhotovitel</w:t>
      </w:r>
      <w:r w:rsidR="002E17F7">
        <w:rPr>
          <w:rFonts w:ascii="Calibri" w:hAnsi="Calibri" w:cs="Calibri"/>
          <w:szCs w:val="22"/>
        </w:rPr>
        <w:t xml:space="preserve">e nesmí přesáhnout </w:t>
      </w:r>
      <w:r w:rsidR="00747B60">
        <w:rPr>
          <w:rFonts w:ascii="Calibri" w:hAnsi="Calibri" w:cs="Calibri"/>
          <w:szCs w:val="22"/>
        </w:rPr>
        <w:t>10 %</w:t>
      </w:r>
      <w:r w:rsidR="00531F17" w:rsidRPr="00D912FB">
        <w:rPr>
          <w:rFonts w:ascii="Calibri" w:hAnsi="Calibri" w:cs="Calibri"/>
          <w:szCs w:val="22"/>
        </w:rPr>
        <w:t>.</w:t>
      </w:r>
      <w:r w:rsidR="00296841" w:rsidRPr="00D74820">
        <w:rPr>
          <w:rFonts w:ascii="Calibri" w:hAnsi="Calibri" w:cs="Calibri"/>
          <w:szCs w:val="22"/>
        </w:rPr>
        <w:t xml:space="preserve"> </w:t>
      </w:r>
      <w:r>
        <w:rPr>
          <w:rFonts w:ascii="Calibri" w:hAnsi="Calibri" w:cs="Calibri"/>
          <w:szCs w:val="22"/>
        </w:rPr>
        <w:t>Zhotovitel</w:t>
      </w:r>
      <w:r w:rsidR="00296841" w:rsidRPr="00D74820">
        <w:rPr>
          <w:rFonts w:ascii="Calibri" w:hAnsi="Calibri" w:cs="Calibri"/>
          <w:szCs w:val="22"/>
        </w:rPr>
        <w:t xml:space="preserve"> je povinen udržovat pojištění po celou dobu realizace předmětu plnění a na požádání Objednatele doložit existenci pojistné smlouvy s uvedenými </w:t>
      </w:r>
      <w:r w:rsidR="00747B60" w:rsidRPr="00D74820">
        <w:rPr>
          <w:rFonts w:ascii="Calibri" w:hAnsi="Calibri" w:cs="Calibri"/>
          <w:szCs w:val="22"/>
        </w:rPr>
        <w:t>parametry – předložit</w:t>
      </w:r>
      <w:r w:rsidR="00CD54CE" w:rsidRPr="00D74820">
        <w:rPr>
          <w:rFonts w:ascii="Calibri" w:hAnsi="Calibri" w:cs="Calibri"/>
          <w:szCs w:val="22"/>
        </w:rPr>
        <w:t xml:space="preserve"> k nahlédnutí originál pojistné smlouvy. </w:t>
      </w:r>
      <w:r>
        <w:rPr>
          <w:rFonts w:ascii="Calibri" w:hAnsi="Calibri" w:cs="Calibri"/>
          <w:szCs w:val="22"/>
        </w:rPr>
        <w:t>Zhotovitel</w:t>
      </w:r>
      <w:r w:rsidR="00C667E5">
        <w:rPr>
          <w:rFonts w:ascii="Calibri" w:hAnsi="Calibri" w:cs="Calibri"/>
          <w:szCs w:val="22"/>
        </w:rPr>
        <w:t xml:space="preserve"> kopii pojistné smlouvy předložil před podpisem této Smlouvy Objednateli ke kontrole. </w:t>
      </w:r>
    </w:p>
    <w:p w14:paraId="2A0A8001" w14:textId="77777777" w:rsidR="00296841" w:rsidRPr="0018565E" w:rsidRDefault="00643CB0" w:rsidP="00842641">
      <w:pPr>
        <w:numPr>
          <w:ilvl w:val="0"/>
          <w:numId w:val="5"/>
        </w:numPr>
        <w:tabs>
          <w:tab w:val="clear" w:pos="1135"/>
          <w:tab w:val="num" w:pos="851"/>
        </w:tabs>
        <w:spacing w:before="240"/>
        <w:ind w:left="851"/>
        <w:jc w:val="both"/>
        <w:rPr>
          <w:rFonts w:ascii="Calibri" w:hAnsi="Calibri" w:cs="Calibri"/>
          <w:szCs w:val="22"/>
        </w:rPr>
      </w:pPr>
      <w:r>
        <w:rPr>
          <w:rFonts w:ascii="Calibri" w:hAnsi="Calibri" w:cs="Calibri"/>
          <w:szCs w:val="22"/>
        </w:rPr>
        <w:t>Zhotovitel</w:t>
      </w:r>
      <w:r w:rsidR="00296841" w:rsidRPr="0018565E">
        <w:rPr>
          <w:rFonts w:ascii="Calibri" w:hAnsi="Calibri" w:cs="Calibri"/>
          <w:szCs w:val="22"/>
        </w:rPr>
        <w:t xml:space="preserve"> je povinen neprodleně oznámit Objednateli, pokud se dostane do úpadku nebo pokud mu úpadek ve smyslu zákona č. 182/2006 Sb., o úpadku a způsobech jeho řešení (insolvenční zákon), v platném znění</w:t>
      </w:r>
      <w:r w:rsidR="0018565E">
        <w:rPr>
          <w:rFonts w:ascii="Calibri" w:hAnsi="Calibri" w:cs="Calibri"/>
          <w:szCs w:val="22"/>
        </w:rPr>
        <w:t xml:space="preserve">, </w:t>
      </w:r>
      <w:r w:rsidR="0018565E" w:rsidRPr="0018565E">
        <w:rPr>
          <w:rFonts w:ascii="Calibri" w:hAnsi="Calibri" w:cs="Calibri"/>
          <w:szCs w:val="22"/>
        </w:rPr>
        <w:t>hrozí</w:t>
      </w:r>
      <w:r w:rsidR="00296841" w:rsidRPr="0018565E">
        <w:rPr>
          <w:rFonts w:ascii="Calibri" w:hAnsi="Calibri" w:cs="Calibri"/>
          <w:szCs w:val="22"/>
        </w:rPr>
        <w:t>.</w:t>
      </w:r>
    </w:p>
    <w:p w14:paraId="6FDD7C4E" w14:textId="77777777" w:rsidR="00296841" w:rsidRPr="00121501" w:rsidRDefault="008C3D45" w:rsidP="00842641">
      <w:pPr>
        <w:numPr>
          <w:ilvl w:val="0"/>
          <w:numId w:val="5"/>
        </w:numPr>
        <w:tabs>
          <w:tab w:val="clear" w:pos="1135"/>
          <w:tab w:val="num" w:pos="851"/>
        </w:tabs>
        <w:spacing w:before="240"/>
        <w:ind w:left="851"/>
        <w:jc w:val="both"/>
        <w:rPr>
          <w:rFonts w:ascii="Calibri" w:hAnsi="Calibri" w:cs="Calibri"/>
          <w:szCs w:val="22"/>
        </w:rPr>
      </w:pPr>
      <w:r w:rsidRPr="0018565E">
        <w:rPr>
          <w:rFonts w:ascii="Calibri" w:hAnsi="Calibri" w:cs="Calibri"/>
          <w:szCs w:val="22"/>
        </w:rPr>
        <w:t>Smluvní strany jsou povinny se vzájemně</w:t>
      </w:r>
      <w:r w:rsidR="00296841" w:rsidRPr="0018565E">
        <w:rPr>
          <w:rFonts w:ascii="Calibri" w:hAnsi="Calibri" w:cs="Calibri"/>
          <w:szCs w:val="22"/>
        </w:rPr>
        <w:t xml:space="preserve"> informovat</w:t>
      </w:r>
      <w:r w:rsidR="00296841" w:rsidRPr="00121501">
        <w:rPr>
          <w:rFonts w:ascii="Calibri" w:hAnsi="Calibri" w:cs="Calibri"/>
          <w:szCs w:val="22"/>
        </w:rPr>
        <w:t xml:space="preserve"> o každé změně na je</w:t>
      </w:r>
      <w:r>
        <w:rPr>
          <w:rFonts w:ascii="Calibri" w:hAnsi="Calibri" w:cs="Calibri"/>
          <w:szCs w:val="22"/>
        </w:rPr>
        <w:t>jich</w:t>
      </w:r>
      <w:r w:rsidR="00296841" w:rsidRPr="00121501">
        <w:rPr>
          <w:rFonts w:ascii="Calibri" w:hAnsi="Calibri" w:cs="Calibri"/>
          <w:szCs w:val="22"/>
        </w:rPr>
        <w:t xml:space="preserve"> straně, která může mít vliv na plnění závazků vyplývajících z této Smlouvy.</w:t>
      </w:r>
    </w:p>
    <w:p w14:paraId="1EF6A34A" w14:textId="77777777" w:rsidR="00340EB9" w:rsidRDefault="00E21DDB" w:rsidP="00842641">
      <w:pPr>
        <w:numPr>
          <w:ilvl w:val="0"/>
          <w:numId w:val="5"/>
        </w:numPr>
        <w:tabs>
          <w:tab w:val="clear" w:pos="1135"/>
          <w:tab w:val="num" w:pos="851"/>
        </w:tabs>
        <w:spacing w:before="240"/>
        <w:ind w:left="851"/>
        <w:jc w:val="both"/>
        <w:rPr>
          <w:rFonts w:ascii="Calibri" w:hAnsi="Calibri" w:cs="Calibri"/>
          <w:szCs w:val="22"/>
        </w:rPr>
      </w:pPr>
      <w:r>
        <w:rPr>
          <w:rFonts w:ascii="Calibri" w:hAnsi="Calibri" w:cs="Calibri"/>
          <w:szCs w:val="22"/>
        </w:rPr>
        <w:t>Smluvní strany jsou si povinny</w:t>
      </w:r>
      <w:r w:rsidR="00296841" w:rsidRPr="00121501">
        <w:rPr>
          <w:rFonts w:ascii="Calibri" w:hAnsi="Calibri" w:cs="Calibri"/>
          <w:szCs w:val="22"/>
        </w:rPr>
        <w:t xml:space="preserve"> v souvislosti s předmětem plnění této Smlouvy poskytovat veškerou nezbytnou součinnost.</w:t>
      </w:r>
      <w:r w:rsidR="00340EB9">
        <w:rPr>
          <w:rFonts w:ascii="Calibri" w:hAnsi="Calibri" w:cs="Calibri"/>
          <w:szCs w:val="22"/>
        </w:rPr>
        <w:t xml:space="preserve"> </w:t>
      </w:r>
    </w:p>
    <w:p w14:paraId="76E31789" w14:textId="77777777" w:rsidR="00296841" w:rsidRPr="00121501" w:rsidRDefault="00643CB0" w:rsidP="00842641">
      <w:pPr>
        <w:numPr>
          <w:ilvl w:val="0"/>
          <w:numId w:val="5"/>
        </w:numPr>
        <w:tabs>
          <w:tab w:val="clear" w:pos="1135"/>
          <w:tab w:val="num" w:pos="851"/>
        </w:tabs>
        <w:spacing w:before="240"/>
        <w:ind w:left="851"/>
        <w:jc w:val="both"/>
        <w:rPr>
          <w:rFonts w:ascii="Calibri" w:hAnsi="Calibri" w:cs="Calibri"/>
          <w:szCs w:val="22"/>
        </w:rPr>
      </w:pPr>
      <w:r>
        <w:rPr>
          <w:rFonts w:ascii="Calibri" w:hAnsi="Calibri" w:cs="Calibri"/>
          <w:szCs w:val="22"/>
        </w:rPr>
        <w:t>Zhotovitel</w:t>
      </w:r>
      <w:r w:rsidR="00296841" w:rsidRPr="00121501">
        <w:rPr>
          <w:rFonts w:ascii="Calibri" w:hAnsi="Calibri" w:cs="Calibri"/>
          <w:szCs w:val="22"/>
        </w:rPr>
        <w:t xml:space="preserve"> se zavazuje, že pokud mu Objednatel v souvislos</w:t>
      </w:r>
      <w:r w:rsidR="00C02059">
        <w:rPr>
          <w:rFonts w:ascii="Calibri" w:hAnsi="Calibri" w:cs="Calibri"/>
          <w:szCs w:val="22"/>
        </w:rPr>
        <w:t>ti s předmětem plnění dle této S</w:t>
      </w:r>
      <w:r w:rsidR="00296841" w:rsidRPr="00121501">
        <w:rPr>
          <w:rFonts w:ascii="Calibri" w:hAnsi="Calibri" w:cs="Calibri"/>
          <w:szCs w:val="22"/>
        </w:rPr>
        <w:t>mlouvy poskytne informace výslovně označené jako důvěrné, zabezpečí je vhodně před zneužitím.</w:t>
      </w:r>
    </w:p>
    <w:p w14:paraId="171FF9E6" w14:textId="77777777" w:rsidR="00D8717D" w:rsidRDefault="00296841" w:rsidP="00842641">
      <w:pPr>
        <w:numPr>
          <w:ilvl w:val="0"/>
          <w:numId w:val="5"/>
        </w:numPr>
        <w:tabs>
          <w:tab w:val="clear" w:pos="1135"/>
          <w:tab w:val="num" w:pos="851"/>
        </w:tabs>
        <w:spacing w:before="240"/>
        <w:ind w:left="851"/>
        <w:jc w:val="both"/>
        <w:rPr>
          <w:rFonts w:ascii="Calibri" w:hAnsi="Calibri" w:cs="Calibri"/>
          <w:szCs w:val="22"/>
        </w:rPr>
      </w:pPr>
      <w:r w:rsidRPr="00121501">
        <w:rPr>
          <w:rFonts w:ascii="Calibri" w:hAnsi="Calibri" w:cs="Calibri"/>
          <w:szCs w:val="22"/>
        </w:rPr>
        <w:t>V případě zjištění skutečností majících podstatný vliv na provedení, předání a fakturování předmětu plnění, je každá ze stran povinna o této skutečnosti informovat neprodleně písemně druhou stranu, jakmile se o nich dozví. Případná změna Smlouvy z této skutečnosti plynoucí, bude provedena písemným dodatkem Smlouvy.</w:t>
      </w:r>
    </w:p>
    <w:p w14:paraId="40C29E29" w14:textId="77777777" w:rsidR="00681E64" w:rsidRDefault="00681E64" w:rsidP="00842641">
      <w:pPr>
        <w:numPr>
          <w:ilvl w:val="0"/>
          <w:numId w:val="5"/>
        </w:numPr>
        <w:tabs>
          <w:tab w:val="clear" w:pos="1135"/>
          <w:tab w:val="num" w:pos="851"/>
        </w:tabs>
        <w:spacing w:before="240"/>
        <w:ind w:left="851"/>
        <w:jc w:val="both"/>
        <w:rPr>
          <w:rFonts w:ascii="Calibri" w:hAnsi="Calibri" w:cs="Calibri"/>
          <w:szCs w:val="22"/>
        </w:rPr>
      </w:pPr>
      <w:r>
        <w:rPr>
          <w:rFonts w:ascii="Calibri" w:hAnsi="Calibri" w:cs="Calibri"/>
          <w:szCs w:val="22"/>
        </w:rPr>
        <w:t xml:space="preserve">Zjistí-li </w:t>
      </w:r>
      <w:r w:rsidR="00643CB0">
        <w:rPr>
          <w:rFonts w:ascii="Calibri" w:hAnsi="Calibri" w:cs="Calibri"/>
          <w:szCs w:val="22"/>
        </w:rPr>
        <w:t>Zhotovitel</w:t>
      </w:r>
      <w:r w:rsidRPr="00681E64">
        <w:rPr>
          <w:rFonts w:ascii="Calibri" w:hAnsi="Calibri" w:cs="Calibri"/>
          <w:szCs w:val="22"/>
        </w:rPr>
        <w:t xml:space="preserve"> při provádění díla skryté překážky týkající se místa, kde má být dílo provedeno, znemožňující (ať už fyzicky či po právní stránce) provést dílo dohodnutým způsobem, oz</w:t>
      </w:r>
      <w:r>
        <w:rPr>
          <w:rFonts w:ascii="Calibri" w:hAnsi="Calibri" w:cs="Calibri"/>
          <w:szCs w:val="22"/>
        </w:rPr>
        <w:t>námí to bez zbytečného odkladu O</w:t>
      </w:r>
      <w:r w:rsidRPr="00681E64">
        <w:rPr>
          <w:rFonts w:ascii="Calibri" w:hAnsi="Calibri" w:cs="Calibri"/>
          <w:szCs w:val="22"/>
        </w:rPr>
        <w:t xml:space="preserve">bjednateli a navrhne mu změnu díla. Do dosažení dohody o změně díla může jeho provádění přerušit. Nedohodnou-li se strany na změně smlouvy v přiměřené lhůtě, může kterákoli z nich od smlouvy odstoupit. </w:t>
      </w:r>
      <w:r w:rsidR="00643CB0">
        <w:rPr>
          <w:rFonts w:ascii="Calibri" w:hAnsi="Calibri" w:cs="Calibri"/>
          <w:szCs w:val="22"/>
        </w:rPr>
        <w:t>Zhotovitel</w:t>
      </w:r>
      <w:r w:rsidRPr="00681E64">
        <w:rPr>
          <w:rFonts w:ascii="Calibri" w:hAnsi="Calibri" w:cs="Calibri"/>
          <w:szCs w:val="22"/>
        </w:rPr>
        <w:t xml:space="preserve"> má právo na cenu za část díla provedenou do doby, než překážku mohl při vynaložení potřebné péče odhalit.</w:t>
      </w:r>
    </w:p>
    <w:p w14:paraId="0A12C163" w14:textId="2EFB6F8C" w:rsidR="00842641" w:rsidRDefault="00842641" w:rsidP="00842641">
      <w:pPr>
        <w:numPr>
          <w:ilvl w:val="0"/>
          <w:numId w:val="5"/>
        </w:numPr>
        <w:tabs>
          <w:tab w:val="clear" w:pos="1135"/>
          <w:tab w:val="num" w:pos="851"/>
        </w:tabs>
        <w:spacing w:before="240"/>
        <w:ind w:left="851"/>
        <w:jc w:val="both"/>
        <w:rPr>
          <w:rFonts w:ascii="Calibri" w:hAnsi="Calibri" w:cs="Calibri"/>
          <w:szCs w:val="22"/>
        </w:rPr>
      </w:pPr>
      <w:r>
        <w:rPr>
          <w:rFonts w:ascii="Calibri" w:hAnsi="Calibri" w:cs="Calibri"/>
          <w:szCs w:val="22"/>
        </w:rPr>
        <w:t xml:space="preserve">Práce budou prováděny </w:t>
      </w:r>
      <w:r w:rsidR="00F8513F">
        <w:rPr>
          <w:rFonts w:ascii="Calibri" w:hAnsi="Calibri" w:cs="Calibri"/>
          <w:szCs w:val="22"/>
        </w:rPr>
        <w:t xml:space="preserve">po dohodě </w:t>
      </w:r>
      <w:r>
        <w:rPr>
          <w:rFonts w:ascii="Calibri" w:hAnsi="Calibri" w:cs="Calibri"/>
          <w:szCs w:val="22"/>
        </w:rPr>
        <w:t>mimo p</w:t>
      </w:r>
      <w:r w:rsidR="00F8513F">
        <w:rPr>
          <w:rFonts w:ascii="Calibri" w:hAnsi="Calibri" w:cs="Calibri"/>
          <w:szCs w:val="22"/>
        </w:rPr>
        <w:t>rovozní</w:t>
      </w:r>
      <w:r>
        <w:rPr>
          <w:rFonts w:ascii="Calibri" w:hAnsi="Calibri" w:cs="Calibri"/>
          <w:szCs w:val="22"/>
        </w:rPr>
        <w:t xml:space="preserve"> dobu </w:t>
      </w:r>
      <w:r w:rsidR="00F8513F">
        <w:rPr>
          <w:rFonts w:ascii="Calibri" w:hAnsi="Calibri" w:cs="Calibri"/>
          <w:szCs w:val="22"/>
        </w:rPr>
        <w:t>tobogánu Black Hole.</w:t>
      </w:r>
    </w:p>
    <w:p w14:paraId="701CE213" w14:textId="77777777" w:rsidR="00583BF3" w:rsidRDefault="00583BF3" w:rsidP="00583BF3">
      <w:pPr>
        <w:spacing w:before="240"/>
        <w:jc w:val="both"/>
        <w:rPr>
          <w:rFonts w:ascii="Calibri" w:hAnsi="Calibri" w:cs="Calibri"/>
          <w:szCs w:val="22"/>
        </w:rPr>
      </w:pPr>
    </w:p>
    <w:p w14:paraId="3E6868F9" w14:textId="77777777" w:rsidR="00583BF3" w:rsidRDefault="00583BF3" w:rsidP="00583BF3">
      <w:pPr>
        <w:spacing w:before="240"/>
        <w:jc w:val="both"/>
        <w:rPr>
          <w:rFonts w:ascii="Calibri" w:hAnsi="Calibri" w:cs="Calibri"/>
          <w:szCs w:val="22"/>
        </w:rPr>
      </w:pPr>
    </w:p>
    <w:p w14:paraId="359ABEFE" w14:textId="77777777" w:rsidR="00BF5412" w:rsidRPr="00121501" w:rsidRDefault="004A52B1" w:rsidP="00F8513F">
      <w:pPr>
        <w:pStyle w:val="Zkladntextodsazen"/>
        <w:spacing w:before="240"/>
        <w:ind w:left="0"/>
        <w:jc w:val="center"/>
        <w:outlineLvl w:val="0"/>
        <w:rPr>
          <w:rFonts w:ascii="Calibri" w:hAnsi="Calibri" w:cs="Calibri"/>
          <w:b/>
          <w:sz w:val="22"/>
          <w:szCs w:val="22"/>
        </w:rPr>
      </w:pPr>
      <w:r w:rsidRPr="00121501">
        <w:rPr>
          <w:rFonts w:ascii="Calibri" w:hAnsi="Calibri" w:cs="Calibri"/>
          <w:b/>
          <w:sz w:val="22"/>
          <w:szCs w:val="22"/>
        </w:rPr>
        <w:lastRenderedPageBreak/>
        <w:t>8</w:t>
      </w:r>
      <w:r w:rsidR="00BF5412" w:rsidRPr="00121501">
        <w:rPr>
          <w:rFonts w:ascii="Calibri" w:hAnsi="Calibri" w:cs="Calibri"/>
          <w:b/>
          <w:sz w:val="22"/>
          <w:szCs w:val="22"/>
        </w:rPr>
        <w:t>.</w:t>
      </w:r>
    </w:p>
    <w:p w14:paraId="0C9DEEFE" w14:textId="02631296" w:rsidR="00BF5412" w:rsidRDefault="00BF5412" w:rsidP="00B641AF">
      <w:pPr>
        <w:pStyle w:val="Zkladntextodsazen"/>
        <w:ind w:left="0"/>
        <w:jc w:val="center"/>
        <w:rPr>
          <w:rFonts w:ascii="Calibri" w:hAnsi="Calibri" w:cs="Calibri"/>
          <w:b/>
          <w:sz w:val="22"/>
          <w:szCs w:val="22"/>
        </w:rPr>
      </w:pPr>
      <w:r w:rsidRPr="00121501">
        <w:rPr>
          <w:rFonts w:ascii="Calibri" w:hAnsi="Calibri" w:cs="Calibri"/>
          <w:b/>
          <w:sz w:val="22"/>
          <w:szCs w:val="22"/>
        </w:rPr>
        <w:t>Staveniště</w:t>
      </w:r>
      <w:r w:rsidR="006A3446">
        <w:rPr>
          <w:rFonts w:ascii="Calibri" w:hAnsi="Calibri" w:cs="Calibri"/>
          <w:b/>
          <w:sz w:val="22"/>
          <w:szCs w:val="22"/>
        </w:rPr>
        <w:t>, zařízení staveniště</w:t>
      </w:r>
      <w:r w:rsidRPr="00121501">
        <w:rPr>
          <w:rFonts w:ascii="Calibri" w:hAnsi="Calibri" w:cs="Calibri"/>
          <w:b/>
          <w:sz w:val="22"/>
          <w:szCs w:val="22"/>
        </w:rPr>
        <w:t xml:space="preserve"> </w:t>
      </w:r>
    </w:p>
    <w:p w14:paraId="13C7FC49" w14:textId="77777777" w:rsidR="00C50CA7" w:rsidRPr="00121501" w:rsidRDefault="00C50CA7" w:rsidP="00B641AF">
      <w:pPr>
        <w:pStyle w:val="Zkladntextodsazen"/>
        <w:ind w:left="0"/>
        <w:jc w:val="center"/>
        <w:rPr>
          <w:rFonts w:ascii="Calibri" w:hAnsi="Calibri" w:cs="Calibri"/>
          <w:b/>
          <w:sz w:val="22"/>
          <w:szCs w:val="22"/>
        </w:rPr>
      </w:pPr>
    </w:p>
    <w:p w14:paraId="189E4849" w14:textId="77169A88" w:rsidR="00BB7C54" w:rsidRDefault="00BB7C54" w:rsidP="00CE2031">
      <w:pPr>
        <w:pStyle w:val="Zkladntextodsazen2"/>
        <w:numPr>
          <w:ilvl w:val="0"/>
          <w:numId w:val="6"/>
        </w:numPr>
        <w:spacing w:after="240"/>
        <w:rPr>
          <w:rFonts w:ascii="Calibri" w:hAnsi="Calibri" w:cs="Calibri"/>
          <w:szCs w:val="22"/>
        </w:rPr>
      </w:pPr>
      <w:r w:rsidRPr="00C1560C">
        <w:rPr>
          <w:rFonts w:ascii="Calibri" w:hAnsi="Calibri" w:cs="Calibri"/>
          <w:szCs w:val="22"/>
        </w:rPr>
        <w:t>Objednatel</w:t>
      </w:r>
      <w:r w:rsidR="00C02059" w:rsidRPr="00C1560C">
        <w:rPr>
          <w:rFonts w:ascii="Calibri" w:hAnsi="Calibri" w:cs="Calibri"/>
          <w:szCs w:val="22"/>
        </w:rPr>
        <w:t> předá staveniště</w:t>
      </w:r>
      <w:r w:rsidR="003321B6">
        <w:rPr>
          <w:rFonts w:ascii="Calibri" w:hAnsi="Calibri" w:cs="Calibri"/>
          <w:szCs w:val="22"/>
        </w:rPr>
        <w:t xml:space="preserve"> </w:t>
      </w:r>
      <w:r w:rsidRPr="00C1560C">
        <w:rPr>
          <w:rFonts w:ascii="Calibri" w:hAnsi="Calibri" w:cs="Calibri"/>
          <w:szCs w:val="22"/>
        </w:rPr>
        <w:t xml:space="preserve">a </w:t>
      </w:r>
      <w:r w:rsidR="00643CB0">
        <w:rPr>
          <w:rFonts w:ascii="Calibri" w:hAnsi="Calibri" w:cs="Calibri"/>
          <w:szCs w:val="22"/>
        </w:rPr>
        <w:t>Zhotovitel</w:t>
      </w:r>
      <w:r w:rsidRPr="00C1560C">
        <w:rPr>
          <w:rFonts w:ascii="Calibri" w:hAnsi="Calibri" w:cs="Calibri"/>
          <w:szCs w:val="22"/>
        </w:rPr>
        <w:t xml:space="preserve"> </w:t>
      </w:r>
      <w:r w:rsidR="00E21DDB" w:rsidRPr="00C1560C">
        <w:rPr>
          <w:rFonts w:ascii="Calibri" w:hAnsi="Calibri" w:cs="Calibri"/>
          <w:szCs w:val="22"/>
        </w:rPr>
        <w:t xml:space="preserve">je povinen </w:t>
      </w:r>
      <w:r w:rsidRPr="00C1560C">
        <w:rPr>
          <w:rFonts w:ascii="Calibri" w:hAnsi="Calibri" w:cs="Calibri"/>
          <w:szCs w:val="22"/>
        </w:rPr>
        <w:t>převzít staveniště</w:t>
      </w:r>
      <w:r w:rsidR="003321B6">
        <w:rPr>
          <w:rFonts w:ascii="Calibri" w:hAnsi="Calibri" w:cs="Calibri"/>
          <w:szCs w:val="22"/>
        </w:rPr>
        <w:t>, resp. část staveniště</w:t>
      </w:r>
      <w:r w:rsidRPr="00C1560C">
        <w:rPr>
          <w:rFonts w:ascii="Calibri" w:hAnsi="Calibri" w:cs="Calibri"/>
          <w:szCs w:val="22"/>
        </w:rPr>
        <w:t xml:space="preserve"> </w:t>
      </w:r>
      <w:r w:rsidR="00127265">
        <w:rPr>
          <w:rFonts w:ascii="Calibri" w:hAnsi="Calibri" w:cs="Calibri"/>
          <w:szCs w:val="22"/>
        </w:rPr>
        <w:t xml:space="preserve">nejdříve </w:t>
      </w:r>
      <w:r w:rsidR="0004409C">
        <w:rPr>
          <w:rFonts w:ascii="Calibri" w:hAnsi="Calibri" w:cs="Calibri"/>
          <w:szCs w:val="22"/>
        </w:rPr>
        <w:t>5</w:t>
      </w:r>
      <w:r w:rsidR="00F06687" w:rsidRPr="00C1560C">
        <w:rPr>
          <w:rFonts w:ascii="Calibri" w:hAnsi="Calibri" w:cs="Calibri"/>
          <w:szCs w:val="22"/>
        </w:rPr>
        <w:t xml:space="preserve"> dnů od </w:t>
      </w:r>
      <w:r w:rsidR="009D736B">
        <w:rPr>
          <w:rFonts w:ascii="Calibri" w:hAnsi="Calibri" w:cs="Calibri"/>
          <w:szCs w:val="22"/>
        </w:rPr>
        <w:t>výzvy Objednatele</w:t>
      </w:r>
      <w:r w:rsidR="00741C5E">
        <w:rPr>
          <w:rFonts w:ascii="Calibri" w:hAnsi="Calibri" w:cs="Calibri"/>
          <w:szCs w:val="22"/>
        </w:rPr>
        <w:t xml:space="preserve"> k převzetí staveniště</w:t>
      </w:r>
      <w:r w:rsidR="009D736B">
        <w:rPr>
          <w:rFonts w:ascii="Calibri" w:hAnsi="Calibri" w:cs="Calibri"/>
          <w:szCs w:val="22"/>
        </w:rPr>
        <w:t xml:space="preserve">. </w:t>
      </w:r>
    </w:p>
    <w:p w14:paraId="5F9462D6" w14:textId="77777777" w:rsidR="00B941DF" w:rsidRDefault="00643CB0" w:rsidP="00CE2031">
      <w:pPr>
        <w:pStyle w:val="Zkladntextodsazen2"/>
        <w:numPr>
          <w:ilvl w:val="0"/>
          <w:numId w:val="6"/>
        </w:numPr>
        <w:spacing w:before="120"/>
        <w:rPr>
          <w:rFonts w:ascii="Calibri" w:hAnsi="Calibri" w:cs="Calibri"/>
          <w:szCs w:val="22"/>
        </w:rPr>
      </w:pPr>
      <w:r>
        <w:rPr>
          <w:rFonts w:ascii="Calibri" w:hAnsi="Calibri" w:cs="Calibri"/>
          <w:szCs w:val="22"/>
        </w:rPr>
        <w:t>Zhotovitel</w:t>
      </w:r>
      <w:r w:rsidR="00C241D0" w:rsidRPr="00D315A0">
        <w:rPr>
          <w:rFonts w:ascii="Calibri" w:hAnsi="Calibri" w:cs="Calibri"/>
          <w:szCs w:val="22"/>
        </w:rPr>
        <w:t xml:space="preserve"> je povinen zajistit bezpečné u</w:t>
      </w:r>
      <w:r w:rsidR="00BF5412" w:rsidRPr="00D315A0">
        <w:rPr>
          <w:rFonts w:ascii="Calibri" w:hAnsi="Calibri" w:cs="Calibri"/>
          <w:szCs w:val="22"/>
        </w:rPr>
        <w:t>žívání a zabezpečení staveniště</w:t>
      </w:r>
      <w:r w:rsidR="006A3446" w:rsidRPr="00D315A0">
        <w:rPr>
          <w:rFonts w:ascii="Calibri" w:hAnsi="Calibri" w:cs="Calibri"/>
          <w:szCs w:val="22"/>
        </w:rPr>
        <w:t xml:space="preserve"> a zařízení staveniště</w:t>
      </w:r>
      <w:r w:rsidR="00C241D0" w:rsidRPr="00D315A0">
        <w:rPr>
          <w:rFonts w:ascii="Calibri" w:hAnsi="Calibri" w:cs="Calibri"/>
          <w:szCs w:val="22"/>
        </w:rPr>
        <w:t>.</w:t>
      </w:r>
    </w:p>
    <w:p w14:paraId="5F30C8C2" w14:textId="08EC535C" w:rsidR="00B941DF" w:rsidRPr="006A3446" w:rsidRDefault="00643CB0" w:rsidP="00CE2031">
      <w:pPr>
        <w:pStyle w:val="Zkladntextodsazen2"/>
        <w:numPr>
          <w:ilvl w:val="0"/>
          <w:numId w:val="6"/>
        </w:numPr>
        <w:spacing w:before="120"/>
        <w:rPr>
          <w:rFonts w:ascii="Calibri" w:hAnsi="Calibri" w:cs="Calibri"/>
          <w:szCs w:val="22"/>
        </w:rPr>
      </w:pPr>
      <w:r>
        <w:rPr>
          <w:rFonts w:ascii="Calibri" w:hAnsi="Calibri" w:cs="Calibri"/>
          <w:szCs w:val="22"/>
        </w:rPr>
        <w:t>Zhotovitel</w:t>
      </w:r>
      <w:r w:rsidR="00B941DF" w:rsidRPr="00D420AC">
        <w:rPr>
          <w:rFonts w:ascii="Calibri" w:hAnsi="Calibri" w:cs="Calibri"/>
          <w:szCs w:val="22"/>
        </w:rPr>
        <w:t xml:space="preserve"> je povinen užívat staveniště </w:t>
      </w:r>
      <w:r w:rsidR="006A3446">
        <w:rPr>
          <w:rFonts w:ascii="Calibri" w:hAnsi="Calibri" w:cs="Calibri"/>
          <w:szCs w:val="22"/>
        </w:rPr>
        <w:t xml:space="preserve">a zařízení staveniště </w:t>
      </w:r>
      <w:r w:rsidR="00B941DF" w:rsidRPr="00D420AC">
        <w:rPr>
          <w:rFonts w:ascii="Calibri" w:hAnsi="Calibri" w:cs="Calibri"/>
          <w:szCs w:val="22"/>
        </w:rPr>
        <w:t>pouze pro účely související s prováděním díla</w:t>
      </w:r>
      <w:r w:rsidR="001E5BA4">
        <w:rPr>
          <w:rFonts w:ascii="Calibri" w:hAnsi="Calibri" w:cs="Calibri"/>
          <w:szCs w:val="22"/>
        </w:rPr>
        <w:t>.</w:t>
      </w:r>
    </w:p>
    <w:p w14:paraId="0DB793DE" w14:textId="79F5F10E" w:rsidR="00C5214C" w:rsidRPr="006A3446" w:rsidRDefault="00C5214C" w:rsidP="00C5214C">
      <w:pPr>
        <w:pStyle w:val="Zkladntextodsazen2"/>
        <w:numPr>
          <w:ilvl w:val="0"/>
          <w:numId w:val="6"/>
        </w:numPr>
        <w:spacing w:before="120"/>
        <w:rPr>
          <w:rFonts w:ascii="Calibri" w:hAnsi="Calibri" w:cs="Calibri"/>
          <w:szCs w:val="22"/>
        </w:rPr>
      </w:pPr>
      <w:r>
        <w:rPr>
          <w:rFonts w:ascii="Calibri" w:hAnsi="Calibri" w:cs="Calibri"/>
          <w:szCs w:val="22"/>
        </w:rPr>
        <w:t xml:space="preserve">Každý den montáže, před zahájením provozu Aquaparku, </w:t>
      </w:r>
      <w:r w:rsidRPr="00A2485E">
        <w:rPr>
          <w:rFonts w:ascii="Calibri" w:hAnsi="Calibri" w:cs="Calibri"/>
          <w:szCs w:val="22"/>
        </w:rPr>
        <w:t xml:space="preserve">je </w:t>
      </w:r>
      <w:r>
        <w:rPr>
          <w:rFonts w:ascii="Calibri" w:hAnsi="Calibri" w:cs="Calibri"/>
          <w:szCs w:val="22"/>
        </w:rPr>
        <w:t>Zhotovitel</w:t>
      </w:r>
      <w:r w:rsidRPr="00A2485E">
        <w:rPr>
          <w:rFonts w:ascii="Calibri" w:hAnsi="Calibri" w:cs="Calibri"/>
          <w:szCs w:val="22"/>
        </w:rPr>
        <w:t xml:space="preserve"> povinen upravit a vyklidit staveniště, odstranit zařízení staveniště a prostory staveniště.</w:t>
      </w:r>
      <w:r w:rsidRPr="006A3446">
        <w:rPr>
          <w:rFonts w:ascii="Calibri" w:hAnsi="Calibri" w:cs="Calibri"/>
          <w:szCs w:val="22"/>
        </w:rPr>
        <w:t xml:space="preserve"> </w:t>
      </w:r>
    </w:p>
    <w:p w14:paraId="6D92B0F0" w14:textId="56B05B87" w:rsidR="006A3446" w:rsidRPr="006A3446" w:rsidRDefault="00D315A0" w:rsidP="00CE2031">
      <w:pPr>
        <w:pStyle w:val="Zkladntextodsazen2"/>
        <w:numPr>
          <w:ilvl w:val="0"/>
          <w:numId w:val="6"/>
        </w:numPr>
        <w:spacing w:before="120"/>
        <w:rPr>
          <w:rFonts w:ascii="Calibri" w:hAnsi="Calibri" w:cs="Calibri"/>
          <w:szCs w:val="22"/>
        </w:rPr>
      </w:pPr>
      <w:r w:rsidRPr="00A2485E">
        <w:rPr>
          <w:rFonts w:ascii="Calibri" w:hAnsi="Calibri" w:cs="Calibri"/>
          <w:szCs w:val="22"/>
        </w:rPr>
        <w:t xml:space="preserve">Nejpozději </w:t>
      </w:r>
      <w:r w:rsidR="005F0D8A" w:rsidRPr="00C1560C">
        <w:rPr>
          <w:rFonts w:ascii="Calibri" w:hAnsi="Calibri" w:cs="Calibri"/>
          <w:szCs w:val="22"/>
        </w:rPr>
        <w:t xml:space="preserve">ke dni </w:t>
      </w:r>
      <w:r w:rsidR="006A3446" w:rsidRPr="00C1560C">
        <w:rPr>
          <w:rFonts w:ascii="Calibri" w:hAnsi="Calibri" w:cs="Calibri"/>
          <w:szCs w:val="22"/>
        </w:rPr>
        <w:t>předání a převzetí díla</w:t>
      </w:r>
      <w:r w:rsidR="006A3446" w:rsidRPr="00A2485E">
        <w:rPr>
          <w:rFonts w:ascii="Calibri" w:hAnsi="Calibri" w:cs="Calibri"/>
          <w:szCs w:val="22"/>
        </w:rPr>
        <w:t xml:space="preserve"> je </w:t>
      </w:r>
      <w:r w:rsidR="00643CB0">
        <w:rPr>
          <w:rFonts w:ascii="Calibri" w:hAnsi="Calibri" w:cs="Calibri"/>
          <w:szCs w:val="22"/>
        </w:rPr>
        <w:t>Zhotovitel</w:t>
      </w:r>
      <w:r w:rsidR="006A3446" w:rsidRPr="00A2485E">
        <w:rPr>
          <w:rFonts w:ascii="Calibri" w:hAnsi="Calibri" w:cs="Calibri"/>
          <w:szCs w:val="22"/>
        </w:rPr>
        <w:t xml:space="preserve"> povinen upravit a vyklidit staveniště, odstranit zařízení staveniště a prostor</w:t>
      </w:r>
      <w:r w:rsidR="008C3D45" w:rsidRPr="00A2485E">
        <w:rPr>
          <w:rFonts w:ascii="Calibri" w:hAnsi="Calibri" w:cs="Calibri"/>
          <w:szCs w:val="22"/>
        </w:rPr>
        <w:t>y</w:t>
      </w:r>
      <w:r w:rsidR="006A3446" w:rsidRPr="00A2485E">
        <w:rPr>
          <w:rFonts w:ascii="Calibri" w:hAnsi="Calibri" w:cs="Calibri"/>
          <w:szCs w:val="22"/>
        </w:rPr>
        <w:t xml:space="preserve"> staveniště předat zpět Objednateli.</w:t>
      </w:r>
      <w:r w:rsidR="006A3446" w:rsidRPr="006A3446">
        <w:rPr>
          <w:rFonts w:ascii="Calibri" w:hAnsi="Calibri" w:cs="Calibri"/>
          <w:szCs w:val="22"/>
        </w:rPr>
        <w:t xml:space="preserve"> </w:t>
      </w:r>
    </w:p>
    <w:p w14:paraId="2F9AC7B2" w14:textId="77777777" w:rsidR="006A3446" w:rsidRPr="00D315A0" w:rsidRDefault="00C863C8" w:rsidP="00CE2031">
      <w:pPr>
        <w:pStyle w:val="Zkladntextodsazen2"/>
        <w:numPr>
          <w:ilvl w:val="0"/>
          <w:numId w:val="6"/>
        </w:numPr>
        <w:spacing w:before="120"/>
        <w:rPr>
          <w:rFonts w:ascii="Calibri" w:hAnsi="Calibri" w:cs="Calibri"/>
          <w:szCs w:val="22"/>
        </w:rPr>
      </w:pPr>
      <w:r>
        <w:rPr>
          <w:rFonts w:ascii="Calibri" w:hAnsi="Calibri" w:cs="Calibri"/>
          <w:szCs w:val="22"/>
        </w:rPr>
        <w:t xml:space="preserve">Nevyklidí-li </w:t>
      </w:r>
      <w:r w:rsidR="00643CB0">
        <w:rPr>
          <w:rFonts w:ascii="Calibri" w:hAnsi="Calibri" w:cs="Calibri"/>
          <w:szCs w:val="22"/>
        </w:rPr>
        <w:t>Zhotovitel</w:t>
      </w:r>
      <w:r>
        <w:rPr>
          <w:rFonts w:ascii="Calibri" w:hAnsi="Calibri" w:cs="Calibri"/>
          <w:szCs w:val="22"/>
        </w:rPr>
        <w:t xml:space="preserve"> s</w:t>
      </w:r>
      <w:r w:rsidR="006A3446" w:rsidRPr="006A3446">
        <w:rPr>
          <w:rFonts w:ascii="Calibri" w:hAnsi="Calibri" w:cs="Calibri"/>
          <w:szCs w:val="22"/>
        </w:rPr>
        <w:t>taveniště ve sjednaném termínu, je Objednatel</w:t>
      </w:r>
      <w:r>
        <w:rPr>
          <w:rFonts w:ascii="Calibri" w:hAnsi="Calibri" w:cs="Calibri"/>
          <w:szCs w:val="22"/>
        </w:rPr>
        <w:t xml:space="preserve"> oprávněn zabezpečit vyklizení s</w:t>
      </w:r>
      <w:r w:rsidR="006A3446" w:rsidRPr="006A3446">
        <w:rPr>
          <w:rFonts w:ascii="Calibri" w:hAnsi="Calibri" w:cs="Calibri"/>
          <w:szCs w:val="22"/>
        </w:rPr>
        <w:t xml:space="preserve">taveniště třetí osobou a náklady s tím spojené uhradí Objednateli </w:t>
      </w:r>
      <w:r w:rsidR="00643CB0">
        <w:rPr>
          <w:rFonts w:ascii="Calibri" w:hAnsi="Calibri" w:cs="Calibri"/>
          <w:szCs w:val="22"/>
        </w:rPr>
        <w:t>Zhotovitel</w:t>
      </w:r>
      <w:r w:rsidR="00E21DDB">
        <w:rPr>
          <w:rFonts w:ascii="Calibri" w:hAnsi="Calibri" w:cs="Calibri"/>
          <w:szCs w:val="22"/>
        </w:rPr>
        <w:t>, tím není dotčen nárok Objednatele na smluvní sankci spojenou s pozdním předáním staveniště</w:t>
      </w:r>
      <w:r w:rsidR="006A3446">
        <w:rPr>
          <w:rFonts w:ascii="Calibri" w:hAnsi="Calibri" w:cs="Calibri"/>
          <w:szCs w:val="22"/>
        </w:rPr>
        <w:t>.</w:t>
      </w:r>
    </w:p>
    <w:p w14:paraId="23E5C992" w14:textId="77777777" w:rsidR="004A44DF" w:rsidRPr="00ED0195" w:rsidRDefault="004A44DF" w:rsidP="00CE2031">
      <w:pPr>
        <w:numPr>
          <w:ilvl w:val="0"/>
          <w:numId w:val="6"/>
        </w:numPr>
        <w:spacing w:before="240" w:after="240"/>
        <w:rPr>
          <w:rFonts w:ascii="Calibri" w:eastAsia="Arial" w:hAnsi="Calibri" w:cs="Calibri"/>
          <w:szCs w:val="22"/>
        </w:rPr>
      </w:pPr>
      <w:r w:rsidRPr="004A44DF">
        <w:rPr>
          <w:rFonts w:ascii="Calibri" w:eastAsia="Arial" w:hAnsi="Calibri" w:cs="Calibri"/>
          <w:szCs w:val="22"/>
        </w:rPr>
        <w:t>Při převzetí staveniště si smluvní strany vzájemně oznámí jména osob pověřených jednáním a stykem s pracovníky druhé smluvní strany</w:t>
      </w:r>
      <w:r>
        <w:rPr>
          <w:rFonts w:ascii="Calibri" w:eastAsia="Arial" w:hAnsi="Calibri" w:cs="Calibri"/>
          <w:szCs w:val="22"/>
        </w:rPr>
        <w:t xml:space="preserve"> s vymezením funkcí a pravomocí.</w:t>
      </w:r>
    </w:p>
    <w:p w14:paraId="564AE114" w14:textId="53AC34A5" w:rsidR="00BF5412" w:rsidRPr="00CF700C" w:rsidRDefault="00774701" w:rsidP="00B641AF">
      <w:pPr>
        <w:pStyle w:val="Zkladntextodsazen"/>
        <w:spacing w:before="240"/>
        <w:ind w:left="0"/>
        <w:jc w:val="center"/>
        <w:outlineLvl w:val="0"/>
        <w:rPr>
          <w:rFonts w:ascii="Calibri" w:hAnsi="Calibri" w:cs="Calibri"/>
          <w:b/>
          <w:sz w:val="22"/>
          <w:szCs w:val="22"/>
        </w:rPr>
      </w:pPr>
      <w:r>
        <w:rPr>
          <w:rFonts w:ascii="Calibri" w:hAnsi="Calibri" w:cs="Calibri"/>
          <w:b/>
          <w:sz w:val="22"/>
          <w:szCs w:val="22"/>
        </w:rPr>
        <w:t>9</w:t>
      </w:r>
      <w:r w:rsidR="00BF5412" w:rsidRPr="00CF700C">
        <w:rPr>
          <w:rFonts w:ascii="Calibri" w:hAnsi="Calibri" w:cs="Calibri"/>
          <w:b/>
          <w:sz w:val="22"/>
          <w:szCs w:val="22"/>
        </w:rPr>
        <w:t>.</w:t>
      </w:r>
    </w:p>
    <w:p w14:paraId="11A99848" w14:textId="77777777" w:rsidR="00BF5412" w:rsidRDefault="00BF5412" w:rsidP="00B641AF">
      <w:pPr>
        <w:pStyle w:val="Zkladntextodsazen"/>
        <w:ind w:left="0"/>
        <w:jc w:val="center"/>
        <w:rPr>
          <w:rFonts w:ascii="Calibri" w:hAnsi="Calibri" w:cs="Calibri"/>
          <w:b/>
          <w:sz w:val="22"/>
          <w:szCs w:val="22"/>
        </w:rPr>
      </w:pPr>
      <w:r w:rsidRPr="00CF700C">
        <w:rPr>
          <w:rFonts w:ascii="Calibri" w:hAnsi="Calibri" w:cs="Calibri"/>
          <w:b/>
          <w:sz w:val="22"/>
          <w:szCs w:val="22"/>
        </w:rPr>
        <w:t>Záruky a reklamace</w:t>
      </w:r>
    </w:p>
    <w:p w14:paraId="281FE363" w14:textId="77777777" w:rsidR="00C50CA7" w:rsidRPr="00CF700C" w:rsidRDefault="00C50CA7" w:rsidP="00B641AF">
      <w:pPr>
        <w:pStyle w:val="Zkladntextodsazen"/>
        <w:ind w:left="0"/>
        <w:jc w:val="center"/>
        <w:rPr>
          <w:rFonts w:ascii="Calibri" w:hAnsi="Calibri" w:cs="Calibri"/>
          <w:b/>
          <w:sz w:val="22"/>
          <w:szCs w:val="22"/>
        </w:rPr>
      </w:pPr>
    </w:p>
    <w:p w14:paraId="3243B7BB" w14:textId="2635033B" w:rsidR="00C221B4" w:rsidRPr="000C573F" w:rsidRDefault="00C221B4">
      <w:pPr>
        <w:pStyle w:val="Zkladntextodsazen2"/>
        <w:numPr>
          <w:ilvl w:val="0"/>
          <w:numId w:val="17"/>
        </w:numPr>
        <w:spacing w:after="240"/>
        <w:rPr>
          <w:rFonts w:ascii="Calibri" w:hAnsi="Calibri" w:cs="Calibri"/>
          <w:szCs w:val="22"/>
        </w:rPr>
      </w:pPr>
      <w:r w:rsidRPr="00CF700C">
        <w:rPr>
          <w:rFonts w:ascii="Calibri" w:hAnsi="Calibri" w:cs="Calibri"/>
          <w:szCs w:val="22"/>
        </w:rPr>
        <w:t xml:space="preserve">Záruční doba je sjednána v rozsahu veškerých prací na předmětu díla a pro veškeré ostatní součásti díla v rozsahu dodávek technologií a vybavení na dobu </w:t>
      </w:r>
      <w:r w:rsidR="0025071F">
        <w:rPr>
          <w:rFonts w:ascii="Calibri" w:hAnsi="Calibri" w:cs="Calibri"/>
          <w:b/>
          <w:szCs w:val="22"/>
        </w:rPr>
        <w:t>24</w:t>
      </w:r>
      <w:r w:rsidR="00387FD9">
        <w:rPr>
          <w:rFonts w:ascii="Calibri" w:hAnsi="Calibri" w:cs="Calibri"/>
          <w:b/>
          <w:szCs w:val="22"/>
        </w:rPr>
        <w:t xml:space="preserve"> měsíců.</w:t>
      </w:r>
      <w:r w:rsidR="004B521F">
        <w:rPr>
          <w:rFonts w:ascii="Calibri" w:hAnsi="Calibri" w:cs="Calibri"/>
          <w:b/>
          <w:szCs w:val="22"/>
        </w:rPr>
        <w:t xml:space="preserve"> </w:t>
      </w:r>
      <w:r w:rsidR="00387FD9" w:rsidRPr="00152CBF">
        <w:rPr>
          <w:rFonts w:ascii="Calibri" w:hAnsi="Calibri" w:cs="Calibri"/>
          <w:bCs/>
          <w:szCs w:val="22"/>
        </w:rPr>
        <w:t>Záruka</w:t>
      </w:r>
      <w:r w:rsidRPr="00152CBF">
        <w:rPr>
          <w:rFonts w:ascii="Calibri" w:hAnsi="Calibri" w:cs="Calibri"/>
          <w:bCs/>
          <w:szCs w:val="22"/>
        </w:rPr>
        <w:t xml:space="preserve"> </w:t>
      </w:r>
      <w:r w:rsidRPr="00C1560C">
        <w:rPr>
          <w:rFonts w:ascii="Calibri" w:hAnsi="Calibri" w:cs="Calibri"/>
          <w:szCs w:val="22"/>
        </w:rPr>
        <w:t>počíná běžet dnem určeným v</w:t>
      </w:r>
      <w:r w:rsidR="00D30D72">
        <w:rPr>
          <w:rFonts w:ascii="Calibri" w:hAnsi="Calibri" w:cs="Calibri"/>
          <w:szCs w:val="22"/>
        </w:rPr>
        <w:t xml:space="preserve"> zápisu o </w:t>
      </w:r>
      <w:r w:rsidRPr="00C1560C">
        <w:rPr>
          <w:rFonts w:ascii="Calibri" w:hAnsi="Calibri" w:cs="Calibri"/>
          <w:szCs w:val="22"/>
        </w:rPr>
        <w:t xml:space="preserve">předání a převzetí předmětu díla. Záruka se vztahuje na vady díla, které se projeví u díla během záruční doby s výjimkou vad, u nichž </w:t>
      </w:r>
      <w:r w:rsidR="00643CB0">
        <w:rPr>
          <w:rFonts w:ascii="Calibri" w:hAnsi="Calibri" w:cs="Calibri"/>
          <w:szCs w:val="22"/>
        </w:rPr>
        <w:t>Zhotovitel</w:t>
      </w:r>
      <w:r w:rsidRPr="00C1560C">
        <w:rPr>
          <w:rFonts w:ascii="Calibri" w:hAnsi="Calibri" w:cs="Calibri"/>
          <w:szCs w:val="22"/>
        </w:rPr>
        <w:t xml:space="preserve"> prokáže, že jejich vznik zavinil Objednatel</w:t>
      </w:r>
      <w:r w:rsidR="004B521F">
        <w:rPr>
          <w:rFonts w:ascii="Calibri" w:hAnsi="Calibri" w:cs="Calibri"/>
          <w:szCs w:val="22"/>
        </w:rPr>
        <w:t>.</w:t>
      </w:r>
    </w:p>
    <w:p w14:paraId="6AEC55E6" w14:textId="77777777" w:rsidR="00273FAA" w:rsidRPr="00121501" w:rsidRDefault="00273FAA">
      <w:pPr>
        <w:pStyle w:val="Zkladntextodsazen2"/>
        <w:numPr>
          <w:ilvl w:val="0"/>
          <w:numId w:val="17"/>
        </w:numPr>
        <w:spacing w:before="120"/>
        <w:rPr>
          <w:rFonts w:ascii="Calibri" w:hAnsi="Calibri" w:cs="Calibri"/>
          <w:szCs w:val="22"/>
        </w:rPr>
      </w:pPr>
      <w:r w:rsidRPr="00121501">
        <w:rPr>
          <w:rFonts w:ascii="Calibri" w:hAnsi="Calibri" w:cs="Calibri"/>
          <w:szCs w:val="22"/>
        </w:rPr>
        <w:t xml:space="preserve">Objednatel je povinen vady </w:t>
      </w:r>
      <w:r w:rsidR="00B61CA5">
        <w:rPr>
          <w:rFonts w:ascii="Calibri" w:hAnsi="Calibri" w:cs="Calibri"/>
          <w:szCs w:val="22"/>
        </w:rPr>
        <w:t xml:space="preserve">po jejich zjištění </w:t>
      </w:r>
      <w:r w:rsidRPr="00121501">
        <w:rPr>
          <w:rFonts w:ascii="Calibri" w:hAnsi="Calibri" w:cs="Calibri"/>
          <w:szCs w:val="22"/>
        </w:rPr>
        <w:t xml:space="preserve">písemně reklamovat u </w:t>
      </w:r>
      <w:r w:rsidR="00643CB0">
        <w:rPr>
          <w:rFonts w:ascii="Calibri" w:hAnsi="Calibri" w:cs="Calibri"/>
          <w:szCs w:val="22"/>
        </w:rPr>
        <w:t>Zhotovitel</w:t>
      </w:r>
      <w:r w:rsidRPr="00121501">
        <w:rPr>
          <w:rFonts w:ascii="Calibri" w:hAnsi="Calibri" w:cs="Calibri"/>
          <w:szCs w:val="22"/>
        </w:rPr>
        <w:t xml:space="preserve">e ve lhůtě </w:t>
      </w:r>
      <w:r w:rsidR="006670FB">
        <w:rPr>
          <w:rFonts w:ascii="Calibri" w:hAnsi="Calibri" w:cs="Calibri"/>
          <w:szCs w:val="22"/>
        </w:rPr>
        <w:t xml:space="preserve">nejpozději </w:t>
      </w:r>
      <w:r w:rsidRPr="00D8717D">
        <w:rPr>
          <w:rFonts w:ascii="Calibri" w:hAnsi="Calibri" w:cs="Calibri"/>
          <w:szCs w:val="22"/>
        </w:rPr>
        <w:t xml:space="preserve">do třiceti </w:t>
      </w:r>
      <w:r w:rsidR="00B61CA5" w:rsidRPr="00D8717D">
        <w:rPr>
          <w:rFonts w:ascii="Calibri" w:hAnsi="Calibri" w:cs="Calibri"/>
          <w:szCs w:val="22"/>
        </w:rPr>
        <w:t>kalendářních</w:t>
      </w:r>
      <w:r w:rsidRPr="00D8717D">
        <w:rPr>
          <w:rFonts w:ascii="Calibri" w:hAnsi="Calibri" w:cs="Calibri"/>
          <w:szCs w:val="22"/>
        </w:rPr>
        <w:t xml:space="preserve"> dnů</w:t>
      </w:r>
      <w:r w:rsidRPr="00121501">
        <w:rPr>
          <w:rFonts w:ascii="Calibri" w:hAnsi="Calibri" w:cs="Calibri"/>
          <w:szCs w:val="22"/>
        </w:rPr>
        <w:t xml:space="preserve"> po jejich zjištění. Reklamace odeslaná Objednatelem</w:t>
      </w:r>
      <w:r w:rsidR="007B0EBF">
        <w:rPr>
          <w:rFonts w:ascii="Calibri" w:hAnsi="Calibri" w:cs="Calibri"/>
          <w:szCs w:val="22"/>
        </w:rPr>
        <w:t xml:space="preserve"> v poslední den běhu doby záruční doby</w:t>
      </w:r>
      <w:r w:rsidRPr="00121501">
        <w:rPr>
          <w:rFonts w:ascii="Calibri" w:hAnsi="Calibri" w:cs="Calibri"/>
          <w:szCs w:val="22"/>
        </w:rPr>
        <w:t xml:space="preserve"> se považuje za včas uplatněnou.</w:t>
      </w:r>
    </w:p>
    <w:p w14:paraId="60451D84" w14:textId="1730A9C2" w:rsidR="00273FAA" w:rsidRPr="00E21DDB" w:rsidRDefault="00643CB0">
      <w:pPr>
        <w:pStyle w:val="Zkladntextodsazen2"/>
        <w:numPr>
          <w:ilvl w:val="0"/>
          <w:numId w:val="17"/>
        </w:numPr>
        <w:suppressAutoHyphens/>
        <w:spacing w:before="240"/>
        <w:rPr>
          <w:rFonts w:ascii="Calibri" w:hAnsi="Calibri" w:cs="Calibri"/>
          <w:color w:val="FF0000"/>
          <w:szCs w:val="22"/>
        </w:rPr>
      </w:pPr>
      <w:r>
        <w:rPr>
          <w:rFonts w:ascii="Calibri" w:hAnsi="Calibri" w:cs="Calibri"/>
          <w:szCs w:val="22"/>
        </w:rPr>
        <w:t>Zhotovitel</w:t>
      </w:r>
      <w:r w:rsidR="00273FAA" w:rsidRPr="00E21DDB">
        <w:rPr>
          <w:rFonts w:ascii="Calibri" w:hAnsi="Calibri" w:cs="Calibri"/>
          <w:szCs w:val="22"/>
        </w:rPr>
        <w:t xml:space="preserve"> nejdéle </w:t>
      </w:r>
      <w:r w:rsidR="00273FAA" w:rsidRPr="00D8717D">
        <w:rPr>
          <w:rFonts w:ascii="Calibri" w:hAnsi="Calibri" w:cs="Calibri"/>
          <w:szCs w:val="22"/>
        </w:rPr>
        <w:t>do sedmi kalendářních dnů</w:t>
      </w:r>
      <w:r w:rsidR="00273FAA" w:rsidRPr="00E21DDB">
        <w:rPr>
          <w:rFonts w:ascii="Calibri" w:hAnsi="Calibri" w:cs="Calibri"/>
          <w:szCs w:val="22"/>
        </w:rPr>
        <w:t xml:space="preserve"> poté, co obdržel od Objednatele písemně</w:t>
      </w:r>
      <w:r w:rsidR="00095E5F" w:rsidRPr="00E21DDB">
        <w:rPr>
          <w:rFonts w:ascii="Calibri" w:hAnsi="Calibri" w:cs="Calibri"/>
          <w:szCs w:val="22"/>
        </w:rPr>
        <w:t xml:space="preserve"> (poštovní nebo e-mailovou korespondencí</w:t>
      </w:r>
      <w:r w:rsidR="00E21DDB" w:rsidRPr="00E21DDB">
        <w:rPr>
          <w:rFonts w:ascii="Calibri" w:hAnsi="Calibri" w:cs="Calibri"/>
          <w:szCs w:val="22"/>
        </w:rPr>
        <w:t xml:space="preserve"> s potvrzením doručitele o akceptaci zprávy</w:t>
      </w:r>
      <w:r w:rsidR="00095E5F" w:rsidRPr="00E21DDB">
        <w:rPr>
          <w:rFonts w:ascii="Calibri" w:hAnsi="Calibri" w:cs="Calibri"/>
          <w:szCs w:val="22"/>
        </w:rPr>
        <w:t>)</w:t>
      </w:r>
      <w:r w:rsidR="00273FAA" w:rsidRPr="00E21DDB">
        <w:rPr>
          <w:rFonts w:ascii="Calibri" w:hAnsi="Calibri" w:cs="Calibri"/>
          <w:szCs w:val="22"/>
        </w:rPr>
        <w:t xml:space="preserve"> reklamaci, není-li s přihlédnutím k charakteru vad a nedodělků dohodnuta jiná lhůta, započne s odstraňováním vad šetřením příčin na místě</w:t>
      </w:r>
      <w:r w:rsidR="00485B76">
        <w:rPr>
          <w:rFonts w:ascii="Calibri" w:hAnsi="Calibri" w:cs="Calibri"/>
          <w:szCs w:val="22"/>
        </w:rPr>
        <w:t>,</w:t>
      </w:r>
      <w:r w:rsidR="00273FAA" w:rsidRPr="00E21DDB">
        <w:rPr>
          <w:rFonts w:ascii="Calibri" w:hAnsi="Calibri" w:cs="Calibri"/>
          <w:szCs w:val="22"/>
        </w:rPr>
        <w:t xml:space="preserve"> popř. jiným způsobem a dohodne s Objednatelem způsob a termín jejich odstranění, s odstraňováním vady započne však nejpozději do </w:t>
      </w:r>
      <w:r w:rsidR="00273FAA" w:rsidRPr="00F06687">
        <w:rPr>
          <w:rFonts w:ascii="Calibri" w:hAnsi="Calibri" w:cs="Calibri"/>
          <w:szCs w:val="22"/>
        </w:rPr>
        <w:t>čtrnácti kalendářních dnů</w:t>
      </w:r>
      <w:r w:rsidR="00273FAA" w:rsidRPr="00E21DDB">
        <w:rPr>
          <w:rFonts w:ascii="Calibri" w:hAnsi="Calibri" w:cs="Calibri"/>
          <w:szCs w:val="22"/>
        </w:rPr>
        <w:t xml:space="preserve"> </w:t>
      </w:r>
      <w:r w:rsidR="007B0EBF">
        <w:rPr>
          <w:rFonts w:ascii="Calibri" w:hAnsi="Calibri" w:cs="Calibri"/>
          <w:szCs w:val="22"/>
        </w:rPr>
        <w:t xml:space="preserve">od </w:t>
      </w:r>
      <w:r w:rsidR="00893B2B">
        <w:rPr>
          <w:rFonts w:ascii="Calibri" w:hAnsi="Calibri" w:cs="Calibri"/>
          <w:szCs w:val="22"/>
        </w:rPr>
        <w:t>doručení reklamace</w:t>
      </w:r>
      <w:r w:rsidR="007B0EBF">
        <w:rPr>
          <w:rFonts w:ascii="Calibri" w:hAnsi="Calibri" w:cs="Calibri"/>
          <w:szCs w:val="22"/>
        </w:rPr>
        <w:t>. Reklamovaná</w:t>
      </w:r>
      <w:r w:rsidR="00273FAA" w:rsidRPr="00E21DDB">
        <w:rPr>
          <w:rFonts w:ascii="Calibri" w:hAnsi="Calibri" w:cs="Calibri"/>
          <w:szCs w:val="22"/>
        </w:rPr>
        <w:t xml:space="preserve"> vada bude odstraněna, včetně písemného předání nejpozději do </w:t>
      </w:r>
      <w:r w:rsidR="00273FAA" w:rsidRPr="00D8717D">
        <w:rPr>
          <w:rFonts w:ascii="Calibri" w:hAnsi="Calibri" w:cs="Calibri"/>
          <w:szCs w:val="22"/>
        </w:rPr>
        <w:t>třiceti kalendářních dnů</w:t>
      </w:r>
      <w:r w:rsidR="00273FAA" w:rsidRPr="00E21DDB">
        <w:rPr>
          <w:rFonts w:ascii="Calibri" w:hAnsi="Calibri" w:cs="Calibri"/>
          <w:szCs w:val="22"/>
        </w:rPr>
        <w:t xml:space="preserve"> od jejího prokazatelného nahlášení </w:t>
      </w:r>
      <w:r w:rsidR="000A7D04">
        <w:rPr>
          <w:rFonts w:ascii="Calibri" w:hAnsi="Calibri" w:cs="Calibri"/>
          <w:szCs w:val="22"/>
        </w:rPr>
        <w:t xml:space="preserve">(doručení reklamace) </w:t>
      </w:r>
      <w:r>
        <w:rPr>
          <w:rFonts w:ascii="Calibri" w:hAnsi="Calibri" w:cs="Calibri"/>
          <w:szCs w:val="22"/>
        </w:rPr>
        <w:t>Zhotovitel</w:t>
      </w:r>
      <w:r w:rsidR="0087782E" w:rsidRPr="00E21DDB">
        <w:rPr>
          <w:rFonts w:ascii="Calibri" w:hAnsi="Calibri" w:cs="Calibri"/>
          <w:szCs w:val="22"/>
        </w:rPr>
        <w:t>i, nedohodnou-li smluvní strany jinou lhůtu.</w:t>
      </w:r>
    </w:p>
    <w:p w14:paraId="0EFFCF41" w14:textId="77777777" w:rsidR="00273FAA" w:rsidRPr="00121501" w:rsidRDefault="00273FAA">
      <w:pPr>
        <w:numPr>
          <w:ilvl w:val="0"/>
          <w:numId w:val="17"/>
        </w:numPr>
        <w:suppressAutoHyphens/>
        <w:spacing w:before="240" w:after="240"/>
        <w:jc w:val="both"/>
        <w:rPr>
          <w:rFonts w:ascii="Calibri" w:hAnsi="Calibri" w:cs="Calibri"/>
          <w:szCs w:val="22"/>
        </w:rPr>
      </w:pPr>
      <w:r w:rsidRPr="00E21DDB">
        <w:rPr>
          <w:rFonts w:ascii="Calibri" w:hAnsi="Calibri" w:cs="Calibri"/>
          <w:szCs w:val="22"/>
        </w:rPr>
        <w:t xml:space="preserve">Oznámení o reklamaci bude obsahovat popis vady, kontakt na odpovědnou osobu Objednatele a </w:t>
      </w:r>
      <w:r w:rsidR="00E21DDB">
        <w:rPr>
          <w:rFonts w:ascii="Calibri" w:hAnsi="Calibri" w:cs="Calibri"/>
          <w:szCs w:val="22"/>
        </w:rPr>
        <w:t>identifikaci</w:t>
      </w:r>
      <w:r w:rsidRPr="00E21DDB">
        <w:rPr>
          <w:rFonts w:ascii="Calibri" w:hAnsi="Calibri" w:cs="Calibri"/>
          <w:szCs w:val="22"/>
        </w:rPr>
        <w:t xml:space="preserve"> této Smlouvy. </w:t>
      </w:r>
    </w:p>
    <w:p w14:paraId="06BEB999" w14:textId="77777777" w:rsidR="002D7784" w:rsidRDefault="002D7784">
      <w:pPr>
        <w:pStyle w:val="Zkladntextodsazen2"/>
        <w:numPr>
          <w:ilvl w:val="0"/>
          <w:numId w:val="17"/>
        </w:numPr>
        <w:rPr>
          <w:rFonts w:ascii="Calibri" w:hAnsi="Calibri" w:cs="Calibri"/>
          <w:szCs w:val="22"/>
        </w:rPr>
      </w:pPr>
      <w:r w:rsidRPr="000948AA">
        <w:rPr>
          <w:rFonts w:ascii="Calibri" w:hAnsi="Calibri" w:cs="Calibri"/>
          <w:szCs w:val="22"/>
        </w:rPr>
        <w:t xml:space="preserve">Neodstraní-li </w:t>
      </w:r>
      <w:r w:rsidR="00643CB0">
        <w:rPr>
          <w:rFonts w:ascii="Calibri" w:hAnsi="Calibri" w:cs="Calibri"/>
          <w:szCs w:val="22"/>
        </w:rPr>
        <w:t>Zhotovitel</w:t>
      </w:r>
      <w:r w:rsidRPr="000948AA">
        <w:rPr>
          <w:rFonts w:ascii="Calibri" w:hAnsi="Calibri" w:cs="Calibri"/>
          <w:szCs w:val="22"/>
        </w:rPr>
        <w:t xml:space="preserve"> reklamované vady</w:t>
      </w:r>
      <w:r>
        <w:rPr>
          <w:rFonts w:ascii="Calibri" w:hAnsi="Calibri" w:cs="Calibri"/>
          <w:szCs w:val="22"/>
        </w:rPr>
        <w:t xml:space="preserve"> ve lhůtě stanovené v</w:t>
      </w:r>
      <w:r w:rsidR="00D70AEC">
        <w:rPr>
          <w:rFonts w:ascii="Calibri" w:hAnsi="Calibri" w:cs="Calibri"/>
          <w:szCs w:val="22"/>
        </w:rPr>
        <w:t> tomto článku</w:t>
      </w:r>
      <w:r w:rsidR="00E4791A" w:rsidRPr="00D70AEC">
        <w:rPr>
          <w:rFonts w:ascii="Calibri" w:hAnsi="Calibri" w:cs="Calibri"/>
          <w:szCs w:val="22"/>
        </w:rPr>
        <w:t xml:space="preserve"> </w:t>
      </w:r>
      <w:r w:rsidRPr="00D70AEC">
        <w:rPr>
          <w:rFonts w:ascii="Calibri" w:hAnsi="Calibri" w:cs="Calibri"/>
          <w:szCs w:val="22"/>
        </w:rPr>
        <w:t>nebo</w:t>
      </w:r>
      <w:r w:rsidRPr="000948AA">
        <w:rPr>
          <w:rFonts w:ascii="Calibri" w:hAnsi="Calibri" w:cs="Calibri"/>
          <w:szCs w:val="22"/>
        </w:rPr>
        <w:t xml:space="preserve"> oznámí před jejím uplynutím, že vady neodstraní, Objednatel může u </w:t>
      </w:r>
      <w:r w:rsidR="00643CB0">
        <w:rPr>
          <w:rFonts w:ascii="Calibri" w:hAnsi="Calibri" w:cs="Calibri"/>
          <w:szCs w:val="22"/>
        </w:rPr>
        <w:t>Zhotovitel</w:t>
      </w:r>
      <w:r w:rsidRPr="000948AA">
        <w:rPr>
          <w:rFonts w:ascii="Calibri" w:hAnsi="Calibri" w:cs="Calibri"/>
          <w:szCs w:val="22"/>
        </w:rPr>
        <w:t xml:space="preserve">e uplatnit přiměřenou slevu ze sjednané ceny díla, nebo zadat provedení oprav </w:t>
      </w:r>
      <w:r>
        <w:rPr>
          <w:rFonts w:ascii="Calibri" w:hAnsi="Calibri" w:cs="Calibri"/>
          <w:szCs w:val="22"/>
        </w:rPr>
        <w:t>třetí osobě</w:t>
      </w:r>
      <w:r w:rsidRPr="000948AA">
        <w:rPr>
          <w:rFonts w:ascii="Calibri" w:hAnsi="Calibri" w:cs="Calibri"/>
          <w:szCs w:val="22"/>
        </w:rPr>
        <w:t xml:space="preserve">, přičemž v tom případě je </w:t>
      </w:r>
      <w:r w:rsidR="00643CB0">
        <w:rPr>
          <w:rFonts w:ascii="Calibri" w:hAnsi="Calibri" w:cs="Calibri"/>
          <w:szCs w:val="22"/>
        </w:rPr>
        <w:t>Zhotovitel</w:t>
      </w:r>
      <w:r w:rsidRPr="000948AA">
        <w:rPr>
          <w:rFonts w:ascii="Calibri" w:hAnsi="Calibri" w:cs="Calibri"/>
          <w:szCs w:val="22"/>
        </w:rPr>
        <w:t xml:space="preserve"> povinen Objednateli uhradit náklady vynaložené Objednatelem na cenu </w:t>
      </w:r>
      <w:r>
        <w:rPr>
          <w:rFonts w:ascii="Calibri" w:hAnsi="Calibri" w:cs="Calibri"/>
          <w:szCs w:val="22"/>
        </w:rPr>
        <w:t>těchto oprav.</w:t>
      </w:r>
      <w:r w:rsidRPr="000948AA">
        <w:rPr>
          <w:rFonts w:ascii="Calibri" w:hAnsi="Calibri" w:cs="Calibri"/>
          <w:szCs w:val="22"/>
        </w:rPr>
        <w:t xml:space="preserve"> Nárok Objednatele účtovat </w:t>
      </w:r>
      <w:r w:rsidR="00643CB0">
        <w:rPr>
          <w:rFonts w:ascii="Calibri" w:hAnsi="Calibri" w:cs="Calibri"/>
          <w:szCs w:val="22"/>
        </w:rPr>
        <w:t>Zhotovitel</w:t>
      </w:r>
      <w:r w:rsidRPr="000948AA">
        <w:rPr>
          <w:rFonts w:ascii="Calibri" w:hAnsi="Calibri" w:cs="Calibri"/>
          <w:szCs w:val="22"/>
        </w:rPr>
        <w:t>i smluvní pokutu v tomto případě nezaniká.</w:t>
      </w:r>
    </w:p>
    <w:p w14:paraId="0BF99DDE" w14:textId="77777777" w:rsidR="00583BF3" w:rsidRDefault="00BF5412" w:rsidP="00583BF3">
      <w:pPr>
        <w:pStyle w:val="Zkladntextodsazen2"/>
        <w:numPr>
          <w:ilvl w:val="0"/>
          <w:numId w:val="17"/>
        </w:numPr>
        <w:spacing w:before="120"/>
        <w:rPr>
          <w:rFonts w:ascii="Calibri" w:hAnsi="Calibri" w:cs="Calibri"/>
          <w:szCs w:val="22"/>
        </w:rPr>
      </w:pPr>
      <w:r w:rsidRPr="002D7784">
        <w:rPr>
          <w:rFonts w:ascii="Calibri" w:hAnsi="Calibri" w:cs="Calibri"/>
          <w:szCs w:val="22"/>
        </w:rPr>
        <w:lastRenderedPageBreak/>
        <w:t xml:space="preserve">Nároky z odpovědnosti za vady </w:t>
      </w:r>
      <w:r w:rsidR="00893B2B">
        <w:rPr>
          <w:rFonts w:ascii="Calibri" w:hAnsi="Calibri" w:cs="Calibri"/>
          <w:szCs w:val="22"/>
        </w:rPr>
        <w:t xml:space="preserve">nebo z titulu poskytnuté záruky </w:t>
      </w:r>
      <w:r w:rsidRPr="002D7784">
        <w:rPr>
          <w:rFonts w:ascii="Calibri" w:hAnsi="Calibri" w:cs="Calibri"/>
          <w:szCs w:val="22"/>
        </w:rPr>
        <w:t>se nedotýkají nároků na náhradu škody nebo na smluvní pokutu.</w:t>
      </w:r>
    </w:p>
    <w:p w14:paraId="73C138F6" w14:textId="77777777" w:rsidR="00C50CA7" w:rsidRDefault="00C50CA7" w:rsidP="00C50CA7">
      <w:pPr>
        <w:pStyle w:val="Zkladntextodsazen2"/>
        <w:spacing w:before="120"/>
        <w:ind w:left="851"/>
        <w:rPr>
          <w:rFonts w:ascii="Calibri" w:hAnsi="Calibri" w:cs="Calibri"/>
          <w:szCs w:val="22"/>
        </w:rPr>
      </w:pPr>
    </w:p>
    <w:p w14:paraId="61C2148D" w14:textId="6AF31F03" w:rsidR="00BF5412" w:rsidRPr="00583BF3" w:rsidRDefault="00D23D06" w:rsidP="00583BF3">
      <w:pPr>
        <w:pStyle w:val="Zkladntextodsazen2"/>
        <w:spacing w:before="120"/>
        <w:ind w:left="851"/>
        <w:jc w:val="center"/>
        <w:rPr>
          <w:rFonts w:ascii="Calibri" w:hAnsi="Calibri" w:cs="Calibri"/>
          <w:szCs w:val="22"/>
        </w:rPr>
      </w:pPr>
      <w:r w:rsidRPr="00583BF3">
        <w:rPr>
          <w:rFonts w:ascii="Calibri" w:hAnsi="Calibri" w:cs="Calibri"/>
          <w:b/>
          <w:szCs w:val="22"/>
        </w:rPr>
        <w:t>1</w:t>
      </w:r>
      <w:r w:rsidR="00774701" w:rsidRPr="00583BF3">
        <w:rPr>
          <w:rFonts w:ascii="Calibri" w:hAnsi="Calibri" w:cs="Calibri"/>
          <w:b/>
          <w:szCs w:val="22"/>
        </w:rPr>
        <w:t>0</w:t>
      </w:r>
      <w:r w:rsidR="00BF5412" w:rsidRPr="00583BF3">
        <w:rPr>
          <w:rFonts w:ascii="Calibri" w:hAnsi="Calibri" w:cs="Calibri"/>
          <w:b/>
          <w:szCs w:val="22"/>
        </w:rPr>
        <w:t>.</w:t>
      </w:r>
    </w:p>
    <w:p w14:paraId="6D9B523E" w14:textId="77777777" w:rsidR="0050484B" w:rsidRPr="00121501" w:rsidRDefault="00F06687" w:rsidP="00B641AF">
      <w:pPr>
        <w:pStyle w:val="Zkladntextodsazen"/>
        <w:tabs>
          <w:tab w:val="center" w:pos="4895"/>
          <w:tab w:val="left" w:pos="7574"/>
        </w:tabs>
        <w:ind w:left="720"/>
        <w:rPr>
          <w:rFonts w:ascii="Calibri" w:hAnsi="Calibri" w:cs="Calibri"/>
          <w:b/>
          <w:sz w:val="22"/>
          <w:szCs w:val="22"/>
        </w:rPr>
      </w:pPr>
      <w:r>
        <w:rPr>
          <w:rFonts w:ascii="Calibri" w:hAnsi="Calibri" w:cs="Calibri"/>
          <w:b/>
          <w:sz w:val="22"/>
          <w:szCs w:val="22"/>
        </w:rPr>
        <w:tab/>
      </w:r>
      <w:r w:rsidR="0050484B" w:rsidRPr="00121501">
        <w:rPr>
          <w:rFonts w:ascii="Calibri" w:hAnsi="Calibri" w:cs="Calibri"/>
          <w:b/>
          <w:sz w:val="22"/>
          <w:szCs w:val="22"/>
        </w:rPr>
        <w:t xml:space="preserve">Místo plnění, doba platnosti, </w:t>
      </w:r>
      <w:r w:rsidR="006A5244">
        <w:rPr>
          <w:rFonts w:ascii="Calibri" w:hAnsi="Calibri" w:cs="Calibri"/>
          <w:b/>
          <w:sz w:val="22"/>
          <w:szCs w:val="22"/>
        </w:rPr>
        <w:t xml:space="preserve">změny a </w:t>
      </w:r>
      <w:r w:rsidR="0050484B" w:rsidRPr="00121501">
        <w:rPr>
          <w:rFonts w:ascii="Calibri" w:hAnsi="Calibri" w:cs="Calibri"/>
          <w:b/>
          <w:sz w:val="22"/>
          <w:szCs w:val="22"/>
        </w:rPr>
        <w:t xml:space="preserve">ukončení </w:t>
      </w:r>
      <w:r w:rsidR="006A5244">
        <w:rPr>
          <w:rFonts w:ascii="Calibri" w:hAnsi="Calibri" w:cs="Calibri"/>
          <w:b/>
          <w:sz w:val="22"/>
          <w:szCs w:val="22"/>
        </w:rPr>
        <w:t>S</w:t>
      </w:r>
      <w:r w:rsidR="0050484B" w:rsidRPr="00121501">
        <w:rPr>
          <w:rFonts w:ascii="Calibri" w:hAnsi="Calibri" w:cs="Calibri"/>
          <w:b/>
          <w:sz w:val="22"/>
          <w:szCs w:val="22"/>
        </w:rPr>
        <w:t>mlouvy</w:t>
      </w:r>
    </w:p>
    <w:p w14:paraId="25A1C499" w14:textId="35DC6677" w:rsidR="00A02467" w:rsidRPr="00A02467" w:rsidRDefault="002D7784" w:rsidP="00CE2031">
      <w:pPr>
        <w:numPr>
          <w:ilvl w:val="0"/>
          <w:numId w:val="7"/>
        </w:numPr>
        <w:spacing w:before="240"/>
        <w:jc w:val="both"/>
        <w:rPr>
          <w:rFonts w:ascii="Calibri" w:hAnsi="Calibri" w:cs="Calibri"/>
          <w:szCs w:val="22"/>
        </w:rPr>
      </w:pPr>
      <w:r w:rsidRPr="00E00898">
        <w:rPr>
          <w:rFonts w:ascii="Calibri" w:hAnsi="Calibri" w:cs="Calibri"/>
          <w:szCs w:val="22"/>
        </w:rPr>
        <w:t>Míst</w:t>
      </w:r>
      <w:r w:rsidR="00EF3AFB" w:rsidRPr="00E00898">
        <w:rPr>
          <w:rFonts w:ascii="Calibri" w:hAnsi="Calibri" w:cs="Calibri"/>
          <w:szCs w:val="22"/>
        </w:rPr>
        <w:t>o</w:t>
      </w:r>
      <w:r w:rsidRPr="00E00898">
        <w:rPr>
          <w:rFonts w:ascii="Calibri" w:hAnsi="Calibri" w:cs="Calibri"/>
          <w:szCs w:val="22"/>
        </w:rPr>
        <w:t xml:space="preserve"> plnění předmětu Smlouvy</w:t>
      </w:r>
      <w:r w:rsidR="00F14344" w:rsidRPr="00E00898">
        <w:rPr>
          <w:rFonts w:ascii="Calibri" w:hAnsi="Calibri" w:cs="Calibri"/>
          <w:szCs w:val="22"/>
        </w:rPr>
        <w:t xml:space="preserve"> </w:t>
      </w:r>
      <w:r w:rsidR="00EF3AFB" w:rsidRPr="00E00898">
        <w:rPr>
          <w:rFonts w:ascii="Calibri" w:hAnsi="Calibri" w:cs="Calibri"/>
          <w:szCs w:val="22"/>
        </w:rPr>
        <w:t xml:space="preserve">se nachází </w:t>
      </w:r>
      <w:r w:rsidR="00FD1FEB">
        <w:rPr>
          <w:rFonts w:ascii="Calibri" w:hAnsi="Calibri" w:cs="Calibri"/>
          <w:szCs w:val="22"/>
        </w:rPr>
        <w:t>v</w:t>
      </w:r>
      <w:r w:rsidR="00713CEE">
        <w:rPr>
          <w:rFonts w:ascii="Calibri" w:hAnsi="Calibri" w:cs="Calibri"/>
          <w:szCs w:val="22"/>
        </w:rPr>
        <w:t xml:space="preserve"> Aquaparku Uherské Hradiště, </w:t>
      </w:r>
      <w:r w:rsidR="00713CEE" w:rsidRPr="005166E9">
        <w:rPr>
          <w:rFonts w:ascii="Calibri" w:hAnsi="Calibri" w:cs="Calibri"/>
          <w:szCs w:val="22"/>
        </w:rPr>
        <w:t>Sportovní 1214, 686 01 Uherské Hradiště</w:t>
      </w:r>
      <w:r w:rsidR="00FD1FEB">
        <w:rPr>
          <w:rFonts w:ascii="Calibri" w:hAnsi="Calibri" w:cs="Calibri"/>
          <w:szCs w:val="22"/>
        </w:rPr>
        <w:t>.</w:t>
      </w:r>
      <w:r w:rsidR="00A02467" w:rsidRPr="00A02467">
        <w:rPr>
          <w:rFonts w:ascii="Calibri" w:hAnsi="Calibri" w:cs="Calibri"/>
          <w:szCs w:val="22"/>
        </w:rPr>
        <w:t xml:space="preserve"> </w:t>
      </w:r>
    </w:p>
    <w:p w14:paraId="332B910D" w14:textId="77777777" w:rsidR="008667B4" w:rsidRPr="00D6024D" w:rsidRDefault="008667B4" w:rsidP="00CE2031">
      <w:pPr>
        <w:numPr>
          <w:ilvl w:val="0"/>
          <w:numId w:val="7"/>
        </w:numPr>
        <w:spacing w:before="240"/>
        <w:jc w:val="both"/>
        <w:rPr>
          <w:rFonts w:ascii="Calibri" w:hAnsi="Calibri" w:cs="Calibri"/>
          <w:szCs w:val="22"/>
        </w:rPr>
      </w:pPr>
      <w:r w:rsidRPr="00D6024D">
        <w:rPr>
          <w:rFonts w:ascii="Calibri" w:hAnsi="Calibri" w:cs="Calibri"/>
          <w:szCs w:val="22"/>
        </w:rPr>
        <w:t xml:space="preserve">Smlouva může být ukončena: </w:t>
      </w:r>
    </w:p>
    <w:p w14:paraId="29686F99" w14:textId="355FE6EA" w:rsidR="00D8717D" w:rsidRPr="00D8717D" w:rsidRDefault="00614209" w:rsidP="00CE2031">
      <w:pPr>
        <w:pStyle w:val="Zkladntextodsazen2"/>
        <w:numPr>
          <w:ilvl w:val="0"/>
          <w:numId w:val="9"/>
        </w:numPr>
        <w:spacing w:before="120"/>
        <w:rPr>
          <w:rFonts w:ascii="Calibri" w:hAnsi="Calibri" w:cs="Calibri"/>
          <w:szCs w:val="22"/>
        </w:rPr>
      </w:pPr>
      <w:r w:rsidRPr="00121501">
        <w:rPr>
          <w:rFonts w:ascii="Calibri" w:hAnsi="Calibri" w:cs="Calibri"/>
          <w:szCs w:val="22"/>
        </w:rPr>
        <w:t xml:space="preserve">Písemnou dohodou Objednatele a </w:t>
      </w:r>
      <w:r w:rsidR="00643CB0">
        <w:rPr>
          <w:rFonts w:ascii="Calibri" w:hAnsi="Calibri" w:cs="Calibri"/>
          <w:szCs w:val="22"/>
        </w:rPr>
        <w:t>Zhotovitel</w:t>
      </w:r>
      <w:r w:rsidRPr="00121501">
        <w:rPr>
          <w:rFonts w:ascii="Calibri" w:hAnsi="Calibri" w:cs="Calibri"/>
          <w:szCs w:val="22"/>
        </w:rPr>
        <w:t xml:space="preserve">e. </w:t>
      </w:r>
    </w:p>
    <w:p w14:paraId="10946B97" w14:textId="233C1231" w:rsidR="00BF5412" w:rsidRPr="00121501" w:rsidRDefault="00614209" w:rsidP="00CE2031">
      <w:pPr>
        <w:pStyle w:val="Zkladntextodsazen2"/>
        <w:numPr>
          <w:ilvl w:val="0"/>
          <w:numId w:val="9"/>
        </w:numPr>
        <w:spacing w:before="120"/>
        <w:rPr>
          <w:rFonts w:ascii="Calibri" w:hAnsi="Calibri" w:cs="Calibri"/>
          <w:szCs w:val="22"/>
        </w:rPr>
      </w:pPr>
      <w:r w:rsidRPr="00D8717D">
        <w:rPr>
          <w:rFonts w:ascii="Calibri" w:hAnsi="Calibri" w:cs="Calibri"/>
          <w:szCs w:val="22"/>
        </w:rPr>
        <w:t>Okamžitým odstoupením od Smlouvy v případech, kdy jedna smluvní stran</w:t>
      </w:r>
      <w:r w:rsidR="00BB6FDF" w:rsidRPr="00D8717D">
        <w:rPr>
          <w:rFonts w:ascii="Calibri" w:hAnsi="Calibri" w:cs="Calibri"/>
          <w:szCs w:val="22"/>
        </w:rPr>
        <w:t>a</w:t>
      </w:r>
      <w:r w:rsidRPr="00D8717D">
        <w:rPr>
          <w:rFonts w:ascii="Calibri" w:hAnsi="Calibri" w:cs="Calibri"/>
          <w:szCs w:val="22"/>
        </w:rPr>
        <w:t xml:space="preserve"> </w:t>
      </w:r>
      <w:r w:rsidR="0087782E" w:rsidRPr="00D8717D">
        <w:rPr>
          <w:rFonts w:ascii="Calibri" w:hAnsi="Calibri" w:cs="Calibri"/>
          <w:szCs w:val="22"/>
        </w:rPr>
        <w:t xml:space="preserve">podstatně </w:t>
      </w:r>
      <w:r w:rsidRPr="00D8717D">
        <w:rPr>
          <w:rFonts w:ascii="Calibri" w:hAnsi="Calibri" w:cs="Calibri"/>
          <w:szCs w:val="22"/>
        </w:rPr>
        <w:t xml:space="preserve">poruší některou povinnost uvedenou v této Smlouvě, případně </w:t>
      </w:r>
      <w:r w:rsidR="0087782E" w:rsidRPr="00D8717D">
        <w:rPr>
          <w:rFonts w:ascii="Calibri" w:hAnsi="Calibri" w:cs="Calibri"/>
          <w:szCs w:val="22"/>
        </w:rPr>
        <w:t>obecně závazné právní předpisy a je</w:t>
      </w:r>
      <w:r w:rsidR="00BF5412" w:rsidRPr="00D8717D">
        <w:rPr>
          <w:rFonts w:ascii="Calibri" w:hAnsi="Calibri" w:cs="Calibri"/>
          <w:szCs w:val="22"/>
        </w:rPr>
        <w:t xml:space="preserve"> na tuto skutečnost </w:t>
      </w:r>
      <w:r w:rsidR="0087782E" w:rsidRPr="00D8717D">
        <w:rPr>
          <w:rFonts w:ascii="Calibri" w:hAnsi="Calibri" w:cs="Calibri"/>
          <w:szCs w:val="22"/>
        </w:rPr>
        <w:t>stranou oprávněnou upozorněn</w:t>
      </w:r>
      <w:r w:rsidR="00095E5F" w:rsidRPr="00D8717D">
        <w:rPr>
          <w:rFonts w:ascii="Calibri" w:hAnsi="Calibri" w:cs="Calibri"/>
          <w:szCs w:val="22"/>
        </w:rPr>
        <w:t>a</w:t>
      </w:r>
      <w:r w:rsidR="0087782E" w:rsidRPr="00D8717D">
        <w:rPr>
          <w:rFonts w:ascii="Calibri" w:hAnsi="Calibri" w:cs="Calibri"/>
          <w:szCs w:val="22"/>
        </w:rPr>
        <w:t xml:space="preserve"> </w:t>
      </w:r>
      <w:r w:rsidR="00BF5412" w:rsidRPr="00D8717D">
        <w:rPr>
          <w:rFonts w:ascii="Calibri" w:hAnsi="Calibri" w:cs="Calibri"/>
          <w:szCs w:val="22"/>
        </w:rPr>
        <w:t xml:space="preserve">prokazatelnou formou (zápis ve stavebním deníku, </w:t>
      </w:r>
      <w:r w:rsidRPr="00D8717D">
        <w:rPr>
          <w:rFonts w:ascii="Calibri" w:hAnsi="Calibri" w:cs="Calibri"/>
          <w:szCs w:val="22"/>
        </w:rPr>
        <w:t>doporučená korespondence, datová zpráva</w:t>
      </w:r>
      <w:r w:rsidR="0087782E" w:rsidRPr="00D8717D">
        <w:rPr>
          <w:rFonts w:ascii="Calibri" w:hAnsi="Calibri" w:cs="Calibri"/>
          <w:szCs w:val="22"/>
        </w:rPr>
        <w:t>)</w:t>
      </w:r>
      <w:r w:rsidR="00FD1FEB">
        <w:rPr>
          <w:rFonts w:ascii="Calibri" w:hAnsi="Calibri" w:cs="Calibri"/>
          <w:szCs w:val="22"/>
        </w:rPr>
        <w:t>.</w:t>
      </w:r>
      <w:r w:rsidR="00BF5412" w:rsidRPr="00D8717D">
        <w:rPr>
          <w:rFonts w:ascii="Calibri" w:hAnsi="Calibri" w:cs="Calibri"/>
          <w:szCs w:val="22"/>
        </w:rPr>
        <w:t xml:space="preserve"> Smluvní strany výslovně ujednaly, že v tom případě </w:t>
      </w:r>
      <w:r w:rsidR="0087782E" w:rsidRPr="00D8717D">
        <w:rPr>
          <w:rFonts w:ascii="Calibri" w:hAnsi="Calibri" w:cs="Calibri"/>
          <w:szCs w:val="22"/>
        </w:rPr>
        <w:t>má</w:t>
      </w:r>
      <w:r w:rsidR="00BF5412" w:rsidRPr="00D8717D">
        <w:rPr>
          <w:rFonts w:ascii="Calibri" w:hAnsi="Calibri" w:cs="Calibri"/>
          <w:szCs w:val="22"/>
        </w:rPr>
        <w:t xml:space="preserve"> </w:t>
      </w:r>
      <w:r w:rsidR="00643CB0">
        <w:rPr>
          <w:rFonts w:ascii="Calibri" w:hAnsi="Calibri" w:cs="Calibri"/>
          <w:szCs w:val="22"/>
        </w:rPr>
        <w:t>Zhotovitel</w:t>
      </w:r>
      <w:r w:rsidR="0087782E" w:rsidRPr="00D8717D">
        <w:rPr>
          <w:rFonts w:ascii="Calibri" w:hAnsi="Calibri" w:cs="Calibri"/>
          <w:szCs w:val="22"/>
        </w:rPr>
        <w:t xml:space="preserve"> nárok na úhradu ú</w:t>
      </w:r>
      <w:r w:rsidR="00BF5412" w:rsidRPr="00D8717D">
        <w:rPr>
          <w:rFonts w:ascii="Calibri" w:hAnsi="Calibri" w:cs="Calibri"/>
          <w:szCs w:val="22"/>
        </w:rPr>
        <w:t>čelně vynaložen</w:t>
      </w:r>
      <w:r w:rsidR="0087782E" w:rsidRPr="00D8717D">
        <w:rPr>
          <w:rFonts w:ascii="Calibri" w:hAnsi="Calibri" w:cs="Calibri"/>
          <w:szCs w:val="22"/>
        </w:rPr>
        <w:t>ých nákladů prokazatelně spojených</w:t>
      </w:r>
      <w:r w:rsidR="00BF5412" w:rsidRPr="00D8717D">
        <w:rPr>
          <w:rFonts w:ascii="Calibri" w:hAnsi="Calibri" w:cs="Calibri"/>
          <w:szCs w:val="22"/>
        </w:rPr>
        <w:t xml:space="preserve"> s dosud provedenými pracemi mimo nákladů spojených s odstoupením od </w:t>
      </w:r>
      <w:r w:rsidR="00F87850" w:rsidRPr="00D8717D">
        <w:rPr>
          <w:rFonts w:ascii="Calibri" w:hAnsi="Calibri" w:cs="Calibri"/>
          <w:szCs w:val="22"/>
        </w:rPr>
        <w:t>Smlouv</w:t>
      </w:r>
      <w:r w:rsidR="00BF5412" w:rsidRPr="00D8717D">
        <w:rPr>
          <w:rFonts w:ascii="Calibri" w:hAnsi="Calibri" w:cs="Calibri"/>
          <w:szCs w:val="22"/>
        </w:rPr>
        <w:t>y. Smluvní strany dále výslovně ujednaly, že v </w:t>
      </w:r>
      <w:r w:rsidR="0087782E" w:rsidRPr="00D8717D">
        <w:rPr>
          <w:rFonts w:ascii="Calibri" w:hAnsi="Calibri" w:cs="Calibri"/>
          <w:szCs w:val="22"/>
        </w:rPr>
        <w:t>takovém</w:t>
      </w:r>
      <w:r w:rsidR="00BF5412" w:rsidRPr="00D8717D">
        <w:rPr>
          <w:rFonts w:ascii="Calibri" w:hAnsi="Calibri" w:cs="Calibri"/>
          <w:szCs w:val="22"/>
        </w:rPr>
        <w:t xml:space="preserve"> případě </w:t>
      </w:r>
      <w:r w:rsidR="00E27E8F" w:rsidRPr="00D8717D">
        <w:rPr>
          <w:rFonts w:ascii="Calibri" w:hAnsi="Calibri" w:cs="Calibri"/>
          <w:szCs w:val="22"/>
        </w:rPr>
        <w:t>Objednatel</w:t>
      </w:r>
      <w:r w:rsidRPr="00D8717D">
        <w:rPr>
          <w:rFonts w:ascii="Calibri" w:hAnsi="Calibri" w:cs="Calibri"/>
          <w:szCs w:val="22"/>
        </w:rPr>
        <w:t>i</w:t>
      </w:r>
      <w:r w:rsidR="00BF5412" w:rsidRPr="00D8717D">
        <w:rPr>
          <w:rFonts w:ascii="Calibri" w:hAnsi="Calibri" w:cs="Calibri"/>
          <w:szCs w:val="22"/>
        </w:rPr>
        <w:t xml:space="preserve"> vzniká nárok </w:t>
      </w:r>
      <w:r w:rsidRPr="00D8717D">
        <w:rPr>
          <w:rFonts w:ascii="Calibri" w:hAnsi="Calibri" w:cs="Calibri"/>
          <w:szCs w:val="22"/>
        </w:rPr>
        <w:t>k</w:t>
      </w:r>
      <w:r w:rsidR="00A7773D" w:rsidRPr="00D8717D">
        <w:rPr>
          <w:rFonts w:ascii="Calibri" w:hAnsi="Calibri" w:cs="Calibri"/>
          <w:szCs w:val="22"/>
        </w:rPr>
        <w:t> </w:t>
      </w:r>
      <w:r w:rsidR="00643CB0">
        <w:rPr>
          <w:rFonts w:ascii="Calibri" w:hAnsi="Calibri" w:cs="Calibri"/>
          <w:szCs w:val="22"/>
        </w:rPr>
        <w:t>Zhotovitel</w:t>
      </w:r>
      <w:r w:rsidR="00A7773D" w:rsidRPr="00D8717D">
        <w:rPr>
          <w:rFonts w:ascii="Calibri" w:hAnsi="Calibri" w:cs="Calibri"/>
          <w:szCs w:val="22"/>
        </w:rPr>
        <w:t>i</w:t>
      </w:r>
      <w:r w:rsidR="00A7773D" w:rsidRPr="00D8717D">
        <w:rPr>
          <w:rFonts w:ascii="Calibri" w:hAnsi="Calibri" w:cs="Calibri"/>
          <w:color w:val="FF0000"/>
          <w:szCs w:val="22"/>
        </w:rPr>
        <w:t xml:space="preserve"> </w:t>
      </w:r>
      <w:r w:rsidR="00BF5412" w:rsidRPr="00D8717D">
        <w:rPr>
          <w:rFonts w:ascii="Calibri" w:hAnsi="Calibri" w:cs="Calibri"/>
          <w:szCs w:val="22"/>
        </w:rPr>
        <w:t>na úhradu vícenákladů vynaložených na dokončení díla a na náhradu ztrát vzniklých prodloužením termínu provedení díla.</w:t>
      </w:r>
      <w:r w:rsidR="007659F5">
        <w:rPr>
          <w:rFonts w:ascii="Calibri" w:hAnsi="Calibri" w:cs="Calibri"/>
          <w:szCs w:val="22"/>
        </w:rPr>
        <w:t xml:space="preserve"> Za podstatné porušení Smlouvy </w:t>
      </w:r>
      <w:r w:rsidR="007659F5" w:rsidRPr="00966BAB">
        <w:rPr>
          <w:rFonts w:ascii="Calibri" w:hAnsi="Calibri" w:cs="Calibri"/>
          <w:szCs w:val="22"/>
        </w:rPr>
        <w:t>se</w:t>
      </w:r>
      <w:r w:rsidR="007659F5" w:rsidRPr="007659F5">
        <w:rPr>
          <w:rFonts w:ascii="Calibri" w:hAnsi="Calibri" w:cs="Calibri"/>
          <w:i/>
          <w:szCs w:val="22"/>
        </w:rPr>
        <w:t xml:space="preserve"> </w:t>
      </w:r>
      <w:r w:rsidR="007659F5" w:rsidRPr="007659F5">
        <w:rPr>
          <w:rFonts w:ascii="Calibri" w:hAnsi="Calibri" w:cs="Calibri"/>
          <w:szCs w:val="22"/>
        </w:rPr>
        <w:t>považuje takové protiprávní jednání, o němž se dalo v době uzavření Smlouvy přinejmenším pře</w:t>
      </w:r>
      <w:r w:rsidR="00FD1FEB">
        <w:rPr>
          <w:rFonts w:ascii="Calibri" w:hAnsi="Calibri" w:cs="Calibri"/>
          <w:szCs w:val="22"/>
        </w:rPr>
        <w:t>d</w:t>
      </w:r>
      <w:r w:rsidR="007659F5" w:rsidRPr="007659F5">
        <w:rPr>
          <w:rFonts w:ascii="Calibri" w:hAnsi="Calibri" w:cs="Calibri"/>
          <w:szCs w:val="22"/>
        </w:rPr>
        <w:t xml:space="preserve">pokládat, že druhá strana v jeho důsledku ztratí zájem na plnění porušené povinnosti. </w:t>
      </w:r>
      <w:r w:rsidR="00C02059">
        <w:rPr>
          <w:rFonts w:ascii="Calibri" w:hAnsi="Calibri" w:cs="Calibri"/>
          <w:szCs w:val="22"/>
        </w:rPr>
        <w:t>Ukončení</w:t>
      </w:r>
      <w:r w:rsidR="00BF5412" w:rsidRPr="00121501">
        <w:rPr>
          <w:rFonts w:ascii="Calibri" w:hAnsi="Calibri" w:cs="Calibri"/>
          <w:szCs w:val="22"/>
        </w:rPr>
        <w:t xml:space="preserve"> </w:t>
      </w:r>
      <w:r w:rsidR="00F87850" w:rsidRPr="00121501">
        <w:rPr>
          <w:rFonts w:ascii="Calibri" w:hAnsi="Calibri" w:cs="Calibri"/>
          <w:szCs w:val="22"/>
        </w:rPr>
        <w:t>Smlouv</w:t>
      </w:r>
      <w:r w:rsidR="00BF5412" w:rsidRPr="00121501">
        <w:rPr>
          <w:rFonts w:ascii="Calibri" w:hAnsi="Calibri" w:cs="Calibri"/>
          <w:szCs w:val="22"/>
        </w:rPr>
        <w:t>y strana oprávněná oznámí straně povinné bez zbytečného odkladu poté, kdy strana povinná podstatně poruší své povinnosti.</w:t>
      </w:r>
    </w:p>
    <w:p w14:paraId="28F03595" w14:textId="77777777" w:rsidR="00BF5412" w:rsidRPr="00121501" w:rsidRDefault="00BF5412" w:rsidP="00CE2031">
      <w:pPr>
        <w:pStyle w:val="Zkladntextodsazen2"/>
        <w:numPr>
          <w:ilvl w:val="0"/>
          <w:numId w:val="7"/>
        </w:numPr>
        <w:spacing w:before="120"/>
        <w:rPr>
          <w:rFonts w:ascii="Calibri" w:hAnsi="Calibri" w:cs="Calibri"/>
          <w:szCs w:val="22"/>
        </w:rPr>
      </w:pPr>
      <w:r w:rsidRPr="00121501">
        <w:rPr>
          <w:rFonts w:ascii="Calibri" w:hAnsi="Calibri" w:cs="Calibri"/>
          <w:szCs w:val="22"/>
        </w:rPr>
        <w:t xml:space="preserve">Stanoví-li oprávněná strana pro dodatečné plnění lhůtu, vzniká jí právo </w:t>
      </w:r>
      <w:r w:rsidR="00C02059">
        <w:rPr>
          <w:rFonts w:ascii="Calibri" w:hAnsi="Calibri" w:cs="Calibri"/>
          <w:szCs w:val="22"/>
        </w:rPr>
        <w:t xml:space="preserve">ukončit </w:t>
      </w:r>
      <w:r w:rsidR="00F87850" w:rsidRPr="00121501">
        <w:rPr>
          <w:rFonts w:ascii="Calibri" w:hAnsi="Calibri" w:cs="Calibri"/>
          <w:szCs w:val="22"/>
        </w:rPr>
        <w:t>Smlouv</w:t>
      </w:r>
      <w:r w:rsidR="00C02059">
        <w:rPr>
          <w:rFonts w:ascii="Calibri" w:hAnsi="Calibri" w:cs="Calibri"/>
          <w:szCs w:val="22"/>
        </w:rPr>
        <w:t>u</w:t>
      </w:r>
      <w:r w:rsidRPr="00121501">
        <w:rPr>
          <w:rFonts w:ascii="Calibri" w:hAnsi="Calibri" w:cs="Calibri"/>
          <w:szCs w:val="22"/>
        </w:rPr>
        <w:t xml:space="preserve"> po marném uplynutí této lhůty. Jestliže však strana, která je v prodlení, písemně prohlásí, že svůj závazek nesplní, může oprávněná strana </w:t>
      </w:r>
      <w:r w:rsidR="00C02059">
        <w:rPr>
          <w:rFonts w:ascii="Calibri" w:hAnsi="Calibri" w:cs="Calibri"/>
          <w:szCs w:val="22"/>
        </w:rPr>
        <w:t>ukončit</w:t>
      </w:r>
      <w:r w:rsidRPr="00121501">
        <w:rPr>
          <w:rFonts w:ascii="Calibri" w:hAnsi="Calibri" w:cs="Calibri"/>
          <w:szCs w:val="22"/>
        </w:rPr>
        <w:t> </w:t>
      </w:r>
      <w:r w:rsidR="00F87850" w:rsidRPr="00121501">
        <w:rPr>
          <w:rFonts w:ascii="Calibri" w:hAnsi="Calibri" w:cs="Calibri"/>
          <w:szCs w:val="22"/>
        </w:rPr>
        <w:t>Smlouv</w:t>
      </w:r>
      <w:r w:rsidR="00C02059">
        <w:rPr>
          <w:rFonts w:ascii="Calibri" w:hAnsi="Calibri" w:cs="Calibri"/>
          <w:szCs w:val="22"/>
        </w:rPr>
        <w:t>u</w:t>
      </w:r>
      <w:r w:rsidRPr="00121501">
        <w:rPr>
          <w:rFonts w:ascii="Calibri" w:hAnsi="Calibri" w:cs="Calibri"/>
          <w:szCs w:val="22"/>
        </w:rPr>
        <w:t xml:space="preserve"> před uplynutím lhůty dodatečného plnění, kterou stanovila, tzn. ihned poté, co prohlášení povinné strany obdrží.</w:t>
      </w:r>
    </w:p>
    <w:p w14:paraId="224451AC" w14:textId="40ED4088" w:rsidR="00B1713E" w:rsidRPr="00B1713E" w:rsidRDefault="00C02059" w:rsidP="00CE2031">
      <w:pPr>
        <w:pStyle w:val="Zkladntextodsazen2"/>
        <w:numPr>
          <w:ilvl w:val="0"/>
          <w:numId w:val="7"/>
        </w:numPr>
        <w:spacing w:before="120"/>
        <w:rPr>
          <w:rFonts w:ascii="Calibri" w:hAnsi="Calibri" w:cs="Calibri"/>
          <w:szCs w:val="22"/>
        </w:rPr>
      </w:pPr>
      <w:r w:rsidRPr="00DA0D64">
        <w:rPr>
          <w:rFonts w:ascii="Calibri" w:hAnsi="Calibri" w:cs="Calibri"/>
          <w:szCs w:val="22"/>
        </w:rPr>
        <w:t xml:space="preserve">Ukončením </w:t>
      </w:r>
      <w:r w:rsidR="00F87850" w:rsidRPr="00DA0D64">
        <w:rPr>
          <w:rFonts w:ascii="Calibri" w:hAnsi="Calibri" w:cs="Calibri"/>
          <w:szCs w:val="22"/>
        </w:rPr>
        <w:t>Smlouv</w:t>
      </w:r>
      <w:r w:rsidR="00BF5412" w:rsidRPr="00DA0D64">
        <w:rPr>
          <w:rFonts w:ascii="Calibri" w:hAnsi="Calibri" w:cs="Calibri"/>
          <w:szCs w:val="22"/>
        </w:rPr>
        <w:t xml:space="preserve">y zanikají všechna práva a povinnosti stran ze </w:t>
      </w:r>
      <w:r w:rsidR="00F87850" w:rsidRPr="00DA0D64">
        <w:rPr>
          <w:rFonts w:ascii="Calibri" w:hAnsi="Calibri" w:cs="Calibri"/>
          <w:szCs w:val="22"/>
        </w:rPr>
        <w:t>Smlouv</w:t>
      </w:r>
      <w:r w:rsidR="00BF5412" w:rsidRPr="00DA0D64">
        <w:rPr>
          <w:rFonts w:ascii="Calibri" w:hAnsi="Calibri" w:cs="Calibri"/>
          <w:szCs w:val="22"/>
        </w:rPr>
        <w:t xml:space="preserve">y. </w:t>
      </w:r>
      <w:r w:rsidRPr="00DA0D64">
        <w:rPr>
          <w:rFonts w:ascii="Calibri" w:hAnsi="Calibri" w:cs="Calibri"/>
          <w:szCs w:val="22"/>
        </w:rPr>
        <w:t>Ukončení</w:t>
      </w:r>
      <w:r w:rsidR="00BF5412" w:rsidRPr="00DA0D64">
        <w:rPr>
          <w:rFonts w:ascii="Calibri" w:hAnsi="Calibri" w:cs="Calibri"/>
          <w:szCs w:val="22"/>
        </w:rPr>
        <w:t xml:space="preserve"> </w:t>
      </w:r>
      <w:r w:rsidR="00F87850" w:rsidRPr="00DA0D64">
        <w:rPr>
          <w:rFonts w:ascii="Calibri" w:hAnsi="Calibri" w:cs="Calibri"/>
          <w:szCs w:val="22"/>
        </w:rPr>
        <w:t>Smlouv</w:t>
      </w:r>
      <w:r w:rsidR="00BF5412" w:rsidRPr="00DA0D64">
        <w:rPr>
          <w:rFonts w:ascii="Calibri" w:hAnsi="Calibri" w:cs="Calibri"/>
          <w:szCs w:val="22"/>
        </w:rPr>
        <w:t xml:space="preserve">y se však nedotýká nároku na náhradu škody vzniklé porušením </w:t>
      </w:r>
      <w:r w:rsidR="00F87850" w:rsidRPr="00DA0D64">
        <w:rPr>
          <w:rFonts w:ascii="Calibri" w:hAnsi="Calibri" w:cs="Calibri"/>
          <w:szCs w:val="22"/>
        </w:rPr>
        <w:t>Smlouv</w:t>
      </w:r>
      <w:r w:rsidR="00BF5412" w:rsidRPr="00DA0D64">
        <w:rPr>
          <w:rFonts w:ascii="Calibri" w:hAnsi="Calibri" w:cs="Calibri"/>
          <w:szCs w:val="22"/>
        </w:rPr>
        <w:t>y, řešení sporů mezi smluvními stranami, nároků na smluvní pokuty</w:t>
      </w:r>
      <w:r w:rsidR="00BB6FDF" w:rsidRPr="00DA0D64">
        <w:rPr>
          <w:rFonts w:ascii="Calibri" w:hAnsi="Calibri" w:cs="Calibri"/>
          <w:szCs w:val="22"/>
        </w:rPr>
        <w:t>, běhu záruční lhůty</w:t>
      </w:r>
      <w:r w:rsidR="00BF5412" w:rsidRPr="00DA0D64">
        <w:rPr>
          <w:rFonts w:ascii="Calibri" w:hAnsi="Calibri" w:cs="Calibri"/>
          <w:szCs w:val="22"/>
        </w:rPr>
        <w:t xml:space="preserve"> a jiných nároků, které podle této </w:t>
      </w:r>
      <w:r w:rsidR="00F87850" w:rsidRPr="00DA0D64">
        <w:rPr>
          <w:rFonts w:ascii="Calibri" w:hAnsi="Calibri" w:cs="Calibri"/>
          <w:szCs w:val="22"/>
        </w:rPr>
        <w:t>Smlouv</w:t>
      </w:r>
      <w:r w:rsidR="00BF5412" w:rsidRPr="00DA0D64">
        <w:rPr>
          <w:rFonts w:ascii="Calibri" w:hAnsi="Calibri" w:cs="Calibri"/>
          <w:szCs w:val="22"/>
        </w:rPr>
        <w:t>y nebo vzhledem ke své povaze mají trvat i po ukončení</w:t>
      </w:r>
      <w:r w:rsidR="00485B76">
        <w:rPr>
          <w:rFonts w:ascii="Calibri" w:hAnsi="Calibri" w:cs="Calibri"/>
          <w:szCs w:val="22"/>
        </w:rPr>
        <w:t>,</w:t>
      </w:r>
      <w:r w:rsidR="0049019F">
        <w:rPr>
          <w:rFonts w:ascii="Calibri" w:hAnsi="Calibri" w:cs="Calibri"/>
          <w:szCs w:val="22"/>
        </w:rPr>
        <w:t xml:space="preserve"> </w:t>
      </w:r>
      <w:r w:rsidR="00BF5412" w:rsidRPr="00DA0D64">
        <w:rPr>
          <w:rFonts w:ascii="Calibri" w:hAnsi="Calibri" w:cs="Calibri"/>
          <w:szCs w:val="22"/>
        </w:rPr>
        <w:t xml:space="preserve">resp. zániku </w:t>
      </w:r>
      <w:r w:rsidR="00F87850" w:rsidRPr="00DA0D64">
        <w:rPr>
          <w:rFonts w:ascii="Calibri" w:hAnsi="Calibri" w:cs="Calibri"/>
          <w:szCs w:val="22"/>
        </w:rPr>
        <w:t>Smlouv</w:t>
      </w:r>
      <w:r w:rsidR="00BF5412" w:rsidRPr="00DA0D64">
        <w:rPr>
          <w:rFonts w:ascii="Calibri" w:hAnsi="Calibri" w:cs="Calibri"/>
          <w:szCs w:val="22"/>
        </w:rPr>
        <w:t>y.</w:t>
      </w:r>
    </w:p>
    <w:p w14:paraId="31FE0455" w14:textId="5EC2394A" w:rsidR="005F3E21" w:rsidRDefault="00B1713E" w:rsidP="00CE2031">
      <w:pPr>
        <w:pStyle w:val="Zkladntextodsazen2"/>
        <w:numPr>
          <w:ilvl w:val="0"/>
          <w:numId w:val="7"/>
        </w:numPr>
        <w:spacing w:before="120"/>
        <w:rPr>
          <w:rFonts w:ascii="Calibri" w:hAnsi="Calibri" w:cs="Calibri"/>
        </w:rPr>
      </w:pPr>
      <w:r w:rsidRPr="00B1713E">
        <w:rPr>
          <w:rFonts w:ascii="Calibri" w:hAnsi="Calibri" w:cs="Calibri"/>
        </w:rPr>
        <w:t>Ob</w:t>
      </w:r>
      <w:r>
        <w:rPr>
          <w:rFonts w:ascii="Calibri" w:hAnsi="Calibri" w:cs="Calibri"/>
        </w:rPr>
        <w:t xml:space="preserve">jednatel se zavazuje převzít a </w:t>
      </w:r>
      <w:r w:rsidR="00643CB0">
        <w:rPr>
          <w:rFonts w:ascii="Calibri" w:hAnsi="Calibri" w:cs="Calibri"/>
        </w:rPr>
        <w:t>Zhotovitel</w:t>
      </w:r>
      <w:r w:rsidRPr="00B1713E">
        <w:rPr>
          <w:rFonts w:ascii="Calibri" w:hAnsi="Calibri" w:cs="Calibri"/>
        </w:rPr>
        <w:t xml:space="preserve"> se zavazuje předat dosud provedené práce i nedokončené dodávky do 15 dnů ode dne účinnosti odstoupení od </w:t>
      </w:r>
      <w:r w:rsidR="001B1AD6">
        <w:rPr>
          <w:rFonts w:ascii="Calibri" w:hAnsi="Calibri" w:cs="Calibri"/>
        </w:rPr>
        <w:t>S</w:t>
      </w:r>
      <w:r w:rsidRPr="00B1713E">
        <w:rPr>
          <w:rFonts w:ascii="Calibri" w:hAnsi="Calibri" w:cs="Calibri"/>
        </w:rPr>
        <w:t xml:space="preserve">mlouvy. O takovém předání a převzetí bude pořízen oběma stranami zápis s náležitostmi protokolu o předání a převzetí díla, bude v něm podrobně popsán stav rozpracovanosti díla, provedeno jeho ocenění dle jednotkových cen podle nabídkového rozpočtu, vymezeny vady a nedodělky a sjednán způsob jejich odstranění. Odmítne-li některá ze smluvních stran v uvedené lhůtě potřebnou součinnost k sepsání takového zápisu, má druhá smluvní strana právo sepsat tento zápis samostatně. Odstoupením od </w:t>
      </w:r>
      <w:r w:rsidR="001B1AD6">
        <w:rPr>
          <w:rFonts w:ascii="Calibri" w:hAnsi="Calibri" w:cs="Calibri"/>
        </w:rPr>
        <w:t>S</w:t>
      </w:r>
      <w:r w:rsidRPr="00B1713E">
        <w:rPr>
          <w:rFonts w:ascii="Calibri" w:hAnsi="Calibri" w:cs="Calibri"/>
        </w:rPr>
        <w:t xml:space="preserve">mlouvy podle tohoto ujednání nezanikají nároky </w:t>
      </w:r>
      <w:r>
        <w:rPr>
          <w:rFonts w:ascii="Calibri" w:hAnsi="Calibri" w:cs="Calibri"/>
        </w:rPr>
        <w:t>O</w:t>
      </w:r>
      <w:r w:rsidRPr="00B1713E">
        <w:rPr>
          <w:rFonts w:ascii="Calibri" w:hAnsi="Calibri" w:cs="Calibri"/>
        </w:rPr>
        <w:t xml:space="preserve">bjednatele z odpovědnosti </w:t>
      </w:r>
      <w:r w:rsidR="00643CB0">
        <w:rPr>
          <w:rFonts w:ascii="Calibri" w:hAnsi="Calibri" w:cs="Calibri"/>
        </w:rPr>
        <w:t>Zhotovitel</w:t>
      </w:r>
      <w:r w:rsidRPr="00B1713E">
        <w:rPr>
          <w:rFonts w:ascii="Calibri" w:hAnsi="Calibri" w:cs="Calibri"/>
        </w:rPr>
        <w:t>e za vady zhotovené části díla.</w:t>
      </w:r>
    </w:p>
    <w:p w14:paraId="496FBD69" w14:textId="3039871D" w:rsidR="00B1713E" w:rsidRPr="005F3E21" w:rsidRDefault="00B1713E" w:rsidP="005F3E21">
      <w:pPr>
        <w:rPr>
          <w:rFonts w:ascii="Calibri" w:eastAsia="Arial" w:hAnsi="Calibri" w:cs="Calibri"/>
        </w:rPr>
      </w:pPr>
    </w:p>
    <w:p w14:paraId="78F90A57" w14:textId="77777777" w:rsidR="00CE46AF" w:rsidRDefault="00DA0D64" w:rsidP="00CE2031">
      <w:pPr>
        <w:pStyle w:val="Zkladntextodsazen2"/>
        <w:numPr>
          <w:ilvl w:val="0"/>
          <w:numId w:val="7"/>
        </w:numPr>
        <w:spacing w:before="120"/>
        <w:rPr>
          <w:rFonts w:ascii="Calibri" w:hAnsi="Calibri" w:cs="Calibri"/>
          <w:szCs w:val="22"/>
        </w:rPr>
      </w:pPr>
      <w:r>
        <w:rPr>
          <w:rFonts w:ascii="Calibri" w:hAnsi="Calibri" w:cs="Calibri"/>
          <w:szCs w:val="22"/>
        </w:rPr>
        <w:t>Smluvní</w:t>
      </w:r>
      <w:r w:rsidR="00CE46AF" w:rsidRPr="00351F99">
        <w:rPr>
          <w:rFonts w:ascii="Calibri" w:hAnsi="Calibri" w:cs="Calibri"/>
          <w:szCs w:val="22"/>
        </w:rPr>
        <w:t xml:space="preserve"> strany se dohodly, že je možné upravit podmínky plnění této Smlouvy, které nejsou </w:t>
      </w:r>
      <w:r w:rsidR="00CE46AF" w:rsidRPr="00DA0D64">
        <w:rPr>
          <w:rFonts w:ascii="Calibri" w:hAnsi="Calibri" w:cs="Calibri"/>
          <w:szCs w:val="22"/>
        </w:rPr>
        <w:t xml:space="preserve">považovány za podstatnou změnu Smlouvy ve smyslu zákona o zadávání veřejných zakázek, taková změna není považována za podstatnou </w:t>
      </w:r>
      <w:r w:rsidR="007B7247">
        <w:rPr>
          <w:rFonts w:ascii="Calibri" w:hAnsi="Calibri" w:cs="Calibri"/>
          <w:szCs w:val="22"/>
        </w:rPr>
        <w:t xml:space="preserve">podle </w:t>
      </w:r>
      <w:r w:rsidR="00CE46AF" w:rsidRPr="00DA0D64">
        <w:rPr>
          <w:rFonts w:ascii="Calibri" w:hAnsi="Calibri" w:cs="Calibri"/>
          <w:szCs w:val="22"/>
        </w:rPr>
        <w:t>§ 100 odst. 1 zákona o zadávání veřejných zakázek.</w:t>
      </w:r>
    </w:p>
    <w:p w14:paraId="3485AFB3" w14:textId="77777777" w:rsidR="00583BF3" w:rsidRDefault="00583BF3" w:rsidP="00583BF3">
      <w:pPr>
        <w:pStyle w:val="Odstavecseseznamem"/>
        <w:rPr>
          <w:rFonts w:ascii="Calibri" w:hAnsi="Calibri" w:cs="Calibri"/>
          <w:szCs w:val="22"/>
        </w:rPr>
      </w:pPr>
    </w:p>
    <w:p w14:paraId="3817FDC5" w14:textId="77777777" w:rsidR="00583BF3" w:rsidRPr="00DA0D64" w:rsidRDefault="00583BF3" w:rsidP="00C50CA7">
      <w:pPr>
        <w:pStyle w:val="Zkladntextodsazen2"/>
        <w:spacing w:before="120"/>
        <w:ind w:left="0"/>
        <w:rPr>
          <w:rFonts w:ascii="Calibri" w:hAnsi="Calibri" w:cs="Calibri"/>
          <w:szCs w:val="22"/>
        </w:rPr>
      </w:pPr>
    </w:p>
    <w:p w14:paraId="45C4B8CA" w14:textId="2D905E94" w:rsidR="004A52B1" w:rsidRPr="00DA0D64" w:rsidRDefault="00774701" w:rsidP="00B641AF">
      <w:pPr>
        <w:pStyle w:val="Zkladntextodsazen"/>
        <w:spacing w:before="240"/>
        <w:ind w:left="0"/>
        <w:jc w:val="center"/>
        <w:outlineLvl w:val="0"/>
        <w:rPr>
          <w:rFonts w:ascii="Calibri" w:hAnsi="Calibri" w:cs="Calibri"/>
          <w:b/>
          <w:sz w:val="22"/>
          <w:szCs w:val="22"/>
        </w:rPr>
      </w:pPr>
      <w:r>
        <w:rPr>
          <w:rFonts w:ascii="Calibri" w:hAnsi="Calibri" w:cs="Calibri"/>
          <w:b/>
          <w:sz w:val="22"/>
          <w:szCs w:val="22"/>
        </w:rPr>
        <w:lastRenderedPageBreak/>
        <w:t>11.</w:t>
      </w:r>
    </w:p>
    <w:p w14:paraId="26F2054F" w14:textId="77777777" w:rsidR="00BF5412" w:rsidRDefault="00BF5412" w:rsidP="00B641AF">
      <w:pPr>
        <w:pStyle w:val="Zkladntextodsazen"/>
        <w:ind w:left="0"/>
        <w:jc w:val="center"/>
        <w:outlineLvl w:val="0"/>
        <w:rPr>
          <w:rFonts w:ascii="Calibri" w:hAnsi="Calibri" w:cs="Calibri"/>
          <w:b/>
          <w:sz w:val="22"/>
          <w:szCs w:val="22"/>
        </w:rPr>
      </w:pPr>
      <w:r w:rsidRPr="00DA0D64">
        <w:rPr>
          <w:rFonts w:ascii="Calibri" w:hAnsi="Calibri" w:cs="Calibri"/>
          <w:b/>
          <w:sz w:val="22"/>
          <w:szCs w:val="22"/>
        </w:rPr>
        <w:t>Smluvní pokuty</w:t>
      </w:r>
    </w:p>
    <w:p w14:paraId="6369B587" w14:textId="77777777" w:rsidR="00C50CA7" w:rsidRPr="00DA0D64" w:rsidRDefault="00C50CA7" w:rsidP="00B641AF">
      <w:pPr>
        <w:pStyle w:val="Zkladntextodsazen"/>
        <w:ind w:left="0"/>
        <w:jc w:val="center"/>
        <w:outlineLvl w:val="0"/>
        <w:rPr>
          <w:rFonts w:ascii="Calibri" w:hAnsi="Calibri" w:cs="Calibri"/>
          <w:b/>
          <w:sz w:val="22"/>
          <w:szCs w:val="22"/>
        </w:rPr>
      </w:pPr>
    </w:p>
    <w:p w14:paraId="2DC27F11" w14:textId="7C7A15A8" w:rsidR="00C752E4" w:rsidRPr="00CF700C" w:rsidRDefault="00C752E4" w:rsidP="00CE2031">
      <w:pPr>
        <w:pStyle w:val="Zkladntextodsazen2"/>
        <w:numPr>
          <w:ilvl w:val="0"/>
          <w:numId w:val="8"/>
        </w:numPr>
        <w:rPr>
          <w:rFonts w:ascii="Calibri" w:hAnsi="Calibri" w:cs="Calibri"/>
          <w:szCs w:val="22"/>
        </w:rPr>
      </w:pPr>
      <w:r w:rsidRPr="00DA0D64">
        <w:rPr>
          <w:rFonts w:ascii="Calibri" w:hAnsi="Calibri" w:cs="Calibri"/>
          <w:szCs w:val="22"/>
        </w:rPr>
        <w:t xml:space="preserve">Pro případ porušení povinnosti provést dílo řádně a včas, je </w:t>
      </w:r>
      <w:r w:rsidR="00643CB0">
        <w:rPr>
          <w:rFonts w:ascii="Calibri" w:hAnsi="Calibri" w:cs="Calibri"/>
          <w:szCs w:val="22"/>
        </w:rPr>
        <w:t>Zhotovitel</w:t>
      </w:r>
      <w:r w:rsidRPr="00DA0D64">
        <w:rPr>
          <w:rFonts w:ascii="Calibri" w:hAnsi="Calibri" w:cs="Calibri"/>
          <w:szCs w:val="22"/>
        </w:rPr>
        <w:t xml:space="preserve"> povinen zaplatit smluvní pokutu ve výši </w:t>
      </w:r>
      <w:r w:rsidR="00F37ECA">
        <w:rPr>
          <w:rFonts w:ascii="Calibri" w:hAnsi="Calibri" w:cs="Calibri"/>
          <w:szCs w:val="22"/>
        </w:rPr>
        <w:t>2</w:t>
      </w:r>
      <w:r w:rsidR="0049019F">
        <w:rPr>
          <w:rFonts w:ascii="Calibri" w:hAnsi="Calibri" w:cs="Calibri"/>
          <w:szCs w:val="22"/>
        </w:rPr>
        <w:t xml:space="preserve"> </w:t>
      </w:r>
      <w:r w:rsidR="00FD1FEB">
        <w:rPr>
          <w:rFonts w:ascii="Calibri" w:hAnsi="Calibri" w:cs="Calibri"/>
          <w:szCs w:val="22"/>
        </w:rPr>
        <w:t>%</w:t>
      </w:r>
      <w:r w:rsidRPr="00CF700C">
        <w:rPr>
          <w:rFonts w:ascii="Calibri" w:hAnsi="Calibri" w:cs="Calibri"/>
          <w:szCs w:val="22"/>
        </w:rPr>
        <w:t xml:space="preserve"> za každý započatý kalendářní den prodlení sjednaného termínu řádného a bezvadného ukončení a předání předmětu plnění</w:t>
      </w:r>
      <w:r w:rsidR="00C327B9" w:rsidRPr="00CF700C">
        <w:rPr>
          <w:rFonts w:ascii="Calibri" w:hAnsi="Calibri" w:cs="Calibri"/>
          <w:szCs w:val="22"/>
        </w:rPr>
        <w:t>, nedohodnou-li se smluvní strany jinak.</w:t>
      </w:r>
    </w:p>
    <w:p w14:paraId="5A5B2C5B" w14:textId="5A6D8F2B" w:rsidR="00994924" w:rsidRPr="00614A37" w:rsidRDefault="0087782E" w:rsidP="00CE2031">
      <w:pPr>
        <w:numPr>
          <w:ilvl w:val="0"/>
          <w:numId w:val="8"/>
        </w:numPr>
        <w:spacing w:before="100" w:beforeAutospacing="1" w:after="100" w:afterAutospacing="1"/>
        <w:jc w:val="both"/>
        <w:rPr>
          <w:rFonts w:ascii="Calibri" w:hAnsi="Calibri" w:cs="Calibri"/>
          <w:szCs w:val="22"/>
        </w:rPr>
      </w:pPr>
      <w:r w:rsidRPr="00614A37">
        <w:rPr>
          <w:rFonts w:ascii="Calibri" w:hAnsi="Calibri" w:cs="Calibri"/>
          <w:szCs w:val="22"/>
        </w:rPr>
        <w:t xml:space="preserve">Pokud se Objednatel dostane do prodlení s úhradou řádně předané a oprávněné faktury, je povinen uhradit </w:t>
      </w:r>
      <w:r w:rsidR="00643CB0">
        <w:rPr>
          <w:rFonts w:ascii="Calibri" w:hAnsi="Calibri" w:cs="Calibri"/>
          <w:szCs w:val="22"/>
        </w:rPr>
        <w:t>Zhotovitel</w:t>
      </w:r>
      <w:r w:rsidR="00FD1FEB">
        <w:rPr>
          <w:rFonts w:ascii="Calibri" w:hAnsi="Calibri" w:cs="Calibri"/>
          <w:szCs w:val="22"/>
        </w:rPr>
        <w:t xml:space="preserve">i smluvní pokutu ve výši </w:t>
      </w:r>
      <w:r w:rsidR="00713CEE">
        <w:rPr>
          <w:rFonts w:ascii="Calibri" w:hAnsi="Calibri" w:cs="Calibri"/>
          <w:szCs w:val="22"/>
        </w:rPr>
        <w:t>0,2</w:t>
      </w:r>
      <w:r w:rsidRPr="00614A37">
        <w:rPr>
          <w:rFonts w:ascii="Calibri" w:hAnsi="Calibri" w:cs="Calibri"/>
          <w:szCs w:val="22"/>
        </w:rPr>
        <w:t xml:space="preserve">% </w:t>
      </w:r>
      <w:r w:rsidR="00554891" w:rsidRPr="00614A37">
        <w:rPr>
          <w:rFonts w:ascii="Calibri" w:hAnsi="Calibri" w:cs="Calibri"/>
          <w:szCs w:val="22"/>
        </w:rPr>
        <w:t xml:space="preserve">fakturované částky </w:t>
      </w:r>
      <w:r w:rsidRPr="00614A37">
        <w:rPr>
          <w:rFonts w:ascii="Calibri" w:hAnsi="Calibri" w:cs="Calibri"/>
          <w:szCs w:val="22"/>
        </w:rPr>
        <w:t>za každý den prodlení</w:t>
      </w:r>
      <w:r w:rsidR="00C327B9" w:rsidRPr="00614A37">
        <w:rPr>
          <w:rFonts w:ascii="Calibri" w:hAnsi="Calibri" w:cs="Calibri"/>
          <w:szCs w:val="22"/>
        </w:rPr>
        <w:t>, nedohodnou-li se smluvní strany jinak.</w:t>
      </w:r>
    </w:p>
    <w:p w14:paraId="76C1882E" w14:textId="77777777" w:rsidR="00614A37" w:rsidRPr="00614A37" w:rsidRDefault="00BF5412" w:rsidP="00CE2031">
      <w:pPr>
        <w:pStyle w:val="Zkladntextodsazen2"/>
        <w:numPr>
          <w:ilvl w:val="0"/>
          <w:numId w:val="8"/>
        </w:numPr>
        <w:spacing w:before="120"/>
        <w:rPr>
          <w:rFonts w:ascii="Calibri" w:hAnsi="Calibri" w:cs="Calibri"/>
          <w:szCs w:val="22"/>
        </w:rPr>
      </w:pPr>
      <w:r w:rsidRPr="00DA0D64">
        <w:rPr>
          <w:rFonts w:ascii="Calibri" w:hAnsi="Calibri" w:cs="Calibri"/>
          <w:szCs w:val="22"/>
        </w:rPr>
        <w:t xml:space="preserve">Smluvní pokuty, sjednané touto </w:t>
      </w:r>
      <w:r w:rsidR="00F87850" w:rsidRPr="00DA0D64">
        <w:rPr>
          <w:rFonts w:ascii="Calibri" w:hAnsi="Calibri" w:cs="Calibri"/>
          <w:szCs w:val="22"/>
        </w:rPr>
        <w:t>Smlouv</w:t>
      </w:r>
      <w:r w:rsidRPr="00DA0D64">
        <w:rPr>
          <w:rFonts w:ascii="Calibri" w:hAnsi="Calibri" w:cs="Calibri"/>
          <w:szCs w:val="22"/>
        </w:rPr>
        <w:t xml:space="preserve">ou, hradí povinná strana nezávisle na tom, zda a v jaké výši vznikne druhé straně škoda, kterou lze vymáhat samostatně a bez ohledu na její výši. </w:t>
      </w:r>
    </w:p>
    <w:p w14:paraId="799246D7" w14:textId="77777777" w:rsidR="00614A37" w:rsidRPr="00614A37" w:rsidRDefault="00614A37" w:rsidP="00CE2031">
      <w:pPr>
        <w:pStyle w:val="Zkladntextodsazen2"/>
        <w:numPr>
          <w:ilvl w:val="0"/>
          <w:numId w:val="8"/>
        </w:numPr>
        <w:spacing w:before="120"/>
        <w:rPr>
          <w:rFonts w:ascii="Calibri" w:hAnsi="Calibri" w:cs="Calibri"/>
          <w:szCs w:val="22"/>
        </w:rPr>
      </w:pPr>
      <w:r w:rsidRPr="00614A37">
        <w:rPr>
          <w:rFonts w:ascii="Calibri" w:hAnsi="Calibri" w:cs="Calibri"/>
        </w:rPr>
        <w:t xml:space="preserve">Vznikem povinnosti hradit smluvní pokutu nebo jejím zaplacením není dotčen nárok na náhradu škody a </w:t>
      </w:r>
      <w:r w:rsidR="00C165D6">
        <w:rPr>
          <w:rFonts w:ascii="Calibri" w:hAnsi="Calibri" w:cs="Calibri"/>
        </w:rPr>
        <w:t>smluvní pokutu</w:t>
      </w:r>
      <w:r w:rsidRPr="00614A37">
        <w:rPr>
          <w:rFonts w:ascii="Calibri" w:hAnsi="Calibri" w:cs="Calibri"/>
        </w:rPr>
        <w:t>.</w:t>
      </w:r>
    </w:p>
    <w:p w14:paraId="7BB4A94D" w14:textId="77777777" w:rsidR="008E5316" w:rsidRDefault="00614A37" w:rsidP="00CE2031">
      <w:pPr>
        <w:pStyle w:val="Zkladntextodsazen2"/>
        <w:numPr>
          <w:ilvl w:val="0"/>
          <w:numId w:val="8"/>
        </w:numPr>
        <w:spacing w:before="120"/>
        <w:rPr>
          <w:rFonts w:ascii="Calibri" w:hAnsi="Calibri" w:cs="Calibri"/>
          <w:szCs w:val="22"/>
        </w:rPr>
      </w:pPr>
      <w:r w:rsidRPr="00614A37">
        <w:rPr>
          <w:rFonts w:ascii="Calibri" w:hAnsi="Calibri" w:cs="Calibri"/>
        </w:rPr>
        <w:t>Splatnost smluvních pokut je 30 dnů, a to na základě faktury vystavené oprávněnou smluvní stranou smluvní str</w:t>
      </w:r>
      <w:r>
        <w:rPr>
          <w:rFonts w:ascii="Calibri" w:hAnsi="Calibri" w:cs="Calibri"/>
        </w:rPr>
        <w:t>aně povinné. Smluvní pokutu je O</w:t>
      </w:r>
      <w:r w:rsidRPr="00614A37">
        <w:rPr>
          <w:rFonts w:ascii="Calibri" w:hAnsi="Calibri" w:cs="Calibri"/>
        </w:rPr>
        <w:t>bjednatel oprávněn započíst s cenou díla.</w:t>
      </w:r>
      <w:r w:rsidRPr="00614A37" w:rsidDel="001E5F41">
        <w:rPr>
          <w:rFonts w:ascii="Calibri" w:hAnsi="Calibri" w:cs="Calibri"/>
        </w:rPr>
        <w:t xml:space="preserve"> </w:t>
      </w:r>
    </w:p>
    <w:p w14:paraId="5CCFF146" w14:textId="77777777" w:rsidR="00614A37" w:rsidRPr="008E5316" w:rsidRDefault="00614A37" w:rsidP="00CE2031">
      <w:pPr>
        <w:pStyle w:val="Zkladntextodsazen2"/>
        <w:numPr>
          <w:ilvl w:val="0"/>
          <w:numId w:val="8"/>
        </w:numPr>
        <w:spacing w:before="120"/>
        <w:rPr>
          <w:rFonts w:ascii="Calibri" w:hAnsi="Calibri" w:cs="Calibri"/>
          <w:szCs w:val="22"/>
        </w:rPr>
      </w:pPr>
      <w:r w:rsidRPr="008E5316">
        <w:rPr>
          <w:rFonts w:ascii="Calibri" w:hAnsi="Calibri" w:cs="Calibri"/>
        </w:rPr>
        <w:t>Smluvní strany prohlašují, že s ohledem na předmět této Smlouvy s výší smluvních pokut souhlasí a považují je za přiměřené.</w:t>
      </w:r>
    </w:p>
    <w:p w14:paraId="2E647DA7" w14:textId="77777777" w:rsidR="00713CEE" w:rsidRPr="004E4BC2" w:rsidRDefault="00713CEE" w:rsidP="004E4BC2">
      <w:pPr>
        <w:pStyle w:val="Zkladntextodsazen"/>
        <w:ind w:left="0"/>
        <w:jc w:val="center"/>
        <w:outlineLvl w:val="0"/>
        <w:rPr>
          <w:rFonts w:ascii="Calibri" w:hAnsi="Calibri" w:cs="Calibri"/>
          <w:b/>
          <w:sz w:val="22"/>
          <w:szCs w:val="22"/>
        </w:rPr>
      </w:pPr>
    </w:p>
    <w:p w14:paraId="1BF50505" w14:textId="256B5EB8" w:rsidR="008E5316" w:rsidRPr="00DA0D64" w:rsidRDefault="008E5316" w:rsidP="003B0F35">
      <w:pPr>
        <w:pStyle w:val="Zkladntextodsazen"/>
        <w:spacing w:before="240"/>
        <w:ind w:left="0"/>
        <w:jc w:val="center"/>
        <w:outlineLvl w:val="0"/>
        <w:rPr>
          <w:rFonts w:ascii="Calibri" w:hAnsi="Calibri" w:cs="Calibri"/>
          <w:b/>
          <w:sz w:val="22"/>
          <w:szCs w:val="22"/>
        </w:rPr>
      </w:pPr>
      <w:r>
        <w:rPr>
          <w:rFonts w:ascii="Calibri" w:hAnsi="Calibri" w:cs="Calibri"/>
          <w:b/>
          <w:sz w:val="22"/>
          <w:szCs w:val="22"/>
        </w:rPr>
        <w:t>1</w:t>
      </w:r>
      <w:r w:rsidR="00774701">
        <w:rPr>
          <w:rFonts w:ascii="Calibri" w:hAnsi="Calibri" w:cs="Calibri"/>
          <w:b/>
          <w:sz w:val="22"/>
          <w:szCs w:val="22"/>
        </w:rPr>
        <w:t>2</w:t>
      </w:r>
      <w:r>
        <w:rPr>
          <w:rFonts w:ascii="Calibri" w:hAnsi="Calibri" w:cs="Calibri"/>
          <w:b/>
          <w:sz w:val="22"/>
          <w:szCs w:val="22"/>
        </w:rPr>
        <w:t>.</w:t>
      </w:r>
    </w:p>
    <w:p w14:paraId="7BFA1EDC" w14:textId="77777777" w:rsidR="008577E9" w:rsidRDefault="00BF5412" w:rsidP="008577E9">
      <w:pPr>
        <w:pStyle w:val="Zkladntextodsazen"/>
        <w:ind w:left="0"/>
        <w:jc w:val="center"/>
        <w:rPr>
          <w:rFonts w:ascii="Calibri" w:hAnsi="Calibri" w:cs="Calibri"/>
          <w:b/>
          <w:sz w:val="22"/>
          <w:szCs w:val="22"/>
        </w:rPr>
      </w:pPr>
      <w:r w:rsidRPr="00DA0D64">
        <w:rPr>
          <w:rFonts w:ascii="Calibri" w:hAnsi="Calibri" w:cs="Calibri"/>
          <w:b/>
          <w:sz w:val="22"/>
          <w:szCs w:val="22"/>
        </w:rPr>
        <w:t>Závěrečná ustanovení</w:t>
      </w:r>
    </w:p>
    <w:p w14:paraId="05603308" w14:textId="77777777" w:rsidR="00C50CA7" w:rsidRDefault="00C50CA7" w:rsidP="008577E9">
      <w:pPr>
        <w:pStyle w:val="Zkladntextodsazen"/>
        <w:ind w:left="0"/>
        <w:jc w:val="center"/>
        <w:rPr>
          <w:rFonts w:ascii="Calibri" w:hAnsi="Calibri" w:cs="Calibri"/>
          <w:b/>
          <w:sz w:val="22"/>
          <w:szCs w:val="22"/>
        </w:rPr>
      </w:pPr>
    </w:p>
    <w:p w14:paraId="6CE79669" w14:textId="457ED7FB" w:rsidR="00A03ADF" w:rsidRPr="00CE2031" w:rsidRDefault="00A03ADF">
      <w:pPr>
        <w:pStyle w:val="Zkladntextodsazen"/>
        <w:numPr>
          <w:ilvl w:val="0"/>
          <w:numId w:val="19"/>
        </w:numPr>
        <w:ind w:left="851" w:hanging="851"/>
        <w:contextualSpacing/>
        <w:rPr>
          <w:rFonts w:ascii="Calibri" w:hAnsi="Calibri" w:cs="Calibri"/>
          <w:sz w:val="22"/>
          <w:szCs w:val="22"/>
        </w:rPr>
      </w:pPr>
      <w:r w:rsidRPr="00CE2031">
        <w:rPr>
          <w:rFonts w:ascii="Calibri" w:hAnsi="Calibri" w:cs="Calibri"/>
          <w:sz w:val="22"/>
          <w:szCs w:val="22"/>
        </w:rPr>
        <w:t xml:space="preserve">V případech v této Smlouvě výslovně neupravených platí pro obě smluvní strany ustanovení </w:t>
      </w:r>
      <w:r w:rsidR="00CB3D0A" w:rsidRPr="00CE2031">
        <w:rPr>
          <w:rFonts w:ascii="Calibri" w:hAnsi="Calibri" w:cs="Calibri"/>
          <w:sz w:val="22"/>
          <w:szCs w:val="22"/>
        </w:rPr>
        <w:t>občanského zákoníku</w:t>
      </w:r>
      <w:r w:rsidRPr="00CE2031">
        <w:rPr>
          <w:rFonts w:ascii="Calibri" w:hAnsi="Calibri" w:cs="Calibri"/>
          <w:sz w:val="22"/>
          <w:szCs w:val="22"/>
        </w:rPr>
        <w:t>.</w:t>
      </w:r>
    </w:p>
    <w:p w14:paraId="10F1FC53" w14:textId="77777777" w:rsidR="00CE2031" w:rsidRDefault="00A03ADF">
      <w:pPr>
        <w:pStyle w:val="Zkladntextodsazen2"/>
        <w:numPr>
          <w:ilvl w:val="1"/>
          <w:numId w:val="18"/>
        </w:numPr>
        <w:spacing w:after="240"/>
        <w:ind w:left="851" w:hanging="851"/>
        <w:contextualSpacing/>
        <w:rPr>
          <w:rFonts w:ascii="Calibri" w:hAnsi="Calibri" w:cs="Calibri"/>
          <w:szCs w:val="22"/>
        </w:rPr>
      </w:pPr>
      <w:r w:rsidRPr="00CE2031">
        <w:rPr>
          <w:rFonts w:ascii="Calibri" w:hAnsi="Calibri" w:cs="Calibri"/>
          <w:szCs w:val="22"/>
        </w:rPr>
        <w:t>Případná neplatnost některého z ustanovení této Smlouvy nemá za následek její celkovou neplatnost.</w:t>
      </w:r>
    </w:p>
    <w:p w14:paraId="1E19677D" w14:textId="2E69C416" w:rsidR="00BF5412" w:rsidRPr="00CE2031" w:rsidRDefault="00BF5412">
      <w:pPr>
        <w:pStyle w:val="Zkladntextodsazen2"/>
        <w:numPr>
          <w:ilvl w:val="1"/>
          <w:numId w:val="18"/>
        </w:numPr>
        <w:spacing w:after="240"/>
        <w:ind w:left="851" w:hanging="851"/>
        <w:contextualSpacing/>
        <w:rPr>
          <w:rFonts w:ascii="Calibri" w:hAnsi="Calibri" w:cs="Calibri"/>
          <w:szCs w:val="22"/>
        </w:rPr>
      </w:pPr>
      <w:r w:rsidRPr="00CE2031">
        <w:rPr>
          <w:rFonts w:ascii="Calibri" w:hAnsi="Calibri" w:cs="Calibri"/>
          <w:szCs w:val="22"/>
        </w:rPr>
        <w:t>Jakákoliv ústní ujednání při provádění díla, která nejsou písemně potvrzena oprávněnými zástupci obou smluvních stran, jsou právně neúčinná.</w:t>
      </w:r>
    </w:p>
    <w:p w14:paraId="4FA3DE28" w14:textId="77777777" w:rsidR="00BF5412" w:rsidRDefault="00F87850">
      <w:pPr>
        <w:pStyle w:val="Zkladntextodsazen2"/>
        <w:numPr>
          <w:ilvl w:val="1"/>
          <w:numId w:val="18"/>
        </w:numPr>
        <w:spacing w:after="240"/>
        <w:ind w:left="851" w:hanging="851"/>
        <w:contextualSpacing/>
        <w:rPr>
          <w:rFonts w:ascii="Calibri" w:hAnsi="Calibri" w:cs="Calibri"/>
          <w:szCs w:val="22"/>
        </w:rPr>
      </w:pPr>
      <w:r w:rsidRPr="00BE7B0D">
        <w:rPr>
          <w:rFonts w:ascii="Calibri" w:hAnsi="Calibri" w:cs="Calibri"/>
          <w:szCs w:val="22"/>
        </w:rPr>
        <w:t>Smlouv</w:t>
      </w:r>
      <w:r w:rsidR="00BF5412" w:rsidRPr="00BE7B0D">
        <w:rPr>
          <w:rFonts w:ascii="Calibri" w:hAnsi="Calibri" w:cs="Calibri"/>
          <w:szCs w:val="22"/>
        </w:rPr>
        <w:t xml:space="preserve">u lze měnit pouze písemnými </w:t>
      </w:r>
      <w:r w:rsidR="001A5171" w:rsidRPr="00BE7B0D">
        <w:rPr>
          <w:rFonts w:ascii="Calibri" w:hAnsi="Calibri" w:cs="Calibri"/>
          <w:szCs w:val="22"/>
        </w:rPr>
        <w:t xml:space="preserve">vzestupně číslovanými </w:t>
      </w:r>
      <w:r w:rsidR="00BF5412" w:rsidRPr="00BE7B0D">
        <w:rPr>
          <w:rFonts w:ascii="Calibri" w:hAnsi="Calibri" w:cs="Calibri"/>
          <w:szCs w:val="22"/>
        </w:rPr>
        <w:t>dodatky, podepsanými oprávněnými zástupci obou smluvních stran.</w:t>
      </w:r>
    </w:p>
    <w:p w14:paraId="5C8E83C4" w14:textId="77777777" w:rsidR="00BF5412" w:rsidRDefault="00BE7B0D">
      <w:pPr>
        <w:pStyle w:val="Zkladntextodsazen2"/>
        <w:numPr>
          <w:ilvl w:val="1"/>
          <w:numId w:val="18"/>
        </w:numPr>
        <w:spacing w:after="240"/>
        <w:ind w:left="851" w:hanging="851"/>
        <w:contextualSpacing/>
        <w:rPr>
          <w:rFonts w:ascii="Calibri" w:hAnsi="Calibri" w:cs="Calibri"/>
          <w:szCs w:val="22"/>
        </w:rPr>
      </w:pPr>
      <w:r>
        <w:rPr>
          <w:rFonts w:ascii="Calibri" w:hAnsi="Calibri" w:cs="Calibri"/>
          <w:szCs w:val="22"/>
        </w:rPr>
        <w:t xml:space="preserve"> </w:t>
      </w:r>
      <w:r w:rsidR="00BF5412" w:rsidRPr="00BE7B0D">
        <w:rPr>
          <w:rFonts w:ascii="Calibri" w:hAnsi="Calibri" w:cs="Calibri"/>
          <w:szCs w:val="22"/>
        </w:rPr>
        <w:t xml:space="preserve">Veškerá textová dokumentace, kterou při plnění </w:t>
      </w:r>
      <w:r w:rsidR="00F87850" w:rsidRPr="00BE7B0D">
        <w:rPr>
          <w:rFonts w:ascii="Calibri" w:hAnsi="Calibri" w:cs="Calibri"/>
          <w:szCs w:val="22"/>
        </w:rPr>
        <w:t>Smlouv</w:t>
      </w:r>
      <w:r w:rsidR="00BF5412" w:rsidRPr="00BE7B0D">
        <w:rPr>
          <w:rFonts w:ascii="Calibri" w:hAnsi="Calibri" w:cs="Calibri"/>
          <w:szCs w:val="22"/>
        </w:rPr>
        <w:t xml:space="preserve">y předává či předkládá </w:t>
      </w:r>
      <w:r w:rsidR="00643CB0" w:rsidRPr="00BE7B0D">
        <w:rPr>
          <w:rFonts w:ascii="Calibri" w:hAnsi="Calibri" w:cs="Calibri"/>
          <w:szCs w:val="22"/>
        </w:rPr>
        <w:t>Zhotovitel</w:t>
      </w:r>
      <w:r w:rsidR="00BF5412" w:rsidRPr="00BE7B0D">
        <w:rPr>
          <w:rFonts w:ascii="Calibri" w:hAnsi="Calibri" w:cs="Calibri"/>
          <w:szCs w:val="22"/>
        </w:rPr>
        <w:t xml:space="preserve"> </w:t>
      </w:r>
      <w:r w:rsidR="00E27E8F" w:rsidRPr="00BE7B0D">
        <w:rPr>
          <w:rFonts w:ascii="Calibri" w:hAnsi="Calibri" w:cs="Calibri"/>
          <w:szCs w:val="22"/>
        </w:rPr>
        <w:t>Objednatel</w:t>
      </w:r>
      <w:r w:rsidR="00BF5412" w:rsidRPr="00BE7B0D">
        <w:rPr>
          <w:rFonts w:ascii="Calibri" w:hAnsi="Calibri" w:cs="Calibri"/>
          <w:szCs w:val="22"/>
        </w:rPr>
        <w:t>i, musí být předána či předložena v českém jazyce.</w:t>
      </w:r>
    </w:p>
    <w:p w14:paraId="6261CADF" w14:textId="77777777" w:rsidR="00AB0ADF" w:rsidRDefault="00BF5412">
      <w:pPr>
        <w:pStyle w:val="Zkladntextodsazen2"/>
        <w:numPr>
          <w:ilvl w:val="1"/>
          <w:numId w:val="18"/>
        </w:numPr>
        <w:spacing w:after="240"/>
        <w:ind w:left="851" w:hanging="851"/>
        <w:contextualSpacing/>
        <w:rPr>
          <w:rFonts w:ascii="Calibri" w:hAnsi="Calibri" w:cs="Calibri"/>
          <w:szCs w:val="22"/>
        </w:rPr>
      </w:pPr>
      <w:r w:rsidRPr="00BE7B0D">
        <w:rPr>
          <w:rFonts w:ascii="Calibri" w:hAnsi="Calibri" w:cs="Calibri"/>
          <w:szCs w:val="22"/>
        </w:rPr>
        <w:t xml:space="preserve">Tato </w:t>
      </w:r>
      <w:r w:rsidR="00F87850" w:rsidRPr="00BE7B0D">
        <w:rPr>
          <w:rFonts w:ascii="Calibri" w:hAnsi="Calibri" w:cs="Calibri"/>
          <w:szCs w:val="22"/>
        </w:rPr>
        <w:t>Smlouv</w:t>
      </w:r>
      <w:r w:rsidRPr="00BE7B0D">
        <w:rPr>
          <w:rFonts w:ascii="Calibri" w:hAnsi="Calibri" w:cs="Calibri"/>
          <w:szCs w:val="22"/>
        </w:rPr>
        <w:t>a je vyhotovena v</w:t>
      </w:r>
      <w:r w:rsidR="007457D1" w:rsidRPr="00BE7B0D">
        <w:rPr>
          <w:rFonts w:ascii="Calibri" w:hAnsi="Calibri" w:cs="Calibri"/>
          <w:szCs w:val="22"/>
        </w:rPr>
        <w:t xml:space="preserve"> jednom elektronickém vyhotovení </w:t>
      </w:r>
      <w:r w:rsidRPr="00BE7B0D">
        <w:rPr>
          <w:rFonts w:ascii="Calibri" w:hAnsi="Calibri" w:cs="Calibri"/>
          <w:szCs w:val="22"/>
        </w:rPr>
        <w:t>s platností originálu</w:t>
      </w:r>
      <w:r w:rsidR="0027577A" w:rsidRPr="00BE7B0D">
        <w:rPr>
          <w:rFonts w:ascii="Calibri" w:hAnsi="Calibri" w:cs="Calibri"/>
          <w:szCs w:val="22"/>
        </w:rPr>
        <w:t>.</w:t>
      </w:r>
      <w:r w:rsidR="00AB0ADF" w:rsidRPr="00BE7B0D">
        <w:rPr>
          <w:rFonts w:ascii="Calibri" w:hAnsi="Calibri" w:cs="Calibri"/>
          <w:szCs w:val="22"/>
        </w:rPr>
        <w:t xml:space="preserve"> </w:t>
      </w:r>
    </w:p>
    <w:p w14:paraId="5CB0B097" w14:textId="77777777" w:rsidR="00BD35D7" w:rsidRDefault="00AB0ADF">
      <w:pPr>
        <w:pStyle w:val="Zkladntextodsazen2"/>
        <w:numPr>
          <w:ilvl w:val="1"/>
          <w:numId w:val="18"/>
        </w:numPr>
        <w:spacing w:after="240"/>
        <w:ind w:left="851" w:hanging="851"/>
        <w:contextualSpacing/>
        <w:rPr>
          <w:rFonts w:ascii="Calibri" w:hAnsi="Calibri" w:cs="Calibri"/>
          <w:szCs w:val="22"/>
        </w:rPr>
      </w:pPr>
      <w:r w:rsidRPr="00BE7B0D">
        <w:rPr>
          <w:rFonts w:ascii="Calibri" w:hAnsi="Calibri" w:cs="Calibri"/>
          <w:szCs w:val="22"/>
        </w:rPr>
        <w:t>Případné spory budou smluvní strany řešit přednostně dohodou. V případě, že nedojde ke smírnému řešení, bude spor řešen u místně a věcně příslušného soudu. M</w:t>
      </w:r>
      <w:r w:rsidR="00BF5412" w:rsidRPr="00BE7B0D">
        <w:rPr>
          <w:rFonts w:ascii="Calibri" w:hAnsi="Calibri" w:cs="Calibri"/>
          <w:szCs w:val="22"/>
        </w:rPr>
        <w:t xml:space="preserve">ístní příslušnost věcně příslušného </w:t>
      </w:r>
      <w:r w:rsidR="00C90EFB" w:rsidRPr="00BE7B0D">
        <w:rPr>
          <w:rFonts w:ascii="Calibri" w:hAnsi="Calibri" w:cs="Calibri"/>
          <w:szCs w:val="22"/>
        </w:rPr>
        <w:t>soudu I. stupně</w:t>
      </w:r>
      <w:r w:rsidR="00BF5412" w:rsidRPr="00BE7B0D">
        <w:rPr>
          <w:rFonts w:ascii="Calibri" w:hAnsi="Calibri" w:cs="Calibri"/>
          <w:szCs w:val="22"/>
        </w:rPr>
        <w:t xml:space="preserve"> </w:t>
      </w:r>
      <w:r w:rsidRPr="00BE7B0D">
        <w:rPr>
          <w:rFonts w:ascii="Calibri" w:hAnsi="Calibri" w:cs="Calibri"/>
          <w:szCs w:val="22"/>
        </w:rPr>
        <w:t xml:space="preserve">se </w:t>
      </w:r>
      <w:r w:rsidR="00BF5412" w:rsidRPr="00BE7B0D">
        <w:rPr>
          <w:rFonts w:ascii="Calibri" w:hAnsi="Calibri" w:cs="Calibri"/>
          <w:szCs w:val="22"/>
        </w:rPr>
        <w:t xml:space="preserve">řídí obecným soudem </w:t>
      </w:r>
      <w:r w:rsidR="00E27E8F" w:rsidRPr="00BE7B0D">
        <w:rPr>
          <w:rFonts w:ascii="Calibri" w:hAnsi="Calibri" w:cs="Calibri"/>
          <w:szCs w:val="22"/>
        </w:rPr>
        <w:t>Objednatel</w:t>
      </w:r>
      <w:r w:rsidR="00BF5412" w:rsidRPr="00BE7B0D">
        <w:rPr>
          <w:rFonts w:ascii="Calibri" w:hAnsi="Calibri" w:cs="Calibri"/>
          <w:szCs w:val="22"/>
        </w:rPr>
        <w:t>e.</w:t>
      </w:r>
      <w:r w:rsidR="001A5171" w:rsidRPr="00BE7B0D">
        <w:rPr>
          <w:rFonts w:ascii="Calibri" w:hAnsi="Calibri" w:cs="Calibri"/>
          <w:szCs w:val="22"/>
        </w:rPr>
        <w:t xml:space="preserve"> </w:t>
      </w:r>
    </w:p>
    <w:p w14:paraId="01737A0F" w14:textId="77777777" w:rsidR="00BF5412" w:rsidRDefault="00BF5412">
      <w:pPr>
        <w:pStyle w:val="Zkladntextodsazen2"/>
        <w:numPr>
          <w:ilvl w:val="1"/>
          <w:numId w:val="18"/>
        </w:numPr>
        <w:spacing w:before="240" w:after="240"/>
        <w:ind w:left="851" w:hanging="851"/>
        <w:contextualSpacing/>
        <w:rPr>
          <w:rFonts w:ascii="Calibri" w:hAnsi="Calibri" w:cs="Calibri"/>
          <w:szCs w:val="22"/>
        </w:rPr>
      </w:pPr>
      <w:r w:rsidRPr="00BE7B0D">
        <w:rPr>
          <w:rFonts w:ascii="Calibri" w:hAnsi="Calibri" w:cs="Calibri"/>
          <w:szCs w:val="22"/>
        </w:rPr>
        <w:t xml:space="preserve">Písemnosti mezi stranami této </w:t>
      </w:r>
      <w:r w:rsidR="00F87850" w:rsidRPr="00BE7B0D">
        <w:rPr>
          <w:rFonts w:ascii="Calibri" w:hAnsi="Calibri" w:cs="Calibri"/>
          <w:szCs w:val="22"/>
        </w:rPr>
        <w:t>Smlouv</w:t>
      </w:r>
      <w:r w:rsidRPr="00BE7B0D">
        <w:rPr>
          <w:rFonts w:ascii="Calibri" w:hAnsi="Calibri" w:cs="Calibri"/>
          <w:szCs w:val="22"/>
        </w:rPr>
        <w:t xml:space="preserve">y, s jejichž obsahem je spojen vznik, změna nebo zánik práv a povinností upravených touto </w:t>
      </w:r>
      <w:r w:rsidR="00F87850" w:rsidRPr="00BE7B0D">
        <w:rPr>
          <w:rFonts w:ascii="Calibri" w:hAnsi="Calibri" w:cs="Calibri"/>
          <w:szCs w:val="22"/>
        </w:rPr>
        <w:t>Smlouv</w:t>
      </w:r>
      <w:r w:rsidRPr="00BE7B0D">
        <w:rPr>
          <w:rFonts w:ascii="Calibri" w:hAnsi="Calibri" w:cs="Calibri"/>
          <w:szCs w:val="22"/>
        </w:rPr>
        <w:t>ou (zejména odstoupení od </w:t>
      </w:r>
      <w:r w:rsidR="00F87850" w:rsidRPr="00BE7B0D">
        <w:rPr>
          <w:rFonts w:ascii="Calibri" w:hAnsi="Calibri" w:cs="Calibri"/>
          <w:szCs w:val="22"/>
        </w:rPr>
        <w:t>Smlouv</w:t>
      </w:r>
      <w:r w:rsidRPr="00BE7B0D">
        <w:rPr>
          <w:rFonts w:ascii="Calibri" w:hAnsi="Calibri" w:cs="Calibri"/>
          <w:szCs w:val="22"/>
        </w:rPr>
        <w:t>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6F404ADF" w14:textId="77777777" w:rsidR="00AB0ADF" w:rsidRDefault="00BF5412">
      <w:pPr>
        <w:pStyle w:val="Zkladntextodsazen2"/>
        <w:numPr>
          <w:ilvl w:val="1"/>
          <w:numId w:val="18"/>
        </w:numPr>
        <w:spacing w:before="240" w:after="240"/>
        <w:ind w:left="851" w:hanging="851"/>
        <w:contextualSpacing/>
        <w:rPr>
          <w:rFonts w:ascii="Calibri" w:hAnsi="Calibri" w:cs="Calibri"/>
          <w:szCs w:val="22"/>
        </w:rPr>
      </w:pPr>
      <w:r w:rsidRPr="00BE7B0D">
        <w:rPr>
          <w:rFonts w:ascii="Calibri" w:hAnsi="Calibri" w:cs="Calibri"/>
          <w:szCs w:val="22"/>
        </w:rPr>
        <w:t>Smluvní strany prohlašují,</w:t>
      </w:r>
      <w:r w:rsidR="00674926" w:rsidRPr="00BE7B0D">
        <w:rPr>
          <w:rFonts w:ascii="Calibri" w:hAnsi="Calibri" w:cs="Calibri"/>
          <w:szCs w:val="22"/>
        </w:rPr>
        <w:t xml:space="preserve"> </w:t>
      </w:r>
      <w:r w:rsidR="00092770" w:rsidRPr="00BE7B0D">
        <w:rPr>
          <w:rFonts w:ascii="Calibri" w:hAnsi="Calibri" w:cs="Calibri"/>
          <w:szCs w:val="22"/>
        </w:rPr>
        <w:t xml:space="preserve">že </w:t>
      </w:r>
      <w:r w:rsidRPr="00BE7B0D">
        <w:rPr>
          <w:rFonts w:ascii="Calibri" w:hAnsi="Calibri" w:cs="Calibri"/>
          <w:szCs w:val="22"/>
        </w:rPr>
        <w:t xml:space="preserve">si </w:t>
      </w:r>
      <w:r w:rsidR="00F87850" w:rsidRPr="00BE7B0D">
        <w:rPr>
          <w:rFonts w:ascii="Calibri" w:hAnsi="Calibri" w:cs="Calibri"/>
          <w:szCs w:val="22"/>
        </w:rPr>
        <w:t>Smlouv</w:t>
      </w:r>
      <w:r w:rsidRPr="00BE7B0D">
        <w:rPr>
          <w:rFonts w:ascii="Calibri" w:hAnsi="Calibri" w:cs="Calibri"/>
          <w:szCs w:val="22"/>
        </w:rPr>
        <w:t>u, s obsahem souhlasí a na důkaz jejich svobodné, pravé a vážné vůle připojují své podpisy.</w:t>
      </w:r>
    </w:p>
    <w:p w14:paraId="3DA134FB" w14:textId="0C7C37F6" w:rsidR="00A47039" w:rsidRDefault="00BF5412">
      <w:pPr>
        <w:pStyle w:val="Zkladntextodsazen2"/>
        <w:numPr>
          <w:ilvl w:val="1"/>
          <w:numId w:val="18"/>
        </w:numPr>
        <w:spacing w:before="240" w:after="240"/>
        <w:ind w:left="851" w:hanging="851"/>
        <w:contextualSpacing/>
        <w:rPr>
          <w:rFonts w:ascii="Calibri" w:hAnsi="Calibri" w:cs="Calibri"/>
          <w:szCs w:val="22"/>
        </w:rPr>
      </w:pPr>
      <w:r w:rsidRPr="00A47039">
        <w:rPr>
          <w:rFonts w:ascii="Calibri" w:hAnsi="Calibri" w:cs="Calibri"/>
          <w:szCs w:val="22"/>
        </w:rPr>
        <w:t xml:space="preserve">Tato </w:t>
      </w:r>
      <w:r w:rsidR="00F87850" w:rsidRPr="00A47039">
        <w:rPr>
          <w:rFonts w:ascii="Calibri" w:hAnsi="Calibri" w:cs="Calibri"/>
          <w:szCs w:val="22"/>
        </w:rPr>
        <w:t>Smlouv</w:t>
      </w:r>
      <w:r w:rsidRPr="00A47039">
        <w:rPr>
          <w:rFonts w:ascii="Calibri" w:hAnsi="Calibri" w:cs="Calibri"/>
          <w:szCs w:val="22"/>
        </w:rPr>
        <w:t>a o dílo je platná a účinná dnem jejího podpisu oběma smluvními stranami</w:t>
      </w:r>
      <w:r w:rsidR="00666A27" w:rsidRPr="00A47039">
        <w:rPr>
          <w:rFonts w:ascii="Calibri" w:hAnsi="Calibri" w:cs="Calibri"/>
          <w:szCs w:val="22"/>
        </w:rPr>
        <w:t>.</w:t>
      </w:r>
    </w:p>
    <w:p w14:paraId="4CE4AD64" w14:textId="01AE082C" w:rsidR="00E146E6" w:rsidRDefault="00E146E6">
      <w:pPr>
        <w:pStyle w:val="Zkladntextodsazen2"/>
        <w:numPr>
          <w:ilvl w:val="1"/>
          <w:numId w:val="18"/>
        </w:numPr>
        <w:spacing w:before="240" w:after="240"/>
        <w:ind w:left="851" w:hanging="851"/>
        <w:contextualSpacing/>
        <w:rPr>
          <w:rFonts w:ascii="Calibri" w:hAnsi="Calibri" w:cs="Calibri"/>
          <w:szCs w:val="22"/>
        </w:rPr>
      </w:pPr>
      <w:r w:rsidRPr="00E146E6">
        <w:rPr>
          <w:rFonts w:ascii="Calibri" w:hAnsi="Calibri" w:cs="Calibri"/>
          <w:szCs w:val="22"/>
        </w:rPr>
        <w:t xml:space="preserve">Zhotovitel díla berou na vědomí, že tato smlouva a případně i její budoucí dodatky mohou být objednatelem uveřejněny ve smyslu zákona č. 340/2015 Sb., o zvláštních podmínkách účinnosti některých smluv, uveřejňování těchto smluv a o registru smluv (zákon o registru </w:t>
      </w:r>
      <w:r w:rsidRPr="00E146E6">
        <w:rPr>
          <w:rFonts w:ascii="Calibri" w:hAnsi="Calibri" w:cs="Calibri"/>
          <w:szCs w:val="22"/>
        </w:rPr>
        <w:lastRenderedPageBreak/>
        <w:t>smluv), v platném znění (dále jen „zákon o registru smluv“), neboť objednatel je mj. povinným subjektem dle citovaného zákona.  Pro tyto případy je zhotovitel díla povinen objednatele písemně upozornit na případné obchodní tajemství a jiné chráněné údaje vyplývající z této smlouvy (objednávky), případně i jejich budoucích dodatků, které budou následně objednatelem v uveřejňovaném textu anonymizovány.</w:t>
      </w:r>
    </w:p>
    <w:p w14:paraId="04C1440F" w14:textId="2594D5CC" w:rsidR="00CA4F33" w:rsidRDefault="00CA4F33" w:rsidP="009468A5">
      <w:pPr>
        <w:pStyle w:val="Zkladntextodsazen2"/>
        <w:spacing w:before="240" w:after="240"/>
        <w:ind w:left="0"/>
        <w:rPr>
          <w:rFonts w:ascii="Calibri" w:hAnsi="Calibri" w:cs="Calibri"/>
          <w:szCs w:val="22"/>
        </w:rPr>
      </w:pPr>
    </w:p>
    <w:p w14:paraId="792AF816" w14:textId="40D168CC" w:rsidR="00A47039" w:rsidRDefault="00A47039" w:rsidP="00A47039">
      <w:pPr>
        <w:pStyle w:val="Zkladntextodsazen2"/>
        <w:spacing w:before="240" w:after="240"/>
        <w:rPr>
          <w:rFonts w:ascii="Calibri" w:hAnsi="Calibri" w:cs="Calibri"/>
          <w:szCs w:val="22"/>
        </w:rPr>
      </w:pPr>
    </w:p>
    <w:p w14:paraId="3CAE1FDE" w14:textId="77777777" w:rsidR="009468A5" w:rsidRPr="00BE7B0D" w:rsidRDefault="009468A5" w:rsidP="00A47039">
      <w:pPr>
        <w:pStyle w:val="Zkladntextodsazen2"/>
        <w:spacing w:before="240" w:after="240"/>
        <w:rPr>
          <w:rFonts w:ascii="Calibri" w:hAnsi="Calibri" w:cs="Calibri"/>
          <w:szCs w:val="22"/>
        </w:rPr>
      </w:pPr>
    </w:p>
    <w:p w14:paraId="657FC242" w14:textId="77777777" w:rsidR="003B4067" w:rsidRPr="003B4067" w:rsidRDefault="003B4067" w:rsidP="003B4067">
      <w:pPr>
        <w:pStyle w:val="Seznam2"/>
        <w:contextualSpacing w:val="0"/>
        <w:jc w:val="both"/>
        <w:rPr>
          <w:rFonts w:ascii="Times New Roman" w:hAnsi="Times New Roman"/>
          <w:sz w:val="24"/>
          <w:szCs w:val="24"/>
        </w:rPr>
      </w:pPr>
    </w:p>
    <w:tbl>
      <w:tblPr>
        <w:tblW w:w="0" w:type="auto"/>
        <w:tblLook w:val="04A0" w:firstRow="1" w:lastRow="0" w:firstColumn="1" w:lastColumn="0" w:noHBand="0" w:noVBand="1"/>
      </w:tblPr>
      <w:tblGrid>
        <w:gridCol w:w="4535"/>
        <w:gridCol w:w="4535"/>
      </w:tblGrid>
      <w:tr w:rsidR="00A93C2A" w:rsidRPr="00121501" w14:paraId="784FDA53" w14:textId="77777777" w:rsidTr="005E2BA3">
        <w:trPr>
          <w:trHeight w:val="402"/>
        </w:trPr>
        <w:tc>
          <w:tcPr>
            <w:tcW w:w="4605" w:type="dxa"/>
          </w:tcPr>
          <w:p w14:paraId="714C5675" w14:textId="2433A233" w:rsidR="00A93C2A" w:rsidRPr="00EC47EB" w:rsidRDefault="00577063" w:rsidP="00CE2031">
            <w:pPr>
              <w:pStyle w:val="Zkladntextodsazen2"/>
              <w:spacing w:after="240"/>
              <w:rPr>
                <w:rFonts w:ascii="Calibri" w:hAnsi="Calibri" w:cs="Calibri"/>
                <w:szCs w:val="22"/>
              </w:rPr>
            </w:pPr>
            <w:r>
              <w:rPr>
                <w:rFonts w:ascii="Calibri" w:hAnsi="Calibri" w:cs="Calibri"/>
                <w:szCs w:val="22"/>
              </w:rPr>
              <w:t>V</w:t>
            </w:r>
            <w:r w:rsidR="009468A5">
              <w:rPr>
                <w:rFonts w:ascii="Calibri" w:hAnsi="Calibri" w:cs="Calibri"/>
                <w:szCs w:val="22"/>
              </w:rPr>
              <w:t> Uherském Hradišti</w:t>
            </w:r>
            <w:r w:rsidR="008E5316">
              <w:rPr>
                <w:rFonts w:ascii="Calibri" w:hAnsi="Calibri" w:cs="Calibri"/>
                <w:szCs w:val="22"/>
              </w:rPr>
              <w:t xml:space="preserve"> </w:t>
            </w:r>
            <w:r w:rsidR="00A93C2A" w:rsidRPr="00EC47EB">
              <w:rPr>
                <w:rFonts w:ascii="Calibri" w:hAnsi="Calibri" w:cs="Calibri"/>
                <w:szCs w:val="22"/>
              </w:rPr>
              <w:t xml:space="preserve">dne </w:t>
            </w:r>
            <w:r w:rsidR="005F6710">
              <w:rPr>
                <w:rFonts w:ascii="Calibri" w:hAnsi="Calibri" w:cs="Calibri"/>
                <w:szCs w:val="22"/>
              </w:rPr>
              <w:t xml:space="preserve">16. 12. </w:t>
            </w:r>
            <w:r w:rsidR="009B5F7E" w:rsidRPr="00EC47EB">
              <w:rPr>
                <w:rFonts w:ascii="Calibri" w:hAnsi="Calibri" w:cs="Calibri"/>
                <w:szCs w:val="22"/>
              </w:rPr>
              <w:t>20</w:t>
            </w:r>
            <w:r w:rsidR="005F0243">
              <w:rPr>
                <w:rFonts w:ascii="Calibri" w:hAnsi="Calibri" w:cs="Calibri"/>
                <w:szCs w:val="22"/>
              </w:rPr>
              <w:t>2</w:t>
            </w:r>
            <w:r w:rsidR="002E6201">
              <w:rPr>
                <w:rFonts w:ascii="Calibri" w:hAnsi="Calibri" w:cs="Calibri"/>
                <w:szCs w:val="22"/>
              </w:rPr>
              <w:t>4</w:t>
            </w:r>
          </w:p>
        </w:tc>
        <w:tc>
          <w:tcPr>
            <w:tcW w:w="4606" w:type="dxa"/>
            <w:shd w:val="clear" w:color="auto" w:fill="auto"/>
          </w:tcPr>
          <w:p w14:paraId="189DC9B5" w14:textId="2F6C5390" w:rsidR="00A93C2A" w:rsidRPr="00EC47EB" w:rsidRDefault="009B5F7E" w:rsidP="00713CEE">
            <w:pPr>
              <w:pStyle w:val="Zkladntextodsazen2"/>
              <w:spacing w:after="240"/>
              <w:rPr>
                <w:rFonts w:ascii="Calibri" w:hAnsi="Calibri" w:cs="Calibri"/>
                <w:szCs w:val="22"/>
              </w:rPr>
            </w:pPr>
            <w:r w:rsidRPr="00EC47EB">
              <w:rPr>
                <w:rFonts w:ascii="Calibri" w:hAnsi="Calibri" w:cs="Calibri"/>
                <w:szCs w:val="22"/>
              </w:rPr>
              <w:t>V </w:t>
            </w:r>
            <w:r w:rsidR="00FC740F">
              <w:rPr>
                <w:rFonts w:ascii="Calibri" w:hAnsi="Calibri" w:cs="Calibri"/>
                <w:szCs w:val="22"/>
              </w:rPr>
              <w:t>Uherském Hradišti</w:t>
            </w:r>
            <w:r w:rsidR="009468A5">
              <w:rPr>
                <w:rFonts w:ascii="Calibri" w:hAnsi="Calibri" w:cs="Calibri"/>
                <w:szCs w:val="22"/>
              </w:rPr>
              <w:t xml:space="preserve"> dne</w:t>
            </w:r>
            <w:r w:rsidR="005F6710">
              <w:rPr>
                <w:rFonts w:ascii="Calibri" w:hAnsi="Calibri" w:cs="Calibri"/>
                <w:szCs w:val="22"/>
              </w:rPr>
              <w:t xml:space="preserve"> 16. 12. </w:t>
            </w:r>
            <w:r w:rsidR="009468A5">
              <w:rPr>
                <w:rFonts w:ascii="Calibri" w:hAnsi="Calibri" w:cs="Calibri"/>
                <w:szCs w:val="22"/>
              </w:rPr>
              <w:t>202</w:t>
            </w:r>
            <w:r w:rsidR="002E6201">
              <w:rPr>
                <w:rFonts w:ascii="Calibri" w:hAnsi="Calibri" w:cs="Calibri"/>
                <w:szCs w:val="22"/>
              </w:rPr>
              <w:t>4</w:t>
            </w:r>
          </w:p>
        </w:tc>
      </w:tr>
      <w:tr w:rsidR="00A93C2A" w:rsidRPr="00121501" w14:paraId="46F46969" w14:textId="77777777" w:rsidTr="005E2BA3">
        <w:trPr>
          <w:trHeight w:val="1131"/>
        </w:trPr>
        <w:tc>
          <w:tcPr>
            <w:tcW w:w="4605" w:type="dxa"/>
          </w:tcPr>
          <w:p w14:paraId="1BEF2DB8" w14:textId="7F09659B" w:rsidR="009468A5" w:rsidRDefault="009468A5" w:rsidP="009468A5">
            <w:pPr>
              <w:pStyle w:val="Zkladntextodsazen2"/>
              <w:spacing w:after="240"/>
              <w:rPr>
                <w:rFonts w:ascii="Calibri" w:hAnsi="Calibri" w:cs="Calibri"/>
                <w:szCs w:val="22"/>
              </w:rPr>
            </w:pPr>
            <w:r>
              <w:rPr>
                <w:rFonts w:ascii="Calibri" w:hAnsi="Calibri" w:cs="Calibri"/>
                <w:szCs w:val="22"/>
              </w:rPr>
              <w:t>Za Objednatele</w:t>
            </w:r>
          </w:p>
          <w:p w14:paraId="4805DDDE" w14:textId="76BA92F5" w:rsidR="009468A5" w:rsidRDefault="009468A5" w:rsidP="00B641AF">
            <w:pPr>
              <w:pStyle w:val="Zkladntextodsazen2"/>
              <w:spacing w:after="240"/>
              <w:rPr>
                <w:rFonts w:ascii="Calibri" w:hAnsi="Calibri" w:cs="Calibri"/>
                <w:szCs w:val="22"/>
              </w:rPr>
            </w:pPr>
          </w:p>
          <w:p w14:paraId="6EA4BC1C" w14:textId="77777777" w:rsidR="009468A5" w:rsidRPr="00EC47EB" w:rsidRDefault="009468A5" w:rsidP="00B641AF">
            <w:pPr>
              <w:pStyle w:val="Zkladntextodsazen2"/>
              <w:spacing w:after="240"/>
              <w:rPr>
                <w:rFonts w:ascii="Calibri" w:hAnsi="Calibri" w:cs="Calibri"/>
                <w:szCs w:val="22"/>
              </w:rPr>
            </w:pPr>
          </w:p>
          <w:p w14:paraId="49E17749" w14:textId="77777777" w:rsidR="00A93C2A" w:rsidRPr="00EC47EB" w:rsidRDefault="00A93C2A" w:rsidP="00B641AF">
            <w:pPr>
              <w:pStyle w:val="Zkladntextodsazen2"/>
              <w:spacing w:after="240"/>
              <w:rPr>
                <w:rFonts w:ascii="Calibri" w:hAnsi="Calibri" w:cs="Calibri"/>
                <w:szCs w:val="22"/>
              </w:rPr>
            </w:pPr>
            <w:r w:rsidRPr="00EC47EB">
              <w:rPr>
                <w:rFonts w:ascii="Calibri" w:hAnsi="Calibri" w:cs="Calibri"/>
                <w:szCs w:val="22"/>
              </w:rPr>
              <w:t>………………………………………….</w:t>
            </w:r>
          </w:p>
        </w:tc>
        <w:tc>
          <w:tcPr>
            <w:tcW w:w="4606" w:type="dxa"/>
            <w:shd w:val="clear" w:color="auto" w:fill="auto"/>
          </w:tcPr>
          <w:p w14:paraId="554BF0B7" w14:textId="5F8F2114" w:rsidR="009468A5" w:rsidRDefault="009468A5" w:rsidP="009468A5">
            <w:pPr>
              <w:pStyle w:val="Zkladntextodsazen2"/>
              <w:spacing w:after="240"/>
              <w:rPr>
                <w:rFonts w:ascii="Calibri" w:hAnsi="Calibri" w:cs="Calibri"/>
                <w:szCs w:val="22"/>
              </w:rPr>
            </w:pPr>
            <w:r>
              <w:rPr>
                <w:rFonts w:ascii="Calibri" w:hAnsi="Calibri" w:cs="Calibri"/>
                <w:szCs w:val="22"/>
              </w:rPr>
              <w:t>Z</w:t>
            </w:r>
            <w:r w:rsidRPr="00EC47EB">
              <w:rPr>
                <w:rFonts w:ascii="Calibri" w:hAnsi="Calibri" w:cs="Calibri"/>
                <w:szCs w:val="22"/>
              </w:rPr>
              <w:t xml:space="preserve">a </w:t>
            </w:r>
            <w:r>
              <w:rPr>
                <w:rFonts w:ascii="Calibri" w:hAnsi="Calibri" w:cs="Calibri"/>
                <w:szCs w:val="22"/>
              </w:rPr>
              <w:t>Zhotovitel</w:t>
            </w:r>
            <w:r w:rsidRPr="00EC47EB">
              <w:rPr>
                <w:rFonts w:ascii="Calibri" w:hAnsi="Calibri" w:cs="Calibri"/>
                <w:szCs w:val="22"/>
              </w:rPr>
              <w:t>e</w:t>
            </w:r>
          </w:p>
          <w:p w14:paraId="69AA122B" w14:textId="5D5E8EF8" w:rsidR="00A93C2A" w:rsidRDefault="00A93C2A" w:rsidP="00B641AF">
            <w:pPr>
              <w:pStyle w:val="Zkladntextodsazen2"/>
              <w:spacing w:after="240"/>
              <w:rPr>
                <w:rFonts w:ascii="Calibri" w:hAnsi="Calibri" w:cs="Calibri"/>
                <w:szCs w:val="22"/>
              </w:rPr>
            </w:pPr>
          </w:p>
          <w:p w14:paraId="192EA008" w14:textId="77777777" w:rsidR="009468A5" w:rsidRPr="00EC47EB" w:rsidRDefault="009468A5" w:rsidP="00B641AF">
            <w:pPr>
              <w:pStyle w:val="Zkladntextodsazen2"/>
              <w:spacing w:after="240"/>
              <w:rPr>
                <w:rFonts w:ascii="Calibri" w:hAnsi="Calibri" w:cs="Calibri"/>
                <w:szCs w:val="22"/>
              </w:rPr>
            </w:pPr>
          </w:p>
          <w:p w14:paraId="3C87F5FB" w14:textId="77777777" w:rsidR="00A93C2A" w:rsidRPr="00EC47EB" w:rsidRDefault="00A93C2A" w:rsidP="00B641AF">
            <w:pPr>
              <w:pStyle w:val="Zkladntextodsazen2"/>
              <w:spacing w:after="240"/>
              <w:rPr>
                <w:rFonts w:ascii="Calibri" w:hAnsi="Calibri" w:cs="Calibri"/>
                <w:szCs w:val="22"/>
              </w:rPr>
            </w:pPr>
            <w:r w:rsidRPr="00EC47EB">
              <w:rPr>
                <w:rFonts w:ascii="Calibri" w:hAnsi="Calibri" w:cs="Calibri"/>
                <w:szCs w:val="22"/>
              </w:rPr>
              <w:t>………………………………………….</w:t>
            </w:r>
          </w:p>
        </w:tc>
      </w:tr>
      <w:tr w:rsidR="00A93C2A" w:rsidRPr="00121501" w14:paraId="30620F1B" w14:textId="77777777" w:rsidTr="005E2BA3">
        <w:tc>
          <w:tcPr>
            <w:tcW w:w="4605" w:type="dxa"/>
          </w:tcPr>
          <w:p w14:paraId="7170A8A4" w14:textId="1860DE8D" w:rsidR="009468A5" w:rsidRPr="00EC47EB" w:rsidRDefault="009468A5" w:rsidP="00BE7B0D">
            <w:pPr>
              <w:pStyle w:val="Zkladntextodsazen2"/>
              <w:spacing w:after="240"/>
              <w:rPr>
                <w:rFonts w:ascii="Calibri" w:hAnsi="Calibri" w:cs="Calibri"/>
                <w:szCs w:val="22"/>
              </w:rPr>
            </w:pPr>
            <w:r>
              <w:rPr>
                <w:rFonts w:ascii="Calibri" w:hAnsi="Calibri" w:cs="Calibri"/>
                <w:szCs w:val="22"/>
              </w:rPr>
              <w:t>Jiří Durďák</w:t>
            </w:r>
          </w:p>
        </w:tc>
        <w:tc>
          <w:tcPr>
            <w:tcW w:w="4606" w:type="dxa"/>
            <w:shd w:val="clear" w:color="auto" w:fill="auto"/>
          </w:tcPr>
          <w:p w14:paraId="2598E31F" w14:textId="6F2F47D0" w:rsidR="009468A5" w:rsidRPr="00EC47EB" w:rsidRDefault="00FC740F" w:rsidP="00B641AF">
            <w:pPr>
              <w:pStyle w:val="Zkladntextodsazen2"/>
              <w:spacing w:after="240"/>
              <w:rPr>
                <w:rFonts w:ascii="Calibri" w:hAnsi="Calibri" w:cs="Calibri"/>
                <w:szCs w:val="22"/>
              </w:rPr>
            </w:pPr>
            <w:r>
              <w:rPr>
                <w:rFonts w:ascii="Calibri" w:hAnsi="Calibri" w:cs="Calibri"/>
                <w:szCs w:val="22"/>
              </w:rPr>
              <w:t>Aleš Krejč</w:t>
            </w:r>
            <w:r w:rsidR="00E2149D">
              <w:rPr>
                <w:rFonts w:ascii="Calibri" w:hAnsi="Calibri" w:cs="Calibri"/>
                <w:szCs w:val="22"/>
              </w:rPr>
              <w:t>i</w:t>
            </w:r>
            <w:r>
              <w:rPr>
                <w:rFonts w:ascii="Calibri" w:hAnsi="Calibri" w:cs="Calibri"/>
                <w:szCs w:val="22"/>
              </w:rPr>
              <w:t>řík</w:t>
            </w:r>
          </w:p>
          <w:p w14:paraId="26A8AF83" w14:textId="567AA78C" w:rsidR="005E2BA3" w:rsidRPr="00EC47EB" w:rsidRDefault="005E2BA3" w:rsidP="00B641AF">
            <w:pPr>
              <w:pStyle w:val="Zkladntextodsazen2"/>
              <w:spacing w:after="240"/>
              <w:rPr>
                <w:rFonts w:ascii="Calibri" w:hAnsi="Calibri" w:cs="Calibri"/>
                <w:i/>
                <w:szCs w:val="22"/>
              </w:rPr>
            </w:pPr>
          </w:p>
        </w:tc>
      </w:tr>
    </w:tbl>
    <w:p w14:paraId="3CEA4278" w14:textId="243CEC02" w:rsidR="00A93C2A" w:rsidRPr="00121501" w:rsidRDefault="00A93C2A" w:rsidP="00B641AF">
      <w:pPr>
        <w:rPr>
          <w:rFonts w:ascii="Calibri" w:hAnsi="Calibri" w:cs="Calibri"/>
          <w:szCs w:val="22"/>
        </w:rPr>
      </w:pPr>
    </w:p>
    <w:p w14:paraId="0204D043" w14:textId="77777777" w:rsidR="00A93C2A" w:rsidRPr="00121501" w:rsidRDefault="00A93C2A" w:rsidP="00B641AF">
      <w:pPr>
        <w:rPr>
          <w:rFonts w:ascii="Calibri" w:hAnsi="Calibri" w:cs="Calibri"/>
          <w:szCs w:val="22"/>
        </w:rPr>
      </w:pPr>
    </w:p>
    <w:p w14:paraId="51A23D1F" w14:textId="77777777" w:rsidR="009468A5" w:rsidRDefault="009468A5">
      <w:pPr>
        <w:rPr>
          <w:rFonts w:ascii="Calibri" w:hAnsi="Calibri" w:cs="Calibri"/>
          <w:szCs w:val="22"/>
        </w:rPr>
      </w:pPr>
      <w:r>
        <w:rPr>
          <w:rFonts w:ascii="Calibri" w:hAnsi="Calibri" w:cs="Calibri"/>
          <w:szCs w:val="22"/>
        </w:rPr>
        <w:br w:type="page"/>
      </w:r>
    </w:p>
    <w:p w14:paraId="0DB64594" w14:textId="03CC79C4" w:rsidR="001A2685" w:rsidRDefault="009468A5" w:rsidP="00120AAB">
      <w:pPr>
        <w:pStyle w:val="Nadpis2"/>
      </w:pPr>
      <w:r>
        <w:lastRenderedPageBreak/>
        <w:t>Příloha č.1 Cenová nabídka zhotovitele</w:t>
      </w:r>
    </w:p>
    <w:p w14:paraId="74EF0FB7" w14:textId="3707204C" w:rsidR="009468A5" w:rsidRDefault="009468A5" w:rsidP="00F14344">
      <w:pPr>
        <w:rPr>
          <w:rFonts w:ascii="Calibri" w:hAnsi="Calibri" w:cs="Calibri"/>
          <w:szCs w:val="22"/>
        </w:rPr>
      </w:pPr>
    </w:p>
    <w:p w14:paraId="6F465807" w14:textId="118BC6B0" w:rsidR="005F6710" w:rsidRDefault="005F6710" w:rsidP="00F14344">
      <w:pPr>
        <w:rPr>
          <w:rFonts w:ascii="Calibri" w:hAnsi="Calibri" w:cs="Calibri"/>
          <w:szCs w:val="22"/>
        </w:rPr>
      </w:pPr>
      <w:r>
        <w:rPr>
          <w:noProof/>
        </w:rPr>
        <w:drawing>
          <wp:inline distT="0" distB="0" distL="0" distR="0" wp14:anchorId="3A520AA1" wp14:editId="61081150">
            <wp:extent cx="6238875" cy="4457700"/>
            <wp:effectExtent l="0" t="0" r="9525" b="0"/>
            <wp:docPr id="131687228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872285" name=""/>
                    <pic:cNvPicPr/>
                  </pic:nvPicPr>
                  <pic:blipFill rotWithShape="1">
                    <a:blip r:embed="rId8"/>
                    <a:srcRect l="17200" t="13525" r="15656" b="17807"/>
                    <a:stretch/>
                  </pic:blipFill>
                  <pic:spPr bwMode="auto">
                    <a:xfrm>
                      <a:off x="0" y="0"/>
                      <a:ext cx="6238875" cy="4457700"/>
                    </a:xfrm>
                    <a:prstGeom prst="rect">
                      <a:avLst/>
                    </a:prstGeom>
                    <a:ln>
                      <a:noFill/>
                    </a:ln>
                    <a:extLst>
                      <a:ext uri="{53640926-AAD7-44D8-BBD7-CCE9431645EC}">
                        <a14:shadowObscured xmlns:a14="http://schemas.microsoft.com/office/drawing/2010/main"/>
                      </a:ext>
                    </a:extLst>
                  </pic:spPr>
                </pic:pic>
              </a:graphicData>
            </a:graphic>
          </wp:inline>
        </w:drawing>
      </w:r>
    </w:p>
    <w:p w14:paraId="771174D7" w14:textId="3D5B2E07" w:rsidR="009468A5" w:rsidRDefault="009468A5" w:rsidP="00F14344">
      <w:pPr>
        <w:rPr>
          <w:rFonts w:ascii="Calibri" w:hAnsi="Calibri" w:cs="Calibri"/>
          <w:szCs w:val="22"/>
        </w:rPr>
      </w:pPr>
    </w:p>
    <w:p w14:paraId="2229EDCC" w14:textId="77777777" w:rsidR="005F6710" w:rsidRDefault="005F6710" w:rsidP="00F14344">
      <w:pPr>
        <w:rPr>
          <w:rFonts w:ascii="Calibri" w:hAnsi="Calibri" w:cs="Calibri"/>
          <w:szCs w:val="22"/>
        </w:rPr>
      </w:pPr>
    </w:p>
    <w:p w14:paraId="1B267D8D" w14:textId="51A85181" w:rsidR="005F6710" w:rsidRDefault="0035206F" w:rsidP="00F14344">
      <w:pPr>
        <w:rPr>
          <w:rFonts w:ascii="Calibri" w:hAnsi="Calibri" w:cs="Calibri"/>
          <w:szCs w:val="22"/>
        </w:rPr>
      </w:pPr>
      <w:r>
        <w:rPr>
          <w:noProof/>
        </w:rPr>
        <w:drawing>
          <wp:inline distT="0" distB="0" distL="0" distR="0" wp14:anchorId="5D9B3DC7" wp14:editId="72F59028">
            <wp:extent cx="5657850" cy="3571875"/>
            <wp:effectExtent l="0" t="0" r="0" b="9525"/>
            <wp:docPr id="15641724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17242" name=""/>
                    <pic:cNvPicPr/>
                  </pic:nvPicPr>
                  <pic:blipFill rotWithShape="1">
                    <a:blip r:embed="rId9"/>
                    <a:srcRect l="17366" t="13818" r="17885" b="26205"/>
                    <a:stretch/>
                  </pic:blipFill>
                  <pic:spPr bwMode="auto">
                    <a:xfrm>
                      <a:off x="0" y="0"/>
                      <a:ext cx="5657850" cy="3571875"/>
                    </a:xfrm>
                    <a:prstGeom prst="rect">
                      <a:avLst/>
                    </a:prstGeom>
                    <a:ln>
                      <a:noFill/>
                    </a:ln>
                    <a:extLst>
                      <a:ext uri="{53640926-AAD7-44D8-BBD7-CCE9431645EC}">
                        <a14:shadowObscured xmlns:a14="http://schemas.microsoft.com/office/drawing/2010/main"/>
                      </a:ext>
                    </a:extLst>
                  </pic:spPr>
                </pic:pic>
              </a:graphicData>
            </a:graphic>
          </wp:inline>
        </w:drawing>
      </w:r>
    </w:p>
    <w:p w14:paraId="7A00727B" w14:textId="77777777" w:rsidR="005F6710" w:rsidRDefault="005F6710" w:rsidP="00F14344">
      <w:pPr>
        <w:rPr>
          <w:rFonts w:ascii="Calibri" w:hAnsi="Calibri" w:cs="Calibri"/>
          <w:szCs w:val="22"/>
        </w:rPr>
      </w:pPr>
    </w:p>
    <w:p w14:paraId="191D57D4" w14:textId="16EF01CD" w:rsidR="009468A5" w:rsidRDefault="009468A5" w:rsidP="00120AAB">
      <w:pPr>
        <w:pStyle w:val="Nadpis2"/>
      </w:pPr>
      <w:r>
        <w:lastRenderedPageBreak/>
        <w:t xml:space="preserve">Příloha č.2 </w:t>
      </w:r>
      <w:r w:rsidR="00E146E6">
        <w:t>V</w:t>
      </w:r>
      <w:r w:rsidRPr="009468A5">
        <w:t>ýzva k podání nabídek a k prokázání splnění kvalifikace</w:t>
      </w:r>
    </w:p>
    <w:p w14:paraId="0E980869" w14:textId="79874D80" w:rsidR="00F35C81" w:rsidRDefault="00F35C81" w:rsidP="00F14344">
      <w:pPr>
        <w:rPr>
          <w:rFonts w:ascii="Calibri" w:hAnsi="Calibri" w:cs="Calibri"/>
          <w:szCs w:val="22"/>
        </w:rPr>
      </w:pPr>
    </w:p>
    <w:p w14:paraId="74CAA7DC" w14:textId="0BDC2B9C" w:rsidR="00485B76" w:rsidRDefault="00485B76" w:rsidP="00485B76">
      <w:pPr>
        <w:pStyle w:val="Nadpis1"/>
        <w:spacing w:line="276" w:lineRule="auto"/>
        <w:jc w:val="center"/>
        <w:rPr>
          <w:rFonts w:ascii="Arial" w:hAnsi="Arial" w:cs="Arial"/>
          <w:color w:val="000000"/>
        </w:rPr>
      </w:pPr>
      <w:bookmarkStart w:id="0" w:name="_Hlk118704113"/>
      <w:r>
        <w:rPr>
          <w:rFonts w:ascii="Arial" w:hAnsi="Arial" w:cs="Arial"/>
          <w:color w:val="000000"/>
        </w:rPr>
        <w:t>VEŘEJNÁ ZAKÁZKA MALÉHO ROZSAHU</w:t>
      </w:r>
    </w:p>
    <w:p w14:paraId="1D96A72C" w14:textId="77777777" w:rsidR="00485B76" w:rsidRDefault="00485B76" w:rsidP="00485B76">
      <w:pPr>
        <w:pStyle w:val="Nadpis1"/>
        <w:spacing w:line="276" w:lineRule="auto"/>
        <w:jc w:val="center"/>
        <w:rPr>
          <w:rFonts w:ascii="Arial" w:hAnsi="Arial" w:cs="Arial"/>
          <w:color w:val="000000"/>
        </w:rPr>
      </w:pPr>
      <w:r>
        <w:rPr>
          <w:rFonts w:ascii="Arial" w:hAnsi="Arial" w:cs="Arial"/>
          <w:color w:val="000000"/>
        </w:rPr>
        <w:t>NA DODÁVKU, MONTÁŽ A ZPROVOZNĚNÍ</w:t>
      </w:r>
    </w:p>
    <w:p w14:paraId="37980D64" w14:textId="77777777" w:rsidR="00485B76" w:rsidRPr="009B0A68" w:rsidRDefault="00485B76" w:rsidP="00485B76"/>
    <w:p w14:paraId="5F4676F7" w14:textId="77777777" w:rsidR="00485B76" w:rsidRPr="00721F40" w:rsidRDefault="00485B76" w:rsidP="00485B76">
      <w:pPr>
        <w:pStyle w:val="Zhlav"/>
        <w:spacing w:line="276" w:lineRule="auto"/>
        <w:jc w:val="center"/>
        <w:rPr>
          <w:rFonts w:cs="Arial"/>
          <w:b/>
          <w:sz w:val="32"/>
          <w:szCs w:val="32"/>
        </w:rPr>
      </w:pPr>
      <w:r w:rsidRPr="00721F40">
        <w:rPr>
          <w:rFonts w:cs="Arial"/>
          <w:b/>
          <w:color w:val="000000"/>
          <w:sz w:val="32"/>
          <w:szCs w:val="32"/>
        </w:rPr>
        <w:t>„</w:t>
      </w:r>
      <w:r w:rsidRPr="00721F40">
        <w:rPr>
          <w:rFonts w:cs="Arial"/>
          <w:b/>
          <w:bCs/>
          <w:sz w:val="32"/>
          <w:szCs w:val="32"/>
        </w:rPr>
        <w:t xml:space="preserve">Oprava osvětlení </w:t>
      </w:r>
      <w:r>
        <w:rPr>
          <w:rFonts w:cs="Arial"/>
          <w:b/>
          <w:bCs/>
          <w:sz w:val="32"/>
          <w:szCs w:val="32"/>
        </w:rPr>
        <w:t>tobogánu Black Hole výměnou</w:t>
      </w:r>
      <w:r w:rsidRPr="00721F40">
        <w:rPr>
          <w:rFonts w:cs="Arial"/>
          <w:b/>
          <w:sz w:val="32"/>
          <w:szCs w:val="32"/>
        </w:rPr>
        <w:t>“</w:t>
      </w:r>
    </w:p>
    <w:p w14:paraId="2D4EC011" w14:textId="77777777" w:rsidR="00485B76" w:rsidRPr="00721F40" w:rsidRDefault="00485B76" w:rsidP="00485B76">
      <w:pPr>
        <w:pStyle w:val="Zhlav"/>
        <w:spacing w:line="276" w:lineRule="auto"/>
        <w:rPr>
          <w:rFonts w:cs="Arial"/>
          <w:b/>
          <w:color w:val="000000"/>
          <w:sz w:val="32"/>
          <w:szCs w:val="32"/>
        </w:rPr>
      </w:pPr>
    </w:p>
    <w:p w14:paraId="412B19F4" w14:textId="77777777" w:rsidR="00485B76" w:rsidRDefault="00485B76" w:rsidP="00485B76">
      <w:pPr>
        <w:spacing w:after="120"/>
        <w:rPr>
          <w:bCs/>
          <w:color w:val="000000" w:themeColor="text1"/>
          <w:szCs w:val="24"/>
        </w:rPr>
      </w:pPr>
      <w:r w:rsidRPr="00D66233">
        <w:rPr>
          <w:bCs/>
          <w:color w:val="000000" w:themeColor="text1"/>
          <w:szCs w:val="24"/>
        </w:rPr>
        <w:t>Zadávací řízení je organizováno dle pravidel pro zadávání veřejných zakázek malého rozsahu společnosti Aquapark Uherské Hradiště p.</w:t>
      </w:r>
      <w:r>
        <w:rPr>
          <w:bCs/>
          <w:color w:val="000000" w:themeColor="text1"/>
          <w:szCs w:val="24"/>
        </w:rPr>
        <w:t xml:space="preserve"> </w:t>
      </w:r>
      <w:r w:rsidRPr="00D66233">
        <w:rPr>
          <w:bCs/>
          <w:color w:val="000000" w:themeColor="text1"/>
          <w:szCs w:val="24"/>
        </w:rPr>
        <w:t>o., ve smyslu § 27 zákona č.134/2016 Sb. o zadávání veřejných zakázek v platném znění.</w:t>
      </w:r>
    </w:p>
    <w:p w14:paraId="2D8F6DF3" w14:textId="77777777" w:rsidR="00485B76" w:rsidRPr="00D66233" w:rsidRDefault="00485B76" w:rsidP="00485B76">
      <w:pPr>
        <w:spacing w:after="120"/>
        <w:rPr>
          <w:bCs/>
          <w:color w:val="000000" w:themeColor="text1"/>
          <w:szCs w:val="24"/>
        </w:rPr>
      </w:pPr>
    </w:p>
    <w:p w14:paraId="7279C19D" w14:textId="77777777" w:rsidR="00485B76" w:rsidRPr="00D66233" w:rsidRDefault="00485B76" w:rsidP="00485B76">
      <w:pPr>
        <w:tabs>
          <w:tab w:val="num" w:pos="435"/>
          <w:tab w:val="num" w:pos="644"/>
        </w:tabs>
        <w:ind w:left="435" w:hanging="435"/>
        <w:rPr>
          <w:szCs w:val="24"/>
        </w:rPr>
      </w:pPr>
    </w:p>
    <w:p w14:paraId="4405A908" w14:textId="77777777" w:rsidR="00485B76" w:rsidRPr="003F246B" w:rsidRDefault="00485B76" w:rsidP="00485B76">
      <w:pPr>
        <w:jc w:val="both"/>
        <w:rPr>
          <w:b/>
          <w:color w:val="000000" w:themeColor="text1"/>
        </w:rPr>
      </w:pPr>
      <w:r>
        <w:rPr>
          <w:b/>
        </w:rPr>
        <w:t xml:space="preserve">I. </w:t>
      </w:r>
      <w:r w:rsidRPr="003F246B">
        <w:rPr>
          <w:b/>
          <w:color w:val="000000" w:themeColor="text1"/>
        </w:rPr>
        <w:t>Zadavatel:</w:t>
      </w:r>
      <w:r w:rsidRPr="003F246B">
        <w:rPr>
          <w:b/>
          <w:color w:val="000000" w:themeColor="text1"/>
        </w:rPr>
        <w:tab/>
      </w:r>
      <w:r w:rsidRPr="003F246B">
        <w:rPr>
          <w:b/>
          <w:color w:val="000000" w:themeColor="text1"/>
        </w:rPr>
        <w:tab/>
      </w:r>
      <w:r w:rsidRPr="003F246B">
        <w:rPr>
          <w:color w:val="000000" w:themeColor="text1"/>
        </w:rPr>
        <w:t>Aquapark Uherské Hradiště, příspěvková organizace</w:t>
      </w:r>
    </w:p>
    <w:p w14:paraId="283281A2" w14:textId="77777777" w:rsidR="00485B76" w:rsidRPr="003F246B" w:rsidRDefault="00485B76" w:rsidP="00485B76">
      <w:pPr>
        <w:ind w:left="284"/>
        <w:jc w:val="both"/>
        <w:rPr>
          <w:color w:val="000000" w:themeColor="text1"/>
        </w:rPr>
      </w:pPr>
      <w:r w:rsidRPr="003F246B">
        <w:rPr>
          <w:color w:val="000000" w:themeColor="text1"/>
        </w:rPr>
        <w:t>Sídlo:</w:t>
      </w:r>
      <w:r w:rsidRPr="003F246B">
        <w:rPr>
          <w:color w:val="000000" w:themeColor="text1"/>
        </w:rPr>
        <w:tab/>
      </w:r>
      <w:r w:rsidRPr="003F246B">
        <w:rPr>
          <w:color w:val="000000" w:themeColor="text1"/>
        </w:rPr>
        <w:tab/>
        <w:t>Sportovní 1214, 686 01 Uherské Hradiště</w:t>
      </w:r>
    </w:p>
    <w:p w14:paraId="34A3E2A4" w14:textId="77777777" w:rsidR="00485B76" w:rsidRPr="003F246B" w:rsidRDefault="00485B76" w:rsidP="00485B76">
      <w:pPr>
        <w:ind w:left="284"/>
        <w:jc w:val="both"/>
        <w:rPr>
          <w:color w:val="000000" w:themeColor="text1"/>
        </w:rPr>
      </w:pPr>
      <w:r w:rsidRPr="003F246B">
        <w:rPr>
          <w:color w:val="000000" w:themeColor="text1"/>
        </w:rPr>
        <w:t>Zastoupený:</w:t>
      </w:r>
      <w:r>
        <w:rPr>
          <w:color w:val="000000" w:themeColor="text1"/>
        </w:rPr>
        <w:tab/>
      </w:r>
      <w:r w:rsidRPr="003F246B">
        <w:rPr>
          <w:color w:val="000000" w:themeColor="text1"/>
        </w:rPr>
        <w:tab/>
        <w:t>Ing. Jiřím Durďákem, ředitelem příspěvkové organizace</w:t>
      </w:r>
    </w:p>
    <w:p w14:paraId="0E3A8FAA" w14:textId="77777777" w:rsidR="00485B76" w:rsidRPr="003F246B" w:rsidRDefault="00485B76" w:rsidP="00485B76">
      <w:pPr>
        <w:ind w:left="284"/>
        <w:jc w:val="both"/>
        <w:rPr>
          <w:color w:val="000000" w:themeColor="text1"/>
        </w:rPr>
      </w:pPr>
      <w:r w:rsidRPr="003F246B">
        <w:rPr>
          <w:color w:val="000000" w:themeColor="text1"/>
        </w:rPr>
        <w:t xml:space="preserve">IČ: </w:t>
      </w:r>
      <w:r w:rsidRPr="003F246B">
        <w:rPr>
          <w:color w:val="000000" w:themeColor="text1"/>
        </w:rPr>
        <w:tab/>
      </w:r>
      <w:r w:rsidRPr="003F246B">
        <w:rPr>
          <w:color w:val="000000" w:themeColor="text1"/>
        </w:rPr>
        <w:tab/>
      </w:r>
      <w:r w:rsidRPr="003F246B">
        <w:rPr>
          <w:color w:val="000000" w:themeColor="text1"/>
        </w:rPr>
        <w:tab/>
        <w:t>72063904</w:t>
      </w:r>
    </w:p>
    <w:p w14:paraId="77A61750" w14:textId="77777777" w:rsidR="00485B76" w:rsidRPr="003F246B" w:rsidRDefault="00485B76" w:rsidP="00485B76">
      <w:pPr>
        <w:ind w:left="284"/>
        <w:jc w:val="both"/>
        <w:rPr>
          <w:color w:val="000000" w:themeColor="text1"/>
        </w:rPr>
      </w:pPr>
      <w:r w:rsidRPr="003F246B">
        <w:rPr>
          <w:color w:val="000000" w:themeColor="text1"/>
        </w:rPr>
        <w:t>DIČ:</w:t>
      </w:r>
      <w:r w:rsidRPr="003F246B">
        <w:rPr>
          <w:color w:val="000000" w:themeColor="text1"/>
        </w:rPr>
        <w:tab/>
      </w:r>
      <w:r w:rsidRPr="003F246B">
        <w:rPr>
          <w:color w:val="000000" w:themeColor="text1"/>
        </w:rPr>
        <w:tab/>
      </w:r>
      <w:r>
        <w:rPr>
          <w:color w:val="000000" w:themeColor="text1"/>
        </w:rPr>
        <w:t xml:space="preserve">CZ </w:t>
      </w:r>
      <w:r w:rsidRPr="003F246B">
        <w:rPr>
          <w:color w:val="000000" w:themeColor="text1"/>
        </w:rPr>
        <w:t>72063904</w:t>
      </w:r>
    </w:p>
    <w:p w14:paraId="39D95EDC" w14:textId="77777777" w:rsidR="00485B76" w:rsidRDefault="00485B76" w:rsidP="00485B76">
      <w:pPr>
        <w:ind w:left="284"/>
        <w:jc w:val="both"/>
        <w:rPr>
          <w:color w:val="000000" w:themeColor="text1"/>
        </w:rPr>
      </w:pPr>
      <w:r w:rsidRPr="003F246B">
        <w:rPr>
          <w:color w:val="000000" w:themeColor="text1"/>
        </w:rPr>
        <w:t>Bankovní spojení:</w:t>
      </w:r>
      <w:r w:rsidRPr="003F246B">
        <w:rPr>
          <w:color w:val="000000" w:themeColor="text1"/>
        </w:rPr>
        <w:tab/>
      </w:r>
      <w:r w:rsidRPr="00A20498">
        <w:rPr>
          <w:color w:val="000000" w:themeColor="text1"/>
        </w:rPr>
        <w:t>43-6832220257/0100</w:t>
      </w:r>
      <w:r>
        <w:rPr>
          <w:color w:val="000000" w:themeColor="text1"/>
        </w:rPr>
        <w:t xml:space="preserve"> Komerční banka</w:t>
      </w:r>
    </w:p>
    <w:p w14:paraId="6318EF11" w14:textId="77777777" w:rsidR="00485B76" w:rsidRPr="003F246B" w:rsidRDefault="00485B76" w:rsidP="00485B76">
      <w:pPr>
        <w:ind w:left="284"/>
        <w:jc w:val="both"/>
        <w:rPr>
          <w:color w:val="000000" w:themeColor="text1"/>
        </w:rPr>
      </w:pPr>
    </w:p>
    <w:p w14:paraId="4E985483" w14:textId="77777777" w:rsidR="00485B76" w:rsidRPr="003F246B" w:rsidRDefault="00485B76" w:rsidP="00485B76">
      <w:pPr>
        <w:ind w:left="284"/>
        <w:jc w:val="both"/>
        <w:rPr>
          <w:color w:val="000000" w:themeColor="text1"/>
        </w:rPr>
      </w:pPr>
      <w:r w:rsidRPr="003F246B">
        <w:rPr>
          <w:color w:val="000000" w:themeColor="text1"/>
        </w:rPr>
        <w:t>Ve věcech technických oprávněn</w:t>
      </w:r>
      <w:r>
        <w:rPr>
          <w:color w:val="000000" w:themeColor="text1"/>
        </w:rPr>
        <w:t>a</w:t>
      </w:r>
      <w:r w:rsidRPr="003F246B">
        <w:rPr>
          <w:color w:val="000000" w:themeColor="text1"/>
        </w:rPr>
        <w:t xml:space="preserve"> jednat:</w:t>
      </w:r>
    </w:p>
    <w:p w14:paraId="44EF10AA" w14:textId="77777777" w:rsidR="00485B76" w:rsidRDefault="00485B76" w:rsidP="00485B76">
      <w:pPr>
        <w:ind w:left="1416" w:firstLine="708"/>
        <w:jc w:val="both"/>
        <w:rPr>
          <w:color w:val="000000" w:themeColor="text1"/>
        </w:rPr>
      </w:pPr>
      <w:r>
        <w:rPr>
          <w:color w:val="000000" w:themeColor="text1"/>
        </w:rPr>
        <w:t>Bc. Denisa Háblová</w:t>
      </w:r>
      <w:r w:rsidRPr="003F246B">
        <w:rPr>
          <w:color w:val="000000" w:themeColor="text1"/>
        </w:rPr>
        <w:t xml:space="preserve">, </w:t>
      </w:r>
      <w:r>
        <w:rPr>
          <w:color w:val="000000" w:themeColor="text1"/>
        </w:rPr>
        <w:t xml:space="preserve">mobil: </w:t>
      </w:r>
      <w:r w:rsidRPr="00A20498">
        <w:rPr>
          <w:color w:val="000000" w:themeColor="text1"/>
        </w:rPr>
        <w:t>7</w:t>
      </w:r>
      <w:r>
        <w:rPr>
          <w:color w:val="000000" w:themeColor="text1"/>
        </w:rPr>
        <w:t>39 798 170</w:t>
      </w:r>
    </w:p>
    <w:p w14:paraId="225F12E4" w14:textId="77777777" w:rsidR="00485B76" w:rsidRDefault="00485B76" w:rsidP="00485B76">
      <w:pPr>
        <w:ind w:left="1416" w:firstLine="708"/>
        <w:jc w:val="both"/>
      </w:pPr>
      <w:r w:rsidRPr="003F246B">
        <w:rPr>
          <w:color w:val="000000" w:themeColor="text1"/>
        </w:rPr>
        <w:t>e-mail:</w:t>
      </w:r>
      <w:r w:rsidRPr="009070C5">
        <w:t xml:space="preserve"> </w:t>
      </w:r>
      <w:hyperlink r:id="rId10" w:history="1">
        <w:r w:rsidRPr="0042531F">
          <w:rPr>
            <w:rStyle w:val="Hypertextovodkaz"/>
          </w:rPr>
          <w:t>provoz@aquapark-uh.cz</w:t>
        </w:r>
      </w:hyperlink>
      <w:r>
        <w:t xml:space="preserve"> </w:t>
      </w:r>
    </w:p>
    <w:p w14:paraId="34647318" w14:textId="77777777" w:rsidR="00485B76" w:rsidRPr="00D05136" w:rsidRDefault="00485B76" w:rsidP="00485B76">
      <w:pPr>
        <w:ind w:left="1416" w:firstLine="708"/>
        <w:jc w:val="both"/>
        <w:rPr>
          <w:color w:val="548DD4" w:themeColor="text2" w:themeTint="99"/>
        </w:rPr>
      </w:pPr>
    </w:p>
    <w:p w14:paraId="0CA03763" w14:textId="77777777" w:rsidR="00485B76" w:rsidRPr="00D66233" w:rsidRDefault="00485B76" w:rsidP="00485B76">
      <w:pPr>
        <w:ind w:left="426"/>
        <w:rPr>
          <w:color w:val="000000"/>
          <w:szCs w:val="24"/>
        </w:rPr>
      </w:pPr>
    </w:p>
    <w:p w14:paraId="7979985E" w14:textId="77777777" w:rsidR="00485B76" w:rsidRPr="00D66233" w:rsidRDefault="00485B76" w:rsidP="00485B76">
      <w:pPr>
        <w:pStyle w:val="Odstavecseseznamem"/>
        <w:numPr>
          <w:ilvl w:val="0"/>
          <w:numId w:val="37"/>
        </w:numPr>
        <w:ind w:left="426" w:hanging="426"/>
        <w:rPr>
          <w:b/>
          <w:color w:val="000000"/>
          <w:szCs w:val="24"/>
        </w:rPr>
      </w:pPr>
      <w:r w:rsidRPr="00D66233">
        <w:rPr>
          <w:b/>
          <w:szCs w:val="24"/>
        </w:rPr>
        <w:t>Předmět veřejné zakázky:</w:t>
      </w:r>
    </w:p>
    <w:p w14:paraId="48D75252" w14:textId="77777777" w:rsidR="00485B76" w:rsidRPr="00D66233" w:rsidRDefault="00485B76" w:rsidP="00485B76">
      <w:pPr>
        <w:ind w:left="435"/>
        <w:jc w:val="both"/>
        <w:rPr>
          <w:szCs w:val="24"/>
        </w:rPr>
      </w:pPr>
    </w:p>
    <w:p w14:paraId="077DFD84" w14:textId="77777777" w:rsidR="00485B76" w:rsidRPr="00D66233" w:rsidRDefault="00485B76" w:rsidP="00485B76">
      <w:pPr>
        <w:pStyle w:val="Odstavecseseznamem"/>
        <w:numPr>
          <w:ilvl w:val="0"/>
          <w:numId w:val="31"/>
        </w:numPr>
        <w:jc w:val="both"/>
        <w:rPr>
          <w:szCs w:val="24"/>
        </w:rPr>
      </w:pPr>
      <w:r w:rsidRPr="00D66233">
        <w:rPr>
          <w:szCs w:val="24"/>
        </w:rPr>
        <w:t xml:space="preserve">Předmětem veřejné zakázky je dodávka, montáž, zprovoznění a provedení zkoušky funkčnosti osvětlení </w:t>
      </w:r>
      <w:r>
        <w:rPr>
          <w:szCs w:val="24"/>
        </w:rPr>
        <w:t>v tobogánu Black Hole</w:t>
      </w:r>
      <w:r w:rsidRPr="00D66233">
        <w:rPr>
          <w:szCs w:val="24"/>
        </w:rPr>
        <w:t>, které se nachází v I. NP budovy Aquaparku Uherské Hradiště, včetně demontáže stávajícího osvětlení a likvidace odpadu, dle podmínek této výzvy.</w:t>
      </w:r>
    </w:p>
    <w:p w14:paraId="07736FBF" w14:textId="77777777" w:rsidR="00485B76" w:rsidRPr="00D66233" w:rsidRDefault="00485B76" w:rsidP="00485B76">
      <w:pPr>
        <w:pStyle w:val="Odstavecseseznamem"/>
        <w:numPr>
          <w:ilvl w:val="0"/>
          <w:numId w:val="31"/>
        </w:numPr>
        <w:jc w:val="both"/>
        <w:rPr>
          <w:szCs w:val="24"/>
        </w:rPr>
      </w:pPr>
      <w:r w:rsidRPr="00D66233">
        <w:rPr>
          <w:szCs w:val="24"/>
        </w:rPr>
        <w:t xml:space="preserve">Rozsah a parametry dodávky jsou vymezeny technickými podmínkami. </w:t>
      </w:r>
    </w:p>
    <w:p w14:paraId="7292AE1A" w14:textId="77777777" w:rsidR="00485B76" w:rsidRPr="00D66233" w:rsidRDefault="00485B76" w:rsidP="00485B76">
      <w:pPr>
        <w:pStyle w:val="Odstavecseseznamem"/>
        <w:numPr>
          <w:ilvl w:val="0"/>
          <w:numId w:val="31"/>
        </w:numPr>
        <w:jc w:val="both"/>
        <w:rPr>
          <w:szCs w:val="24"/>
        </w:rPr>
      </w:pPr>
      <w:r w:rsidRPr="00D66233">
        <w:rPr>
          <w:szCs w:val="24"/>
        </w:rPr>
        <w:t xml:space="preserve">Vedle vlastního provedení díla podle technických podmínek a všech definovaných činností, jsou nedílnou součástí dodávky i následující práce a činnosti: </w:t>
      </w:r>
    </w:p>
    <w:p w14:paraId="002E12BC" w14:textId="77777777" w:rsidR="00485B76" w:rsidRPr="00D66233" w:rsidRDefault="00485B76" w:rsidP="00485B76">
      <w:pPr>
        <w:pStyle w:val="Odstavecseseznamem"/>
        <w:numPr>
          <w:ilvl w:val="0"/>
          <w:numId w:val="32"/>
        </w:numPr>
        <w:ind w:left="1134"/>
        <w:jc w:val="both"/>
        <w:rPr>
          <w:szCs w:val="24"/>
        </w:rPr>
      </w:pPr>
      <w:r w:rsidRPr="00D66233">
        <w:rPr>
          <w:szCs w:val="24"/>
        </w:rPr>
        <w:t xml:space="preserve">Zajištění všech nezbytných opatření organizačně stavebně technologického charakteru k řádnému provedení díla. </w:t>
      </w:r>
    </w:p>
    <w:p w14:paraId="0291705F" w14:textId="21164D7C" w:rsidR="00485B76" w:rsidRPr="00D66233" w:rsidRDefault="00485B76" w:rsidP="00485B76">
      <w:pPr>
        <w:pStyle w:val="Odstavecseseznamem"/>
        <w:numPr>
          <w:ilvl w:val="0"/>
          <w:numId w:val="32"/>
        </w:numPr>
        <w:ind w:left="1134"/>
        <w:jc w:val="both"/>
        <w:rPr>
          <w:szCs w:val="24"/>
        </w:rPr>
      </w:pPr>
      <w:r w:rsidRPr="00D66233">
        <w:rPr>
          <w:szCs w:val="24"/>
        </w:rPr>
        <w:t xml:space="preserve">Zajištění a provedení všech nutných zkoušek podle </w:t>
      </w:r>
      <w:r w:rsidR="007719A5">
        <w:rPr>
          <w:szCs w:val="24"/>
        </w:rPr>
        <w:t>platné legislativy</w:t>
      </w:r>
      <w:r w:rsidRPr="00D66233">
        <w:rPr>
          <w:szCs w:val="24"/>
        </w:rPr>
        <w:t xml:space="preserve">, vztahující se k prováděnému dílu, včetně vyhotovení protokolů a výchozích revizních zpráv. Předání těchto dokumentů a návodů k obsluze zadavateli. </w:t>
      </w:r>
    </w:p>
    <w:p w14:paraId="20909739" w14:textId="77777777" w:rsidR="00485B76" w:rsidRPr="00D66233" w:rsidRDefault="00485B76" w:rsidP="00485B76">
      <w:pPr>
        <w:pStyle w:val="Odstavecseseznamem"/>
        <w:numPr>
          <w:ilvl w:val="0"/>
          <w:numId w:val="32"/>
        </w:numPr>
        <w:ind w:left="1134"/>
        <w:jc w:val="both"/>
        <w:rPr>
          <w:szCs w:val="24"/>
        </w:rPr>
      </w:pPr>
      <w:r w:rsidRPr="00D66233">
        <w:rPr>
          <w:szCs w:val="24"/>
        </w:rPr>
        <w:t xml:space="preserve">Při provádění montážních prací je nutné respektovat platné oborové normy a právní předpisy, zejména týkající se bezpečnosti a ochrany zdraví při práci a požární ochrany. </w:t>
      </w:r>
    </w:p>
    <w:p w14:paraId="66063C16" w14:textId="77777777" w:rsidR="00485B76" w:rsidRPr="00D66233" w:rsidRDefault="00485B76" w:rsidP="00485B76">
      <w:pPr>
        <w:pStyle w:val="Odstavecseseznamem"/>
        <w:numPr>
          <w:ilvl w:val="0"/>
          <w:numId w:val="32"/>
        </w:numPr>
        <w:ind w:left="1134"/>
        <w:jc w:val="both"/>
        <w:rPr>
          <w:szCs w:val="24"/>
        </w:rPr>
      </w:pPr>
      <w:r w:rsidRPr="00D66233">
        <w:rPr>
          <w:szCs w:val="24"/>
        </w:rPr>
        <w:t xml:space="preserve">Při provádění montážních prací je nutné zajistit minimalizování prašnosti a hlučnosti v místě předmětu plnění </w:t>
      </w:r>
    </w:p>
    <w:p w14:paraId="183C0281" w14:textId="77777777" w:rsidR="00485B76" w:rsidRPr="00D66233" w:rsidRDefault="00485B76" w:rsidP="00485B76">
      <w:pPr>
        <w:pStyle w:val="Odstavecseseznamem"/>
        <w:numPr>
          <w:ilvl w:val="0"/>
          <w:numId w:val="32"/>
        </w:numPr>
        <w:ind w:left="1134"/>
        <w:jc w:val="both"/>
        <w:rPr>
          <w:szCs w:val="24"/>
        </w:rPr>
      </w:pPr>
      <w:r w:rsidRPr="00D66233">
        <w:rPr>
          <w:szCs w:val="24"/>
        </w:rPr>
        <w:t xml:space="preserve">Odvoz a likvidace všech odpadů a dalších materiálů používaných při vlastní montáži díla, a vzniklých při demontáži původních zařízení, v souladu s ustanovením zákona 185/2001 Sb., o odpadech. </w:t>
      </w:r>
    </w:p>
    <w:p w14:paraId="5138DD3D" w14:textId="77777777" w:rsidR="00485B76" w:rsidRDefault="00485B76" w:rsidP="00485B76">
      <w:pPr>
        <w:pStyle w:val="Odstavecseseznamem"/>
        <w:numPr>
          <w:ilvl w:val="0"/>
          <w:numId w:val="32"/>
        </w:numPr>
        <w:ind w:left="1134"/>
        <w:jc w:val="both"/>
        <w:rPr>
          <w:szCs w:val="24"/>
        </w:rPr>
      </w:pPr>
      <w:r w:rsidRPr="00D66233">
        <w:rPr>
          <w:szCs w:val="24"/>
        </w:rPr>
        <w:t xml:space="preserve">Uvedení všech povrchů dotčených dodávkou a montáží do původního stavu včetně provedení závěrečného úklidu dotčených prostor. </w:t>
      </w:r>
    </w:p>
    <w:p w14:paraId="0D8C46DA" w14:textId="77777777" w:rsidR="00485B76" w:rsidRPr="00D66233" w:rsidRDefault="00485B76" w:rsidP="00485B76">
      <w:pPr>
        <w:pStyle w:val="Odstavecseseznamem"/>
        <w:ind w:left="1134"/>
        <w:jc w:val="both"/>
        <w:rPr>
          <w:szCs w:val="24"/>
        </w:rPr>
      </w:pPr>
    </w:p>
    <w:p w14:paraId="5986DCEE" w14:textId="77777777" w:rsidR="00485B76" w:rsidRPr="00D66233" w:rsidRDefault="00485B76" w:rsidP="00485B76">
      <w:pPr>
        <w:pStyle w:val="Odstavecseseznamem"/>
        <w:numPr>
          <w:ilvl w:val="0"/>
          <w:numId w:val="32"/>
        </w:numPr>
        <w:ind w:left="1134"/>
        <w:jc w:val="both"/>
        <w:rPr>
          <w:szCs w:val="24"/>
        </w:rPr>
      </w:pPr>
      <w:r w:rsidRPr="00D66233">
        <w:rPr>
          <w:szCs w:val="24"/>
        </w:rPr>
        <w:t xml:space="preserve">Práce budou prováděny mimo otevírací dobu Aquaparku: </w:t>
      </w:r>
    </w:p>
    <w:p w14:paraId="25D67818" w14:textId="77777777" w:rsidR="00485B76" w:rsidRPr="00D66233" w:rsidRDefault="00485B76" w:rsidP="00485B76">
      <w:pPr>
        <w:pStyle w:val="Odstavecseseznamem"/>
        <w:numPr>
          <w:ilvl w:val="0"/>
          <w:numId w:val="33"/>
        </w:numPr>
        <w:ind w:left="1418"/>
        <w:jc w:val="both"/>
        <w:rPr>
          <w:szCs w:val="24"/>
        </w:rPr>
      </w:pPr>
      <w:r w:rsidRPr="00D66233">
        <w:rPr>
          <w:szCs w:val="24"/>
        </w:rPr>
        <w:lastRenderedPageBreak/>
        <w:t>v pracovní dny od 21:30 hod. do 5:00 hod., o víkendech od 21:30 hod. do 7:00 hod.,</w:t>
      </w:r>
    </w:p>
    <w:p w14:paraId="2FC9FE32" w14:textId="77777777" w:rsidR="00485B76" w:rsidRPr="00D66233" w:rsidRDefault="00485B76" w:rsidP="00485B76">
      <w:pPr>
        <w:pStyle w:val="Odstavecseseznamem"/>
        <w:numPr>
          <w:ilvl w:val="0"/>
          <w:numId w:val="33"/>
        </w:numPr>
        <w:ind w:left="1418"/>
        <w:jc w:val="both"/>
        <w:rPr>
          <w:szCs w:val="24"/>
        </w:rPr>
      </w:pPr>
      <w:r w:rsidRPr="00D66233">
        <w:rPr>
          <w:szCs w:val="24"/>
        </w:rPr>
        <w:t xml:space="preserve">jiný čas montáže po dohodě s ředitelem organizace. </w:t>
      </w:r>
    </w:p>
    <w:p w14:paraId="732996F5" w14:textId="77777777" w:rsidR="00485B76" w:rsidRPr="00D66233" w:rsidRDefault="00485B76" w:rsidP="00485B76">
      <w:pPr>
        <w:pStyle w:val="Zpat"/>
        <w:tabs>
          <w:tab w:val="clear" w:pos="4536"/>
          <w:tab w:val="clear" w:pos="9072"/>
        </w:tabs>
        <w:jc w:val="both"/>
        <w:rPr>
          <w:szCs w:val="24"/>
        </w:rPr>
      </w:pPr>
    </w:p>
    <w:p w14:paraId="1D912A32" w14:textId="77777777" w:rsidR="00485B76" w:rsidRPr="00D66233" w:rsidRDefault="00485B76" w:rsidP="00485B76">
      <w:pPr>
        <w:pStyle w:val="Zpat"/>
        <w:tabs>
          <w:tab w:val="clear" w:pos="4536"/>
          <w:tab w:val="clear" w:pos="9072"/>
        </w:tabs>
        <w:jc w:val="both"/>
        <w:rPr>
          <w:szCs w:val="24"/>
        </w:rPr>
      </w:pPr>
    </w:p>
    <w:p w14:paraId="650C76EF" w14:textId="77777777" w:rsidR="00485B76" w:rsidRPr="00D66233" w:rsidRDefault="00485B76" w:rsidP="00485B76">
      <w:pPr>
        <w:pStyle w:val="Zpat"/>
        <w:tabs>
          <w:tab w:val="clear" w:pos="4536"/>
          <w:tab w:val="clear" w:pos="9072"/>
        </w:tabs>
        <w:jc w:val="both"/>
        <w:rPr>
          <w:szCs w:val="24"/>
        </w:rPr>
      </w:pPr>
    </w:p>
    <w:p w14:paraId="2A3BA690" w14:textId="77777777" w:rsidR="00485B76" w:rsidRPr="00D66233" w:rsidRDefault="00485B76" w:rsidP="00485B76">
      <w:pPr>
        <w:pStyle w:val="Zpat"/>
        <w:numPr>
          <w:ilvl w:val="0"/>
          <w:numId w:val="37"/>
        </w:numPr>
        <w:tabs>
          <w:tab w:val="clear" w:pos="4536"/>
          <w:tab w:val="clear" w:pos="9072"/>
        </w:tabs>
        <w:ind w:left="426" w:hanging="426"/>
        <w:jc w:val="both"/>
        <w:rPr>
          <w:b/>
          <w:bCs/>
          <w:szCs w:val="24"/>
        </w:rPr>
      </w:pPr>
      <w:r w:rsidRPr="00D66233">
        <w:rPr>
          <w:b/>
          <w:bCs/>
          <w:szCs w:val="24"/>
        </w:rPr>
        <w:t xml:space="preserve">Technické podmínky </w:t>
      </w:r>
    </w:p>
    <w:p w14:paraId="4D719FD4" w14:textId="77777777" w:rsidR="00485B76" w:rsidRPr="00D66233" w:rsidRDefault="00485B76" w:rsidP="00485B76">
      <w:pPr>
        <w:pStyle w:val="Zpat"/>
        <w:tabs>
          <w:tab w:val="clear" w:pos="4536"/>
          <w:tab w:val="clear" w:pos="9072"/>
        </w:tabs>
        <w:ind w:left="644"/>
        <w:jc w:val="both"/>
        <w:rPr>
          <w:b/>
          <w:bCs/>
          <w:szCs w:val="24"/>
        </w:rPr>
      </w:pPr>
    </w:p>
    <w:p w14:paraId="1B0D66BA" w14:textId="77777777" w:rsidR="00485B76" w:rsidRPr="002A7649" w:rsidRDefault="00485B76" w:rsidP="00485B76">
      <w:pPr>
        <w:pStyle w:val="Zpat"/>
        <w:numPr>
          <w:ilvl w:val="0"/>
          <w:numId w:val="39"/>
        </w:numPr>
        <w:tabs>
          <w:tab w:val="clear" w:pos="4536"/>
          <w:tab w:val="clear" w:pos="9072"/>
        </w:tabs>
        <w:jc w:val="both"/>
        <w:rPr>
          <w:szCs w:val="24"/>
        </w:rPr>
      </w:pPr>
      <w:r w:rsidRPr="002A7649">
        <w:rPr>
          <w:szCs w:val="24"/>
        </w:rPr>
        <w:t xml:space="preserve">Veřejná zakázka se realizuje jako oprava výměnou. </w:t>
      </w:r>
    </w:p>
    <w:p w14:paraId="6C2AB7D2" w14:textId="77777777" w:rsidR="00485B76" w:rsidRPr="001B2B86" w:rsidRDefault="00485B76" w:rsidP="00485B76">
      <w:pPr>
        <w:pStyle w:val="Zpat"/>
        <w:numPr>
          <w:ilvl w:val="0"/>
          <w:numId w:val="39"/>
        </w:numPr>
        <w:tabs>
          <w:tab w:val="clear" w:pos="4536"/>
          <w:tab w:val="clear" w:pos="9072"/>
        </w:tabs>
        <w:jc w:val="both"/>
        <w:rPr>
          <w:szCs w:val="24"/>
        </w:rPr>
      </w:pPr>
      <w:r w:rsidRPr="001B2B86">
        <w:rPr>
          <w:szCs w:val="24"/>
        </w:rPr>
        <w:t xml:space="preserve">Pro osvětlení vnitřních prostor tubusu tobogánu Black Hole požadujeme 23 ks LED RGB svítidel malého napětí, kterými budou nahrazena stávající svítidla uložená v instalačních boxech tubusu tobogánu. </w:t>
      </w:r>
    </w:p>
    <w:p w14:paraId="3DDAF3B7" w14:textId="7205900F" w:rsidR="00485B76" w:rsidRPr="001B2B86" w:rsidRDefault="00485B76" w:rsidP="00485B76">
      <w:pPr>
        <w:pStyle w:val="Zpat"/>
        <w:tabs>
          <w:tab w:val="clear" w:pos="4536"/>
          <w:tab w:val="clear" w:pos="9072"/>
        </w:tabs>
        <w:ind w:left="720"/>
        <w:jc w:val="both"/>
        <w:rPr>
          <w:szCs w:val="24"/>
        </w:rPr>
      </w:pPr>
      <w:r w:rsidRPr="001B2B86">
        <w:rPr>
          <w:szCs w:val="24"/>
        </w:rPr>
        <w:t>Stupeň krytí svítidla min. IP 65, příkon 1 ks svítidla ma</w:t>
      </w:r>
      <w:r w:rsidR="007719A5">
        <w:rPr>
          <w:szCs w:val="24"/>
        </w:rPr>
        <w:t>x.</w:t>
      </w:r>
      <w:r w:rsidRPr="001B2B86">
        <w:rPr>
          <w:szCs w:val="24"/>
        </w:rPr>
        <w:t xml:space="preserve"> 50 W, ovladač RGB pro nastavení funkčního módu svítidel. </w:t>
      </w:r>
    </w:p>
    <w:p w14:paraId="13C49A36" w14:textId="77777777" w:rsidR="00485B76" w:rsidRPr="001B2B86" w:rsidRDefault="00485B76" w:rsidP="00485B76">
      <w:pPr>
        <w:pStyle w:val="Zpat"/>
        <w:tabs>
          <w:tab w:val="clear" w:pos="4536"/>
          <w:tab w:val="clear" w:pos="9072"/>
        </w:tabs>
        <w:ind w:left="720"/>
        <w:jc w:val="both"/>
        <w:rPr>
          <w:szCs w:val="24"/>
        </w:rPr>
      </w:pPr>
      <w:r w:rsidRPr="001B2B86">
        <w:rPr>
          <w:szCs w:val="24"/>
        </w:rPr>
        <w:t xml:space="preserve">Kabeláž k svítidlům zůstane zachována stávající, napojení bude provedeno ze stávajících rozvaděčů RT1 a RT2 instalovaných ve strojovně pod toboganovou věží. V rozvaděčích RT1 a RT2 dojde k úpravě/výměně osazení napájecích zdrojů a ovladačů pro jednotlivá svítidla, zároveň bude doplněn odpovídajícím jištěním dle platných ČSN. </w:t>
      </w:r>
    </w:p>
    <w:p w14:paraId="785CBE37" w14:textId="77777777" w:rsidR="00485B76" w:rsidRPr="00951C2B" w:rsidRDefault="00485B76" w:rsidP="00485B76">
      <w:pPr>
        <w:pStyle w:val="Odstavecseseznamem"/>
        <w:numPr>
          <w:ilvl w:val="0"/>
          <w:numId w:val="39"/>
        </w:numPr>
        <w:contextualSpacing/>
        <w:jc w:val="both"/>
        <w:rPr>
          <w:color w:val="000000" w:themeColor="text1"/>
        </w:rPr>
      </w:pPr>
      <w:r w:rsidRPr="00951C2B">
        <w:rPr>
          <w:color w:val="000000" w:themeColor="text1"/>
        </w:rPr>
        <w:t>Za předání kompletního díla se považuje:</w:t>
      </w:r>
    </w:p>
    <w:p w14:paraId="18FA3174" w14:textId="77777777" w:rsidR="00485B76" w:rsidRDefault="00485B76" w:rsidP="00485B76">
      <w:pPr>
        <w:pStyle w:val="Odstavecseseznamem"/>
        <w:numPr>
          <w:ilvl w:val="0"/>
          <w:numId w:val="41"/>
        </w:numPr>
        <w:contextualSpacing/>
      </w:pPr>
      <w:r>
        <w:t>osobní předání díla řediteli, nebo vedoucímu provozu Aquaparku Uherské Hradiště,</w:t>
      </w:r>
    </w:p>
    <w:p w14:paraId="5147F127" w14:textId="77777777" w:rsidR="00485B76" w:rsidRDefault="00485B76" w:rsidP="00485B76">
      <w:pPr>
        <w:pStyle w:val="Odstavecseseznamem"/>
        <w:numPr>
          <w:ilvl w:val="0"/>
          <w:numId w:val="41"/>
        </w:numPr>
        <w:contextualSpacing/>
      </w:pPr>
      <w:r>
        <w:t>předání protokolů, vstupních revizí a návodů k obsluze,</w:t>
      </w:r>
    </w:p>
    <w:p w14:paraId="4FFB3FFB" w14:textId="77777777" w:rsidR="00485B76" w:rsidRDefault="00485B76" w:rsidP="00485B76">
      <w:pPr>
        <w:pStyle w:val="Odstavecseseznamem"/>
        <w:numPr>
          <w:ilvl w:val="0"/>
          <w:numId w:val="41"/>
        </w:numPr>
        <w:contextualSpacing/>
      </w:pPr>
      <w:r>
        <w:t>zaškolení obsluhy.</w:t>
      </w:r>
    </w:p>
    <w:p w14:paraId="74D25FB7" w14:textId="77777777" w:rsidR="00485B76" w:rsidRDefault="00485B76" w:rsidP="00485B76">
      <w:pPr>
        <w:pStyle w:val="Zpat"/>
        <w:tabs>
          <w:tab w:val="clear" w:pos="4536"/>
          <w:tab w:val="clear" w:pos="9072"/>
        </w:tabs>
        <w:jc w:val="both"/>
        <w:rPr>
          <w:szCs w:val="24"/>
        </w:rPr>
      </w:pPr>
    </w:p>
    <w:p w14:paraId="45AEE006" w14:textId="77777777" w:rsidR="00485B76" w:rsidRPr="00015FBB" w:rsidRDefault="00485B76" w:rsidP="00485B76">
      <w:pPr>
        <w:pStyle w:val="Zpat"/>
        <w:tabs>
          <w:tab w:val="clear" w:pos="4536"/>
          <w:tab w:val="clear" w:pos="9072"/>
        </w:tabs>
        <w:jc w:val="both"/>
        <w:rPr>
          <w:szCs w:val="24"/>
        </w:rPr>
      </w:pPr>
    </w:p>
    <w:p w14:paraId="60D5196C" w14:textId="77777777" w:rsidR="00485B76" w:rsidRPr="00D66233" w:rsidRDefault="00485B76" w:rsidP="00485B76">
      <w:pPr>
        <w:pStyle w:val="Zpat"/>
        <w:numPr>
          <w:ilvl w:val="0"/>
          <w:numId w:val="37"/>
        </w:numPr>
        <w:tabs>
          <w:tab w:val="clear" w:pos="4536"/>
          <w:tab w:val="clear" w:pos="9072"/>
          <w:tab w:val="left" w:pos="360"/>
          <w:tab w:val="left" w:pos="2977"/>
        </w:tabs>
        <w:ind w:left="426" w:hanging="426"/>
        <w:rPr>
          <w:b/>
          <w:szCs w:val="24"/>
        </w:rPr>
      </w:pPr>
      <w:r w:rsidRPr="00D66233">
        <w:rPr>
          <w:b/>
          <w:szCs w:val="24"/>
        </w:rPr>
        <w:t xml:space="preserve">Termín a místo plnění </w:t>
      </w:r>
    </w:p>
    <w:p w14:paraId="6A3D3CDE" w14:textId="77777777" w:rsidR="00485B76" w:rsidRPr="00D66233" w:rsidRDefault="00485B76" w:rsidP="00485B76">
      <w:pPr>
        <w:pStyle w:val="Zpat"/>
        <w:numPr>
          <w:ilvl w:val="0"/>
          <w:numId w:val="34"/>
        </w:numPr>
        <w:tabs>
          <w:tab w:val="clear" w:pos="4536"/>
          <w:tab w:val="clear" w:pos="9072"/>
        </w:tabs>
        <w:rPr>
          <w:szCs w:val="24"/>
        </w:rPr>
      </w:pPr>
      <w:r w:rsidRPr="00D66233">
        <w:rPr>
          <w:szCs w:val="24"/>
        </w:rPr>
        <w:t xml:space="preserve">Termín plnění: </w:t>
      </w:r>
    </w:p>
    <w:p w14:paraId="4A54FB6C" w14:textId="77777777" w:rsidR="00485B76" w:rsidRPr="006B6A08" w:rsidRDefault="00485B76" w:rsidP="00485B76">
      <w:pPr>
        <w:pStyle w:val="Zpat"/>
        <w:numPr>
          <w:ilvl w:val="0"/>
          <w:numId w:val="35"/>
        </w:numPr>
        <w:tabs>
          <w:tab w:val="clear" w:pos="4536"/>
          <w:tab w:val="clear" w:pos="9072"/>
        </w:tabs>
        <w:rPr>
          <w:szCs w:val="24"/>
        </w:rPr>
      </w:pPr>
      <w:r w:rsidRPr="00D66233">
        <w:rPr>
          <w:szCs w:val="24"/>
        </w:rPr>
        <w:t xml:space="preserve">Předpokládaný termín zahájení: </w:t>
      </w:r>
      <w:r w:rsidRPr="00D66233">
        <w:rPr>
          <w:szCs w:val="24"/>
        </w:rPr>
        <w:tab/>
      </w:r>
      <w:r w:rsidRPr="00D66233">
        <w:rPr>
          <w:szCs w:val="24"/>
        </w:rPr>
        <w:tab/>
      </w:r>
      <w:r w:rsidRPr="006B6A08">
        <w:rPr>
          <w:szCs w:val="24"/>
        </w:rPr>
        <w:t>prosinec 2024</w:t>
      </w:r>
    </w:p>
    <w:p w14:paraId="393E31DB" w14:textId="65573482" w:rsidR="00485B76" w:rsidRPr="006B6A08" w:rsidRDefault="00485B76" w:rsidP="00485B76">
      <w:pPr>
        <w:pStyle w:val="Zpat"/>
        <w:numPr>
          <w:ilvl w:val="0"/>
          <w:numId w:val="35"/>
        </w:numPr>
        <w:tabs>
          <w:tab w:val="clear" w:pos="4536"/>
          <w:tab w:val="clear" w:pos="9072"/>
        </w:tabs>
        <w:rPr>
          <w:szCs w:val="24"/>
        </w:rPr>
      </w:pPr>
      <w:r w:rsidRPr="006B6A08">
        <w:rPr>
          <w:szCs w:val="24"/>
        </w:rPr>
        <w:t>Nejzazší termín dokončení:</w:t>
      </w:r>
      <w:r w:rsidRPr="006B6A08">
        <w:rPr>
          <w:szCs w:val="24"/>
        </w:rPr>
        <w:tab/>
      </w:r>
      <w:r w:rsidRPr="006B6A08">
        <w:rPr>
          <w:szCs w:val="24"/>
        </w:rPr>
        <w:tab/>
      </w:r>
      <w:r w:rsidRPr="006B6A08">
        <w:rPr>
          <w:szCs w:val="24"/>
        </w:rPr>
        <w:tab/>
      </w:r>
      <w:r w:rsidR="0097700E">
        <w:rPr>
          <w:szCs w:val="24"/>
        </w:rPr>
        <w:t>duben</w:t>
      </w:r>
      <w:r>
        <w:rPr>
          <w:szCs w:val="24"/>
        </w:rPr>
        <w:t xml:space="preserve"> </w:t>
      </w:r>
      <w:r w:rsidRPr="006B6A08">
        <w:rPr>
          <w:szCs w:val="24"/>
        </w:rPr>
        <w:t>2025</w:t>
      </w:r>
    </w:p>
    <w:p w14:paraId="220B6D4F" w14:textId="77777777" w:rsidR="00485B76" w:rsidRPr="00D66233" w:rsidRDefault="00485B76" w:rsidP="00485B76">
      <w:pPr>
        <w:pStyle w:val="Zpat"/>
        <w:numPr>
          <w:ilvl w:val="0"/>
          <w:numId w:val="35"/>
        </w:numPr>
        <w:tabs>
          <w:tab w:val="clear" w:pos="4536"/>
          <w:tab w:val="clear" w:pos="9072"/>
        </w:tabs>
        <w:rPr>
          <w:szCs w:val="24"/>
        </w:rPr>
      </w:pPr>
      <w:r w:rsidRPr="00D66233">
        <w:rPr>
          <w:szCs w:val="24"/>
        </w:rPr>
        <w:t xml:space="preserve">Lhůtu plnění navrženou uchazečem v nabídce lze zkrátit. </w:t>
      </w:r>
    </w:p>
    <w:p w14:paraId="2B6D45DE" w14:textId="77777777" w:rsidR="00485B76" w:rsidRPr="00D66233" w:rsidRDefault="00485B76" w:rsidP="00485B76">
      <w:pPr>
        <w:pStyle w:val="Zpat"/>
        <w:numPr>
          <w:ilvl w:val="0"/>
          <w:numId w:val="34"/>
        </w:numPr>
        <w:tabs>
          <w:tab w:val="clear" w:pos="4536"/>
          <w:tab w:val="clear" w:pos="9072"/>
        </w:tabs>
        <w:rPr>
          <w:szCs w:val="24"/>
        </w:rPr>
      </w:pPr>
      <w:r w:rsidRPr="00D66233">
        <w:rPr>
          <w:szCs w:val="24"/>
        </w:rPr>
        <w:t xml:space="preserve">Místo plnění: </w:t>
      </w:r>
    </w:p>
    <w:p w14:paraId="1A1E2B25" w14:textId="77777777" w:rsidR="00485B76" w:rsidRPr="00D66233" w:rsidRDefault="00485B76" w:rsidP="00485B76">
      <w:pPr>
        <w:pStyle w:val="Zpat"/>
        <w:numPr>
          <w:ilvl w:val="0"/>
          <w:numId w:val="36"/>
        </w:numPr>
        <w:tabs>
          <w:tab w:val="clear" w:pos="4536"/>
          <w:tab w:val="clear" w:pos="9072"/>
        </w:tabs>
        <w:rPr>
          <w:szCs w:val="24"/>
        </w:rPr>
      </w:pPr>
      <w:r w:rsidRPr="00D66233">
        <w:rPr>
          <w:szCs w:val="24"/>
        </w:rPr>
        <w:t>Na adrese zadavatele: Sportovní 1214, 686 01 Uherské Hradiště.</w:t>
      </w:r>
    </w:p>
    <w:p w14:paraId="1269E796" w14:textId="77777777" w:rsidR="00485B76" w:rsidRDefault="00485B76" w:rsidP="00485B76">
      <w:pPr>
        <w:pStyle w:val="Zpat"/>
        <w:tabs>
          <w:tab w:val="clear" w:pos="4536"/>
          <w:tab w:val="clear" w:pos="9072"/>
        </w:tabs>
        <w:rPr>
          <w:rFonts w:cs="Arial"/>
          <w:sz w:val="20"/>
        </w:rPr>
      </w:pPr>
    </w:p>
    <w:p w14:paraId="03E6215D" w14:textId="77777777" w:rsidR="00485B76" w:rsidRDefault="00485B76" w:rsidP="00485B76">
      <w:pPr>
        <w:jc w:val="both"/>
        <w:rPr>
          <w:b/>
        </w:rPr>
      </w:pPr>
    </w:p>
    <w:p w14:paraId="2E9AA548" w14:textId="77777777" w:rsidR="00485B76" w:rsidRPr="00440561" w:rsidRDefault="00485B76" w:rsidP="00485B76">
      <w:pPr>
        <w:jc w:val="both"/>
        <w:rPr>
          <w:b/>
          <w:strike/>
          <w:color w:val="000000" w:themeColor="text1"/>
        </w:rPr>
      </w:pPr>
      <w:r w:rsidRPr="00440561">
        <w:rPr>
          <w:b/>
        </w:rPr>
        <w:t xml:space="preserve">V. </w:t>
      </w:r>
      <w:r w:rsidRPr="00440561">
        <w:rPr>
          <w:b/>
          <w:color w:val="000000" w:themeColor="text1"/>
        </w:rPr>
        <w:t xml:space="preserve">Požadavky na prokázání kvalifikačních předpokladů </w:t>
      </w:r>
    </w:p>
    <w:p w14:paraId="7DC39358" w14:textId="77777777" w:rsidR="00485B76" w:rsidRPr="00440561" w:rsidRDefault="00485B76" w:rsidP="00485B76">
      <w:pPr>
        <w:pStyle w:val="Odstavecseseznamem"/>
        <w:numPr>
          <w:ilvl w:val="0"/>
          <w:numId w:val="24"/>
        </w:numPr>
        <w:contextualSpacing/>
        <w:jc w:val="both"/>
        <w:rPr>
          <w:color w:val="000000" w:themeColor="text1"/>
        </w:rPr>
      </w:pPr>
      <w:r w:rsidRPr="00440561">
        <w:rPr>
          <w:color w:val="000000" w:themeColor="text1"/>
        </w:rPr>
        <w:t>Uchazeč je povinen předložit:</w:t>
      </w:r>
    </w:p>
    <w:p w14:paraId="52F88F27" w14:textId="77777777" w:rsidR="00485B76" w:rsidRPr="00440561" w:rsidRDefault="00485B76" w:rsidP="00485B76">
      <w:pPr>
        <w:numPr>
          <w:ilvl w:val="0"/>
          <w:numId w:val="23"/>
        </w:numPr>
        <w:tabs>
          <w:tab w:val="num" w:pos="1620"/>
        </w:tabs>
        <w:jc w:val="both"/>
        <w:rPr>
          <w:color w:val="000000" w:themeColor="text1"/>
        </w:rPr>
      </w:pPr>
      <w:r w:rsidRPr="00440561">
        <w:rPr>
          <w:color w:val="000000" w:themeColor="text1"/>
        </w:rPr>
        <w:t>Výpis z obchodního či jiného rejstříku, pokud je v něm zapsán – prostá kopie.</w:t>
      </w:r>
    </w:p>
    <w:p w14:paraId="2498B27F" w14:textId="77777777" w:rsidR="00485B76" w:rsidRPr="00440561" w:rsidRDefault="00485B76" w:rsidP="00485B76">
      <w:pPr>
        <w:numPr>
          <w:ilvl w:val="0"/>
          <w:numId w:val="23"/>
        </w:numPr>
        <w:tabs>
          <w:tab w:val="num" w:pos="1620"/>
        </w:tabs>
        <w:jc w:val="both"/>
        <w:rPr>
          <w:color w:val="000000" w:themeColor="text1"/>
        </w:rPr>
      </w:pPr>
      <w:r w:rsidRPr="00440561">
        <w:rPr>
          <w:color w:val="000000" w:themeColor="text1"/>
        </w:rPr>
        <w:t>Živnostenský list na předmět VZ – prostá kopie.</w:t>
      </w:r>
    </w:p>
    <w:p w14:paraId="1104781F" w14:textId="77777777" w:rsidR="00485B76" w:rsidRPr="00440561" w:rsidRDefault="00485B76" w:rsidP="00485B76">
      <w:pPr>
        <w:pStyle w:val="Odstavecseseznamem"/>
        <w:numPr>
          <w:ilvl w:val="0"/>
          <w:numId w:val="24"/>
        </w:numPr>
        <w:contextualSpacing/>
        <w:jc w:val="both"/>
        <w:rPr>
          <w:color w:val="000000" w:themeColor="text1"/>
        </w:rPr>
      </w:pPr>
      <w:r w:rsidRPr="00440561">
        <w:rPr>
          <w:color w:val="000000" w:themeColor="text1"/>
        </w:rPr>
        <w:t>Další doklady se nepožadují.</w:t>
      </w:r>
    </w:p>
    <w:p w14:paraId="738109C3" w14:textId="77777777" w:rsidR="00485B76" w:rsidRPr="00746A7E" w:rsidRDefault="00485B76" w:rsidP="00485B76">
      <w:pPr>
        <w:pStyle w:val="Odstavecseseznamem"/>
        <w:numPr>
          <w:ilvl w:val="0"/>
          <w:numId w:val="24"/>
        </w:numPr>
        <w:contextualSpacing/>
        <w:jc w:val="both"/>
        <w:rPr>
          <w:b/>
          <w:color w:val="000000" w:themeColor="text1"/>
        </w:rPr>
      </w:pPr>
      <w:r w:rsidRPr="00440561">
        <w:rPr>
          <w:color w:val="000000" w:themeColor="text1"/>
        </w:rPr>
        <w:t>Uchazeč prokazuje splnění kvalifikace ve lhůtě stanovené pro doručení nabídek. Pokud uchazeč ve své nabídce neprokáže kvalifikaci stanoveným způsobem, nebude jeho nabídka hodnocena. Zadavatel má právo požadovat vyjasnění nebo doplnění kvalifikace.</w:t>
      </w:r>
    </w:p>
    <w:p w14:paraId="38606923" w14:textId="77777777" w:rsidR="00485B76" w:rsidRDefault="00485B76" w:rsidP="00485B76">
      <w:pPr>
        <w:ind w:left="360"/>
        <w:contextualSpacing/>
        <w:jc w:val="both"/>
        <w:rPr>
          <w:b/>
          <w:color w:val="000000" w:themeColor="text1"/>
        </w:rPr>
      </w:pPr>
    </w:p>
    <w:p w14:paraId="65AE41BF" w14:textId="77777777" w:rsidR="00485B76" w:rsidRDefault="00485B76" w:rsidP="00485B76">
      <w:pPr>
        <w:ind w:left="360"/>
        <w:contextualSpacing/>
        <w:jc w:val="both"/>
        <w:rPr>
          <w:b/>
          <w:color w:val="000000" w:themeColor="text1"/>
        </w:rPr>
      </w:pPr>
    </w:p>
    <w:p w14:paraId="691D3B03" w14:textId="77777777" w:rsidR="00485B76" w:rsidRPr="00746A7E" w:rsidRDefault="00485B76" w:rsidP="00485B76">
      <w:pPr>
        <w:jc w:val="both"/>
        <w:rPr>
          <w:b/>
          <w:color w:val="000000"/>
          <w:szCs w:val="24"/>
        </w:rPr>
      </w:pPr>
      <w:r w:rsidRPr="00746A7E">
        <w:rPr>
          <w:b/>
          <w:color w:val="000000"/>
          <w:szCs w:val="24"/>
        </w:rPr>
        <w:t>VI. Uchazeč předloží písemnou nabídku obsahující</w:t>
      </w:r>
    </w:p>
    <w:p w14:paraId="216DE13F" w14:textId="77777777" w:rsidR="00485B76" w:rsidRPr="00746A7E" w:rsidRDefault="00485B76" w:rsidP="00485B76">
      <w:pPr>
        <w:numPr>
          <w:ilvl w:val="0"/>
          <w:numId w:val="20"/>
        </w:numPr>
        <w:contextualSpacing/>
        <w:rPr>
          <w:color w:val="000000"/>
          <w:szCs w:val="24"/>
        </w:rPr>
      </w:pPr>
      <w:r w:rsidRPr="00746A7E">
        <w:rPr>
          <w:color w:val="000000"/>
          <w:szCs w:val="24"/>
        </w:rPr>
        <w:t>požadované doklady o kvalifikaci,</w:t>
      </w:r>
    </w:p>
    <w:p w14:paraId="0F66EABB" w14:textId="77777777" w:rsidR="00485B76" w:rsidRPr="00746A7E" w:rsidRDefault="00485B76" w:rsidP="00485B76">
      <w:pPr>
        <w:numPr>
          <w:ilvl w:val="0"/>
          <w:numId w:val="20"/>
        </w:numPr>
        <w:jc w:val="both"/>
        <w:rPr>
          <w:color w:val="000000"/>
          <w:szCs w:val="24"/>
        </w:rPr>
      </w:pPr>
      <w:r w:rsidRPr="00746A7E">
        <w:rPr>
          <w:color w:val="000000"/>
          <w:szCs w:val="24"/>
        </w:rPr>
        <w:t>návrh smlouvy o dílo ve dvou vyhotoveních, podepsaný statutárním zástupcem uchazeče v souladu se způsobem jednání dle obchodního rejstříku, včetně uvedení:</w:t>
      </w:r>
    </w:p>
    <w:p w14:paraId="7A47CE4A" w14:textId="77777777" w:rsidR="00485B76" w:rsidRPr="00746A7E" w:rsidRDefault="00485B76" w:rsidP="00485B76">
      <w:pPr>
        <w:numPr>
          <w:ilvl w:val="1"/>
          <w:numId w:val="26"/>
        </w:numPr>
        <w:jc w:val="both"/>
        <w:rPr>
          <w:color w:val="000000"/>
          <w:szCs w:val="24"/>
        </w:rPr>
      </w:pPr>
      <w:r w:rsidRPr="00746A7E">
        <w:rPr>
          <w:color w:val="000000"/>
          <w:szCs w:val="24"/>
        </w:rPr>
        <w:t>návrhu lhůty pro uvedení do provozu,</w:t>
      </w:r>
    </w:p>
    <w:p w14:paraId="2FC1DC3A" w14:textId="77777777" w:rsidR="00485B76" w:rsidRPr="00746A7E" w:rsidRDefault="00485B76" w:rsidP="00485B76">
      <w:pPr>
        <w:numPr>
          <w:ilvl w:val="1"/>
          <w:numId w:val="26"/>
        </w:numPr>
        <w:jc w:val="both"/>
        <w:rPr>
          <w:color w:val="000000"/>
          <w:szCs w:val="24"/>
        </w:rPr>
      </w:pPr>
      <w:r w:rsidRPr="00746A7E">
        <w:rPr>
          <w:color w:val="000000"/>
          <w:szCs w:val="24"/>
        </w:rPr>
        <w:t>návrhu sankčních podmínek pro nedodržení termínu uvedení do provozu,</w:t>
      </w:r>
    </w:p>
    <w:p w14:paraId="3B2A73EA" w14:textId="065B172E" w:rsidR="00485B76" w:rsidRPr="00746A7E" w:rsidRDefault="00485B76" w:rsidP="00485B76">
      <w:pPr>
        <w:numPr>
          <w:ilvl w:val="1"/>
          <w:numId w:val="26"/>
        </w:numPr>
        <w:jc w:val="both"/>
        <w:rPr>
          <w:color w:val="000000"/>
          <w:szCs w:val="24"/>
        </w:rPr>
      </w:pPr>
      <w:r w:rsidRPr="00746A7E">
        <w:rPr>
          <w:color w:val="000000"/>
          <w:szCs w:val="24"/>
        </w:rPr>
        <w:t>návrhu délky záruční doby (zadavatel požaduje délku záruky min. 24 měsíců),</w:t>
      </w:r>
    </w:p>
    <w:p w14:paraId="66AD9F7D" w14:textId="77777777" w:rsidR="00485B76" w:rsidRPr="00746A7E" w:rsidRDefault="00485B76" w:rsidP="00485B76">
      <w:pPr>
        <w:numPr>
          <w:ilvl w:val="0"/>
          <w:numId w:val="20"/>
        </w:numPr>
        <w:jc w:val="both"/>
        <w:rPr>
          <w:color w:val="000000"/>
          <w:szCs w:val="24"/>
        </w:rPr>
      </w:pPr>
      <w:r w:rsidRPr="00746A7E">
        <w:rPr>
          <w:bCs/>
          <w:color w:val="000000"/>
          <w:szCs w:val="24"/>
        </w:rPr>
        <w:t xml:space="preserve">nabídka bude zpracována </w:t>
      </w:r>
      <w:r w:rsidRPr="00746A7E">
        <w:rPr>
          <w:color w:val="000000"/>
          <w:szCs w:val="24"/>
        </w:rPr>
        <w:t>v českém jazyce.</w:t>
      </w:r>
    </w:p>
    <w:p w14:paraId="2DCC6331" w14:textId="77777777" w:rsidR="00485B76" w:rsidRDefault="00485B76" w:rsidP="00485B76">
      <w:pPr>
        <w:spacing w:after="200" w:line="276" w:lineRule="auto"/>
        <w:rPr>
          <w:color w:val="000000"/>
          <w:szCs w:val="24"/>
        </w:rPr>
      </w:pPr>
    </w:p>
    <w:p w14:paraId="15060E0B" w14:textId="77777777" w:rsidR="00485B76" w:rsidRDefault="00485B76" w:rsidP="00485B76">
      <w:pPr>
        <w:spacing w:after="200" w:line="276" w:lineRule="auto"/>
        <w:rPr>
          <w:b/>
          <w:color w:val="000000"/>
          <w:szCs w:val="24"/>
        </w:rPr>
      </w:pPr>
    </w:p>
    <w:p w14:paraId="24557B2A" w14:textId="77777777" w:rsidR="00485B76" w:rsidRPr="005D23FD" w:rsidRDefault="00485B76" w:rsidP="00485B76">
      <w:pPr>
        <w:spacing w:after="200" w:line="276" w:lineRule="auto"/>
        <w:rPr>
          <w:color w:val="000000"/>
          <w:szCs w:val="24"/>
        </w:rPr>
      </w:pPr>
      <w:r w:rsidRPr="00746A7E">
        <w:rPr>
          <w:b/>
          <w:color w:val="000000"/>
          <w:szCs w:val="24"/>
        </w:rPr>
        <w:lastRenderedPageBreak/>
        <w:t>VII. Místo a lhůta pro podání nabídek, otevírání obálek</w:t>
      </w:r>
    </w:p>
    <w:p w14:paraId="7E62B273" w14:textId="77777777" w:rsidR="00485B76" w:rsidRPr="00746A7E" w:rsidRDefault="00485B76" w:rsidP="00485B76">
      <w:pPr>
        <w:numPr>
          <w:ilvl w:val="0"/>
          <w:numId w:val="21"/>
        </w:numPr>
        <w:contextualSpacing/>
        <w:jc w:val="both"/>
        <w:rPr>
          <w:bCs/>
          <w:color w:val="000000"/>
          <w:szCs w:val="24"/>
        </w:rPr>
      </w:pPr>
      <w:r w:rsidRPr="00746A7E">
        <w:rPr>
          <w:bCs/>
          <w:color w:val="000000"/>
          <w:szCs w:val="24"/>
        </w:rPr>
        <w:t xml:space="preserve">Adresa pro podání nabídek: Aquapark Uherské Hradiště, příspěvková organizace, </w:t>
      </w:r>
      <w:r w:rsidRPr="00746A7E">
        <w:rPr>
          <w:bCs/>
          <w:color w:val="000000"/>
          <w:szCs w:val="24"/>
        </w:rPr>
        <w:br/>
        <w:t>Sportovní 1214, 686 01 Uherské Hradiště.</w:t>
      </w:r>
    </w:p>
    <w:p w14:paraId="2B64EED3" w14:textId="77777777" w:rsidR="00485B76" w:rsidRPr="00746A7E" w:rsidRDefault="00485B76" w:rsidP="00485B76">
      <w:pPr>
        <w:numPr>
          <w:ilvl w:val="0"/>
          <w:numId w:val="21"/>
        </w:numPr>
        <w:contextualSpacing/>
        <w:jc w:val="both"/>
        <w:rPr>
          <w:bCs/>
          <w:color w:val="000000"/>
          <w:szCs w:val="24"/>
        </w:rPr>
      </w:pPr>
      <w:r w:rsidRPr="00746A7E">
        <w:rPr>
          <w:bCs/>
          <w:color w:val="000000"/>
          <w:szCs w:val="24"/>
        </w:rPr>
        <w:t xml:space="preserve">Lhůta pro doručení nabídek zadavateli je nejpozději </w:t>
      </w:r>
      <w:r>
        <w:rPr>
          <w:bCs/>
          <w:color w:val="000000"/>
          <w:szCs w:val="24"/>
        </w:rPr>
        <w:t>15</w:t>
      </w:r>
      <w:r w:rsidRPr="00746A7E">
        <w:rPr>
          <w:bCs/>
          <w:color w:val="000000"/>
          <w:szCs w:val="24"/>
        </w:rPr>
        <w:t>. 1</w:t>
      </w:r>
      <w:r>
        <w:rPr>
          <w:bCs/>
          <w:color w:val="000000"/>
          <w:szCs w:val="24"/>
        </w:rPr>
        <w:t>2</w:t>
      </w:r>
      <w:r w:rsidRPr="00746A7E">
        <w:rPr>
          <w:bCs/>
          <w:color w:val="000000"/>
          <w:szCs w:val="24"/>
        </w:rPr>
        <w:t>. 202</w:t>
      </w:r>
      <w:r>
        <w:rPr>
          <w:bCs/>
          <w:color w:val="000000"/>
          <w:szCs w:val="24"/>
        </w:rPr>
        <w:t>4</w:t>
      </w:r>
      <w:r w:rsidRPr="00746A7E">
        <w:rPr>
          <w:bCs/>
          <w:color w:val="000000"/>
          <w:szCs w:val="24"/>
        </w:rPr>
        <w:t xml:space="preserve"> do 12.00 hodin.</w:t>
      </w:r>
    </w:p>
    <w:p w14:paraId="5A2AD0AB" w14:textId="77777777" w:rsidR="00485B76" w:rsidRPr="00746A7E" w:rsidRDefault="00485B76" w:rsidP="00485B76">
      <w:pPr>
        <w:numPr>
          <w:ilvl w:val="0"/>
          <w:numId w:val="21"/>
        </w:numPr>
        <w:contextualSpacing/>
        <w:jc w:val="both"/>
        <w:rPr>
          <w:color w:val="000000"/>
          <w:szCs w:val="24"/>
        </w:rPr>
      </w:pPr>
      <w:r w:rsidRPr="00746A7E">
        <w:rPr>
          <w:bCs/>
          <w:color w:val="000000"/>
          <w:szCs w:val="24"/>
        </w:rPr>
        <w:t>Pře</w:t>
      </w:r>
      <w:r w:rsidRPr="00746A7E">
        <w:rPr>
          <w:color w:val="000000"/>
          <w:szCs w:val="24"/>
        </w:rPr>
        <w:t>dání nabídky:</w:t>
      </w:r>
    </w:p>
    <w:p w14:paraId="37941CEB" w14:textId="77777777" w:rsidR="00485B76" w:rsidRPr="00746A7E" w:rsidRDefault="00485B76" w:rsidP="00485B76">
      <w:pPr>
        <w:numPr>
          <w:ilvl w:val="0"/>
          <w:numId w:val="25"/>
        </w:numPr>
        <w:tabs>
          <w:tab w:val="left" w:pos="709"/>
        </w:tabs>
        <w:jc w:val="both"/>
        <w:rPr>
          <w:color w:val="000000"/>
          <w:szCs w:val="24"/>
        </w:rPr>
      </w:pPr>
      <w:r w:rsidRPr="00746A7E">
        <w:rPr>
          <w:color w:val="000000"/>
          <w:szCs w:val="24"/>
        </w:rPr>
        <w:t>písemná nabídka musí být doručena poštou na adresu zadavatele, nebo osobně do kanceláře zadavatele v sídle zadavatele,</w:t>
      </w:r>
    </w:p>
    <w:p w14:paraId="48263352" w14:textId="77777777" w:rsidR="00485B76" w:rsidRPr="00746A7E" w:rsidRDefault="00485B76" w:rsidP="00485B76">
      <w:pPr>
        <w:numPr>
          <w:ilvl w:val="0"/>
          <w:numId w:val="25"/>
        </w:numPr>
        <w:tabs>
          <w:tab w:val="left" w:pos="709"/>
        </w:tabs>
        <w:jc w:val="both"/>
        <w:rPr>
          <w:i/>
          <w:iCs/>
          <w:color w:val="000000"/>
          <w:szCs w:val="24"/>
        </w:rPr>
      </w:pPr>
      <w:r w:rsidRPr="00746A7E">
        <w:rPr>
          <w:color w:val="000000"/>
          <w:szCs w:val="24"/>
        </w:rPr>
        <w:t xml:space="preserve">nabídka musí být doručena v zalepené obálce, s uvedením adresy, na niž je možné zaslat oznámení, opatřené heslem </w:t>
      </w:r>
      <w:r w:rsidRPr="00746A7E">
        <w:rPr>
          <w:b/>
          <w:i/>
          <w:iCs/>
          <w:color w:val="000000"/>
          <w:szCs w:val="24"/>
        </w:rPr>
        <w:t>„</w:t>
      </w:r>
      <w:r>
        <w:rPr>
          <w:b/>
          <w:i/>
          <w:iCs/>
          <w:color w:val="000000"/>
          <w:szCs w:val="24"/>
        </w:rPr>
        <w:t>Oprava osvětlení</w:t>
      </w:r>
      <w:r w:rsidRPr="00746A7E">
        <w:rPr>
          <w:b/>
          <w:i/>
          <w:iCs/>
          <w:color w:val="000000"/>
          <w:szCs w:val="24"/>
        </w:rPr>
        <w:t xml:space="preserve"> </w:t>
      </w:r>
      <w:r>
        <w:rPr>
          <w:b/>
          <w:i/>
          <w:iCs/>
          <w:color w:val="000000"/>
          <w:szCs w:val="24"/>
        </w:rPr>
        <w:t>tobogánu Black Hole</w:t>
      </w:r>
      <w:r w:rsidRPr="00746A7E">
        <w:rPr>
          <w:b/>
          <w:i/>
          <w:iCs/>
          <w:color w:val="000000"/>
          <w:szCs w:val="24"/>
        </w:rPr>
        <w:t>. Neotvírat před zasedáním komise k otevírání obálek“</w:t>
      </w:r>
      <w:r w:rsidRPr="00746A7E">
        <w:rPr>
          <w:bCs/>
          <w:i/>
          <w:iCs/>
          <w:color w:val="000000"/>
          <w:szCs w:val="24"/>
        </w:rPr>
        <w:t>.</w:t>
      </w:r>
    </w:p>
    <w:p w14:paraId="7C8BA35B" w14:textId="77777777" w:rsidR="00485B76" w:rsidRPr="00746A7E" w:rsidRDefault="00485B76" w:rsidP="00485B76">
      <w:pPr>
        <w:numPr>
          <w:ilvl w:val="0"/>
          <w:numId w:val="21"/>
        </w:numPr>
        <w:contextualSpacing/>
        <w:jc w:val="both"/>
        <w:rPr>
          <w:color w:val="000000"/>
          <w:szCs w:val="24"/>
        </w:rPr>
      </w:pPr>
      <w:r w:rsidRPr="00746A7E">
        <w:rPr>
          <w:color w:val="000000"/>
          <w:szCs w:val="24"/>
        </w:rPr>
        <w:t>Každý uchazeč může podat pouze jednu nabídku obsahující jednu variantu řešení.</w:t>
      </w:r>
    </w:p>
    <w:p w14:paraId="1406E0B5" w14:textId="77777777" w:rsidR="00485B76" w:rsidRDefault="00485B76" w:rsidP="00485B76">
      <w:pPr>
        <w:numPr>
          <w:ilvl w:val="0"/>
          <w:numId w:val="21"/>
        </w:numPr>
        <w:contextualSpacing/>
        <w:jc w:val="both"/>
        <w:rPr>
          <w:color w:val="000000"/>
          <w:szCs w:val="24"/>
        </w:rPr>
      </w:pPr>
      <w:r w:rsidRPr="00746A7E">
        <w:rPr>
          <w:color w:val="000000"/>
          <w:szCs w:val="24"/>
        </w:rPr>
        <w:t>Otevírání obálek je neveřejné a uskuteční se 16. 1</w:t>
      </w:r>
      <w:r>
        <w:rPr>
          <w:color w:val="000000"/>
          <w:szCs w:val="24"/>
        </w:rPr>
        <w:t>2</w:t>
      </w:r>
      <w:r w:rsidRPr="00746A7E">
        <w:rPr>
          <w:color w:val="000000"/>
          <w:szCs w:val="24"/>
        </w:rPr>
        <w:t>. 202</w:t>
      </w:r>
      <w:r>
        <w:rPr>
          <w:color w:val="000000"/>
          <w:szCs w:val="24"/>
        </w:rPr>
        <w:t>4</w:t>
      </w:r>
      <w:r w:rsidRPr="00746A7E">
        <w:rPr>
          <w:color w:val="000000"/>
          <w:szCs w:val="24"/>
        </w:rPr>
        <w:t>.</w:t>
      </w:r>
    </w:p>
    <w:p w14:paraId="66E742F6" w14:textId="77777777" w:rsidR="00485B76" w:rsidRPr="00746A7E" w:rsidRDefault="00485B76" w:rsidP="00485B76">
      <w:pPr>
        <w:ind w:left="720"/>
        <w:contextualSpacing/>
        <w:jc w:val="both"/>
        <w:rPr>
          <w:color w:val="000000"/>
          <w:szCs w:val="24"/>
        </w:rPr>
      </w:pPr>
    </w:p>
    <w:p w14:paraId="5100D4F2" w14:textId="77777777" w:rsidR="00485B76" w:rsidRPr="00746A7E" w:rsidRDefault="00485B76" w:rsidP="00485B76">
      <w:pPr>
        <w:ind w:left="720"/>
        <w:contextualSpacing/>
        <w:jc w:val="both"/>
        <w:rPr>
          <w:color w:val="000000"/>
          <w:szCs w:val="24"/>
        </w:rPr>
      </w:pPr>
    </w:p>
    <w:p w14:paraId="27F6323D" w14:textId="77777777" w:rsidR="00485B76" w:rsidRPr="00746A7E" w:rsidRDefault="00485B76" w:rsidP="00485B76">
      <w:pPr>
        <w:jc w:val="both"/>
        <w:rPr>
          <w:b/>
          <w:color w:val="000000"/>
          <w:szCs w:val="24"/>
        </w:rPr>
      </w:pPr>
      <w:r w:rsidRPr="00746A7E">
        <w:rPr>
          <w:b/>
          <w:color w:val="000000"/>
          <w:szCs w:val="24"/>
        </w:rPr>
        <w:t>VIII. Hodnotící kritéria</w:t>
      </w:r>
    </w:p>
    <w:p w14:paraId="2AF21E56" w14:textId="77777777" w:rsidR="00485B76" w:rsidRPr="00746A7E" w:rsidRDefault="00485B76" w:rsidP="00485B76">
      <w:pPr>
        <w:numPr>
          <w:ilvl w:val="0"/>
          <w:numId w:val="27"/>
        </w:numPr>
        <w:contextualSpacing/>
        <w:jc w:val="both"/>
        <w:rPr>
          <w:color w:val="000000"/>
          <w:szCs w:val="24"/>
        </w:rPr>
      </w:pPr>
      <w:r w:rsidRPr="00746A7E">
        <w:rPr>
          <w:color w:val="000000"/>
          <w:szCs w:val="24"/>
        </w:rPr>
        <w:t>Základním hodnotícím kritériem pro zadání veřejné zakázky je ekonomická výhodnost nabídky zahrnující tyto dílčí hodnotící kritéria a jejich váhy:</w:t>
      </w:r>
    </w:p>
    <w:p w14:paraId="25828A5B" w14:textId="6B73F8CD" w:rsidR="00485B76" w:rsidRPr="00746A7E" w:rsidRDefault="00485B76" w:rsidP="00485B76">
      <w:pPr>
        <w:numPr>
          <w:ilvl w:val="0"/>
          <w:numId w:val="22"/>
        </w:numPr>
        <w:ind w:left="1068"/>
        <w:contextualSpacing/>
        <w:jc w:val="both"/>
        <w:rPr>
          <w:color w:val="000000"/>
          <w:szCs w:val="24"/>
        </w:rPr>
      </w:pPr>
      <w:r w:rsidRPr="00746A7E">
        <w:rPr>
          <w:color w:val="000000"/>
          <w:szCs w:val="24"/>
        </w:rPr>
        <w:t>nejnižší nabídková cena v Kč bez DPH</w:t>
      </w:r>
      <w:r w:rsidRPr="00746A7E">
        <w:rPr>
          <w:color w:val="000000"/>
          <w:szCs w:val="24"/>
        </w:rPr>
        <w:tab/>
      </w:r>
      <w:r w:rsidRPr="00746A7E">
        <w:rPr>
          <w:color w:val="000000"/>
          <w:szCs w:val="24"/>
        </w:rPr>
        <w:tab/>
      </w:r>
      <w:r w:rsidRPr="00746A7E">
        <w:rPr>
          <w:color w:val="000000"/>
          <w:szCs w:val="24"/>
        </w:rPr>
        <w:tab/>
      </w:r>
      <w:r w:rsidRPr="00746A7E">
        <w:rPr>
          <w:color w:val="000000"/>
          <w:szCs w:val="24"/>
        </w:rPr>
        <w:tab/>
      </w:r>
      <w:r w:rsidR="00F8513F">
        <w:rPr>
          <w:color w:val="000000"/>
          <w:szCs w:val="24"/>
        </w:rPr>
        <w:tab/>
      </w:r>
      <w:r w:rsidRPr="00746A7E">
        <w:rPr>
          <w:b/>
          <w:color w:val="000000"/>
          <w:szCs w:val="24"/>
        </w:rPr>
        <w:t>váha 70%</w:t>
      </w:r>
    </w:p>
    <w:p w14:paraId="1C0298FB" w14:textId="77777777" w:rsidR="00485B76" w:rsidRPr="00746A7E" w:rsidRDefault="00485B76" w:rsidP="00485B76">
      <w:pPr>
        <w:numPr>
          <w:ilvl w:val="0"/>
          <w:numId w:val="22"/>
        </w:numPr>
        <w:ind w:left="1068"/>
        <w:contextualSpacing/>
        <w:jc w:val="both"/>
        <w:rPr>
          <w:color w:val="000000"/>
          <w:szCs w:val="24"/>
        </w:rPr>
      </w:pPr>
      <w:r w:rsidRPr="00746A7E">
        <w:rPr>
          <w:color w:val="000000"/>
          <w:szCs w:val="24"/>
        </w:rPr>
        <w:t>nejvyšší délka záruky v měsících</w:t>
      </w:r>
      <w:r w:rsidRPr="00746A7E">
        <w:rPr>
          <w:color w:val="000000"/>
          <w:szCs w:val="24"/>
        </w:rPr>
        <w:tab/>
      </w:r>
      <w:r w:rsidRPr="00746A7E">
        <w:rPr>
          <w:color w:val="000000"/>
          <w:szCs w:val="24"/>
        </w:rPr>
        <w:tab/>
      </w:r>
      <w:r w:rsidRPr="00746A7E">
        <w:rPr>
          <w:color w:val="000000"/>
          <w:szCs w:val="24"/>
        </w:rPr>
        <w:tab/>
      </w:r>
      <w:r w:rsidRPr="00746A7E">
        <w:rPr>
          <w:color w:val="000000"/>
          <w:szCs w:val="24"/>
        </w:rPr>
        <w:tab/>
      </w:r>
      <w:r w:rsidRPr="00746A7E">
        <w:rPr>
          <w:color w:val="000000"/>
          <w:szCs w:val="24"/>
        </w:rPr>
        <w:tab/>
      </w:r>
      <w:r w:rsidRPr="00746A7E">
        <w:rPr>
          <w:b/>
          <w:color w:val="000000"/>
          <w:szCs w:val="24"/>
        </w:rPr>
        <w:t>váha 30%</w:t>
      </w:r>
    </w:p>
    <w:p w14:paraId="2AB39972" w14:textId="77777777" w:rsidR="00485B76" w:rsidRDefault="00485B76" w:rsidP="00485B76">
      <w:pPr>
        <w:ind w:left="1056"/>
        <w:jc w:val="both"/>
        <w:rPr>
          <w:color w:val="000000"/>
          <w:szCs w:val="24"/>
        </w:rPr>
      </w:pPr>
      <w:r w:rsidRPr="00746A7E">
        <w:rPr>
          <w:color w:val="000000"/>
          <w:szCs w:val="24"/>
        </w:rPr>
        <w:t xml:space="preserve">(dle </w:t>
      </w:r>
      <w:r w:rsidRPr="00746A7E">
        <w:rPr>
          <w:szCs w:val="24"/>
        </w:rPr>
        <w:t>článku III. 10) c) a d) této výzvy</w:t>
      </w:r>
      <w:r w:rsidRPr="00746A7E">
        <w:rPr>
          <w:color w:val="000000"/>
          <w:szCs w:val="24"/>
        </w:rPr>
        <w:t>)</w:t>
      </w:r>
    </w:p>
    <w:p w14:paraId="47127019" w14:textId="77777777" w:rsidR="00485B76" w:rsidRPr="00746A7E" w:rsidRDefault="00485B76" w:rsidP="00485B76">
      <w:pPr>
        <w:ind w:left="1056"/>
        <w:jc w:val="both"/>
        <w:rPr>
          <w:color w:val="000000"/>
          <w:szCs w:val="24"/>
        </w:rPr>
      </w:pPr>
    </w:p>
    <w:p w14:paraId="29634613" w14:textId="77777777" w:rsidR="00485B76" w:rsidRPr="00746A7E" w:rsidRDefault="00485B76" w:rsidP="00485B76">
      <w:pPr>
        <w:ind w:left="284"/>
        <w:jc w:val="both"/>
        <w:rPr>
          <w:b/>
          <w:color w:val="000000"/>
          <w:szCs w:val="24"/>
        </w:rPr>
      </w:pPr>
    </w:p>
    <w:p w14:paraId="60841C52" w14:textId="77777777" w:rsidR="00485B76" w:rsidRPr="00746A7E" w:rsidRDefault="00485B76" w:rsidP="00485B76">
      <w:pPr>
        <w:jc w:val="both"/>
        <w:rPr>
          <w:b/>
          <w:color w:val="000000"/>
          <w:szCs w:val="24"/>
        </w:rPr>
      </w:pPr>
      <w:r w:rsidRPr="00746A7E">
        <w:rPr>
          <w:b/>
          <w:color w:val="000000"/>
          <w:szCs w:val="24"/>
        </w:rPr>
        <w:t>IX. Hodnocení nabídek</w:t>
      </w:r>
    </w:p>
    <w:p w14:paraId="473F5253" w14:textId="77777777" w:rsidR="00485B76" w:rsidRPr="00746A7E" w:rsidRDefault="00485B76" w:rsidP="00485B76">
      <w:pPr>
        <w:numPr>
          <w:ilvl w:val="0"/>
          <w:numId w:val="28"/>
        </w:numPr>
        <w:autoSpaceDE w:val="0"/>
        <w:autoSpaceDN w:val="0"/>
        <w:adjustRightInd w:val="0"/>
        <w:contextualSpacing/>
        <w:jc w:val="both"/>
        <w:rPr>
          <w:rFonts w:eastAsia="Calibri"/>
          <w:color w:val="000000"/>
          <w:szCs w:val="24"/>
          <w:lang w:eastAsia="en-US"/>
        </w:rPr>
      </w:pPr>
      <w:r w:rsidRPr="00746A7E">
        <w:rPr>
          <w:rFonts w:eastAsia="Calibri"/>
          <w:color w:val="000000"/>
          <w:szCs w:val="24"/>
          <w:lang w:eastAsia="en-US"/>
        </w:rPr>
        <w:t>Celková nabídková cena v Kč bez DPH – hodnotí se absolutní hodnota celkové nabídkové ceny v Kč bez daně z přidané hodnoty uvedená dodavatelem v návrhu smlouvy.</w:t>
      </w:r>
    </w:p>
    <w:p w14:paraId="63462081" w14:textId="77777777" w:rsidR="00485B76" w:rsidRPr="00746A7E" w:rsidRDefault="00485B76" w:rsidP="00485B76">
      <w:pPr>
        <w:numPr>
          <w:ilvl w:val="0"/>
          <w:numId w:val="28"/>
        </w:numPr>
        <w:autoSpaceDE w:val="0"/>
        <w:autoSpaceDN w:val="0"/>
        <w:adjustRightInd w:val="0"/>
        <w:contextualSpacing/>
        <w:jc w:val="both"/>
        <w:rPr>
          <w:rFonts w:eastAsia="Calibri"/>
          <w:color w:val="000000"/>
          <w:szCs w:val="24"/>
          <w:lang w:eastAsia="en-US"/>
        </w:rPr>
      </w:pPr>
      <w:r w:rsidRPr="00746A7E">
        <w:rPr>
          <w:color w:val="000000"/>
          <w:szCs w:val="24"/>
        </w:rPr>
        <w:t>Délka záruky v měsících na dodávku – hodnotí</w:t>
      </w:r>
      <w:r w:rsidRPr="00746A7E">
        <w:rPr>
          <w:rFonts w:eastAsia="Calibri"/>
          <w:color w:val="000000"/>
          <w:szCs w:val="24"/>
          <w:lang w:eastAsia="en-US"/>
        </w:rPr>
        <w:t xml:space="preserve"> se délka záruky (součet hodnot) v měsících, uvedená dodavatelem v návrhu smlouvy ode dne předání bezvadného díla. Minimální délka záruky (součet hodnot) požadovaná zadavatelem je 72 měsíců, maximální možná nabízená délka záruky (součet hodnot) je 144 měsíců.</w:t>
      </w:r>
    </w:p>
    <w:p w14:paraId="1459D35A" w14:textId="77777777" w:rsidR="00485B76" w:rsidRPr="00746A7E" w:rsidRDefault="00485B76" w:rsidP="00485B76">
      <w:pPr>
        <w:numPr>
          <w:ilvl w:val="0"/>
          <w:numId w:val="28"/>
        </w:numPr>
        <w:autoSpaceDE w:val="0"/>
        <w:autoSpaceDN w:val="0"/>
        <w:adjustRightInd w:val="0"/>
        <w:contextualSpacing/>
        <w:jc w:val="both"/>
        <w:rPr>
          <w:rFonts w:eastAsia="Calibri"/>
          <w:color w:val="000000"/>
          <w:szCs w:val="24"/>
          <w:lang w:eastAsia="en-US"/>
        </w:rPr>
      </w:pPr>
      <w:r w:rsidRPr="00746A7E">
        <w:rPr>
          <w:color w:val="000000"/>
          <w:szCs w:val="24"/>
        </w:rPr>
        <w:t xml:space="preserve">U kritéria 1) </w:t>
      </w:r>
      <w:r w:rsidRPr="00746A7E">
        <w:rPr>
          <w:rFonts w:eastAsia="Calibri"/>
          <w:color w:val="000000"/>
          <w:szCs w:val="24"/>
          <w:lang w:eastAsia="en-US"/>
        </w:rPr>
        <w:t>je nejvhodnější minimální hodnota. Hodnotí se tak, že nejvhodnější nabídka má nejnižší hodnotu, je jí přiřazeno 100 bodů. Ostatní hodnocené nabídky získají bodovou hodnotu, která vznikne násobkem 100 a poměru hodnoty nejvýhodnější nabídky k hodnotě hodnocené nabídky.</w:t>
      </w:r>
    </w:p>
    <w:p w14:paraId="550DD90B" w14:textId="77777777" w:rsidR="00485B76" w:rsidRPr="00746A7E" w:rsidRDefault="00485B76" w:rsidP="00485B76">
      <w:pPr>
        <w:numPr>
          <w:ilvl w:val="0"/>
          <w:numId w:val="28"/>
        </w:numPr>
        <w:autoSpaceDE w:val="0"/>
        <w:autoSpaceDN w:val="0"/>
        <w:adjustRightInd w:val="0"/>
        <w:contextualSpacing/>
        <w:jc w:val="both"/>
        <w:rPr>
          <w:rFonts w:eastAsia="Calibri"/>
          <w:color w:val="000000"/>
          <w:szCs w:val="24"/>
          <w:lang w:eastAsia="en-US"/>
        </w:rPr>
      </w:pPr>
      <w:r w:rsidRPr="00746A7E">
        <w:rPr>
          <w:color w:val="000000"/>
          <w:szCs w:val="24"/>
        </w:rPr>
        <w:t xml:space="preserve">U kritéria 2) </w:t>
      </w:r>
      <w:r w:rsidRPr="00746A7E">
        <w:rPr>
          <w:rFonts w:eastAsia="Calibri"/>
          <w:color w:val="000000"/>
          <w:szCs w:val="24"/>
          <w:lang w:eastAsia="en-US"/>
        </w:rPr>
        <w:t>je nejvhodnější maximální hodnota. Hodnotí se tak, že nejvhodnější nabídka má maximální hodnotu a je ji přiřazeno 100 bodů. Ostatní hodnocené nabídky získají bodovou hodnotu, která vznikne násobkem 100 a poměru hodnoty hodnocené nabídky k hodnotě nejvýhodnější nabídky.</w:t>
      </w:r>
    </w:p>
    <w:p w14:paraId="0F4C616D" w14:textId="77777777" w:rsidR="00485B76" w:rsidRPr="00746A7E" w:rsidRDefault="00485B76" w:rsidP="00485B76">
      <w:pPr>
        <w:numPr>
          <w:ilvl w:val="0"/>
          <w:numId w:val="28"/>
        </w:numPr>
        <w:autoSpaceDE w:val="0"/>
        <w:autoSpaceDN w:val="0"/>
        <w:adjustRightInd w:val="0"/>
        <w:contextualSpacing/>
        <w:jc w:val="both"/>
        <w:rPr>
          <w:rFonts w:eastAsia="Calibri"/>
          <w:color w:val="000000"/>
          <w:szCs w:val="24"/>
          <w:lang w:eastAsia="en-US"/>
        </w:rPr>
      </w:pPr>
      <w:r w:rsidRPr="00746A7E">
        <w:rPr>
          <w:rFonts w:eastAsia="Calibri"/>
          <w:color w:val="000000"/>
          <w:szCs w:val="24"/>
          <w:lang w:eastAsia="en-US"/>
        </w:rPr>
        <w:t>Výsledné bodové skóre nabídky = [bodová hodnota kritéria 1) /100 * 70] + [bodová hodnota kritéria 2) /100 * 30].</w:t>
      </w:r>
      <w:r w:rsidRPr="00746A7E">
        <w:rPr>
          <w:rFonts w:eastAsia="Calibri"/>
          <w:color w:val="000000"/>
          <w:szCs w:val="24"/>
          <w:lang w:eastAsia="en-US"/>
        </w:rPr>
        <w:tab/>
      </w:r>
      <w:r w:rsidRPr="00746A7E">
        <w:rPr>
          <w:rFonts w:eastAsia="Calibri"/>
          <w:color w:val="000000"/>
          <w:szCs w:val="24"/>
          <w:lang w:eastAsia="en-US"/>
        </w:rPr>
        <w:tab/>
      </w:r>
      <w:r w:rsidRPr="00746A7E">
        <w:rPr>
          <w:rFonts w:eastAsia="Calibri"/>
          <w:color w:val="000000"/>
          <w:szCs w:val="24"/>
          <w:lang w:eastAsia="en-US"/>
        </w:rPr>
        <w:tab/>
      </w:r>
    </w:p>
    <w:p w14:paraId="004251B1" w14:textId="77777777" w:rsidR="00485B76" w:rsidRPr="00746A7E" w:rsidRDefault="00485B76" w:rsidP="00485B76">
      <w:pPr>
        <w:numPr>
          <w:ilvl w:val="0"/>
          <w:numId w:val="28"/>
        </w:numPr>
        <w:autoSpaceDE w:val="0"/>
        <w:autoSpaceDN w:val="0"/>
        <w:adjustRightInd w:val="0"/>
        <w:contextualSpacing/>
        <w:jc w:val="both"/>
        <w:rPr>
          <w:color w:val="000000"/>
          <w:szCs w:val="24"/>
        </w:rPr>
      </w:pPr>
      <w:r w:rsidRPr="00746A7E">
        <w:rPr>
          <w:color w:val="000000"/>
          <w:szCs w:val="24"/>
        </w:rPr>
        <w:t>Nejvýhodnější nabídka je nabídka s nejvyšším počtem bodů.</w:t>
      </w:r>
    </w:p>
    <w:p w14:paraId="0B44A488" w14:textId="77777777" w:rsidR="00485B76" w:rsidRDefault="00485B76" w:rsidP="00485B76">
      <w:pPr>
        <w:ind w:left="360"/>
        <w:contextualSpacing/>
        <w:jc w:val="both"/>
        <w:rPr>
          <w:rFonts w:cs="Calibri"/>
          <w:color w:val="000000"/>
          <w:szCs w:val="24"/>
        </w:rPr>
      </w:pPr>
    </w:p>
    <w:p w14:paraId="6368B5D8" w14:textId="77777777" w:rsidR="00485B76" w:rsidRPr="00746A7E" w:rsidRDefault="00485B76" w:rsidP="00485B76">
      <w:pPr>
        <w:ind w:left="360"/>
        <w:contextualSpacing/>
        <w:jc w:val="both"/>
        <w:rPr>
          <w:rFonts w:cs="Calibri"/>
          <w:color w:val="000000"/>
          <w:szCs w:val="24"/>
        </w:rPr>
      </w:pPr>
    </w:p>
    <w:p w14:paraId="43150FC7" w14:textId="77777777" w:rsidR="00485B76" w:rsidRDefault="00485B76" w:rsidP="00485B76">
      <w:pPr>
        <w:jc w:val="both"/>
        <w:rPr>
          <w:b/>
          <w:color w:val="000000"/>
          <w:szCs w:val="24"/>
        </w:rPr>
      </w:pPr>
    </w:p>
    <w:p w14:paraId="1A0B1A90" w14:textId="77777777" w:rsidR="00485B76" w:rsidRDefault="00485B76" w:rsidP="00485B76">
      <w:pPr>
        <w:jc w:val="both"/>
        <w:rPr>
          <w:b/>
          <w:color w:val="000000"/>
          <w:szCs w:val="24"/>
        </w:rPr>
      </w:pPr>
    </w:p>
    <w:p w14:paraId="3706D4EA" w14:textId="77777777" w:rsidR="00485B76" w:rsidRPr="00746A7E" w:rsidRDefault="00485B76" w:rsidP="00485B76">
      <w:pPr>
        <w:jc w:val="both"/>
        <w:rPr>
          <w:b/>
          <w:color w:val="000000"/>
          <w:szCs w:val="24"/>
        </w:rPr>
      </w:pPr>
      <w:r w:rsidRPr="00746A7E">
        <w:rPr>
          <w:b/>
          <w:color w:val="000000"/>
          <w:szCs w:val="24"/>
        </w:rPr>
        <w:t>X. Dodatečné informace k zadávacím podmínkám, prohlídka místa plnění</w:t>
      </w:r>
    </w:p>
    <w:p w14:paraId="1C22DD3E" w14:textId="77777777" w:rsidR="00485B76" w:rsidRPr="00746A7E" w:rsidRDefault="00485B76" w:rsidP="00485B76">
      <w:pPr>
        <w:numPr>
          <w:ilvl w:val="0"/>
          <w:numId w:val="29"/>
        </w:numPr>
        <w:jc w:val="both"/>
        <w:rPr>
          <w:color w:val="000000"/>
          <w:szCs w:val="24"/>
        </w:rPr>
      </w:pPr>
      <w:r w:rsidRPr="00746A7E">
        <w:rPr>
          <w:bCs/>
          <w:color w:val="000000"/>
          <w:szCs w:val="24"/>
        </w:rPr>
        <w:t>Dodavatel je</w:t>
      </w:r>
      <w:r w:rsidRPr="00746A7E">
        <w:rPr>
          <w:color w:val="000000"/>
          <w:szCs w:val="24"/>
        </w:rPr>
        <w:t xml:space="preserve"> oprávněn po zadavateli požadovat dodatečné informace k zadávacím podmínkám či prohlídku místa plnění. Odpověď na žádost o dodatečné informace bude uchazeči zaslána do dvou pracovních dnů. Písemná žádost musí být doručena nejpozději dva dny před uplynutím lhůty pro podání nabídek na adresu zadavatele: Aquapark Uherské Hradiště, příspěvková organizace, Sportovní 1214, 686 01 Uherské Hradiště. </w:t>
      </w:r>
    </w:p>
    <w:p w14:paraId="008E4AE6" w14:textId="77777777" w:rsidR="00485B76" w:rsidRPr="00746A7E" w:rsidRDefault="00485B76" w:rsidP="00485B76">
      <w:pPr>
        <w:ind w:left="426"/>
        <w:jc w:val="both"/>
        <w:rPr>
          <w:color w:val="000000"/>
          <w:sz w:val="16"/>
          <w:szCs w:val="16"/>
        </w:rPr>
      </w:pPr>
    </w:p>
    <w:p w14:paraId="6DDC15F2" w14:textId="77777777" w:rsidR="00485B76" w:rsidRPr="00746A7E" w:rsidRDefault="00485B76" w:rsidP="00485B76">
      <w:pPr>
        <w:ind w:left="786"/>
        <w:jc w:val="both"/>
        <w:rPr>
          <w:color w:val="000000"/>
          <w:szCs w:val="24"/>
        </w:rPr>
      </w:pPr>
      <w:r w:rsidRPr="00746A7E">
        <w:rPr>
          <w:color w:val="000000"/>
          <w:szCs w:val="24"/>
        </w:rPr>
        <w:t xml:space="preserve">kontaktní osoba: </w:t>
      </w:r>
      <w:r w:rsidRPr="00746A7E">
        <w:rPr>
          <w:color w:val="000000"/>
          <w:szCs w:val="24"/>
        </w:rPr>
        <w:tab/>
        <w:t>Bc. Denisa Háblová</w:t>
      </w:r>
    </w:p>
    <w:p w14:paraId="2F42CE31" w14:textId="77777777" w:rsidR="00485B76" w:rsidRPr="00746A7E" w:rsidRDefault="00485B76" w:rsidP="00485B76">
      <w:pPr>
        <w:widowControl w:val="0"/>
        <w:ind w:left="786"/>
        <w:jc w:val="both"/>
        <w:rPr>
          <w:color w:val="00B050"/>
          <w:szCs w:val="24"/>
        </w:rPr>
      </w:pPr>
      <w:r w:rsidRPr="00746A7E">
        <w:rPr>
          <w:color w:val="000000"/>
          <w:szCs w:val="24"/>
        </w:rPr>
        <w:t>e-mail:</w:t>
      </w:r>
      <w:r w:rsidRPr="00746A7E">
        <w:rPr>
          <w:color w:val="000000"/>
          <w:szCs w:val="24"/>
        </w:rPr>
        <w:tab/>
      </w:r>
      <w:r w:rsidRPr="00746A7E">
        <w:rPr>
          <w:color w:val="000000"/>
          <w:szCs w:val="24"/>
        </w:rPr>
        <w:tab/>
      </w:r>
      <w:r w:rsidRPr="00746A7E">
        <w:rPr>
          <w:color w:val="00B050"/>
          <w:szCs w:val="24"/>
        </w:rPr>
        <w:tab/>
      </w:r>
      <w:hyperlink r:id="rId11" w:history="1">
        <w:r w:rsidRPr="00746A7E">
          <w:rPr>
            <w:color w:val="0000FF"/>
            <w:szCs w:val="24"/>
            <w:u w:val="single"/>
          </w:rPr>
          <w:t>provoz@aquapark-uh.cz</w:t>
        </w:r>
      </w:hyperlink>
      <w:r w:rsidRPr="00746A7E">
        <w:rPr>
          <w:color w:val="00B050"/>
          <w:szCs w:val="24"/>
        </w:rPr>
        <w:t xml:space="preserve"> </w:t>
      </w:r>
    </w:p>
    <w:p w14:paraId="30ECF4C2" w14:textId="77777777" w:rsidR="00485B76" w:rsidRDefault="00485B76" w:rsidP="00485B76">
      <w:pPr>
        <w:widowControl w:val="0"/>
        <w:ind w:left="786"/>
        <w:jc w:val="both"/>
      </w:pPr>
      <w:r w:rsidRPr="00746A7E">
        <w:rPr>
          <w:color w:val="000000"/>
        </w:rPr>
        <w:t xml:space="preserve">mobil: </w:t>
      </w:r>
      <w:r w:rsidRPr="00746A7E">
        <w:rPr>
          <w:color w:val="000000"/>
        </w:rPr>
        <w:tab/>
      </w:r>
      <w:r w:rsidRPr="00746A7E">
        <w:rPr>
          <w:color w:val="000000"/>
        </w:rPr>
        <w:tab/>
      </w:r>
      <w:r w:rsidRPr="00746A7E">
        <w:rPr>
          <w:color w:val="000000"/>
        </w:rPr>
        <w:tab/>
        <w:t>739 798</w:t>
      </w:r>
      <w:r>
        <w:rPr>
          <w:color w:val="000000"/>
        </w:rPr>
        <w:t> </w:t>
      </w:r>
      <w:r w:rsidRPr="00746A7E">
        <w:rPr>
          <w:color w:val="000000"/>
        </w:rPr>
        <w:t>170</w:t>
      </w:r>
    </w:p>
    <w:p w14:paraId="0D7690D8" w14:textId="77777777" w:rsidR="00485B76" w:rsidRDefault="00485B76" w:rsidP="00485B76">
      <w:pPr>
        <w:widowControl w:val="0"/>
        <w:ind w:left="786"/>
        <w:jc w:val="both"/>
      </w:pPr>
    </w:p>
    <w:p w14:paraId="189F6432" w14:textId="77777777" w:rsidR="00485B76" w:rsidRDefault="00485B76" w:rsidP="00485B76">
      <w:pPr>
        <w:widowControl w:val="0"/>
        <w:ind w:left="426" w:hanging="503"/>
        <w:jc w:val="both"/>
        <w:rPr>
          <w:b/>
          <w:szCs w:val="24"/>
        </w:rPr>
      </w:pPr>
    </w:p>
    <w:p w14:paraId="35D38EB5" w14:textId="77777777" w:rsidR="00485B76" w:rsidRDefault="00485B76" w:rsidP="00485B76">
      <w:pPr>
        <w:widowControl w:val="0"/>
        <w:ind w:left="426" w:hanging="503"/>
        <w:jc w:val="both"/>
        <w:rPr>
          <w:b/>
          <w:szCs w:val="24"/>
        </w:rPr>
      </w:pPr>
    </w:p>
    <w:p w14:paraId="1016869B" w14:textId="77777777" w:rsidR="00485B76" w:rsidRDefault="00485B76" w:rsidP="00485B76">
      <w:pPr>
        <w:widowControl w:val="0"/>
        <w:ind w:left="426" w:hanging="503"/>
        <w:jc w:val="both"/>
        <w:rPr>
          <w:b/>
          <w:szCs w:val="24"/>
        </w:rPr>
      </w:pPr>
    </w:p>
    <w:p w14:paraId="4B369B69" w14:textId="77777777" w:rsidR="00485B76" w:rsidRDefault="00485B76" w:rsidP="00485B76">
      <w:pPr>
        <w:widowControl w:val="0"/>
        <w:ind w:left="426" w:hanging="503"/>
        <w:jc w:val="both"/>
        <w:rPr>
          <w:b/>
          <w:szCs w:val="24"/>
        </w:rPr>
      </w:pPr>
    </w:p>
    <w:p w14:paraId="08F4E057" w14:textId="77777777" w:rsidR="00485B76" w:rsidRDefault="00485B76" w:rsidP="00485B76">
      <w:pPr>
        <w:widowControl w:val="0"/>
        <w:ind w:left="426" w:hanging="503"/>
        <w:jc w:val="both"/>
        <w:rPr>
          <w:b/>
          <w:szCs w:val="24"/>
        </w:rPr>
      </w:pPr>
    </w:p>
    <w:p w14:paraId="354F313D" w14:textId="77777777" w:rsidR="00485B76" w:rsidRPr="00746A7E" w:rsidRDefault="00485B76" w:rsidP="00485B76">
      <w:pPr>
        <w:widowControl w:val="0"/>
        <w:ind w:left="426" w:hanging="503"/>
        <w:jc w:val="both"/>
      </w:pPr>
      <w:r w:rsidRPr="00746A7E">
        <w:rPr>
          <w:b/>
          <w:szCs w:val="24"/>
        </w:rPr>
        <w:t xml:space="preserve">XI. </w:t>
      </w:r>
      <w:r w:rsidRPr="00746A7E">
        <w:rPr>
          <w:b/>
          <w:color w:val="000000"/>
          <w:szCs w:val="24"/>
        </w:rPr>
        <w:t>Práva zadavatele</w:t>
      </w:r>
    </w:p>
    <w:p w14:paraId="3A20BD83" w14:textId="77777777" w:rsidR="00485B76" w:rsidRPr="00746A7E" w:rsidRDefault="00485B76" w:rsidP="00485B76">
      <w:pPr>
        <w:ind w:firstLine="360"/>
        <w:jc w:val="both"/>
        <w:rPr>
          <w:color w:val="000000"/>
          <w:szCs w:val="24"/>
        </w:rPr>
      </w:pPr>
      <w:r w:rsidRPr="00746A7E">
        <w:rPr>
          <w:color w:val="000000"/>
          <w:szCs w:val="24"/>
        </w:rPr>
        <w:t>Zadavatel si vyhrazuje právo:</w:t>
      </w:r>
    </w:p>
    <w:p w14:paraId="151327F4" w14:textId="77777777" w:rsidR="00485B76" w:rsidRPr="00746A7E" w:rsidRDefault="00485B76" w:rsidP="00485B76">
      <w:pPr>
        <w:numPr>
          <w:ilvl w:val="0"/>
          <w:numId w:val="38"/>
        </w:numPr>
        <w:contextualSpacing/>
        <w:jc w:val="both"/>
        <w:rPr>
          <w:color w:val="000000"/>
          <w:szCs w:val="24"/>
        </w:rPr>
      </w:pPr>
      <w:r w:rsidRPr="00746A7E">
        <w:rPr>
          <w:color w:val="000000"/>
          <w:szCs w:val="24"/>
        </w:rPr>
        <w:t>změnit nebo doplnit zadávací podmínky,</w:t>
      </w:r>
    </w:p>
    <w:p w14:paraId="1AF07B8F" w14:textId="77777777" w:rsidR="00485B76" w:rsidRPr="00746A7E" w:rsidRDefault="00485B76" w:rsidP="00485B76">
      <w:pPr>
        <w:numPr>
          <w:ilvl w:val="0"/>
          <w:numId w:val="38"/>
        </w:numPr>
        <w:contextualSpacing/>
        <w:jc w:val="both"/>
        <w:rPr>
          <w:color w:val="000000"/>
          <w:szCs w:val="24"/>
        </w:rPr>
      </w:pPr>
      <w:r w:rsidRPr="00746A7E">
        <w:rPr>
          <w:color w:val="000000"/>
          <w:szCs w:val="24"/>
        </w:rPr>
        <w:t>zadávací řízení zrušit před podpisem smlouvy,</w:t>
      </w:r>
    </w:p>
    <w:p w14:paraId="16C0CE1B" w14:textId="77777777" w:rsidR="00485B76" w:rsidRPr="00746A7E" w:rsidRDefault="00485B76" w:rsidP="00485B76">
      <w:pPr>
        <w:numPr>
          <w:ilvl w:val="0"/>
          <w:numId w:val="38"/>
        </w:numPr>
        <w:contextualSpacing/>
        <w:jc w:val="both"/>
        <w:rPr>
          <w:color w:val="000000"/>
          <w:szCs w:val="24"/>
        </w:rPr>
      </w:pPr>
      <w:r w:rsidRPr="00746A7E">
        <w:rPr>
          <w:color w:val="000000"/>
          <w:szCs w:val="24"/>
        </w:rPr>
        <w:t>změnit (snížit) rozsah zakázky před podpisem smlouvy v závislosti na zajištění financování,</w:t>
      </w:r>
    </w:p>
    <w:p w14:paraId="7DAF9B46" w14:textId="77777777" w:rsidR="00485B76" w:rsidRPr="00746A7E" w:rsidRDefault="00485B76" w:rsidP="00485B76">
      <w:pPr>
        <w:numPr>
          <w:ilvl w:val="0"/>
          <w:numId w:val="38"/>
        </w:numPr>
        <w:contextualSpacing/>
        <w:jc w:val="both"/>
        <w:rPr>
          <w:color w:val="000000"/>
          <w:szCs w:val="24"/>
        </w:rPr>
      </w:pPr>
      <w:r w:rsidRPr="00746A7E">
        <w:rPr>
          <w:color w:val="000000"/>
          <w:szCs w:val="24"/>
        </w:rPr>
        <w:t>jednat dále o znění smlouvy o dílo a požadovat doplnění nebo změnu,</w:t>
      </w:r>
    </w:p>
    <w:p w14:paraId="54E4D8D8" w14:textId="77777777" w:rsidR="00485B76" w:rsidRPr="00746A7E" w:rsidRDefault="00485B76" w:rsidP="00485B76">
      <w:pPr>
        <w:numPr>
          <w:ilvl w:val="0"/>
          <w:numId w:val="38"/>
        </w:numPr>
        <w:contextualSpacing/>
        <w:jc w:val="both"/>
        <w:rPr>
          <w:color w:val="000000"/>
          <w:szCs w:val="24"/>
        </w:rPr>
      </w:pPr>
      <w:r w:rsidRPr="00746A7E">
        <w:rPr>
          <w:color w:val="000000"/>
          <w:szCs w:val="24"/>
        </w:rPr>
        <w:t>nepřipouští rozdělení veřejné zakázky na části.</w:t>
      </w:r>
    </w:p>
    <w:p w14:paraId="6A5FBF97" w14:textId="77777777" w:rsidR="00485B76" w:rsidRPr="00746A7E" w:rsidRDefault="00485B76" w:rsidP="00485B76">
      <w:pPr>
        <w:jc w:val="both"/>
        <w:rPr>
          <w:color w:val="000000"/>
          <w:szCs w:val="24"/>
        </w:rPr>
      </w:pPr>
    </w:p>
    <w:p w14:paraId="7645FDFC" w14:textId="77777777" w:rsidR="00485B76" w:rsidRPr="00746A7E" w:rsidRDefault="00485B76" w:rsidP="00485B76">
      <w:pPr>
        <w:jc w:val="both"/>
        <w:rPr>
          <w:color w:val="000000"/>
          <w:szCs w:val="24"/>
        </w:rPr>
      </w:pPr>
    </w:p>
    <w:p w14:paraId="762DAF98" w14:textId="77777777" w:rsidR="00485B76" w:rsidRPr="00746A7E" w:rsidRDefault="00485B76" w:rsidP="00485B76">
      <w:pPr>
        <w:jc w:val="both"/>
        <w:rPr>
          <w:color w:val="000000"/>
          <w:szCs w:val="24"/>
        </w:rPr>
      </w:pPr>
    </w:p>
    <w:p w14:paraId="51B64E95" w14:textId="77777777" w:rsidR="00485B76" w:rsidRPr="00746A7E" w:rsidRDefault="00485B76" w:rsidP="00485B76">
      <w:pPr>
        <w:jc w:val="both"/>
        <w:rPr>
          <w:color w:val="FF0000"/>
          <w:szCs w:val="24"/>
        </w:rPr>
      </w:pPr>
    </w:p>
    <w:p w14:paraId="59F1876A" w14:textId="77777777" w:rsidR="00485B76" w:rsidRPr="00746A7E" w:rsidRDefault="00485B76" w:rsidP="00485B76">
      <w:pPr>
        <w:jc w:val="both"/>
        <w:rPr>
          <w:szCs w:val="24"/>
        </w:rPr>
      </w:pPr>
      <w:r w:rsidRPr="00746A7E">
        <w:rPr>
          <w:szCs w:val="24"/>
        </w:rPr>
        <w:t xml:space="preserve">V Uherském Hradišti dne </w:t>
      </w:r>
      <w:r w:rsidRPr="001B2B86">
        <w:rPr>
          <w:szCs w:val="24"/>
        </w:rPr>
        <w:t>5. 12. 2024</w:t>
      </w:r>
    </w:p>
    <w:p w14:paraId="21E4CCD2" w14:textId="77777777" w:rsidR="00485B76" w:rsidRPr="00746A7E" w:rsidRDefault="00485B76" w:rsidP="00485B76">
      <w:pPr>
        <w:jc w:val="both"/>
        <w:rPr>
          <w:szCs w:val="24"/>
        </w:rPr>
      </w:pPr>
    </w:p>
    <w:p w14:paraId="61924990" w14:textId="77777777" w:rsidR="00485B76" w:rsidRPr="00746A7E" w:rsidRDefault="00485B76" w:rsidP="00485B76">
      <w:pPr>
        <w:jc w:val="both"/>
        <w:rPr>
          <w:szCs w:val="24"/>
        </w:rPr>
      </w:pPr>
    </w:p>
    <w:p w14:paraId="441CF8C5" w14:textId="77777777" w:rsidR="00485B76" w:rsidRPr="00746A7E" w:rsidRDefault="00485B76" w:rsidP="00485B76">
      <w:pPr>
        <w:jc w:val="both"/>
        <w:rPr>
          <w:szCs w:val="24"/>
        </w:rPr>
      </w:pPr>
    </w:p>
    <w:p w14:paraId="26808724" w14:textId="77777777" w:rsidR="00485B76" w:rsidRPr="00746A7E" w:rsidRDefault="00485B76" w:rsidP="00485B76">
      <w:pPr>
        <w:jc w:val="both"/>
        <w:rPr>
          <w:szCs w:val="24"/>
        </w:rPr>
      </w:pPr>
    </w:p>
    <w:p w14:paraId="2BCD474C" w14:textId="77777777" w:rsidR="00485B76" w:rsidRPr="00746A7E" w:rsidRDefault="00485B76" w:rsidP="00485B76">
      <w:pPr>
        <w:jc w:val="both"/>
        <w:rPr>
          <w:szCs w:val="24"/>
        </w:rPr>
      </w:pPr>
      <w:r w:rsidRPr="00746A7E">
        <w:rPr>
          <w:szCs w:val="24"/>
        </w:rPr>
        <w:t>…………………………………………….</w:t>
      </w:r>
    </w:p>
    <w:p w14:paraId="7D34F291" w14:textId="77777777" w:rsidR="00485B76" w:rsidRPr="00746A7E" w:rsidRDefault="00485B76" w:rsidP="00485B76">
      <w:pPr>
        <w:jc w:val="both"/>
        <w:rPr>
          <w:szCs w:val="24"/>
        </w:rPr>
      </w:pPr>
    </w:p>
    <w:p w14:paraId="734A9B36" w14:textId="77777777" w:rsidR="00485B76" w:rsidRPr="00746A7E" w:rsidRDefault="00485B76" w:rsidP="00485B76">
      <w:pPr>
        <w:jc w:val="both"/>
        <w:rPr>
          <w:szCs w:val="24"/>
        </w:rPr>
      </w:pPr>
      <w:r w:rsidRPr="00746A7E">
        <w:rPr>
          <w:szCs w:val="24"/>
        </w:rPr>
        <w:t>Ing. Jiří Durďák</w:t>
      </w:r>
    </w:p>
    <w:p w14:paraId="10314E3F" w14:textId="77777777" w:rsidR="00485B76" w:rsidRPr="00746A7E" w:rsidRDefault="00485B76" w:rsidP="00485B76">
      <w:pPr>
        <w:jc w:val="both"/>
        <w:rPr>
          <w:szCs w:val="24"/>
        </w:rPr>
      </w:pPr>
      <w:r w:rsidRPr="00746A7E">
        <w:rPr>
          <w:szCs w:val="24"/>
        </w:rPr>
        <w:t>ředitel příspěvkové organizace</w:t>
      </w:r>
    </w:p>
    <w:p w14:paraId="4E938274" w14:textId="77777777" w:rsidR="00485B76" w:rsidRPr="00746A7E" w:rsidRDefault="00485B76" w:rsidP="00485B76">
      <w:pPr>
        <w:ind w:left="360"/>
        <w:contextualSpacing/>
        <w:jc w:val="both"/>
        <w:rPr>
          <w:b/>
          <w:color w:val="000000" w:themeColor="text1"/>
        </w:rPr>
      </w:pPr>
    </w:p>
    <w:p w14:paraId="0C00857E" w14:textId="77777777" w:rsidR="00485B76" w:rsidRPr="001677DE" w:rsidRDefault="00485B76" w:rsidP="00485B76">
      <w:pPr>
        <w:pStyle w:val="Zpat"/>
        <w:tabs>
          <w:tab w:val="clear" w:pos="4536"/>
          <w:tab w:val="clear" w:pos="9072"/>
        </w:tabs>
        <w:rPr>
          <w:rFonts w:cs="Arial"/>
          <w:sz w:val="20"/>
        </w:rPr>
      </w:pPr>
    </w:p>
    <w:p w14:paraId="0B0DF517" w14:textId="77777777" w:rsidR="00485B76" w:rsidRDefault="00485B76" w:rsidP="00485B76">
      <w:pPr>
        <w:pBdr>
          <w:bottom w:val="single" w:sz="4" w:space="1" w:color="auto"/>
        </w:pBdr>
        <w:jc w:val="both"/>
      </w:pPr>
    </w:p>
    <w:p w14:paraId="0F8C7871" w14:textId="77777777" w:rsidR="0035206F" w:rsidRDefault="0035206F" w:rsidP="00485B76">
      <w:pPr>
        <w:pBdr>
          <w:bottom w:val="single" w:sz="4" w:space="1" w:color="auto"/>
        </w:pBdr>
        <w:jc w:val="both"/>
      </w:pPr>
    </w:p>
    <w:p w14:paraId="4D295AD6" w14:textId="77777777" w:rsidR="0035206F" w:rsidRDefault="0035206F" w:rsidP="00485B76">
      <w:pPr>
        <w:pBdr>
          <w:bottom w:val="single" w:sz="4" w:space="1" w:color="auto"/>
        </w:pBdr>
        <w:jc w:val="both"/>
      </w:pPr>
    </w:p>
    <w:p w14:paraId="66E73E51" w14:textId="77777777" w:rsidR="0035206F" w:rsidRDefault="0035206F" w:rsidP="00485B76">
      <w:pPr>
        <w:pBdr>
          <w:bottom w:val="single" w:sz="4" w:space="1" w:color="auto"/>
        </w:pBdr>
        <w:jc w:val="both"/>
      </w:pPr>
    </w:p>
    <w:p w14:paraId="741C1F2D" w14:textId="77777777" w:rsidR="0035206F" w:rsidRDefault="0035206F" w:rsidP="00485B76">
      <w:pPr>
        <w:pBdr>
          <w:bottom w:val="single" w:sz="4" w:space="1" w:color="auto"/>
        </w:pBdr>
        <w:jc w:val="both"/>
      </w:pPr>
    </w:p>
    <w:p w14:paraId="6B73E73F" w14:textId="77777777" w:rsidR="0035206F" w:rsidRDefault="0035206F" w:rsidP="00485B76">
      <w:pPr>
        <w:pBdr>
          <w:bottom w:val="single" w:sz="4" w:space="1" w:color="auto"/>
        </w:pBdr>
        <w:jc w:val="both"/>
      </w:pPr>
    </w:p>
    <w:p w14:paraId="0CB450B2" w14:textId="77777777" w:rsidR="0035206F" w:rsidRDefault="0035206F" w:rsidP="00485B76">
      <w:pPr>
        <w:pBdr>
          <w:bottom w:val="single" w:sz="4" w:space="1" w:color="auto"/>
        </w:pBdr>
        <w:jc w:val="both"/>
      </w:pPr>
    </w:p>
    <w:p w14:paraId="1AA476D8" w14:textId="77777777" w:rsidR="0035206F" w:rsidRDefault="0035206F" w:rsidP="00485B76">
      <w:pPr>
        <w:pBdr>
          <w:bottom w:val="single" w:sz="4" w:space="1" w:color="auto"/>
        </w:pBdr>
        <w:jc w:val="both"/>
      </w:pPr>
    </w:p>
    <w:p w14:paraId="0FCCF51E" w14:textId="77777777" w:rsidR="0035206F" w:rsidRDefault="0035206F" w:rsidP="00485B76">
      <w:pPr>
        <w:pBdr>
          <w:bottom w:val="single" w:sz="4" w:space="1" w:color="auto"/>
        </w:pBdr>
        <w:jc w:val="both"/>
      </w:pPr>
    </w:p>
    <w:p w14:paraId="02ECAC08" w14:textId="77777777" w:rsidR="0035206F" w:rsidRDefault="0035206F" w:rsidP="00485B76">
      <w:pPr>
        <w:pBdr>
          <w:bottom w:val="single" w:sz="4" w:space="1" w:color="auto"/>
        </w:pBdr>
        <w:jc w:val="both"/>
      </w:pPr>
    </w:p>
    <w:p w14:paraId="5AAAD4CF" w14:textId="77777777" w:rsidR="0035206F" w:rsidRDefault="0035206F" w:rsidP="00485B76">
      <w:pPr>
        <w:pBdr>
          <w:bottom w:val="single" w:sz="4" w:space="1" w:color="auto"/>
        </w:pBdr>
        <w:jc w:val="both"/>
      </w:pPr>
    </w:p>
    <w:p w14:paraId="78FBD9F2" w14:textId="77777777" w:rsidR="0035206F" w:rsidRDefault="0035206F" w:rsidP="00485B76">
      <w:pPr>
        <w:pBdr>
          <w:bottom w:val="single" w:sz="4" w:space="1" w:color="auto"/>
        </w:pBdr>
        <w:jc w:val="both"/>
      </w:pPr>
    </w:p>
    <w:p w14:paraId="2060414E" w14:textId="77777777" w:rsidR="0035206F" w:rsidRDefault="0035206F" w:rsidP="00485B76">
      <w:pPr>
        <w:pBdr>
          <w:bottom w:val="single" w:sz="4" w:space="1" w:color="auto"/>
        </w:pBdr>
        <w:jc w:val="both"/>
      </w:pPr>
    </w:p>
    <w:p w14:paraId="0ED95FC0" w14:textId="77777777" w:rsidR="0035206F" w:rsidRDefault="0035206F" w:rsidP="00485B76">
      <w:pPr>
        <w:pBdr>
          <w:bottom w:val="single" w:sz="4" w:space="1" w:color="auto"/>
        </w:pBdr>
        <w:jc w:val="both"/>
      </w:pPr>
    </w:p>
    <w:p w14:paraId="28C52DE5" w14:textId="77777777" w:rsidR="0035206F" w:rsidRDefault="0035206F" w:rsidP="00485B76">
      <w:pPr>
        <w:pBdr>
          <w:bottom w:val="single" w:sz="4" w:space="1" w:color="auto"/>
        </w:pBdr>
        <w:jc w:val="both"/>
      </w:pPr>
    </w:p>
    <w:p w14:paraId="21E70C3D" w14:textId="77777777" w:rsidR="0035206F" w:rsidRDefault="0035206F" w:rsidP="00485B76">
      <w:pPr>
        <w:pBdr>
          <w:bottom w:val="single" w:sz="4" w:space="1" w:color="auto"/>
        </w:pBdr>
        <w:jc w:val="both"/>
      </w:pPr>
    </w:p>
    <w:p w14:paraId="581470EF" w14:textId="77777777" w:rsidR="0035206F" w:rsidRDefault="0035206F" w:rsidP="00485B76">
      <w:pPr>
        <w:pBdr>
          <w:bottom w:val="single" w:sz="4" w:space="1" w:color="auto"/>
        </w:pBdr>
        <w:jc w:val="both"/>
      </w:pPr>
    </w:p>
    <w:p w14:paraId="072A56A3" w14:textId="77777777" w:rsidR="0035206F" w:rsidRDefault="0035206F" w:rsidP="00485B76">
      <w:pPr>
        <w:pBdr>
          <w:bottom w:val="single" w:sz="4" w:space="1" w:color="auto"/>
        </w:pBdr>
        <w:jc w:val="both"/>
      </w:pPr>
    </w:p>
    <w:p w14:paraId="04C0CDC1" w14:textId="77777777" w:rsidR="0035206F" w:rsidRDefault="0035206F" w:rsidP="00485B76">
      <w:pPr>
        <w:pBdr>
          <w:bottom w:val="single" w:sz="4" w:space="1" w:color="auto"/>
        </w:pBdr>
        <w:jc w:val="both"/>
      </w:pPr>
    </w:p>
    <w:p w14:paraId="32577806" w14:textId="77777777" w:rsidR="0035206F" w:rsidRDefault="0035206F" w:rsidP="00485B76">
      <w:pPr>
        <w:pBdr>
          <w:bottom w:val="single" w:sz="4" w:space="1" w:color="auto"/>
        </w:pBdr>
        <w:jc w:val="both"/>
      </w:pPr>
    </w:p>
    <w:p w14:paraId="56B531E4" w14:textId="3A5BE086" w:rsidR="00F35C81" w:rsidRPr="0085781D" w:rsidRDefault="00485B76" w:rsidP="0085781D">
      <w:pPr>
        <w:jc w:val="both"/>
      </w:pPr>
      <w:r w:rsidRPr="00633E6D">
        <w:t>Uchazeč bere na vědomí, že smlouva o dílo a případně i její budoucí dodatky budou zadavatelem uveřejněny ve smyslu zákona č. 340/2015 Sb., o zvláštních podmínkách účinnosti některých smluv, uveřejňování těchto smluv a o registru smluv (zákon o registru smluv), v platném znění (dále jen „zákon o registru smluv“), neboť zadavatel je mj. povinným subjektem dle citovaného zákona.  Pro tyto případy je uchazeč povinen zadavatele písemně upozornit na případné obchodní tajemství a jiné chráněné údaje vyplývající ze smlouvy a dílo, případně i jejich budoucích dodatků, které budou následně zadavatelem v uveřejňovaném textu anonymizovány.</w:t>
      </w:r>
      <w:bookmarkEnd w:id="0"/>
    </w:p>
    <w:sectPr w:rsidR="00F35C81" w:rsidRPr="0085781D" w:rsidSect="00C5214C">
      <w:footerReference w:type="even" r:id="rId12"/>
      <w:footerReference w:type="default" r:id="rId13"/>
      <w:pgSz w:w="11906" w:h="16838"/>
      <w:pgMar w:top="1134" w:right="1418" w:bottom="1134" w:left="1418"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1972A" w14:textId="77777777" w:rsidR="008828F7" w:rsidRDefault="008828F7">
      <w:r>
        <w:separator/>
      </w:r>
    </w:p>
  </w:endnote>
  <w:endnote w:type="continuationSeparator" w:id="0">
    <w:p w14:paraId="156E7F1D" w14:textId="77777777" w:rsidR="008828F7" w:rsidRDefault="008828F7">
      <w:r>
        <w:continuationSeparator/>
      </w:r>
    </w:p>
  </w:endnote>
  <w:endnote w:type="continuationNotice" w:id="1">
    <w:p w14:paraId="2009FD95" w14:textId="77777777" w:rsidR="008828F7" w:rsidRDefault="008828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A0E75" w14:textId="77777777" w:rsidR="002D65D9" w:rsidRDefault="00446D2A" w:rsidP="008F348D">
    <w:pPr>
      <w:pStyle w:val="Zpat"/>
      <w:framePr w:wrap="around" w:vAnchor="text" w:hAnchor="margin" w:xAlign="right" w:y="1"/>
      <w:rPr>
        <w:rStyle w:val="slostrnky"/>
      </w:rPr>
    </w:pPr>
    <w:r>
      <w:rPr>
        <w:rStyle w:val="slostrnky"/>
      </w:rPr>
      <w:fldChar w:fldCharType="begin"/>
    </w:r>
    <w:r w:rsidR="002D65D9">
      <w:rPr>
        <w:rStyle w:val="slostrnky"/>
      </w:rPr>
      <w:instrText xml:space="preserve">PAGE  </w:instrText>
    </w:r>
    <w:r>
      <w:rPr>
        <w:rStyle w:val="slostrnky"/>
      </w:rPr>
      <w:fldChar w:fldCharType="end"/>
    </w:r>
  </w:p>
  <w:p w14:paraId="30A95008" w14:textId="77777777" w:rsidR="002D65D9" w:rsidRDefault="002D65D9" w:rsidP="008F348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A78CA" w14:textId="77777777" w:rsidR="002D65D9" w:rsidRDefault="002D65D9" w:rsidP="008F348D">
    <w:pPr>
      <w:pStyle w:val="Zpat"/>
      <w:ind w:right="360"/>
      <w:jc w:val="center"/>
    </w:pPr>
    <w:r w:rsidRPr="008F348D">
      <w:rPr>
        <w:rStyle w:val="slostrnky"/>
      </w:rPr>
      <w:t xml:space="preserve">Strana </w:t>
    </w:r>
    <w:r w:rsidR="00446D2A" w:rsidRPr="008F348D">
      <w:rPr>
        <w:rStyle w:val="slostrnky"/>
      </w:rPr>
      <w:fldChar w:fldCharType="begin"/>
    </w:r>
    <w:r w:rsidRPr="008F348D">
      <w:rPr>
        <w:rStyle w:val="slostrnky"/>
      </w:rPr>
      <w:instrText xml:space="preserve"> PAGE </w:instrText>
    </w:r>
    <w:r w:rsidR="00446D2A" w:rsidRPr="008F348D">
      <w:rPr>
        <w:rStyle w:val="slostrnky"/>
      </w:rPr>
      <w:fldChar w:fldCharType="separate"/>
    </w:r>
    <w:r w:rsidR="00730B2A">
      <w:rPr>
        <w:rStyle w:val="slostrnky"/>
        <w:noProof/>
      </w:rPr>
      <w:t>6</w:t>
    </w:r>
    <w:r w:rsidR="00446D2A" w:rsidRPr="008F348D">
      <w:rPr>
        <w:rStyle w:val="slostrnky"/>
      </w:rPr>
      <w:fldChar w:fldCharType="end"/>
    </w:r>
    <w:r>
      <w:rPr>
        <w:rStyle w:val="slostrnky"/>
      </w:rPr>
      <w:t xml:space="preserve"> (</w:t>
    </w:r>
    <w:r w:rsidR="00446D2A" w:rsidRPr="008F348D">
      <w:rPr>
        <w:rStyle w:val="slostrnky"/>
      </w:rPr>
      <w:fldChar w:fldCharType="begin"/>
    </w:r>
    <w:r w:rsidRPr="008F348D">
      <w:rPr>
        <w:rStyle w:val="slostrnky"/>
      </w:rPr>
      <w:instrText xml:space="preserve"> NUMPAGES </w:instrText>
    </w:r>
    <w:r w:rsidR="00446D2A" w:rsidRPr="008F348D">
      <w:rPr>
        <w:rStyle w:val="slostrnky"/>
      </w:rPr>
      <w:fldChar w:fldCharType="separate"/>
    </w:r>
    <w:r w:rsidR="00730B2A">
      <w:rPr>
        <w:rStyle w:val="slostrnky"/>
        <w:noProof/>
      </w:rPr>
      <w:t>8</w:t>
    </w:r>
    <w:r w:rsidR="00446D2A" w:rsidRPr="008F348D">
      <w:rPr>
        <w:rStyle w:val="slostrnky"/>
      </w:rPr>
      <w:fldChar w:fldCharType="end"/>
    </w:r>
    <w:r w:rsidRPr="008F348D">
      <w:rPr>
        <w:rStyle w:val="slostrnky"/>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58CB0" w14:textId="77777777" w:rsidR="008828F7" w:rsidRDefault="008828F7">
      <w:r>
        <w:separator/>
      </w:r>
    </w:p>
  </w:footnote>
  <w:footnote w:type="continuationSeparator" w:id="0">
    <w:p w14:paraId="32930083" w14:textId="77777777" w:rsidR="008828F7" w:rsidRDefault="008828F7">
      <w:r>
        <w:continuationSeparator/>
      </w:r>
    </w:p>
  </w:footnote>
  <w:footnote w:type="continuationNotice" w:id="1">
    <w:p w14:paraId="03D6654D" w14:textId="77777777" w:rsidR="008828F7" w:rsidRDefault="008828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06A16CC"/>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singleLevel"/>
    <w:tmpl w:val="00000002"/>
    <w:name w:val="WW8Num1"/>
    <w:lvl w:ilvl="0">
      <w:start w:val="1"/>
      <w:numFmt w:val="bullet"/>
      <w:lvlText w:val="o"/>
      <w:lvlJc w:val="left"/>
      <w:pPr>
        <w:tabs>
          <w:tab w:val="num" w:pos="720"/>
        </w:tabs>
        <w:ind w:left="720" w:hanging="360"/>
      </w:pPr>
      <w:rPr>
        <w:rFonts w:ascii="Courier New" w:hAnsi="Courier New" w:cs="Courier New"/>
      </w:rPr>
    </w:lvl>
  </w:abstractNum>
  <w:abstractNum w:abstractNumId="2" w15:restartNumberingAfterBreak="0">
    <w:nsid w:val="07AD20F0"/>
    <w:multiLevelType w:val="hybridMultilevel"/>
    <w:tmpl w:val="77846CFE"/>
    <w:lvl w:ilvl="0" w:tplc="9CF6087A">
      <w:start w:val="1"/>
      <w:numFmt w:val="decimal"/>
      <w:lvlText w:val="11.%1."/>
      <w:lvlJc w:val="left"/>
      <w:pPr>
        <w:tabs>
          <w:tab w:val="num" w:pos="851"/>
        </w:tabs>
        <w:ind w:left="851" w:hanging="851"/>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60F4E"/>
    <w:multiLevelType w:val="hybridMultilevel"/>
    <w:tmpl w:val="5E80B948"/>
    <w:lvl w:ilvl="0" w:tplc="85DAA59C">
      <w:start w:val="1"/>
      <w:numFmt w:val="bullet"/>
      <w:pStyle w:val="Odrky1"/>
      <w:lvlText w:val=""/>
      <w:lvlJc w:val="left"/>
      <w:pPr>
        <w:tabs>
          <w:tab w:val="num" w:pos="720"/>
        </w:tabs>
        <w:ind w:left="720" w:hanging="360"/>
      </w:pPr>
      <w:rPr>
        <w:rFonts w:ascii="Symbol" w:hAnsi="Symbol" w:hint="default"/>
      </w:rPr>
    </w:lvl>
    <w:lvl w:ilvl="1" w:tplc="BFF25B4C">
      <w:start w:val="1"/>
      <w:numFmt w:val="bullet"/>
      <w:pStyle w:val="Odrky2"/>
      <w:lvlText w:val=""/>
      <w:lvlJc w:val="left"/>
      <w:pPr>
        <w:tabs>
          <w:tab w:val="num" w:pos="1440"/>
        </w:tabs>
        <w:ind w:left="1440" w:hanging="360"/>
      </w:pPr>
      <w:rPr>
        <w:rFonts w:ascii="Wingdings" w:hAnsi="Wingdings" w:hint="default"/>
      </w:rPr>
    </w:lvl>
    <w:lvl w:ilvl="2" w:tplc="B37C35C4">
      <w:start w:val="1"/>
      <w:numFmt w:val="bullet"/>
      <w:pStyle w:val="Odrky0"/>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3E2CA388">
      <w:start w:val="7"/>
      <w:numFmt w:val="bullet"/>
      <w:lvlText w:val="-"/>
      <w:lvlJc w:val="left"/>
      <w:pPr>
        <w:tabs>
          <w:tab w:val="num" w:pos="3600"/>
        </w:tabs>
        <w:ind w:left="3600" w:hanging="360"/>
      </w:pPr>
      <w:rPr>
        <w:rFonts w:ascii="Times New Roman" w:eastAsia="Times New Roman" w:hAnsi="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4D1900"/>
    <w:multiLevelType w:val="hybridMultilevel"/>
    <w:tmpl w:val="5DFABFD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673EA7"/>
    <w:multiLevelType w:val="hybridMultilevel"/>
    <w:tmpl w:val="80883EC2"/>
    <w:lvl w:ilvl="0" w:tplc="442A5244">
      <w:start w:val="1"/>
      <w:numFmt w:val="decimal"/>
      <w:lvlText w:val="10.%1."/>
      <w:lvlJc w:val="left"/>
      <w:pPr>
        <w:tabs>
          <w:tab w:val="num" w:pos="851"/>
        </w:tabs>
        <w:ind w:left="851" w:hanging="851"/>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D63C25"/>
    <w:multiLevelType w:val="hybridMultilevel"/>
    <w:tmpl w:val="2BBE63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3007CE"/>
    <w:multiLevelType w:val="hybridMultilevel"/>
    <w:tmpl w:val="FB6AC7C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D94121"/>
    <w:multiLevelType w:val="hybridMultilevel"/>
    <w:tmpl w:val="A65ED50A"/>
    <w:lvl w:ilvl="0" w:tplc="1BC483E4">
      <w:start w:val="1"/>
      <w:numFmt w:val="decimal"/>
      <w:lvlText w:val="4.%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06D2B5C"/>
    <w:multiLevelType w:val="hybridMultilevel"/>
    <w:tmpl w:val="BF44032C"/>
    <w:lvl w:ilvl="0" w:tplc="959E3CEE">
      <w:start w:val="1"/>
      <w:numFmt w:val="ordinal"/>
      <w:pStyle w:val="Styl2"/>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2C24CA"/>
    <w:multiLevelType w:val="multilevel"/>
    <w:tmpl w:val="776CCC68"/>
    <w:lvl w:ilvl="0">
      <w:start w:val="13"/>
      <w:numFmt w:val="decimal"/>
      <w:lvlText w:val="%1."/>
      <w:lvlJc w:val="left"/>
      <w:pPr>
        <w:ind w:left="435" w:hanging="435"/>
      </w:pPr>
      <w:rPr>
        <w:rFonts w:hint="default"/>
        <w:sz w:val="22"/>
      </w:rPr>
    </w:lvl>
    <w:lvl w:ilvl="1">
      <w:start w:val="2"/>
      <w:numFmt w:val="decimal"/>
      <w:lvlText w:val="12.%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2F4EB1"/>
    <w:multiLevelType w:val="hybridMultilevel"/>
    <w:tmpl w:val="EED04A60"/>
    <w:lvl w:ilvl="0" w:tplc="D36C55F2">
      <w:start w:val="1"/>
      <w:numFmt w:val="decimal"/>
      <w:lvlText w:val="9.%1."/>
      <w:lvlJc w:val="left"/>
      <w:pPr>
        <w:tabs>
          <w:tab w:val="num" w:pos="851"/>
        </w:tabs>
        <w:ind w:left="851" w:hanging="851"/>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D40533"/>
    <w:multiLevelType w:val="hybridMultilevel"/>
    <w:tmpl w:val="DC343294"/>
    <w:lvl w:ilvl="0" w:tplc="04050011">
      <w:start w:val="1"/>
      <w:numFmt w:val="decimal"/>
      <w:lvlText w:val="%1)"/>
      <w:lvlJc w:val="left"/>
      <w:pPr>
        <w:ind w:left="1070" w:hanging="360"/>
      </w:p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3" w15:restartNumberingAfterBreak="0">
    <w:nsid w:val="29FC6512"/>
    <w:multiLevelType w:val="hybridMultilevel"/>
    <w:tmpl w:val="B890E108"/>
    <w:lvl w:ilvl="0" w:tplc="B2669C26">
      <w:start w:val="1"/>
      <w:numFmt w:val="decimal"/>
      <w:lvlText w:val="7.%1."/>
      <w:lvlJc w:val="left"/>
      <w:pPr>
        <w:tabs>
          <w:tab w:val="num" w:pos="1135"/>
        </w:tabs>
        <w:ind w:left="1135" w:hanging="851"/>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A8A34B6"/>
    <w:multiLevelType w:val="hybridMultilevel"/>
    <w:tmpl w:val="FF54E686"/>
    <w:lvl w:ilvl="0" w:tplc="2D6C0FAE">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8254B1"/>
    <w:multiLevelType w:val="hybridMultilevel"/>
    <w:tmpl w:val="A0903EF4"/>
    <w:lvl w:ilvl="0" w:tplc="04050003">
      <w:start w:val="1"/>
      <w:numFmt w:val="bullet"/>
      <w:lvlText w:val="o"/>
      <w:lvlJc w:val="left"/>
      <w:pPr>
        <w:ind w:left="1854" w:hanging="360"/>
      </w:pPr>
      <w:rPr>
        <w:rFonts w:ascii="Courier New" w:hAnsi="Courier New" w:cs="Courier New"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6" w15:restartNumberingAfterBreak="0">
    <w:nsid w:val="311B133F"/>
    <w:multiLevelType w:val="hybridMultilevel"/>
    <w:tmpl w:val="ADB0EEF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1540DA7"/>
    <w:multiLevelType w:val="hybridMultilevel"/>
    <w:tmpl w:val="CCC4F7CE"/>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33C376FE"/>
    <w:multiLevelType w:val="hybridMultilevel"/>
    <w:tmpl w:val="9DEA96A8"/>
    <w:lvl w:ilvl="0" w:tplc="4580A4F4">
      <w:start w:val="1"/>
      <w:numFmt w:val="decimal"/>
      <w:pStyle w:val="zakladnicislovani"/>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33DA6107"/>
    <w:multiLevelType w:val="hybridMultilevel"/>
    <w:tmpl w:val="C6EE366C"/>
    <w:lvl w:ilvl="0" w:tplc="C9AAF894">
      <w:start w:val="1"/>
      <w:numFmt w:val="decimal"/>
      <w:lvlText w:val="%1."/>
      <w:lvlJc w:val="left"/>
      <w:pPr>
        <w:tabs>
          <w:tab w:val="num" w:pos="360"/>
        </w:tabs>
        <w:ind w:left="360" w:hanging="360"/>
      </w:pPr>
      <w:rPr>
        <w:rFonts w:ascii="Times New Roman" w:hAnsi="Times New Roman" w:cs="Times New Roman" w:hint="default"/>
        <w:sz w:val="24"/>
        <w:szCs w:val="24"/>
      </w:rPr>
    </w:lvl>
    <w:lvl w:ilvl="1" w:tplc="E95AD258">
      <w:start w:val="1"/>
      <w:numFmt w:val="lowerLetter"/>
      <w:lvlText w:val="%2)"/>
      <w:lvlJc w:val="left"/>
      <w:pPr>
        <w:tabs>
          <w:tab w:val="num" w:pos="1080"/>
        </w:tabs>
        <w:ind w:left="1080" w:hanging="360"/>
      </w:pPr>
      <w:rPr>
        <w:rFonts w:cs="Times New Roman"/>
      </w:rPr>
    </w:lvl>
    <w:lvl w:ilvl="2" w:tplc="109458A8">
      <w:start w:val="1"/>
      <w:numFmt w:val="decimal"/>
      <w:lvlText w:val="%3."/>
      <w:lvlJc w:val="left"/>
      <w:pPr>
        <w:tabs>
          <w:tab w:val="num" w:pos="1980"/>
        </w:tabs>
        <w:ind w:left="1980" w:hanging="360"/>
      </w:pPr>
      <w:rPr>
        <w:rFonts w:cs="Times New Roman"/>
      </w:rPr>
    </w:lvl>
    <w:lvl w:ilvl="3" w:tplc="ACD61EFA" w:tentative="1">
      <w:start w:val="1"/>
      <w:numFmt w:val="decimal"/>
      <w:lvlText w:val="%4."/>
      <w:lvlJc w:val="left"/>
      <w:pPr>
        <w:tabs>
          <w:tab w:val="num" w:pos="2520"/>
        </w:tabs>
        <w:ind w:left="2520" w:hanging="360"/>
      </w:pPr>
      <w:rPr>
        <w:rFonts w:cs="Times New Roman"/>
      </w:rPr>
    </w:lvl>
    <w:lvl w:ilvl="4" w:tplc="AE0EDCCC" w:tentative="1">
      <w:start w:val="1"/>
      <w:numFmt w:val="lowerLetter"/>
      <w:lvlText w:val="%5."/>
      <w:lvlJc w:val="left"/>
      <w:pPr>
        <w:tabs>
          <w:tab w:val="num" w:pos="3240"/>
        </w:tabs>
        <w:ind w:left="3240" w:hanging="360"/>
      </w:pPr>
      <w:rPr>
        <w:rFonts w:cs="Times New Roman"/>
      </w:rPr>
    </w:lvl>
    <w:lvl w:ilvl="5" w:tplc="14E4DE94" w:tentative="1">
      <w:start w:val="1"/>
      <w:numFmt w:val="lowerRoman"/>
      <w:lvlText w:val="%6."/>
      <w:lvlJc w:val="right"/>
      <w:pPr>
        <w:tabs>
          <w:tab w:val="num" w:pos="3960"/>
        </w:tabs>
        <w:ind w:left="3960" w:hanging="180"/>
      </w:pPr>
      <w:rPr>
        <w:rFonts w:cs="Times New Roman"/>
      </w:rPr>
    </w:lvl>
    <w:lvl w:ilvl="6" w:tplc="4CEEDB48" w:tentative="1">
      <w:start w:val="1"/>
      <w:numFmt w:val="decimal"/>
      <w:lvlText w:val="%7."/>
      <w:lvlJc w:val="left"/>
      <w:pPr>
        <w:tabs>
          <w:tab w:val="num" w:pos="4680"/>
        </w:tabs>
        <w:ind w:left="4680" w:hanging="360"/>
      </w:pPr>
      <w:rPr>
        <w:rFonts w:cs="Times New Roman"/>
      </w:rPr>
    </w:lvl>
    <w:lvl w:ilvl="7" w:tplc="FBAC8828" w:tentative="1">
      <w:start w:val="1"/>
      <w:numFmt w:val="lowerLetter"/>
      <w:lvlText w:val="%8."/>
      <w:lvlJc w:val="left"/>
      <w:pPr>
        <w:tabs>
          <w:tab w:val="num" w:pos="5400"/>
        </w:tabs>
        <w:ind w:left="5400" w:hanging="360"/>
      </w:pPr>
      <w:rPr>
        <w:rFonts w:cs="Times New Roman"/>
      </w:rPr>
    </w:lvl>
    <w:lvl w:ilvl="8" w:tplc="112ABBA4" w:tentative="1">
      <w:start w:val="1"/>
      <w:numFmt w:val="lowerRoman"/>
      <w:lvlText w:val="%9."/>
      <w:lvlJc w:val="right"/>
      <w:pPr>
        <w:tabs>
          <w:tab w:val="num" w:pos="6120"/>
        </w:tabs>
        <w:ind w:left="6120" w:hanging="180"/>
      </w:pPr>
      <w:rPr>
        <w:rFonts w:cs="Times New Roman"/>
      </w:rPr>
    </w:lvl>
  </w:abstractNum>
  <w:abstractNum w:abstractNumId="20" w15:restartNumberingAfterBreak="0">
    <w:nsid w:val="375A311B"/>
    <w:multiLevelType w:val="hybridMultilevel"/>
    <w:tmpl w:val="B41E5800"/>
    <w:lvl w:ilvl="0" w:tplc="A372C504">
      <w:start w:val="2"/>
      <w:numFmt w:val="upperRoman"/>
      <w:lvlText w:val="%1."/>
      <w:lvlJc w:val="left"/>
      <w:pPr>
        <w:ind w:left="1080" w:hanging="72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24013B"/>
    <w:multiLevelType w:val="hybridMultilevel"/>
    <w:tmpl w:val="D93A42C6"/>
    <w:lvl w:ilvl="0" w:tplc="FFFFFFFF">
      <w:start w:val="1"/>
      <w:numFmt w:val="decimal"/>
      <w:lvlText w:val="%1)"/>
      <w:lvlJc w:val="left"/>
      <w:pPr>
        <w:tabs>
          <w:tab w:val="num" w:pos="786"/>
        </w:tabs>
        <w:ind w:left="786" w:hanging="360"/>
      </w:pPr>
      <w:rPr>
        <w:rFonts w:hint="default"/>
        <w:i w:val="0"/>
      </w:rPr>
    </w:lvl>
    <w:lvl w:ilvl="1" w:tplc="04050017">
      <w:start w:val="1"/>
      <w:numFmt w:val="lowerLetter"/>
      <w:lvlText w:val="%2)"/>
      <w:lvlJc w:val="left"/>
      <w:pPr>
        <w:tabs>
          <w:tab w:val="num" w:pos="1146"/>
        </w:tabs>
        <w:ind w:left="1146" w:hanging="360"/>
      </w:pPr>
      <w:rPr>
        <w:rFonts w:hint="default"/>
      </w:rPr>
    </w:lvl>
    <w:lvl w:ilvl="2" w:tplc="FFFFFFFF" w:tentative="1">
      <w:start w:val="1"/>
      <w:numFmt w:val="bullet"/>
      <w:lvlText w:val=""/>
      <w:lvlJc w:val="left"/>
      <w:pPr>
        <w:tabs>
          <w:tab w:val="num" w:pos="2406"/>
        </w:tabs>
        <w:ind w:left="2406" w:hanging="360"/>
      </w:pPr>
      <w:rPr>
        <w:rFonts w:ascii="Wingdings" w:hAnsi="Wingdings" w:hint="default"/>
      </w:rPr>
    </w:lvl>
    <w:lvl w:ilvl="3" w:tplc="FFFFFFFF" w:tentative="1">
      <w:start w:val="1"/>
      <w:numFmt w:val="bullet"/>
      <w:lvlText w:val=""/>
      <w:lvlJc w:val="left"/>
      <w:pPr>
        <w:tabs>
          <w:tab w:val="num" w:pos="3126"/>
        </w:tabs>
        <w:ind w:left="3126" w:hanging="360"/>
      </w:pPr>
      <w:rPr>
        <w:rFonts w:ascii="Symbol" w:hAnsi="Symbol" w:hint="default"/>
      </w:rPr>
    </w:lvl>
    <w:lvl w:ilvl="4" w:tplc="FFFFFFFF" w:tentative="1">
      <w:start w:val="1"/>
      <w:numFmt w:val="bullet"/>
      <w:lvlText w:val="o"/>
      <w:lvlJc w:val="left"/>
      <w:pPr>
        <w:tabs>
          <w:tab w:val="num" w:pos="3846"/>
        </w:tabs>
        <w:ind w:left="3846" w:hanging="360"/>
      </w:pPr>
      <w:rPr>
        <w:rFonts w:ascii="Courier New" w:hAnsi="Courier New" w:cs="Courier New" w:hint="default"/>
      </w:rPr>
    </w:lvl>
    <w:lvl w:ilvl="5" w:tplc="FFFFFFFF" w:tentative="1">
      <w:start w:val="1"/>
      <w:numFmt w:val="bullet"/>
      <w:lvlText w:val=""/>
      <w:lvlJc w:val="left"/>
      <w:pPr>
        <w:tabs>
          <w:tab w:val="num" w:pos="4566"/>
        </w:tabs>
        <w:ind w:left="4566" w:hanging="360"/>
      </w:pPr>
      <w:rPr>
        <w:rFonts w:ascii="Wingdings" w:hAnsi="Wingdings" w:hint="default"/>
      </w:rPr>
    </w:lvl>
    <w:lvl w:ilvl="6" w:tplc="FFFFFFFF" w:tentative="1">
      <w:start w:val="1"/>
      <w:numFmt w:val="bullet"/>
      <w:lvlText w:val=""/>
      <w:lvlJc w:val="left"/>
      <w:pPr>
        <w:tabs>
          <w:tab w:val="num" w:pos="5286"/>
        </w:tabs>
        <w:ind w:left="5286" w:hanging="360"/>
      </w:pPr>
      <w:rPr>
        <w:rFonts w:ascii="Symbol" w:hAnsi="Symbol" w:hint="default"/>
      </w:rPr>
    </w:lvl>
    <w:lvl w:ilvl="7" w:tplc="FFFFFFFF" w:tentative="1">
      <w:start w:val="1"/>
      <w:numFmt w:val="bullet"/>
      <w:lvlText w:val="o"/>
      <w:lvlJc w:val="left"/>
      <w:pPr>
        <w:tabs>
          <w:tab w:val="num" w:pos="6006"/>
        </w:tabs>
        <w:ind w:left="6006" w:hanging="360"/>
      </w:pPr>
      <w:rPr>
        <w:rFonts w:ascii="Courier New" w:hAnsi="Courier New" w:cs="Courier New" w:hint="default"/>
      </w:rPr>
    </w:lvl>
    <w:lvl w:ilvl="8" w:tplc="FFFFFFFF" w:tentative="1">
      <w:start w:val="1"/>
      <w:numFmt w:val="bullet"/>
      <w:lvlText w:val=""/>
      <w:lvlJc w:val="left"/>
      <w:pPr>
        <w:tabs>
          <w:tab w:val="num" w:pos="6726"/>
        </w:tabs>
        <w:ind w:left="6726" w:hanging="360"/>
      </w:pPr>
      <w:rPr>
        <w:rFonts w:ascii="Wingdings" w:hAnsi="Wingdings" w:hint="default"/>
      </w:rPr>
    </w:lvl>
  </w:abstractNum>
  <w:abstractNum w:abstractNumId="22" w15:restartNumberingAfterBreak="0">
    <w:nsid w:val="3AEE0437"/>
    <w:multiLevelType w:val="hybridMultilevel"/>
    <w:tmpl w:val="C71C0486"/>
    <w:lvl w:ilvl="0" w:tplc="718227E4">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3C553A31"/>
    <w:multiLevelType w:val="hybridMultilevel"/>
    <w:tmpl w:val="E8303ECC"/>
    <w:lvl w:ilvl="0" w:tplc="0405000F">
      <w:start w:val="1"/>
      <w:numFmt w:val="decimal"/>
      <w:lvlText w:val="%1."/>
      <w:lvlJc w:val="left"/>
      <w:pPr>
        <w:ind w:left="795" w:hanging="360"/>
      </w:pPr>
      <w:rPr>
        <w:rFonts w:hint="default"/>
      </w:rPr>
    </w:lvl>
    <w:lvl w:ilvl="1" w:tplc="04050019" w:tentative="1">
      <w:start w:val="1"/>
      <w:numFmt w:val="lowerLetter"/>
      <w:lvlText w:val="%2."/>
      <w:lvlJc w:val="left"/>
      <w:pPr>
        <w:ind w:left="1515" w:hanging="360"/>
      </w:pPr>
    </w:lvl>
    <w:lvl w:ilvl="2" w:tplc="0405001B" w:tentative="1">
      <w:start w:val="1"/>
      <w:numFmt w:val="lowerRoman"/>
      <w:lvlText w:val="%3."/>
      <w:lvlJc w:val="right"/>
      <w:pPr>
        <w:ind w:left="2235" w:hanging="180"/>
      </w:pPr>
    </w:lvl>
    <w:lvl w:ilvl="3" w:tplc="0405000F" w:tentative="1">
      <w:start w:val="1"/>
      <w:numFmt w:val="decimal"/>
      <w:lvlText w:val="%4."/>
      <w:lvlJc w:val="left"/>
      <w:pPr>
        <w:ind w:left="2955" w:hanging="360"/>
      </w:pPr>
    </w:lvl>
    <w:lvl w:ilvl="4" w:tplc="04050019" w:tentative="1">
      <w:start w:val="1"/>
      <w:numFmt w:val="lowerLetter"/>
      <w:lvlText w:val="%5."/>
      <w:lvlJc w:val="left"/>
      <w:pPr>
        <w:ind w:left="3675" w:hanging="360"/>
      </w:pPr>
    </w:lvl>
    <w:lvl w:ilvl="5" w:tplc="0405001B" w:tentative="1">
      <w:start w:val="1"/>
      <w:numFmt w:val="lowerRoman"/>
      <w:lvlText w:val="%6."/>
      <w:lvlJc w:val="right"/>
      <w:pPr>
        <w:ind w:left="4395" w:hanging="180"/>
      </w:pPr>
    </w:lvl>
    <w:lvl w:ilvl="6" w:tplc="0405000F" w:tentative="1">
      <w:start w:val="1"/>
      <w:numFmt w:val="decimal"/>
      <w:lvlText w:val="%7."/>
      <w:lvlJc w:val="left"/>
      <w:pPr>
        <w:ind w:left="5115" w:hanging="360"/>
      </w:pPr>
    </w:lvl>
    <w:lvl w:ilvl="7" w:tplc="04050019" w:tentative="1">
      <w:start w:val="1"/>
      <w:numFmt w:val="lowerLetter"/>
      <w:lvlText w:val="%8."/>
      <w:lvlJc w:val="left"/>
      <w:pPr>
        <w:ind w:left="5835" w:hanging="360"/>
      </w:pPr>
    </w:lvl>
    <w:lvl w:ilvl="8" w:tplc="0405001B" w:tentative="1">
      <w:start w:val="1"/>
      <w:numFmt w:val="lowerRoman"/>
      <w:lvlText w:val="%9."/>
      <w:lvlJc w:val="right"/>
      <w:pPr>
        <w:ind w:left="6555" w:hanging="180"/>
      </w:pPr>
    </w:lvl>
  </w:abstractNum>
  <w:abstractNum w:abstractNumId="24" w15:restartNumberingAfterBreak="0">
    <w:nsid w:val="3D772F60"/>
    <w:multiLevelType w:val="hybridMultilevel"/>
    <w:tmpl w:val="5BC05E7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E603895"/>
    <w:multiLevelType w:val="hybridMultilevel"/>
    <w:tmpl w:val="5358D55A"/>
    <w:lvl w:ilvl="0" w:tplc="A2981510">
      <w:start w:val="1"/>
      <w:numFmt w:val="decimal"/>
      <w:lvlText w:val="12.%1."/>
      <w:lvlJc w:val="left"/>
      <w:pPr>
        <w:ind w:left="1068" w:hanging="360"/>
      </w:pPr>
      <w:rPr>
        <w:rFonts w:hint="default"/>
        <w:sz w:val="22"/>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6" w15:restartNumberingAfterBreak="0">
    <w:nsid w:val="47401869"/>
    <w:multiLevelType w:val="hybridMultilevel"/>
    <w:tmpl w:val="2F2296B8"/>
    <w:lvl w:ilvl="0" w:tplc="35767DF0">
      <w:start w:val="1"/>
      <w:numFmt w:val="decimal"/>
      <w:lvlText w:val="6.%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76D7001"/>
    <w:multiLevelType w:val="hybridMultilevel"/>
    <w:tmpl w:val="EA8451C8"/>
    <w:lvl w:ilvl="0" w:tplc="CC1018E6">
      <w:start w:val="1"/>
      <w:numFmt w:val="decimal"/>
      <w:lvlText w:val="5.%1."/>
      <w:lvlJc w:val="right"/>
      <w:pPr>
        <w:ind w:left="786" w:hanging="360"/>
      </w:pPr>
      <w:rPr>
        <w:rFonts w:asciiTheme="minorHAnsi" w:hAnsiTheme="minorHAnsi" w:cstheme="minorHAnsi" w:hint="default"/>
      </w:rPr>
    </w:lvl>
    <w:lvl w:ilvl="1" w:tplc="04050019" w:tentative="1">
      <w:start w:val="1"/>
      <w:numFmt w:val="lowerLetter"/>
      <w:lvlText w:val="%2."/>
      <w:lvlJc w:val="left"/>
      <w:pPr>
        <w:ind w:left="1015" w:hanging="360"/>
      </w:pPr>
    </w:lvl>
    <w:lvl w:ilvl="2" w:tplc="0405001B" w:tentative="1">
      <w:start w:val="1"/>
      <w:numFmt w:val="lowerRoman"/>
      <w:lvlText w:val="%3."/>
      <w:lvlJc w:val="right"/>
      <w:pPr>
        <w:ind w:left="1735" w:hanging="180"/>
      </w:pPr>
    </w:lvl>
    <w:lvl w:ilvl="3" w:tplc="0405000F" w:tentative="1">
      <w:start w:val="1"/>
      <w:numFmt w:val="decimal"/>
      <w:lvlText w:val="%4."/>
      <w:lvlJc w:val="left"/>
      <w:pPr>
        <w:ind w:left="2455" w:hanging="360"/>
      </w:pPr>
    </w:lvl>
    <w:lvl w:ilvl="4" w:tplc="04050019" w:tentative="1">
      <w:start w:val="1"/>
      <w:numFmt w:val="lowerLetter"/>
      <w:lvlText w:val="%5."/>
      <w:lvlJc w:val="left"/>
      <w:pPr>
        <w:ind w:left="3175" w:hanging="360"/>
      </w:pPr>
    </w:lvl>
    <w:lvl w:ilvl="5" w:tplc="0405001B" w:tentative="1">
      <w:start w:val="1"/>
      <w:numFmt w:val="lowerRoman"/>
      <w:lvlText w:val="%6."/>
      <w:lvlJc w:val="right"/>
      <w:pPr>
        <w:ind w:left="3895" w:hanging="180"/>
      </w:pPr>
    </w:lvl>
    <w:lvl w:ilvl="6" w:tplc="0405000F" w:tentative="1">
      <w:start w:val="1"/>
      <w:numFmt w:val="decimal"/>
      <w:lvlText w:val="%7."/>
      <w:lvlJc w:val="left"/>
      <w:pPr>
        <w:ind w:left="4615" w:hanging="360"/>
      </w:pPr>
    </w:lvl>
    <w:lvl w:ilvl="7" w:tplc="04050019" w:tentative="1">
      <w:start w:val="1"/>
      <w:numFmt w:val="lowerLetter"/>
      <w:lvlText w:val="%8."/>
      <w:lvlJc w:val="left"/>
      <w:pPr>
        <w:ind w:left="5335" w:hanging="360"/>
      </w:pPr>
    </w:lvl>
    <w:lvl w:ilvl="8" w:tplc="0405001B" w:tentative="1">
      <w:start w:val="1"/>
      <w:numFmt w:val="lowerRoman"/>
      <w:lvlText w:val="%9."/>
      <w:lvlJc w:val="right"/>
      <w:pPr>
        <w:ind w:left="6055" w:hanging="180"/>
      </w:pPr>
    </w:lvl>
  </w:abstractNum>
  <w:abstractNum w:abstractNumId="28" w15:restartNumberingAfterBreak="0">
    <w:nsid w:val="5735511B"/>
    <w:multiLevelType w:val="hybridMultilevel"/>
    <w:tmpl w:val="7654D19C"/>
    <w:lvl w:ilvl="0" w:tplc="ECCE1878">
      <w:start w:val="1"/>
      <w:numFmt w:val="decimal"/>
      <w:lvlText w:val="%1)"/>
      <w:lvlJc w:val="left"/>
      <w:pPr>
        <w:tabs>
          <w:tab w:val="num" w:pos="1558"/>
        </w:tabs>
        <w:ind w:left="1558" w:hanging="850"/>
      </w:pPr>
      <w:rPr>
        <w:rFonts w:ascii="Calibri" w:eastAsia="Arial" w:hAnsi="Calibri" w:cs="Calibri"/>
      </w:rPr>
    </w:lvl>
    <w:lvl w:ilvl="1" w:tplc="04050019" w:tentative="1">
      <w:start w:val="1"/>
      <w:numFmt w:val="lowerLetter"/>
      <w:lvlText w:val="%2."/>
      <w:lvlJc w:val="left"/>
      <w:pPr>
        <w:ind w:left="1297" w:hanging="360"/>
      </w:pPr>
    </w:lvl>
    <w:lvl w:ilvl="2" w:tplc="0405001B" w:tentative="1">
      <w:start w:val="1"/>
      <w:numFmt w:val="lowerRoman"/>
      <w:lvlText w:val="%3."/>
      <w:lvlJc w:val="right"/>
      <w:pPr>
        <w:ind w:left="2017" w:hanging="180"/>
      </w:pPr>
    </w:lvl>
    <w:lvl w:ilvl="3" w:tplc="0405000F" w:tentative="1">
      <w:start w:val="1"/>
      <w:numFmt w:val="decimal"/>
      <w:lvlText w:val="%4."/>
      <w:lvlJc w:val="left"/>
      <w:pPr>
        <w:ind w:left="2737" w:hanging="360"/>
      </w:pPr>
    </w:lvl>
    <w:lvl w:ilvl="4" w:tplc="04050019" w:tentative="1">
      <w:start w:val="1"/>
      <w:numFmt w:val="lowerLetter"/>
      <w:lvlText w:val="%5."/>
      <w:lvlJc w:val="left"/>
      <w:pPr>
        <w:ind w:left="3457" w:hanging="360"/>
      </w:pPr>
    </w:lvl>
    <w:lvl w:ilvl="5" w:tplc="0405001B" w:tentative="1">
      <w:start w:val="1"/>
      <w:numFmt w:val="lowerRoman"/>
      <w:lvlText w:val="%6."/>
      <w:lvlJc w:val="right"/>
      <w:pPr>
        <w:ind w:left="4177" w:hanging="180"/>
      </w:pPr>
    </w:lvl>
    <w:lvl w:ilvl="6" w:tplc="0405000F" w:tentative="1">
      <w:start w:val="1"/>
      <w:numFmt w:val="decimal"/>
      <w:lvlText w:val="%7."/>
      <w:lvlJc w:val="left"/>
      <w:pPr>
        <w:ind w:left="4897" w:hanging="360"/>
      </w:pPr>
    </w:lvl>
    <w:lvl w:ilvl="7" w:tplc="04050019" w:tentative="1">
      <w:start w:val="1"/>
      <w:numFmt w:val="lowerLetter"/>
      <w:lvlText w:val="%8."/>
      <w:lvlJc w:val="left"/>
      <w:pPr>
        <w:ind w:left="5617" w:hanging="360"/>
      </w:pPr>
    </w:lvl>
    <w:lvl w:ilvl="8" w:tplc="0405001B" w:tentative="1">
      <w:start w:val="1"/>
      <w:numFmt w:val="lowerRoman"/>
      <w:lvlText w:val="%9."/>
      <w:lvlJc w:val="right"/>
      <w:pPr>
        <w:ind w:left="6337" w:hanging="180"/>
      </w:pPr>
    </w:lvl>
  </w:abstractNum>
  <w:abstractNum w:abstractNumId="29" w15:restartNumberingAfterBreak="0">
    <w:nsid w:val="57CD2127"/>
    <w:multiLevelType w:val="hybridMultilevel"/>
    <w:tmpl w:val="3F1450A4"/>
    <w:lvl w:ilvl="0" w:tplc="04050011">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0" w15:restartNumberingAfterBreak="0">
    <w:nsid w:val="58D40EE3"/>
    <w:multiLevelType w:val="hybridMultilevel"/>
    <w:tmpl w:val="663C766E"/>
    <w:lvl w:ilvl="0" w:tplc="7CC41274">
      <w:start w:val="1"/>
      <w:numFmt w:val="decimal"/>
      <w:lvlText w:val="8.%1."/>
      <w:lvlJc w:val="left"/>
      <w:pPr>
        <w:tabs>
          <w:tab w:val="num" w:pos="851"/>
        </w:tabs>
        <w:ind w:left="851" w:hanging="851"/>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ACF0D9E"/>
    <w:multiLevelType w:val="hybridMultilevel"/>
    <w:tmpl w:val="75DE5DF4"/>
    <w:lvl w:ilvl="0" w:tplc="04050001">
      <w:start w:val="1"/>
      <w:numFmt w:val="bullet"/>
      <w:lvlText w:val=""/>
      <w:lvlJc w:val="left"/>
      <w:pPr>
        <w:ind w:left="1457" w:hanging="360"/>
      </w:pPr>
      <w:rPr>
        <w:rFonts w:ascii="Symbol" w:hAnsi="Symbol" w:hint="default"/>
      </w:rPr>
    </w:lvl>
    <w:lvl w:ilvl="1" w:tplc="FFFFFFFF">
      <w:start w:val="1"/>
      <w:numFmt w:val="lowerLetter"/>
      <w:lvlText w:val="%2."/>
      <w:lvlJc w:val="left"/>
      <w:pPr>
        <w:ind w:left="2177" w:hanging="360"/>
      </w:pPr>
    </w:lvl>
    <w:lvl w:ilvl="2" w:tplc="FFFFFFFF">
      <w:start w:val="1"/>
      <w:numFmt w:val="lowerRoman"/>
      <w:lvlText w:val="%3."/>
      <w:lvlJc w:val="right"/>
      <w:pPr>
        <w:ind w:left="2897" w:hanging="180"/>
      </w:pPr>
    </w:lvl>
    <w:lvl w:ilvl="3" w:tplc="FFFFFFFF">
      <w:start w:val="1"/>
      <w:numFmt w:val="decimal"/>
      <w:lvlText w:val="%4."/>
      <w:lvlJc w:val="left"/>
      <w:pPr>
        <w:ind w:left="3617" w:hanging="360"/>
      </w:pPr>
    </w:lvl>
    <w:lvl w:ilvl="4" w:tplc="FFFFFFFF">
      <w:start w:val="1"/>
      <w:numFmt w:val="lowerLetter"/>
      <w:lvlText w:val="%5."/>
      <w:lvlJc w:val="left"/>
      <w:pPr>
        <w:ind w:left="4337" w:hanging="360"/>
      </w:pPr>
    </w:lvl>
    <w:lvl w:ilvl="5" w:tplc="FFFFFFFF">
      <w:start w:val="1"/>
      <w:numFmt w:val="lowerRoman"/>
      <w:lvlText w:val="%6."/>
      <w:lvlJc w:val="right"/>
      <w:pPr>
        <w:ind w:left="5057" w:hanging="180"/>
      </w:pPr>
    </w:lvl>
    <w:lvl w:ilvl="6" w:tplc="FFFFFFFF">
      <w:start w:val="1"/>
      <w:numFmt w:val="decimal"/>
      <w:lvlText w:val="%7."/>
      <w:lvlJc w:val="left"/>
      <w:pPr>
        <w:ind w:left="5777" w:hanging="360"/>
      </w:pPr>
    </w:lvl>
    <w:lvl w:ilvl="7" w:tplc="FFFFFFFF">
      <w:start w:val="1"/>
      <w:numFmt w:val="lowerLetter"/>
      <w:lvlText w:val="%8."/>
      <w:lvlJc w:val="left"/>
      <w:pPr>
        <w:ind w:left="6497" w:hanging="360"/>
      </w:pPr>
    </w:lvl>
    <w:lvl w:ilvl="8" w:tplc="FFFFFFFF">
      <w:start w:val="1"/>
      <w:numFmt w:val="lowerRoman"/>
      <w:lvlText w:val="%9."/>
      <w:lvlJc w:val="right"/>
      <w:pPr>
        <w:ind w:left="7217" w:hanging="180"/>
      </w:pPr>
    </w:lvl>
  </w:abstractNum>
  <w:abstractNum w:abstractNumId="32" w15:restartNumberingAfterBreak="0">
    <w:nsid w:val="5F6C70F3"/>
    <w:multiLevelType w:val="hybridMultilevel"/>
    <w:tmpl w:val="BADAD100"/>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61874696"/>
    <w:multiLevelType w:val="hybridMultilevel"/>
    <w:tmpl w:val="57C48F3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4" w15:restartNumberingAfterBreak="0">
    <w:nsid w:val="6B9036B3"/>
    <w:multiLevelType w:val="hybridMultilevel"/>
    <w:tmpl w:val="9A180B6C"/>
    <w:lvl w:ilvl="0" w:tplc="6D361FA4">
      <w:start w:val="1"/>
      <w:numFmt w:val="decimal"/>
      <w:lvlText w:val="2.%1."/>
      <w:lvlJc w:val="left"/>
      <w:pPr>
        <w:tabs>
          <w:tab w:val="num" w:pos="851"/>
        </w:tabs>
        <w:ind w:left="851" w:hanging="851"/>
      </w:pPr>
      <w:rPr>
        <w:rFonts w:hint="default"/>
        <w:b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BCB1411"/>
    <w:multiLevelType w:val="hybridMultilevel"/>
    <w:tmpl w:val="CB144428"/>
    <w:lvl w:ilvl="0" w:tplc="7F6848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CC0517"/>
    <w:multiLevelType w:val="hybridMultilevel"/>
    <w:tmpl w:val="EAAA143A"/>
    <w:lvl w:ilvl="0" w:tplc="04050011">
      <w:start w:val="1"/>
      <w:numFmt w:val="decimal"/>
      <w:lvlText w:val="%1)"/>
      <w:lvlJc w:val="left"/>
      <w:pPr>
        <w:tabs>
          <w:tab w:val="num" w:pos="786"/>
        </w:tabs>
        <w:ind w:left="786" w:hanging="360"/>
      </w:pPr>
      <w:rPr>
        <w:rFonts w:hint="default"/>
        <w:i w:val="0"/>
      </w:rPr>
    </w:lvl>
    <w:lvl w:ilvl="1" w:tplc="04050003">
      <w:start w:val="1"/>
      <w:numFmt w:val="bullet"/>
      <w:lvlText w:val="o"/>
      <w:lvlJc w:val="left"/>
      <w:pPr>
        <w:tabs>
          <w:tab w:val="num" w:pos="1146"/>
        </w:tabs>
        <w:ind w:left="1146" w:hanging="360"/>
      </w:pPr>
      <w:rPr>
        <w:rFonts w:ascii="Courier New" w:hAnsi="Courier New" w:cs="Courier New" w:hint="default"/>
      </w:rPr>
    </w:lvl>
    <w:lvl w:ilvl="2" w:tplc="04050005" w:tentative="1">
      <w:start w:val="1"/>
      <w:numFmt w:val="bullet"/>
      <w:lvlText w:val=""/>
      <w:lvlJc w:val="left"/>
      <w:pPr>
        <w:tabs>
          <w:tab w:val="num" w:pos="2406"/>
        </w:tabs>
        <w:ind w:left="2406" w:hanging="360"/>
      </w:pPr>
      <w:rPr>
        <w:rFonts w:ascii="Wingdings" w:hAnsi="Wingdings" w:hint="default"/>
      </w:rPr>
    </w:lvl>
    <w:lvl w:ilvl="3" w:tplc="04050001" w:tentative="1">
      <w:start w:val="1"/>
      <w:numFmt w:val="bullet"/>
      <w:lvlText w:val=""/>
      <w:lvlJc w:val="left"/>
      <w:pPr>
        <w:tabs>
          <w:tab w:val="num" w:pos="3126"/>
        </w:tabs>
        <w:ind w:left="3126" w:hanging="360"/>
      </w:pPr>
      <w:rPr>
        <w:rFonts w:ascii="Symbol" w:hAnsi="Symbol" w:hint="default"/>
      </w:rPr>
    </w:lvl>
    <w:lvl w:ilvl="4" w:tplc="04050003" w:tentative="1">
      <w:start w:val="1"/>
      <w:numFmt w:val="bullet"/>
      <w:lvlText w:val="o"/>
      <w:lvlJc w:val="left"/>
      <w:pPr>
        <w:tabs>
          <w:tab w:val="num" w:pos="3846"/>
        </w:tabs>
        <w:ind w:left="3846" w:hanging="360"/>
      </w:pPr>
      <w:rPr>
        <w:rFonts w:ascii="Courier New" w:hAnsi="Courier New" w:cs="Courier New" w:hint="default"/>
      </w:rPr>
    </w:lvl>
    <w:lvl w:ilvl="5" w:tplc="04050005" w:tentative="1">
      <w:start w:val="1"/>
      <w:numFmt w:val="bullet"/>
      <w:lvlText w:val=""/>
      <w:lvlJc w:val="left"/>
      <w:pPr>
        <w:tabs>
          <w:tab w:val="num" w:pos="4566"/>
        </w:tabs>
        <w:ind w:left="4566" w:hanging="360"/>
      </w:pPr>
      <w:rPr>
        <w:rFonts w:ascii="Wingdings" w:hAnsi="Wingdings" w:hint="default"/>
      </w:rPr>
    </w:lvl>
    <w:lvl w:ilvl="6" w:tplc="04050001" w:tentative="1">
      <w:start w:val="1"/>
      <w:numFmt w:val="bullet"/>
      <w:lvlText w:val=""/>
      <w:lvlJc w:val="left"/>
      <w:pPr>
        <w:tabs>
          <w:tab w:val="num" w:pos="5286"/>
        </w:tabs>
        <w:ind w:left="5286" w:hanging="360"/>
      </w:pPr>
      <w:rPr>
        <w:rFonts w:ascii="Symbol" w:hAnsi="Symbol" w:hint="default"/>
      </w:rPr>
    </w:lvl>
    <w:lvl w:ilvl="7" w:tplc="04050003" w:tentative="1">
      <w:start w:val="1"/>
      <w:numFmt w:val="bullet"/>
      <w:lvlText w:val="o"/>
      <w:lvlJc w:val="left"/>
      <w:pPr>
        <w:tabs>
          <w:tab w:val="num" w:pos="6006"/>
        </w:tabs>
        <w:ind w:left="6006" w:hanging="360"/>
      </w:pPr>
      <w:rPr>
        <w:rFonts w:ascii="Courier New" w:hAnsi="Courier New" w:cs="Courier New" w:hint="default"/>
      </w:rPr>
    </w:lvl>
    <w:lvl w:ilvl="8" w:tplc="04050005" w:tentative="1">
      <w:start w:val="1"/>
      <w:numFmt w:val="bullet"/>
      <w:lvlText w:val=""/>
      <w:lvlJc w:val="left"/>
      <w:pPr>
        <w:tabs>
          <w:tab w:val="num" w:pos="6726"/>
        </w:tabs>
        <w:ind w:left="6726" w:hanging="360"/>
      </w:pPr>
      <w:rPr>
        <w:rFonts w:ascii="Wingdings" w:hAnsi="Wingdings" w:hint="default"/>
      </w:rPr>
    </w:lvl>
  </w:abstractNum>
  <w:abstractNum w:abstractNumId="37" w15:restartNumberingAfterBreak="0">
    <w:nsid w:val="71227395"/>
    <w:multiLevelType w:val="hybridMultilevel"/>
    <w:tmpl w:val="E1D2C9C2"/>
    <w:lvl w:ilvl="0" w:tplc="04050001">
      <w:start w:val="1"/>
      <w:numFmt w:val="bullet"/>
      <w:lvlText w:val=""/>
      <w:lvlJc w:val="left"/>
      <w:pPr>
        <w:ind w:left="1515" w:hanging="360"/>
      </w:pPr>
      <w:rPr>
        <w:rFonts w:ascii="Symbol" w:hAnsi="Symbol" w:hint="default"/>
      </w:rPr>
    </w:lvl>
    <w:lvl w:ilvl="1" w:tplc="04050003" w:tentative="1">
      <w:start w:val="1"/>
      <w:numFmt w:val="bullet"/>
      <w:lvlText w:val="o"/>
      <w:lvlJc w:val="left"/>
      <w:pPr>
        <w:ind w:left="2235" w:hanging="360"/>
      </w:pPr>
      <w:rPr>
        <w:rFonts w:ascii="Courier New" w:hAnsi="Courier New" w:cs="Courier New" w:hint="default"/>
      </w:rPr>
    </w:lvl>
    <w:lvl w:ilvl="2" w:tplc="04050005" w:tentative="1">
      <w:start w:val="1"/>
      <w:numFmt w:val="bullet"/>
      <w:lvlText w:val=""/>
      <w:lvlJc w:val="left"/>
      <w:pPr>
        <w:ind w:left="2955" w:hanging="360"/>
      </w:pPr>
      <w:rPr>
        <w:rFonts w:ascii="Wingdings" w:hAnsi="Wingdings" w:hint="default"/>
      </w:rPr>
    </w:lvl>
    <w:lvl w:ilvl="3" w:tplc="04050001" w:tentative="1">
      <w:start w:val="1"/>
      <w:numFmt w:val="bullet"/>
      <w:lvlText w:val=""/>
      <w:lvlJc w:val="left"/>
      <w:pPr>
        <w:ind w:left="3675" w:hanging="360"/>
      </w:pPr>
      <w:rPr>
        <w:rFonts w:ascii="Symbol" w:hAnsi="Symbol" w:hint="default"/>
      </w:rPr>
    </w:lvl>
    <w:lvl w:ilvl="4" w:tplc="04050003" w:tentative="1">
      <w:start w:val="1"/>
      <w:numFmt w:val="bullet"/>
      <w:lvlText w:val="o"/>
      <w:lvlJc w:val="left"/>
      <w:pPr>
        <w:ind w:left="4395" w:hanging="360"/>
      </w:pPr>
      <w:rPr>
        <w:rFonts w:ascii="Courier New" w:hAnsi="Courier New" w:cs="Courier New" w:hint="default"/>
      </w:rPr>
    </w:lvl>
    <w:lvl w:ilvl="5" w:tplc="04050005" w:tentative="1">
      <w:start w:val="1"/>
      <w:numFmt w:val="bullet"/>
      <w:lvlText w:val=""/>
      <w:lvlJc w:val="left"/>
      <w:pPr>
        <w:ind w:left="5115" w:hanging="360"/>
      </w:pPr>
      <w:rPr>
        <w:rFonts w:ascii="Wingdings" w:hAnsi="Wingdings" w:hint="default"/>
      </w:rPr>
    </w:lvl>
    <w:lvl w:ilvl="6" w:tplc="04050001" w:tentative="1">
      <w:start w:val="1"/>
      <w:numFmt w:val="bullet"/>
      <w:lvlText w:val=""/>
      <w:lvlJc w:val="left"/>
      <w:pPr>
        <w:ind w:left="5835" w:hanging="360"/>
      </w:pPr>
      <w:rPr>
        <w:rFonts w:ascii="Symbol" w:hAnsi="Symbol" w:hint="default"/>
      </w:rPr>
    </w:lvl>
    <w:lvl w:ilvl="7" w:tplc="04050003" w:tentative="1">
      <w:start w:val="1"/>
      <w:numFmt w:val="bullet"/>
      <w:lvlText w:val="o"/>
      <w:lvlJc w:val="left"/>
      <w:pPr>
        <w:ind w:left="6555" w:hanging="360"/>
      </w:pPr>
      <w:rPr>
        <w:rFonts w:ascii="Courier New" w:hAnsi="Courier New" w:cs="Courier New" w:hint="default"/>
      </w:rPr>
    </w:lvl>
    <w:lvl w:ilvl="8" w:tplc="04050005" w:tentative="1">
      <w:start w:val="1"/>
      <w:numFmt w:val="bullet"/>
      <w:lvlText w:val=""/>
      <w:lvlJc w:val="left"/>
      <w:pPr>
        <w:ind w:left="7275" w:hanging="360"/>
      </w:pPr>
      <w:rPr>
        <w:rFonts w:ascii="Wingdings" w:hAnsi="Wingdings" w:hint="default"/>
      </w:rPr>
    </w:lvl>
  </w:abstractNum>
  <w:abstractNum w:abstractNumId="38" w15:restartNumberingAfterBreak="0">
    <w:nsid w:val="712B5BF3"/>
    <w:multiLevelType w:val="hybridMultilevel"/>
    <w:tmpl w:val="62BC505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15:restartNumberingAfterBreak="0">
    <w:nsid w:val="73EA3316"/>
    <w:multiLevelType w:val="hybridMultilevel"/>
    <w:tmpl w:val="34D2CC06"/>
    <w:lvl w:ilvl="0" w:tplc="9BA47F1C">
      <w:start w:val="1"/>
      <w:numFmt w:val="lowerLetter"/>
      <w:lvlText w:val="%1)"/>
      <w:lvlJc w:val="left"/>
      <w:pPr>
        <w:ind w:left="1068" w:hanging="360"/>
      </w:pPr>
      <w:rPr>
        <w:rFonts w:hint="default"/>
        <w:i w:val="0"/>
        <w:iCs w:val="0"/>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40" w15:restartNumberingAfterBreak="0">
    <w:nsid w:val="77204A66"/>
    <w:multiLevelType w:val="hybridMultilevel"/>
    <w:tmpl w:val="F57428AE"/>
    <w:lvl w:ilvl="0" w:tplc="718227E4">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1" w15:restartNumberingAfterBreak="0">
    <w:nsid w:val="7AEF681F"/>
    <w:multiLevelType w:val="hybridMultilevel"/>
    <w:tmpl w:val="804EAF5E"/>
    <w:lvl w:ilvl="0" w:tplc="073A8EF6">
      <w:start w:val="1"/>
      <w:numFmt w:val="decimal"/>
      <w:lvlText w:val="3.%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450175313">
    <w:abstractNumId w:val="34"/>
  </w:num>
  <w:num w:numId="2" w16cid:durableId="1299453604">
    <w:abstractNumId w:val="41"/>
  </w:num>
  <w:num w:numId="3" w16cid:durableId="1337733832">
    <w:abstractNumId w:val="8"/>
  </w:num>
  <w:num w:numId="4" w16cid:durableId="755980653">
    <w:abstractNumId w:val="26"/>
  </w:num>
  <w:num w:numId="5" w16cid:durableId="1408528148">
    <w:abstractNumId w:val="13"/>
  </w:num>
  <w:num w:numId="6" w16cid:durableId="1582787185">
    <w:abstractNumId w:val="30"/>
  </w:num>
  <w:num w:numId="7" w16cid:durableId="67965573">
    <w:abstractNumId w:val="5"/>
  </w:num>
  <w:num w:numId="8" w16cid:durableId="1787969977">
    <w:abstractNumId w:val="2"/>
  </w:num>
  <w:num w:numId="9" w16cid:durableId="680085135">
    <w:abstractNumId w:val="28"/>
  </w:num>
  <w:num w:numId="10" w16cid:durableId="891692572">
    <w:abstractNumId w:val="0"/>
  </w:num>
  <w:num w:numId="11" w16cid:durableId="1109006024">
    <w:abstractNumId w:val="3"/>
  </w:num>
  <w:num w:numId="12" w16cid:durableId="836917729">
    <w:abstractNumId w:val="9"/>
  </w:num>
  <w:num w:numId="13" w16cid:durableId="1805155138">
    <w:abstractNumId w:val="17"/>
  </w:num>
  <w:num w:numId="14" w16cid:durableId="11497509">
    <w:abstractNumId w:val="18"/>
  </w:num>
  <w:num w:numId="15" w16cid:durableId="164591212">
    <w:abstractNumId w:val="19"/>
  </w:num>
  <w:num w:numId="16" w16cid:durableId="485631288">
    <w:abstractNumId w:val="27"/>
  </w:num>
  <w:num w:numId="17" w16cid:durableId="37900048">
    <w:abstractNumId w:val="11"/>
  </w:num>
  <w:num w:numId="18" w16cid:durableId="44716747">
    <w:abstractNumId w:val="10"/>
  </w:num>
  <w:num w:numId="19" w16cid:durableId="1672679460">
    <w:abstractNumId w:val="25"/>
  </w:num>
  <w:num w:numId="20" w16cid:durableId="1777208668">
    <w:abstractNumId w:val="36"/>
  </w:num>
  <w:num w:numId="21" w16cid:durableId="1854954400">
    <w:abstractNumId w:val="4"/>
  </w:num>
  <w:num w:numId="22" w16cid:durableId="1451626774">
    <w:abstractNumId w:val="24"/>
  </w:num>
  <w:num w:numId="23" w16cid:durableId="444733965">
    <w:abstractNumId w:val="32"/>
  </w:num>
  <w:num w:numId="24" w16cid:durableId="490803255">
    <w:abstractNumId w:val="14"/>
  </w:num>
  <w:num w:numId="25" w16cid:durableId="141239896">
    <w:abstractNumId w:val="39"/>
  </w:num>
  <w:num w:numId="26" w16cid:durableId="767848915">
    <w:abstractNumId w:val="21"/>
  </w:num>
  <w:num w:numId="27" w16cid:durableId="230116151">
    <w:abstractNumId w:val="16"/>
  </w:num>
  <w:num w:numId="28" w16cid:durableId="1296981023">
    <w:abstractNumId w:val="7"/>
  </w:num>
  <w:num w:numId="29" w16cid:durableId="1416440512">
    <w:abstractNumId w:val="29"/>
  </w:num>
  <w:num w:numId="30" w16cid:durableId="2037808379">
    <w:abstractNumId w:val="38"/>
  </w:num>
  <w:num w:numId="31" w16cid:durableId="103380227">
    <w:abstractNumId w:val="23"/>
  </w:num>
  <w:num w:numId="32" w16cid:durableId="1038510337">
    <w:abstractNumId w:val="37"/>
  </w:num>
  <w:num w:numId="33" w16cid:durableId="234826221">
    <w:abstractNumId w:val="15"/>
  </w:num>
  <w:num w:numId="34" w16cid:durableId="598487514">
    <w:abstractNumId w:val="35"/>
  </w:num>
  <w:num w:numId="35" w16cid:durableId="687559130">
    <w:abstractNumId w:val="40"/>
  </w:num>
  <w:num w:numId="36" w16cid:durableId="1507941617">
    <w:abstractNumId w:val="22"/>
  </w:num>
  <w:num w:numId="37" w16cid:durableId="1581133349">
    <w:abstractNumId w:val="20"/>
  </w:num>
  <w:num w:numId="38" w16cid:durableId="1806311125">
    <w:abstractNumId w:val="12"/>
  </w:num>
  <w:num w:numId="39" w16cid:durableId="177736135">
    <w:abstractNumId w:val="6"/>
  </w:num>
  <w:num w:numId="40" w16cid:durableId="1313869261">
    <w:abstractNumId w:val="33"/>
  </w:num>
  <w:num w:numId="41" w16cid:durableId="410082327">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412"/>
    <w:rsid w:val="00001085"/>
    <w:rsid w:val="00003960"/>
    <w:rsid w:val="00004A57"/>
    <w:rsid w:val="00005478"/>
    <w:rsid w:val="00007604"/>
    <w:rsid w:val="0000768E"/>
    <w:rsid w:val="00007849"/>
    <w:rsid w:val="00015AC0"/>
    <w:rsid w:val="000163BE"/>
    <w:rsid w:val="0001667D"/>
    <w:rsid w:val="0002003B"/>
    <w:rsid w:val="00020561"/>
    <w:rsid w:val="00021CAA"/>
    <w:rsid w:val="00023DE6"/>
    <w:rsid w:val="000258CA"/>
    <w:rsid w:val="00033FF9"/>
    <w:rsid w:val="0004192F"/>
    <w:rsid w:val="0004409C"/>
    <w:rsid w:val="00046A0F"/>
    <w:rsid w:val="00046D90"/>
    <w:rsid w:val="00046FAD"/>
    <w:rsid w:val="00051C67"/>
    <w:rsid w:val="00053597"/>
    <w:rsid w:val="00054596"/>
    <w:rsid w:val="00056278"/>
    <w:rsid w:val="00056517"/>
    <w:rsid w:val="00063187"/>
    <w:rsid w:val="000640F2"/>
    <w:rsid w:val="0006422C"/>
    <w:rsid w:val="00065849"/>
    <w:rsid w:val="00070608"/>
    <w:rsid w:val="00070C70"/>
    <w:rsid w:val="00071312"/>
    <w:rsid w:val="0007208B"/>
    <w:rsid w:val="00074556"/>
    <w:rsid w:val="00077AA0"/>
    <w:rsid w:val="00081572"/>
    <w:rsid w:val="00083BEC"/>
    <w:rsid w:val="00085D37"/>
    <w:rsid w:val="00085E10"/>
    <w:rsid w:val="00085E87"/>
    <w:rsid w:val="000869F0"/>
    <w:rsid w:val="000910F6"/>
    <w:rsid w:val="000918DF"/>
    <w:rsid w:val="00092770"/>
    <w:rsid w:val="00095E5F"/>
    <w:rsid w:val="000967C2"/>
    <w:rsid w:val="00096939"/>
    <w:rsid w:val="00096CC2"/>
    <w:rsid w:val="00097309"/>
    <w:rsid w:val="000A51BE"/>
    <w:rsid w:val="000A7D04"/>
    <w:rsid w:val="000A7D80"/>
    <w:rsid w:val="000B04BE"/>
    <w:rsid w:val="000B04FF"/>
    <w:rsid w:val="000B0C7F"/>
    <w:rsid w:val="000B46B4"/>
    <w:rsid w:val="000B5A0C"/>
    <w:rsid w:val="000C0CA5"/>
    <w:rsid w:val="000C4D8A"/>
    <w:rsid w:val="000C674E"/>
    <w:rsid w:val="000C7337"/>
    <w:rsid w:val="000C7584"/>
    <w:rsid w:val="000C779E"/>
    <w:rsid w:val="000D0D62"/>
    <w:rsid w:val="000D129F"/>
    <w:rsid w:val="000D1634"/>
    <w:rsid w:val="000D2BB6"/>
    <w:rsid w:val="000D2C14"/>
    <w:rsid w:val="000D3F8C"/>
    <w:rsid w:val="000D41AB"/>
    <w:rsid w:val="000D5589"/>
    <w:rsid w:val="000E1928"/>
    <w:rsid w:val="000E230D"/>
    <w:rsid w:val="000E6DB8"/>
    <w:rsid w:val="000E789A"/>
    <w:rsid w:val="000F0847"/>
    <w:rsid w:val="000F4F6F"/>
    <w:rsid w:val="000F5880"/>
    <w:rsid w:val="001016BB"/>
    <w:rsid w:val="0010254A"/>
    <w:rsid w:val="0010258C"/>
    <w:rsid w:val="001045BB"/>
    <w:rsid w:val="00104912"/>
    <w:rsid w:val="001055B6"/>
    <w:rsid w:val="00105BAF"/>
    <w:rsid w:val="001116A1"/>
    <w:rsid w:val="001126ED"/>
    <w:rsid w:val="001140C7"/>
    <w:rsid w:val="00117068"/>
    <w:rsid w:val="00120AAB"/>
    <w:rsid w:val="0012112F"/>
    <w:rsid w:val="00121501"/>
    <w:rsid w:val="001256E5"/>
    <w:rsid w:val="001263F0"/>
    <w:rsid w:val="00127265"/>
    <w:rsid w:val="00130E4E"/>
    <w:rsid w:val="00131D0C"/>
    <w:rsid w:val="0013726E"/>
    <w:rsid w:val="00140A40"/>
    <w:rsid w:val="00143AF4"/>
    <w:rsid w:val="00150A7D"/>
    <w:rsid w:val="00152CBF"/>
    <w:rsid w:val="001560CB"/>
    <w:rsid w:val="00160245"/>
    <w:rsid w:val="00164E18"/>
    <w:rsid w:val="00166130"/>
    <w:rsid w:val="001666A2"/>
    <w:rsid w:val="00167366"/>
    <w:rsid w:val="00167718"/>
    <w:rsid w:val="00167B3E"/>
    <w:rsid w:val="00177F5F"/>
    <w:rsid w:val="001834F1"/>
    <w:rsid w:val="00183771"/>
    <w:rsid w:val="0018565E"/>
    <w:rsid w:val="001859BD"/>
    <w:rsid w:val="0019052E"/>
    <w:rsid w:val="00191C3F"/>
    <w:rsid w:val="00191DE8"/>
    <w:rsid w:val="00191ECB"/>
    <w:rsid w:val="00194461"/>
    <w:rsid w:val="00197757"/>
    <w:rsid w:val="001A2685"/>
    <w:rsid w:val="001A41A7"/>
    <w:rsid w:val="001A5171"/>
    <w:rsid w:val="001A548E"/>
    <w:rsid w:val="001A5561"/>
    <w:rsid w:val="001A6632"/>
    <w:rsid w:val="001B0427"/>
    <w:rsid w:val="001B1AD6"/>
    <w:rsid w:val="001B30FB"/>
    <w:rsid w:val="001B4A63"/>
    <w:rsid w:val="001B6516"/>
    <w:rsid w:val="001C0C2F"/>
    <w:rsid w:val="001C69B3"/>
    <w:rsid w:val="001D1447"/>
    <w:rsid w:val="001D1C0C"/>
    <w:rsid w:val="001D443F"/>
    <w:rsid w:val="001D53BB"/>
    <w:rsid w:val="001D7DD1"/>
    <w:rsid w:val="001E1027"/>
    <w:rsid w:val="001E11C1"/>
    <w:rsid w:val="001E47C1"/>
    <w:rsid w:val="001E48FA"/>
    <w:rsid w:val="001E5BA4"/>
    <w:rsid w:val="001E710F"/>
    <w:rsid w:val="001F13D8"/>
    <w:rsid w:val="001F46F8"/>
    <w:rsid w:val="001F58BD"/>
    <w:rsid w:val="002029B6"/>
    <w:rsid w:val="00210A60"/>
    <w:rsid w:val="00217990"/>
    <w:rsid w:val="0022110F"/>
    <w:rsid w:val="0022406E"/>
    <w:rsid w:val="00227A2A"/>
    <w:rsid w:val="00232855"/>
    <w:rsid w:val="00235711"/>
    <w:rsid w:val="00236C19"/>
    <w:rsid w:val="00240D80"/>
    <w:rsid w:val="00241088"/>
    <w:rsid w:val="00241231"/>
    <w:rsid w:val="002438A5"/>
    <w:rsid w:val="0024538E"/>
    <w:rsid w:val="00245AF6"/>
    <w:rsid w:val="0025010B"/>
    <w:rsid w:val="0025071F"/>
    <w:rsid w:val="00252A3A"/>
    <w:rsid w:val="0025368E"/>
    <w:rsid w:val="00261DEF"/>
    <w:rsid w:val="002632AE"/>
    <w:rsid w:val="002642B5"/>
    <w:rsid w:val="00265683"/>
    <w:rsid w:val="00267189"/>
    <w:rsid w:val="0026725D"/>
    <w:rsid w:val="0026750F"/>
    <w:rsid w:val="002708A8"/>
    <w:rsid w:val="00272C2E"/>
    <w:rsid w:val="00273FAA"/>
    <w:rsid w:val="0027518F"/>
    <w:rsid w:val="0027577A"/>
    <w:rsid w:val="00281811"/>
    <w:rsid w:val="00281C0B"/>
    <w:rsid w:val="00285D8A"/>
    <w:rsid w:val="00292E10"/>
    <w:rsid w:val="00296841"/>
    <w:rsid w:val="002A2977"/>
    <w:rsid w:val="002A4E6D"/>
    <w:rsid w:val="002A55D7"/>
    <w:rsid w:val="002B2E93"/>
    <w:rsid w:val="002B312B"/>
    <w:rsid w:val="002B3DC7"/>
    <w:rsid w:val="002B438E"/>
    <w:rsid w:val="002B6F17"/>
    <w:rsid w:val="002B7A2F"/>
    <w:rsid w:val="002C19F9"/>
    <w:rsid w:val="002C4214"/>
    <w:rsid w:val="002C4ADF"/>
    <w:rsid w:val="002C7576"/>
    <w:rsid w:val="002D353E"/>
    <w:rsid w:val="002D414C"/>
    <w:rsid w:val="002D41BC"/>
    <w:rsid w:val="002D65D9"/>
    <w:rsid w:val="002D7784"/>
    <w:rsid w:val="002E17F7"/>
    <w:rsid w:val="002E4AEA"/>
    <w:rsid w:val="002E6201"/>
    <w:rsid w:val="002E73C2"/>
    <w:rsid w:val="002F241A"/>
    <w:rsid w:val="002F3C16"/>
    <w:rsid w:val="00301EE3"/>
    <w:rsid w:val="003020AF"/>
    <w:rsid w:val="00302277"/>
    <w:rsid w:val="0030766C"/>
    <w:rsid w:val="003153E2"/>
    <w:rsid w:val="00316259"/>
    <w:rsid w:val="00316A14"/>
    <w:rsid w:val="00316ED1"/>
    <w:rsid w:val="00317994"/>
    <w:rsid w:val="00320556"/>
    <w:rsid w:val="00320BF9"/>
    <w:rsid w:val="0032249D"/>
    <w:rsid w:val="00322BE3"/>
    <w:rsid w:val="00324600"/>
    <w:rsid w:val="00324658"/>
    <w:rsid w:val="0032686F"/>
    <w:rsid w:val="003321B6"/>
    <w:rsid w:val="003332C2"/>
    <w:rsid w:val="0033330B"/>
    <w:rsid w:val="00334E65"/>
    <w:rsid w:val="00335B28"/>
    <w:rsid w:val="003407CB"/>
    <w:rsid w:val="00340EB9"/>
    <w:rsid w:val="00342DD7"/>
    <w:rsid w:val="00344D7C"/>
    <w:rsid w:val="00350031"/>
    <w:rsid w:val="00351042"/>
    <w:rsid w:val="00351F99"/>
    <w:rsid w:val="0035206F"/>
    <w:rsid w:val="0035469E"/>
    <w:rsid w:val="0035567A"/>
    <w:rsid w:val="003619A3"/>
    <w:rsid w:val="0036202D"/>
    <w:rsid w:val="0036277C"/>
    <w:rsid w:val="0036401B"/>
    <w:rsid w:val="0036547C"/>
    <w:rsid w:val="00366A0E"/>
    <w:rsid w:val="00370269"/>
    <w:rsid w:val="0037070F"/>
    <w:rsid w:val="003746A2"/>
    <w:rsid w:val="00375CF8"/>
    <w:rsid w:val="0038433C"/>
    <w:rsid w:val="00387FD9"/>
    <w:rsid w:val="003902F6"/>
    <w:rsid w:val="00391A89"/>
    <w:rsid w:val="003976B9"/>
    <w:rsid w:val="003A04D8"/>
    <w:rsid w:val="003A0CC3"/>
    <w:rsid w:val="003A17D2"/>
    <w:rsid w:val="003A3A48"/>
    <w:rsid w:val="003A4127"/>
    <w:rsid w:val="003A4326"/>
    <w:rsid w:val="003A747B"/>
    <w:rsid w:val="003A7ABB"/>
    <w:rsid w:val="003B0F35"/>
    <w:rsid w:val="003B2206"/>
    <w:rsid w:val="003B4067"/>
    <w:rsid w:val="003B4BAE"/>
    <w:rsid w:val="003C3D94"/>
    <w:rsid w:val="003C4809"/>
    <w:rsid w:val="003D0247"/>
    <w:rsid w:val="003D0B27"/>
    <w:rsid w:val="003D33A0"/>
    <w:rsid w:val="003D4B9A"/>
    <w:rsid w:val="003D6F89"/>
    <w:rsid w:val="003E0F7A"/>
    <w:rsid w:val="003E1425"/>
    <w:rsid w:val="003E1F83"/>
    <w:rsid w:val="003F0BB3"/>
    <w:rsid w:val="003F1D2D"/>
    <w:rsid w:val="003F7611"/>
    <w:rsid w:val="00401096"/>
    <w:rsid w:val="00401AB3"/>
    <w:rsid w:val="00403B22"/>
    <w:rsid w:val="00404424"/>
    <w:rsid w:val="00407656"/>
    <w:rsid w:val="00407BCC"/>
    <w:rsid w:val="0041175E"/>
    <w:rsid w:val="00413C68"/>
    <w:rsid w:val="00414199"/>
    <w:rsid w:val="00414358"/>
    <w:rsid w:val="004157DA"/>
    <w:rsid w:val="00421DD9"/>
    <w:rsid w:val="00422F58"/>
    <w:rsid w:val="00426279"/>
    <w:rsid w:val="00431532"/>
    <w:rsid w:val="004338E9"/>
    <w:rsid w:val="00436891"/>
    <w:rsid w:val="004403F1"/>
    <w:rsid w:val="0044362D"/>
    <w:rsid w:val="00443CD8"/>
    <w:rsid w:val="00446D2A"/>
    <w:rsid w:val="00451B82"/>
    <w:rsid w:val="00453D46"/>
    <w:rsid w:val="004540ED"/>
    <w:rsid w:val="00455D1F"/>
    <w:rsid w:val="004574DA"/>
    <w:rsid w:val="004604F7"/>
    <w:rsid w:val="00461FF0"/>
    <w:rsid w:val="0046208A"/>
    <w:rsid w:val="00462787"/>
    <w:rsid w:val="004628FE"/>
    <w:rsid w:val="0046416C"/>
    <w:rsid w:val="00466892"/>
    <w:rsid w:val="00466F79"/>
    <w:rsid w:val="00470F4F"/>
    <w:rsid w:val="004714AB"/>
    <w:rsid w:val="004737DD"/>
    <w:rsid w:val="00474DCC"/>
    <w:rsid w:val="00475073"/>
    <w:rsid w:val="0047729A"/>
    <w:rsid w:val="00481040"/>
    <w:rsid w:val="00485B76"/>
    <w:rsid w:val="0049019F"/>
    <w:rsid w:val="00491943"/>
    <w:rsid w:val="004926E6"/>
    <w:rsid w:val="00495DCB"/>
    <w:rsid w:val="004977AC"/>
    <w:rsid w:val="00497F7A"/>
    <w:rsid w:val="004A0950"/>
    <w:rsid w:val="004A14CC"/>
    <w:rsid w:val="004A4189"/>
    <w:rsid w:val="004A44DF"/>
    <w:rsid w:val="004A52B1"/>
    <w:rsid w:val="004B1835"/>
    <w:rsid w:val="004B192D"/>
    <w:rsid w:val="004B4BDC"/>
    <w:rsid w:val="004B521F"/>
    <w:rsid w:val="004B58AE"/>
    <w:rsid w:val="004C1B7E"/>
    <w:rsid w:val="004C498A"/>
    <w:rsid w:val="004D1B20"/>
    <w:rsid w:val="004D236F"/>
    <w:rsid w:val="004D249E"/>
    <w:rsid w:val="004D54DD"/>
    <w:rsid w:val="004D5C84"/>
    <w:rsid w:val="004D71CC"/>
    <w:rsid w:val="004D7490"/>
    <w:rsid w:val="004E2DC7"/>
    <w:rsid w:val="004E3BDA"/>
    <w:rsid w:val="004E4BC2"/>
    <w:rsid w:val="004E76FC"/>
    <w:rsid w:val="004F49D6"/>
    <w:rsid w:val="004F4B7B"/>
    <w:rsid w:val="004F5854"/>
    <w:rsid w:val="005018AD"/>
    <w:rsid w:val="00504031"/>
    <w:rsid w:val="0050484B"/>
    <w:rsid w:val="005053CD"/>
    <w:rsid w:val="0050756E"/>
    <w:rsid w:val="00514454"/>
    <w:rsid w:val="00515449"/>
    <w:rsid w:val="005166E9"/>
    <w:rsid w:val="00520985"/>
    <w:rsid w:val="00520F99"/>
    <w:rsid w:val="00523812"/>
    <w:rsid w:val="00526491"/>
    <w:rsid w:val="00531F17"/>
    <w:rsid w:val="00532A7C"/>
    <w:rsid w:val="005339BB"/>
    <w:rsid w:val="0054223C"/>
    <w:rsid w:val="005429AE"/>
    <w:rsid w:val="0054328F"/>
    <w:rsid w:val="005453A9"/>
    <w:rsid w:val="005510C9"/>
    <w:rsid w:val="00552A36"/>
    <w:rsid w:val="00553835"/>
    <w:rsid w:val="0055426D"/>
    <w:rsid w:val="00554722"/>
    <w:rsid w:val="00554891"/>
    <w:rsid w:val="0055647B"/>
    <w:rsid w:val="00556BDF"/>
    <w:rsid w:val="00557312"/>
    <w:rsid w:val="00560673"/>
    <w:rsid w:val="005645A8"/>
    <w:rsid w:val="0056566F"/>
    <w:rsid w:val="005702FD"/>
    <w:rsid w:val="00570BF2"/>
    <w:rsid w:val="0057122A"/>
    <w:rsid w:val="0057170C"/>
    <w:rsid w:val="00572F39"/>
    <w:rsid w:val="005744B0"/>
    <w:rsid w:val="005745D8"/>
    <w:rsid w:val="00575EE0"/>
    <w:rsid w:val="00577063"/>
    <w:rsid w:val="00577B1A"/>
    <w:rsid w:val="00577F97"/>
    <w:rsid w:val="00581910"/>
    <w:rsid w:val="00583BF3"/>
    <w:rsid w:val="00586A33"/>
    <w:rsid w:val="00586E28"/>
    <w:rsid w:val="005902E2"/>
    <w:rsid w:val="00590884"/>
    <w:rsid w:val="0059246E"/>
    <w:rsid w:val="00592B59"/>
    <w:rsid w:val="00597AE8"/>
    <w:rsid w:val="005A27D4"/>
    <w:rsid w:val="005A376D"/>
    <w:rsid w:val="005A399D"/>
    <w:rsid w:val="005A6540"/>
    <w:rsid w:val="005A67B2"/>
    <w:rsid w:val="005B2306"/>
    <w:rsid w:val="005B53E1"/>
    <w:rsid w:val="005B553A"/>
    <w:rsid w:val="005B70E0"/>
    <w:rsid w:val="005C015B"/>
    <w:rsid w:val="005C03CC"/>
    <w:rsid w:val="005C47EF"/>
    <w:rsid w:val="005C53D3"/>
    <w:rsid w:val="005C5B96"/>
    <w:rsid w:val="005C7F00"/>
    <w:rsid w:val="005D3672"/>
    <w:rsid w:val="005D7778"/>
    <w:rsid w:val="005E07B7"/>
    <w:rsid w:val="005E2BA3"/>
    <w:rsid w:val="005E5AB1"/>
    <w:rsid w:val="005E6011"/>
    <w:rsid w:val="005E68AC"/>
    <w:rsid w:val="005E7769"/>
    <w:rsid w:val="005F0243"/>
    <w:rsid w:val="005F07FE"/>
    <w:rsid w:val="005F0D8A"/>
    <w:rsid w:val="005F3E21"/>
    <w:rsid w:val="005F5B54"/>
    <w:rsid w:val="005F668A"/>
    <w:rsid w:val="005F6710"/>
    <w:rsid w:val="00600553"/>
    <w:rsid w:val="0060214C"/>
    <w:rsid w:val="00602B5A"/>
    <w:rsid w:val="006066F6"/>
    <w:rsid w:val="00606820"/>
    <w:rsid w:val="00607B40"/>
    <w:rsid w:val="00614209"/>
    <w:rsid w:val="00614A37"/>
    <w:rsid w:val="00616B9F"/>
    <w:rsid w:val="006347EE"/>
    <w:rsid w:val="006354C9"/>
    <w:rsid w:val="0064196A"/>
    <w:rsid w:val="00643CB0"/>
    <w:rsid w:val="00644387"/>
    <w:rsid w:val="00644AF3"/>
    <w:rsid w:val="006461D1"/>
    <w:rsid w:val="00650E77"/>
    <w:rsid w:val="006519AF"/>
    <w:rsid w:val="00654991"/>
    <w:rsid w:val="006561F5"/>
    <w:rsid w:val="00657BDF"/>
    <w:rsid w:val="006600A5"/>
    <w:rsid w:val="0066142A"/>
    <w:rsid w:val="00662DE9"/>
    <w:rsid w:val="00663632"/>
    <w:rsid w:val="00663F71"/>
    <w:rsid w:val="0066578C"/>
    <w:rsid w:val="00666A27"/>
    <w:rsid w:val="006670FB"/>
    <w:rsid w:val="006672B2"/>
    <w:rsid w:val="00673A5C"/>
    <w:rsid w:val="00674926"/>
    <w:rsid w:val="006774AD"/>
    <w:rsid w:val="00677FA3"/>
    <w:rsid w:val="00680F41"/>
    <w:rsid w:val="00681E64"/>
    <w:rsid w:val="00687098"/>
    <w:rsid w:val="00692FBC"/>
    <w:rsid w:val="006935AB"/>
    <w:rsid w:val="0069369A"/>
    <w:rsid w:val="0069623F"/>
    <w:rsid w:val="006969DA"/>
    <w:rsid w:val="006A3446"/>
    <w:rsid w:val="006A5244"/>
    <w:rsid w:val="006A7D24"/>
    <w:rsid w:val="006B017F"/>
    <w:rsid w:val="006B21DF"/>
    <w:rsid w:val="006B5712"/>
    <w:rsid w:val="006B6D81"/>
    <w:rsid w:val="006C0D4C"/>
    <w:rsid w:val="006C3567"/>
    <w:rsid w:val="006C3A87"/>
    <w:rsid w:val="006C76FB"/>
    <w:rsid w:val="006C77C7"/>
    <w:rsid w:val="006D0E5F"/>
    <w:rsid w:val="006D17BB"/>
    <w:rsid w:val="006D2A4C"/>
    <w:rsid w:val="006D31EE"/>
    <w:rsid w:val="006D341B"/>
    <w:rsid w:val="006D3629"/>
    <w:rsid w:val="006D3C56"/>
    <w:rsid w:val="006E2473"/>
    <w:rsid w:val="006E307E"/>
    <w:rsid w:val="006E3BAA"/>
    <w:rsid w:val="006E49A3"/>
    <w:rsid w:val="006E6A2C"/>
    <w:rsid w:val="006E770D"/>
    <w:rsid w:val="006F0DEC"/>
    <w:rsid w:val="006F450A"/>
    <w:rsid w:val="006F5F83"/>
    <w:rsid w:val="00703EA8"/>
    <w:rsid w:val="00704DF0"/>
    <w:rsid w:val="007068F1"/>
    <w:rsid w:val="00707015"/>
    <w:rsid w:val="007101AC"/>
    <w:rsid w:val="007115B7"/>
    <w:rsid w:val="00713CEE"/>
    <w:rsid w:val="007150AE"/>
    <w:rsid w:val="007167F4"/>
    <w:rsid w:val="00717D1B"/>
    <w:rsid w:val="007200AA"/>
    <w:rsid w:val="00724F0C"/>
    <w:rsid w:val="00725675"/>
    <w:rsid w:val="00726FE5"/>
    <w:rsid w:val="00730B2A"/>
    <w:rsid w:val="00735C9F"/>
    <w:rsid w:val="0074121B"/>
    <w:rsid w:val="00741C5E"/>
    <w:rsid w:val="00742F9A"/>
    <w:rsid w:val="007457D1"/>
    <w:rsid w:val="00746706"/>
    <w:rsid w:val="00746961"/>
    <w:rsid w:val="007471DB"/>
    <w:rsid w:val="00747988"/>
    <w:rsid w:val="00747B60"/>
    <w:rsid w:val="00752F11"/>
    <w:rsid w:val="00753C40"/>
    <w:rsid w:val="00755B01"/>
    <w:rsid w:val="00756404"/>
    <w:rsid w:val="007569DF"/>
    <w:rsid w:val="0076069B"/>
    <w:rsid w:val="00760CAE"/>
    <w:rsid w:val="00761B33"/>
    <w:rsid w:val="0076363D"/>
    <w:rsid w:val="00764649"/>
    <w:rsid w:val="007659F5"/>
    <w:rsid w:val="00766BC0"/>
    <w:rsid w:val="007719A5"/>
    <w:rsid w:val="007725A5"/>
    <w:rsid w:val="00774701"/>
    <w:rsid w:val="0077785D"/>
    <w:rsid w:val="0078319F"/>
    <w:rsid w:val="007832B8"/>
    <w:rsid w:val="00783D4B"/>
    <w:rsid w:val="00784938"/>
    <w:rsid w:val="0079092C"/>
    <w:rsid w:val="0079403F"/>
    <w:rsid w:val="00794FCB"/>
    <w:rsid w:val="0079511D"/>
    <w:rsid w:val="00796A2F"/>
    <w:rsid w:val="007A37F6"/>
    <w:rsid w:val="007A3B41"/>
    <w:rsid w:val="007A56EA"/>
    <w:rsid w:val="007B0EBF"/>
    <w:rsid w:val="007B1A0E"/>
    <w:rsid w:val="007B6F0F"/>
    <w:rsid w:val="007B7247"/>
    <w:rsid w:val="007C1D7E"/>
    <w:rsid w:val="007C3E68"/>
    <w:rsid w:val="007C485D"/>
    <w:rsid w:val="007D0A09"/>
    <w:rsid w:val="007D0FEA"/>
    <w:rsid w:val="007D0FFB"/>
    <w:rsid w:val="007D1B4B"/>
    <w:rsid w:val="007D4551"/>
    <w:rsid w:val="007D66A4"/>
    <w:rsid w:val="007E0A5D"/>
    <w:rsid w:val="007E2E70"/>
    <w:rsid w:val="007E51EC"/>
    <w:rsid w:val="007E5AE7"/>
    <w:rsid w:val="007E5E06"/>
    <w:rsid w:val="007E655C"/>
    <w:rsid w:val="007F33FD"/>
    <w:rsid w:val="007F468D"/>
    <w:rsid w:val="007F6277"/>
    <w:rsid w:val="0080259A"/>
    <w:rsid w:val="0080433E"/>
    <w:rsid w:val="0081065E"/>
    <w:rsid w:val="00811AA9"/>
    <w:rsid w:val="00811D37"/>
    <w:rsid w:val="008136B0"/>
    <w:rsid w:val="00817401"/>
    <w:rsid w:val="008215CD"/>
    <w:rsid w:val="00822A10"/>
    <w:rsid w:val="00823CC2"/>
    <w:rsid w:val="00824F74"/>
    <w:rsid w:val="00825A97"/>
    <w:rsid w:val="00826FD1"/>
    <w:rsid w:val="00832BFC"/>
    <w:rsid w:val="0083363F"/>
    <w:rsid w:val="00837242"/>
    <w:rsid w:val="0084177E"/>
    <w:rsid w:val="00841F83"/>
    <w:rsid w:val="00842641"/>
    <w:rsid w:val="008440BB"/>
    <w:rsid w:val="00847767"/>
    <w:rsid w:val="008511BC"/>
    <w:rsid w:val="008555EA"/>
    <w:rsid w:val="00857789"/>
    <w:rsid w:val="008577E9"/>
    <w:rsid w:val="0085781D"/>
    <w:rsid w:val="00860C4A"/>
    <w:rsid w:val="008627F7"/>
    <w:rsid w:val="00862C88"/>
    <w:rsid w:val="00862E61"/>
    <w:rsid w:val="00863167"/>
    <w:rsid w:val="0086403E"/>
    <w:rsid w:val="00865941"/>
    <w:rsid w:val="008667B4"/>
    <w:rsid w:val="00871865"/>
    <w:rsid w:val="0087389E"/>
    <w:rsid w:val="00874CB1"/>
    <w:rsid w:val="00876BEF"/>
    <w:rsid w:val="0087782E"/>
    <w:rsid w:val="00880638"/>
    <w:rsid w:val="008828F7"/>
    <w:rsid w:val="00883E46"/>
    <w:rsid w:val="00884EB4"/>
    <w:rsid w:val="00892CD9"/>
    <w:rsid w:val="00893B2B"/>
    <w:rsid w:val="00894642"/>
    <w:rsid w:val="0089799C"/>
    <w:rsid w:val="00897E18"/>
    <w:rsid w:val="008A0961"/>
    <w:rsid w:val="008A1B8D"/>
    <w:rsid w:val="008A20C7"/>
    <w:rsid w:val="008A4037"/>
    <w:rsid w:val="008A51E7"/>
    <w:rsid w:val="008A57C4"/>
    <w:rsid w:val="008A5E3B"/>
    <w:rsid w:val="008A5EA7"/>
    <w:rsid w:val="008B3621"/>
    <w:rsid w:val="008B3623"/>
    <w:rsid w:val="008B52CD"/>
    <w:rsid w:val="008B5A37"/>
    <w:rsid w:val="008B7D95"/>
    <w:rsid w:val="008B7F27"/>
    <w:rsid w:val="008C09FD"/>
    <w:rsid w:val="008C19B1"/>
    <w:rsid w:val="008C2315"/>
    <w:rsid w:val="008C3D45"/>
    <w:rsid w:val="008C6E59"/>
    <w:rsid w:val="008D1544"/>
    <w:rsid w:val="008D62F6"/>
    <w:rsid w:val="008E03B8"/>
    <w:rsid w:val="008E09EE"/>
    <w:rsid w:val="008E22DF"/>
    <w:rsid w:val="008E26F0"/>
    <w:rsid w:val="008E5316"/>
    <w:rsid w:val="008E7EA8"/>
    <w:rsid w:val="008F0A20"/>
    <w:rsid w:val="008F10A2"/>
    <w:rsid w:val="008F2EF7"/>
    <w:rsid w:val="008F348D"/>
    <w:rsid w:val="008F3679"/>
    <w:rsid w:val="008F44E9"/>
    <w:rsid w:val="008F54A0"/>
    <w:rsid w:val="008F7BD5"/>
    <w:rsid w:val="0090212B"/>
    <w:rsid w:val="00906326"/>
    <w:rsid w:val="00906F9D"/>
    <w:rsid w:val="009170D9"/>
    <w:rsid w:val="00924895"/>
    <w:rsid w:val="00927EFA"/>
    <w:rsid w:val="0093051E"/>
    <w:rsid w:val="00930C44"/>
    <w:rsid w:val="00930D6B"/>
    <w:rsid w:val="009324F3"/>
    <w:rsid w:val="00934322"/>
    <w:rsid w:val="00935755"/>
    <w:rsid w:val="00935D3E"/>
    <w:rsid w:val="009414B1"/>
    <w:rsid w:val="0094304E"/>
    <w:rsid w:val="009468A5"/>
    <w:rsid w:val="00947359"/>
    <w:rsid w:val="00950A3E"/>
    <w:rsid w:val="00950B1F"/>
    <w:rsid w:val="0095308F"/>
    <w:rsid w:val="00953B15"/>
    <w:rsid w:val="00960460"/>
    <w:rsid w:val="0096504A"/>
    <w:rsid w:val="00966BAB"/>
    <w:rsid w:val="0096736C"/>
    <w:rsid w:val="009709D8"/>
    <w:rsid w:val="00972404"/>
    <w:rsid w:val="009730D7"/>
    <w:rsid w:val="0097458F"/>
    <w:rsid w:val="00976700"/>
    <w:rsid w:val="009769D4"/>
    <w:rsid w:val="00976E45"/>
    <w:rsid w:val="0097700E"/>
    <w:rsid w:val="00980D0B"/>
    <w:rsid w:val="00983EAE"/>
    <w:rsid w:val="00987455"/>
    <w:rsid w:val="00994924"/>
    <w:rsid w:val="009A2313"/>
    <w:rsid w:val="009A29ED"/>
    <w:rsid w:val="009A329D"/>
    <w:rsid w:val="009A3721"/>
    <w:rsid w:val="009B06D6"/>
    <w:rsid w:val="009B2069"/>
    <w:rsid w:val="009B33C4"/>
    <w:rsid w:val="009B5F7E"/>
    <w:rsid w:val="009B6B8C"/>
    <w:rsid w:val="009B7C0A"/>
    <w:rsid w:val="009C2619"/>
    <w:rsid w:val="009C2704"/>
    <w:rsid w:val="009C2D76"/>
    <w:rsid w:val="009C3893"/>
    <w:rsid w:val="009C5BEB"/>
    <w:rsid w:val="009D05FE"/>
    <w:rsid w:val="009D736B"/>
    <w:rsid w:val="009E3EF9"/>
    <w:rsid w:val="009E432F"/>
    <w:rsid w:val="009E59C5"/>
    <w:rsid w:val="009E5FAB"/>
    <w:rsid w:val="009E7668"/>
    <w:rsid w:val="009F0C97"/>
    <w:rsid w:val="009F1C19"/>
    <w:rsid w:val="009F1DF1"/>
    <w:rsid w:val="009F3264"/>
    <w:rsid w:val="009F649F"/>
    <w:rsid w:val="00A02467"/>
    <w:rsid w:val="00A03ADF"/>
    <w:rsid w:val="00A04BB4"/>
    <w:rsid w:val="00A21AD6"/>
    <w:rsid w:val="00A2485E"/>
    <w:rsid w:val="00A25D16"/>
    <w:rsid w:val="00A265B6"/>
    <w:rsid w:val="00A31525"/>
    <w:rsid w:val="00A34F4E"/>
    <w:rsid w:val="00A35C6F"/>
    <w:rsid w:val="00A35D28"/>
    <w:rsid w:val="00A36294"/>
    <w:rsid w:val="00A3781C"/>
    <w:rsid w:val="00A416AE"/>
    <w:rsid w:val="00A44E2D"/>
    <w:rsid w:val="00A46852"/>
    <w:rsid w:val="00A47039"/>
    <w:rsid w:val="00A51B2B"/>
    <w:rsid w:val="00A52446"/>
    <w:rsid w:val="00A530BD"/>
    <w:rsid w:val="00A54BD7"/>
    <w:rsid w:val="00A60043"/>
    <w:rsid w:val="00A614CB"/>
    <w:rsid w:val="00A6386D"/>
    <w:rsid w:val="00A66858"/>
    <w:rsid w:val="00A701DF"/>
    <w:rsid w:val="00A760FA"/>
    <w:rsid w:val="00A76572"/>
    <w:rsid w:val="00A76EAC"/>
    <w:rsid w:val="00A7773D"/>
    <w:rsid w:val="00A83287"/>
    <w:rsid w:val="00A8417F"/>
    <w:rsid w:val="00A86130"/>
    <w:rsid w:val="00A866C8"/>
    <w:rsid w:val="00A87620"/>
    <w:rsid w:val="00A877AB"/>
    <w:rsid w:val="00A91923"/>
    <w:rsid w:val="00A92973"/>
    <w:rsid w:val="00A93C2A"/>
    <w:rsid w:val="00A97174"/>
    <w:rsid w:val="00AA23AA"/>
    <w:rsid w:val="00AA44D6"/>
    <w:rsid w:val="00AA5CF8"/>
    <w:rsid w:val="00AB0ADF"/>
    <w:rsid w:val="00AB0B12"/>
    <w:rsid w:val="00AB1023"/>
    <w:rsid w:val="00AB51A8"/>
    <w:rsid w:val="00AB5214"/>
    <w:rsid w:val="00AC038B"/>
    <w:rsid w:val="00AC0B50"/>
    <w:rsid w:val="00AC1FA9"/>
    <w:rsid w:val="00AC217A"/>
    <w:rsid w:val="00AC2612"/>
    <w:rsid w:val="00AC5793"/>
    <w:rsid w:val="00AC7756"/>
    <w:rsid w:val="00AD34D8"/>
    <w:rsid w:val="00AD40F5"/>
    <w:rsid w:val="00AD483E"/>
    <w:rsid w:val="00AD7B41"/>
    <w:rsid w:val="00AE010D"/>
    <w:rsid w:val="00AE1D21"/>
    <w:rsid w:val="00AE2CE3"/>
    <w:rsid w:val="00AF3777"/>
    <w:rsid w:val="00AF57E9"/>
    <w:rsid w:val="00AF6421"/>
    <w:rsid w:val="00B00603"/>
    <w:rsid w:val="00B062EA"/>
    <w:rsid w:val="00B10A54"/>
    <w:rsid w:val="00B10BF6"/>
    <w:rsid w:val="00B142DF"/>
    <w:rsid w:val="00B1713E"/>
    <w:rsid w:val="00B17484"/>
    <w:rsid w:val="00B20D26"/>
    <w:rsid w:val="00B2123A"/>
    <w:rsid w:val="00B30AE6"/>
    <w:rsid w:val="00B30E9F"/>
    <w:rsid w:val="00B31F91"/>
    <w:rsid w:val="00B328A2"/>
    <w:rsid w:val="00B46D31"/>
    <w:rsid w:val="00B5386E"/>
    <w:rsid w:val="00B54041"/>
    <w:rsid w:val="00B55223"/>
    <w:rsid w:val="00B60C14"/>
    <w:rsid w:val="00B61CA5"/>
    <w:rsid w:val="00B61F9C"/>
    <w:rsid w:val="00B61FA8"/>
    <w:rsid w:val="00B641AF"/>
    <w:rsid w:val="00B65080"/>
    <w:rsid w:val="00B65F05"/>
    <w:rsid w:val="00B70162"/>
    <w:rsid w:val="00B712A6"/>
    <w:rsid w:val="00B71343"/>
    <w:rsid w:val="00B731E8"/>
    <w:rsid w:val="00B8221D"/>
    <w:rsid w:val="00B82604"/>
    <w:rsid w:val="00B829DE"/>
    <w:rsid w:val="00B83048"/>
    <w:rsid w:val="00B90B05"/>
    <w:rsid w:val="00B93A23"/>
    <w:rsid w:val="00B941DF"/>
    <w:rsid w:val="00B9425F"/>
    <w:rsid w:val="00B94902"/>
    <w:rsid w:val="00B957D6"/>
    <w:rsid w:val="00B97BB5"/>
    <w:rsid w:val="00B97E9E"/>
    <w:rsid w:val="00BA081F"/>
    <w:rsid w:val="00BA2BA8"/>
    <w:rsid w:val="00BA45B8"/>
    <w:rsid w:val="00BB0AC5"/>
    <w:rsid w:val="00BB2149"/>
    <w:rsid w:val="00BB246D"/>
    <w:rsid w:val="00BB2B4D"/>
    <w:rsid w:val="00BB2EFA"/>
    <w:rsid w:val="00BB3BE3"/>
    <w:rsid w:val="00BB6214"/>
    <w:rsid w:val="00BB6FDF"/>
    <w:rsid w:val="00BB7C54"/>
    <w:rsid w:val="00BB7FF1"/>
    <w:rsid w:val="00BC1B04"/>
    <w:rsid w:val="00BC1CA6"/>
    <w:rsid w:val="00BC1FE0"/>
    <w:rsid w:val="00BC2C4A"/>
    <w:rsid w:val="00BC34AD"/>
    <w:rsid w:val="00BC3FEB"/>
    <w:rsid w:val="00BC6DB4"/>
    <w:rsid w:val="00BC7E1E"/>
    <w:rsid w:val="00BD09A9"/>
    <w:rsid w:val="00BD270E"/>
    <w:rsid w:val="00BD35D7"/>
    <w:rsid w:val="00BD3C7B"/>
    <w:rsid w:val="00BD424C"/>
    <w:rsid w:val="00BD5415"/>
    <w:rsid w:val="00BD715B"/>
    <w:rsid w:val="00BE0C3D"/>
    <w:rsid w:val="00BE1DC6"/>
    <w:rsid w:val="00BE35D7"/>
    <w:rsid w:val="00BE42F2"/>
    <w:rsid w:val="00BE4A02"/>
    <w:rsid w:val="00BE61A1"/>
    <w:rsid w:val="00BE7962"/>
    <w:rsid w:val="00BE7B0D"/>
    <w:rsid w:val="00BF2FCB"/>
    <w:rsid w:val="00BF3182"/>
    <w:rsid w:val="00BF3F56"/>
    <w:rsid w:val="00BF50E0"/>
    <w:rsid w:val="00BF5412"/>
    <w:rsid w:val="00BF571D"/>
    <w:rsid w:val="00BF6C81"/>
    <w:rsid w:val="00BF7CAE"/>
    <w:rsid w:val="00C001B8"/>
    <w:rsid w:val="00C010F7"/>
    <w:rsid w:val="00C02059"/>
    <w:rsid w:val="00C02071"/>
    <w:rsid w:val="00C037C1"/>
    <w:rsid w:val="00C0699F"/>
    <w:rsid w:val="00C10310"/>
    <w:rsid w:val="00C10729"/>
    <w:rsid w:val="00C107DB"/>
    <w:rsid w:val="00C11442"/>
    <w:rsid w:val="00C155A7"/>
    <w:rsid w:val="00C1560C"/>
    <w:rsid w:val="00C165D6"/>
    <w:rsid w:val="00C16600"/>
    <w:rsid w:val="00C167CB"/>
    <w:rsid w:val="00C20857"/>
    <w:rsid w:val="00C221B4"/>
    <w:rsid w:val="00C23C7D"/>
    <w:rsid w:val="00C241D0"/>
    <w:rsid w:val="00C26894"/>
    <w:rsid w:val="00C32768"/>
    <w:rsid w:val="00C327B9"/>
    <w:rsid w:val="00C32A52"/>
    <w:rsid w:val="00C353F4"/>
    <w:rsid w:val="00C36173"/>
    <w:rsid w:val="00C36243"/>
    <w:rsid w:val="00C373D8"/>
    <w:rsid w:val="00C41E43"/>
    <w:rsid w:val="00C41FDE"/>
    <w:rsid w:val="00C43715"/>
    <w:rsid w:val="00C466F3"/>
    <w:rsid w:val="00C50477"/>
    <w:rsid w:val="00C50CA7"/>
    <w:rsid w:val="00C5214C"/>
    <w:rsid w:val="00C53916"/>
    <w:rsid w:val="00C53D4E"/>
    <w:rsid w:val="00C53D6D"/>
    <w:rsid w:val="00C55126"/>
    <w:rsid w:val="00C56336"/>
    <w:rsid w:val="00C56888"/>
    <w:rsid w:val="00C5723B"/>
    <w:rsid w:val="00C60402"/>
    <w:rsid w:val="00C6137A"/>
    <w:rsid w:val="00C6218C"/>
    <w:rsid w:val="00C667E5"/>
    <w:rsid w:val="00C752E4"/>
    <w:rsid w:val="00C7560A"/>
    <w:rsid w:val="00C762D9"/>
    <w:rsid w:val="00C76A56"/>
    <w:rsid w:val="00C770D2"/>
    <w:rsid w:val="00C8097E"/>
    <w:rsid w:val="00C82B0C"/>
    <w:rsid w:val="00C82DF1"/>
    <w:rsid w:val="00C85067"/>
    <w:rsid w:val="00C85FFD"/>
    <w:rsid w:val="00C863C8"/>
    <w:rsid w:val="00C869ED"/>
    <w:rsid w:val="00C9037C"/>
    <w:rsid w:val="00C90B08"/>
    <w:rsid w:val="00C90EFB"/>
    <w:rsid w:val="00C9380F"/>
    <w:rsid w:val="00CA4F33"/>
    <w:rsid w:val="00CA6702"/>
    <w:rsid w:val="00CA68D8"/>
    <w:rsid w:val="00CB3D0A"/>
    <w:rsid w:val="00CB4290"/>
    <w:rsid w:val="00CC1E8E"/>
    <w:rsid w:val="00CC3925"/>
    <w:rsid w:val="00CC4772"/>
    <w:rsid w:val="00CC4ECD"/>
    <w:rsid w:val="00CC6452"/>
    <w:rsid w:val="00CD2D3E"/>
    <w:rsid w:val="00CD4A32"/>
    <w:rsid w:val="00CD54CE"/>
    <w:rsid w:val="00CD5BF8"/>
    <w:rsid w:val="00CD5D60"/>
    <w:rsid w:val="00CE2031"/>
    <w:rsid w:val="00CE3803"/>
    <w:rsid w:val="00CE46AF"/>
    <w:rsid w:val="00CE5CDF"/>
    <w:rsid w:val="00CE685C"/>
    <w:rsid w:val="00CF6123"/>
    <w:rsid w:val="00CF700C"/>
    <w:rsid w:val="00D02019"/>
    <w:rsid w:val="00D04EC1"/>
    <w:rsid w:val="00D052DA"/>
    <w:rsid w:val="00D108A5"/>
    <w:rsid w:val="00D128F8"/>
    <w:rsid w:val="00D12DC6"/>
    <w:rsid w:val="00D134EE"/>
    <w:rsid w:val="00D20AFE"/>
    <w:rsid w:val="00D22315"/>
    <w:rsid w:val="00D23D06"/>
    <w:rsid w:val="00D30D72"/>
    <w:rsid w:val="00D315A0"/>
    <w:rsid w:val="00D31941"/>
    <w:rsid w:val="00D31DC9"/>
    <w:rsid w:val="00D31E5E"/>
    <w:rsid w:val="00D346CA"/>
    <w:rsid w:val="00D3760D"/>
    <w:rsid w:val="00D420AC"/>
    <w:rsid w:val="00D44AC5"/>
    <w:rsid w:val="00D44F05"/>
    <w:rsid w:val="00D452D3"/>
    <w:rsid w:val="00D50891"/>
    <w:rsid w:val="00D516E5"/>
    <w:rsid w:val="00D601E4"/>
    <w:rsid w:val="00D6024D"/>
    <w:rsid w:val="00D62759"/>
    <w:rsid w:val="00D70AEC"/>
    <w:rsid w:val="00D72E6F"/>
    <w:rsid w:val="00D73F17"/>
    <w:rsid w:val="00D74820"/>
    <w:rsid w:val="00D749FF"/>
    <w:rsid w:val="00D76395"/>
    <w:rsid w:val="00D8219B"/>
    <w:rsid w:val="00D83B48"/>
    <w:rsid w:val="00D83DD7"/>
    <w:rsid w:val="00D844F5"/>
    <w:rsid w:val="00D8473E"/>
    <w:rsid w:val="00D8717D"/>
    <w:rsid w:val="00D912FB"/>
    <w:rsid w:val="00D922F8"/>
    <w:rsid w:val="00D92D27"/>
    <w:rsid w:val="00D97446"/>
    <w:rsid w:val="00D97918"/>
    <w:rsid w:val="00DA0D64"/>
    <w:rsid w:val="00DA0F9E"/>
    <w:rsid w:val="00DB59FA"/>
    <w:rsid w:val="00DB7AA3"/>
    <w:rsid w:val="00DC28EE"/>
    <w:rsid w:val="00DC2E05"/>
    <w:rsid w:val="00DC37E4"/>
    <w:rsid w:val="00DC5183"/>
    <w:rsid w:val="00DC6DB4"/>
    <w:rsid w:val="00DC7B9B"/>
    <w:rsid w:val="00DD0D5D"/>
    <w:rsid w:val="00DD461B"/>
    <w:rsid w:val="00DD46BC"/>
    <w:rsid w:val="00DD515E"/>
    <w:rsid w:val="00DE35B3"/>
    <w:rsid w:val="00DE6C6B"/>
    <w:rsid w:val="00DF0FB5"/>
    <w:rsid w:val="00DF5070"/>
    <w:rsid w:val="00DF6781"/>
    <w:rsid w:val="00DF6AE0"/>
    <w:rsid w:val="00DF7906"/>
    <w:rsid w:val="00E00898"/>
    <w:rsid w:val="00E01B00"/>
    <w:rsid w:val="00E039B4"/>
    <w:rsid w:val="00E04ACE"/>
    <w:rsid w:val="00E04CA0"/>
    <w:rsid w:val="00E059BA"/>
    <w:rsid w:val="00E101B8"/>
    <w:rsid w:val="00E1090C"/>
    <w:rsid w:val="00E110DB"/>
    <w:rsid w:val="00E13F97"/>
    <w:rsid w:val="00E146E6"/>
    <w:rsid w:val="00E17C5B"/>
    <w:rsid w:val="00E17F58"/>
    <w:rsid w:val="00E2149D"/>
    <w:rsid w:val="00E21DDB"/>
    <w:rsid w:val="00E2423C"/>
    <w:rsid w:val="00E272E9"/>
    <w:rsid w:val="00E27E8F"/>
    <w:rsid w:val="00E353B7"/>
    <w:rsid w:val="00E35F3F"/>
    <w:rsid w:val="00E369E1"/>
    <w:rsid w:val="00E410F2"/>
    <w:rsid w:val="00E4644C"/>
    <w:rsid w:val="00E4656A"/>
    <w:rsid w:val="00E4791A"/>
    <w:rsid w:val="00E47DA1"/>
    <w:rsid w:val="00E52C6E"/>
    <w:rsid w:val="00E55F52"/>
    <w:rsid w:val="00E5764A"/>
    <w:rsid w:val="00E625EE"/>
    <w:rsid w:val="00E62AB6"/>
    <w:rsid w:val="00E63510"/>
    <w:rsid w:val="00E702B0"/>
    <w:rsid w:val="00E73DDF"/>
    <w:rsid w:val="00E74332"/>
    <w:rsid w:val="00E76A2A"/>
    <w:rsid w:val="00E7767B"/>
    <w:rsid w:val="00E84409"/>
    <w:rsid w:val="00E8459A"/>
    <w:rsid w:val="00E85CB2"/>
    <w:rsid w:val="00E905DB"/>
    <w:rsid w:val="00E91190"/>
    <w:rsid w:val="00E92744"/>
    <w:rsid w:val="00EA16D0"/>
    <w:rsid w:val="00EA19B4"/>
    <w:rsid w:val="00EA5E0D"/>
    <w:rsid w:val="00EB0BF6"/>
    <w:rsid w:val="00EB2E29"/>
    <w:rsid w:val="00EB3951"/>
    <w:rsid w:val="00EB3AF0"/>
    <w:rsid w:val="00EB59D4"/>
    <w:rsid w:val="00EB5D31"/>
    <w:rsid w:val="00EC0A55"/>
    <w:rsid w:val="00EC47EB"/>
    <w:rsid w:val="00EC7520"/>
    <w:rsid w:val="00EC7B77"/>
    <w:rsid w:val="00ED0195"/>
    <w:rsid w:val="00ED0B2B"/>
    <w:rsid w:val="00EE73A4"/>
    <w:rsid w:val="00EF3166"/>
    <w:rsid w:val="00EF3AFB"/>
    <w:rsid w:val="00EF5AE4"/>
    <w:rsid w:val="00EF65A5"/>
    <w:rsid w:val="00EF65E6"/>
    <w:rsid w:val="00F005E8"/>
    <w:rsid w:val="00F04DB7"/>
    <w:rsid w:val="00F05091"/>
    <w:rsid w:val="00F06687"/>
    <w:rsid w:val="00F07852"/>
    <w:rsid w:val="00F1031D"/>
    <w:rsid w:val="00F10970"/>
    <w:rsid w:val="00F123D2"/>
    <w:rsid w:val="00F1300C"/>
    <w:rsid w:val="00F13F2C"/>
    <w:rsid w:val="00F141F6"/>
    <w:rsid w:val="00F14344"/>
    <w:rsid w:val="00F15A98"/>
    <w:rsid w:val="00F162CD"/>
    <w:rsid w:val="00F17FA6"/>
    <w:rsid w:val="00F21C26"/>
    <w:rsid w:val="00F276B8"/>
    <w:rsid w:val="00F30160"/>
    <w:rsid w:val="00F3092A"/>
    <w:rsid w:val="00F316B8"/>
    <w:rsid w:val="00F31A2F"/>
    <w:rsid w:val="00F3217B"/>
    <w:rsid w:val="00F35C81"/>
    <w:rsid w:val="00F37ECA"/>
    <w:rsid w:val="00F4494F"/>
    <w:rsid w:val="00F45EC4"/>
    <w:rsid w:val="00F46EF9"/>
    <w:rsid w:val="00F473B7"/>
    <w:rsid w:val="00F47506"/>
    <w:rsid w:val="00F5673C"/>
    <w:rsid w:val="00F60456"/>
    <w:rsid w:val="00F629F6"/>
    <w:rsid w:val="00F676F3"/>
    <w:rsid w:val="00F70570"/>
    <w:rsid w:val="00F71CEB"/>
    <w:rsid w:val="00F731A8"/>
    <w:rsid w:val="00F735A4"/>
    <w:rsid w:val="00F76D29"/>
    <w:rsid w:val="00F8050D"/>
    <w:rsid w:val="00F80BB8"/>
    <w:rsid w:val="00F8333B"/>
    <w:rsid w:val="00F83417"/>
    <w:rsid w:val="00F8513F"/>
    <w:rsid w:val="00F85D9D"/>
    <w:rsid w:val="00F87850"/>
    <w:rsid w:val="00F90EFD"/>
    <w:rsid w:val="00F911AC"/>
    <w:rsid w:val="00F91481"/>
    <w:rsid w:val="00F91ADF"/>
    <w:rsid w:val="00F93222"/>
    <w:rsid w:val="00FA2276"/>
    <w:rsid w:val="00FA4212"/>
    <w:rsid w:val="00FB0843"/>
    <w:rsid w:val="00FB0CE9"/>
    <w:rsid w:val="00FB2244"/>
    <w:rsid w:val="00FB2A56"/>
    <w:rsid w:val="00FB3DE2"/>
    <w:rsid w:val="00FB54CF"/>
    <w:rsid w:val="00FB655C"/>
    <w:rsid w:val="00FC1910"/>
    <w:rsid w:val="00FC2455"/>
    <w:rsid w:val="00FC2AD5"/>
    <w:rsid w:val="00FC2E16"/>
    <w:rsid w:val="00FC4303"/>
    <w:rsid w:val="00FC5527"/>
    <w:rsid w:val="00FC6146"/>
    <w:rsid w:val="00FC61E6"/>
    <w:rsid w:val="00FC73EC"/>
    <w:rsid w:val="00FC740F"/>
    <w:rsid w:val="00FD1FEB"/>
    <w:rsid w:val="00FD2056"/>
    <w:rsid w:val="00FD4EC6"/>
    <w:rsid w:val="00FD5E17"/>
    <w:rsid w:val="00FD6361"/>
    <w:rsid w:val="00FD7380"/>
    <w:rsid w:val="00FE0965"/>
    <w:rsid w:val="00FE54D7"/>
    <w:rsid w:val="00FF1C35"/>
    <w:rsid w:val="00FF21B0"/>
    <w:rsid w:val="00FF385B"/>
    <w:rsid w:val="00FF70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4375BE"/>
  <w15:docId w15:val="{0DE73DC4-113A-408F-B1B5-6DEFF23EF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A4037"/>
    <w:rPr>
      <w:rFonts w:ascii="Arial" w:hAnsi="Arial"/>
      <w:sz w:val="22"/>
    </w:rPr>
  </w:style>
  <w:style w:type="paragraph" w:styleId="Nadpis1">
    <w:name w:val="heading 1"/>
    <w:basedOn w:val="Normln"/>
    <w:next w:val="Normln"/>
    <w:link w:val="Nadpis1Char"/>
    <w:qFormat/>
    <w:rsid w:val="00004A57"/>
    <w:pPr>
      <w:keepNext/>
      <w:spacing w:before="240" w:after="60"/>
      <w:outlineLvl w:val="0"/>
    </w:pPr>
    <w:rPr>
      <w:rFonts w:ascii="Cambria" w:hAnsi="Cambria"/>
      <w:b/>
      <w:bCs/>
      <w:kern w:val="32"/>
      <w:sz w:val="32"/>
      <w:szCs w:val="32"/>
    </w:rPr>
  </w:style>
  <w:style w:type="paragraph" w:styleId="Nadpis2">
    <w:name w:val="heading 2"/>
    <w:basedOn w:val="Normln"/>
    <w:next w:val="Normln"/>
    <w:qFormat/>
    <w:rsid w:val="008A20C7"/>
    <w:pPr>
      <w:keepNext/>
      <w:outlineLvl w:val="1"/>
    </w:pPr>
    <w:rPr>
      <w:b/>
      <w:sz w:val="28"/>
    </w:rPr>
  </w:style>
  <w:style w:type="paragraph" w:styleId="Nadpis8">
    <w:name w:val="heading 8"/>
    <w:basedOn w:val="Normln"/>
    <w:next w:val="Normln"/>
    <w:link w:val="Nadpis8Char"/>
    <w:uiPriority w:val="99"/>
    <w:semiHidden/>
    <w:unhideWhenUsed/>
    <w:qFormat/>
    <w:rsid w:val="00614A37"/>
    <w:pPr>
      <w:spacing w:before="240" w:after="60"/>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bisbsn">
    <w:name w:val="Nadbis básní"/>
    <w:basedOn w:val="Normln"/>
    <w:next w:val="Normln"/>
    <w:rsid w:val="008A20C7"/>
    <w:rPr>
      <w:b/>
      <w:sz w:val="32"/>
    </w:rPr>
  </w:style>
  <w:style w:type="paragraph" w:styleId="Zkladntext">
    <w:name w:val="Body Text"/>
    <w:aliases w:val=" Char Char Char Char Char Char Char Char Char Char Char"/>
    <w:basedOn w:val="Normln"/>
    <w:link w:val="ZkladntextChar"/>
    <w:rsid w:val="008A20C7"/>
    <w:pPr>
      <w:jc w:val="both"/>
    </w:pPr>
    <w:rPr>
      <w:sz w:val="24"/>
    </w:rPr>
  </w:style>
  <w:style w:type="paragraph" w:styleId="Zkladntext2">
    <w:name w:val="Body Text 2"/>
    <w:basedOn w:val="Normln"/>
    <w:rsid w:val="008A20C7"/>
    <w:pPr>
      <w:jc w:val="both"/>
    </w:pPr>
    <w:rPr>
      <w:rFonts w:eastAsia="Arial"/>
      <w:b/>
      <w:sz w:val="24"/>
    </w:rPr>
  </w:style>
  <w:style w:type="paragraph" w:styleId="Zkladntextodsazen2">
    <w:name w:val="Body Text Indent 2"/>
    <w:basedOn w:val="Normln"/>
    <w:link w:val="Zkladntextodsazen2Char"/>
    <w:rsid w:val="008A4037"/>
    <w:pPr>
      <w:ind w:left="426"/>
      <w:jc w:val="both"/>
    </w:pPr>
    <w:rPr>
      <w:rFonts w:eastAsia="Arial"/>
    </w:rPr>
  </w:style>
  <w:style w:type="paragraph" w:styleId="Zkladntextodsazen">
    <w:name w:val="Body Text Indent"/>
    <w:basedOn w:val="Normln"/>
    <w:rsid w:val="008A20C7"/>
    <w:pPr>
      <w:ind w:left="426"/>
    </w:pPr>
    <w:rPr>
      <w:rFonts w:eastAsia="Arial"/>
      <w:sz w:val="24"/>
    </w:rPr>
  </w:style>
  <w:style w:type="paragraph" w:styleId="Nzev">
    <w:name w:val="Title"/>
    <w:basedOn w:val="Normln"/>
    <w:qFormat/>
    <w:rsid w:val="008A20C7"/>
    <w:pPr>
      <w:jc w:val="center"/>
      <w:outlineLvl w:val="0"/>
    </w:pPr>
    <w:rPr>
      <w:b/>
      <w:sz w:val="32"/>
    </w:rPr>
  </w:style>
  <w:style w:type="character" w:customStyle="1" w:styleId="CharCharCharCharCharCharCharCharCharCharCharCharChar">
    <w:name w:val="Char Char Char Char Char Char Char Char Char Char Char Char Char"/>
    <w:rsid w:val="008A20C7"/>
    <w:rPr>
      <w:sz w:val="24"/>
      <w:lang w:val="cs-CZ" w:eastAsia="cs-CZ" w:bidi="ar-SA"/>
    </w:rPr>
  </w:style>
  <w:style w:type="paragraph" w:styleId="Zhlav">
    <w:name w:val="header"/>
    <w:basedOn w:val="Normln"/>
    <w:link w:val="ZhlavChar"/>
    <w:uiPriority w:val="99"/>
    <w:rsid w:val="008A20C7"/>
    <w:pPr>
      <w:tabs>
        <w:tab w:val="center" w:pos="4536"/>
        <w:tab w:val="right" w:pos="9072"/>
      </w:tabs>
    </w:pPr>
  </w:style>
  <w:style w:type="paragraph" w:styleId="Zpat">
    <w:name w:val="footer"/>
    <w:basedOn w:val="Normln"/>
    <w:link w:val="ZpatChar"/>
    <w:uiPriority w:val="99"/>
    <w:rsid w:val="008A20C7"/>
    <w:pPr>
      <w:tabs>
        <w:tab w:val="center" w:pos="4536"/>
        <w:tab w:val="right" w:pos="9072"/>
      </w:tabs>
    </w:pPr>
  </w:style>
  <w:style w:type="character" w:styleId="slostrnky">
    <w:name w:val="page number"/>
    <w:basedOn w:val="Standardnpsmoodstavce"/>
    <w:rsid w:val="008F348D"/>
  </w:style>
  <w:style w:type="paragraph" w:styleId="Textbubliny">
    <w:name w:val="Balloon Text"/>
    <w:basedOn w:val="Normln"/>
    <w:link w:val="TextbublinyChar"/>
    <w:rsid w:val="00097309"/>
    <w:rPr>
      <w:rFonts w:ascii="Tahoma" w:hAnsi="Tahoma"/>
      <w:sz w:val="16"/>
      <w:szCs w:val="16"/>
    </w:rPr>
  </w:style>
  <w:style w:type="character" w:customStyle="1" w:styleId="TextbublinyChar">
    <w:name w:val="Text bubliny Char"/>
    <w:link w:val="Textbubliny"/>
    <w:rsid w:val="00097309"/>
    <w:rPr>
      <w:rFonts w:ascii="Tahoma" w:hAnsi="Tahoma" w:cs="Tahoma"/>
      <w:sz w:val="16"/>
      <w:szCs w:val="16"/>
    </w:rPr>
  </w:style>
  <w:style w:type="character" w:styleId="Odkaznakoment">
    <w:name w:val="annotation reference"/>
    <w:uiPriority w:val="99"/>
    <w:rsid w:val="004604F7"/>
    <w:rPr>
      <w:sz w:val="16"/>
      <w:szCs w:val="16"/>
    </w:rPr>
  </w:style>
  <w:style w:type="paragraph" w:styleId="Textkomente">
    <w:name w:val="annotation text"/>
    <w:basedOn w:val="Normln"/>
    <w:link w:val="TextkomenteChar"/>
    <w:uiPriority w:val="99"/>
    <w:rsid w:val="004604F7"/>
  </w:style>
  <w:style w:type="character" w:customStyle="1" w:styleId="TextkomenteChar">
    <w:name w:val="Text komentáře Char"/>
    <w:basedOn w:val="Standardnpsmoodstavce"/>
    <w:link w:val="Textkomente"/>
    <w:uiPriority w:val="99"/>
    <w:rsid w:val="004604F7"/>
  </w:style>
  <w:style w:type="paragraph" w:styleId="Pedmtkomente">
    <w:name w:val="annotation subject"/>
    <w:basedOn w:val="Textkomente"/>
    <w:next w:val="Textkomente"/>
    <w:link w:val="PedmtkomenteChar"/>
    <w:rsid w:val="004604F7"/>
    <w:rPr>
      <w:rFonts w:ascii="Times New Roman" w:hAnsi="Times New Roman"/>
      <w:b/>
      <w:bCs/>
      <w:sz w:val="20"/>
    </w:rPr>
  </w:style>
  <w:style w:type="character" w:customStyle="1" w:styleId="PedmtkomenteChar">
    <w:name w:val="Předmět komentáře Char"/>
    <w:link w:val="Pedmtkomente"/>
    <w:rsid w:val="004604F7"/>
    <w:rPr>
      <w:b/>
      <w:bCs/>
    </w:rPr>
  </w:style>
  <w:style w:type="character" w:styleId="Hypertextovodkaz">
    <w:name w:val="Hyperlink"/>
    <w:rsid w:val="0080433E"/>
    <w:rPr>
      <w:color w:val="0000FF"/>
      <w:u w:val="single"/>
    </w:rPr>
  </w:style>
  <w:style w:type="character" w:styleId="Sledovanodkaz">
    <w:name w:val="FollowedHyperlink"/>
    <w:rsid w:val="0080433E"/>
    <w:rPr>
      <w:color w:val="800080"/>
      <w:u w:val="single"/>
    </w:rPr>
  </w:style>
  <w:style w:type="paragraph" w:styleId="Odstavecseseznamem">
    <w:name w:val="List Paragraph"/>
    <w:basedOn w:val="Normln"/>
    <w:uiPriority w:val="34"/>
    <w:qFormat/>
    <w:rsid w:val="00413C68"/>
    <w:pPr>
      <w:ind w:left="708"/>
    </w:pPr>
  </w:style>
  <w:style w:type="paragraph" w:styleId="slovanseznam">
    <w:name w:val="List Number"/>
    <w:basedOn w:val="Normln"/>
    <w:uiPriority w:val="99"/>
    <w:unhideWhenUsed/>
    <w:rsid w:val="00F731A8"/>
    <w:pPr>
      <w:numPr>
        <w:numId w:val="10"/>
      </w:numPr>
      <w:suppressAutoHyphens/>
      <w:contextualSpacing/>
    </w:pPr>
    <w:rPr>
      <w:rFonts w:ascii="Calibri" w:hAnsi="Calibri" w:cs="Calibri"/>
      <w:sz w:val="24"/>
      <w:szCs w:val="24"/>
      <w:lang w:eastAsia="ar-SA"/>
    </w:rPr>
  </w:style>
  <w:style w:type="character" w:customStyle="1" w:styleId="normln0">
    <w:name w:val="normální"/>
    <w:rsid w:val="00296841"/>
    <w:rPr>
      <w:rFonts w:ascii="Arial" w:hAnsi="Arial"/>
    </w:rPr>
  </w:style>
  <w:style w:type="paragraph" w:styleId="FormtovanvHTML">
    <w:name w:val="HTML Preformatted"/>
    <w:basedOn w:val="Normln"/>
    <w:link w:val="FormtovanvHTMLChar"/>
    <w:uiPriority w:val="99"/>
    <w:unhideWhenUsed/>
    <w:rsid w:val="00C23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FormtovanvHTMLChar">
    <w:name w:val="Formátovaný v HTML Char"/>
    <w:link w:val="FormtovanvHTML"/>
    <w:uiPriority w:val="99"/>
    <w:rsid w:val="00C23C7D"/>
    <w:rPr>
      <w:rFonts w:ascii="Courier New" w:hAnsi="Courier New" w:cs="Courier New"/>
    </w:rPr>
  </w:style>
  <w:style w:type="character" w:customStyle="1" w:styleId="CharCharCharCharCharCharCharCharCharCharCharCharChar1">
    <w:name w:val="Char Char Char Char Char Char Char Char Char Char Char Char Char1"/>
    <w:rsid w:val="005C47EF"/>
    <w:rPr>
      <w:sz w:val="24"/>
      <w:lang w:val="cs-CZ" w:eastAsia="cs-CZ" w:bidi="ar-SA"/>
    </w:rPr>
  </w:style>
  <w:style w:type="character" w:customStyle="1" w:styleId="WW8Num5z0">
    <w:name w:val="WW8Num5z0"/>
    <w:rsid w:val="005C47EF"/>
    <w:rPr>
      <w:rFonts w:ascii="Symbol" w:hAnsi="Symbol" w:cs="Symbol"/>
    </w:rPr>
  </w:style>
  <w:style w:type="character" w:customStyle="1" w:styleId="Zkladntextodsazen2Char">
    <w:name w:val="Základní text odsazený 2 Char"/>
    <w:link w:val="Zkladntextodsazen2"/>
    <w:rsid w:val="00A93C2A"/>
    <w:rPr>
      <w:rFonts w:ascii="Arial" w:eastAsia="Arial" w:hAnsi="Arial"/>
      <w:sz w:val="22"/>
    </w:rPr>
  </w:style>
  <w:style w:type="paragraph" w:customStyle="1" w:styleId="Odrky1">
    <w:name w:val="Odrážky 1"/>
    <w:basedOn w:val="Normln"/>
    <w:rsid w:val="006A3446"/>
    <w:pPr>
      <w:numPr>
        <w:numId w:val="11"/>
      </w:numPr>
      <w:spacing w:line="276" w:lineRule="auto"/>
    </w:pPr>
    <w:rPr>
      <w:rFonts w:ascii="Calibri" w:eastAsia="Calibri" w:hAnsi="Calibri"/>
      <w:sz w:val="20"/>
      <w:lang w:eastAsia="en-US"/>
    </w:rPr>
  </w:style>
  <w:style w:type="paragraph" w:customStyle="1" w:styleId="Odrky2">
    <w:name w:val="Odrážky 2"/>
    <w:basedOn w:val="Normln"/>
    <w:rsid w:val="006A3446"/>
    <w:pPr>
      <w:numPr>
        <w:ilvl w:val="1"/>
        <w:numId w:val="11"/>
      </w:numPr>
      <w:spacing w:line="276" w:lineRule="auto"/>
    </w:pPr>
    <w:rPr>
      <w:rFonts w:ascii="Times New Roman" w:eastAsia="Calibri" w:hAnsi="Times New Roman"/>
    </w:rPr>
  </w:style>
  <w:style w:type="paragraph" w:customStyle="1" w:styleId="Odrky0">
    <w:name w:val="Odrážky 0"/>
    <w:basedOn w:val="Normln"/>
    <w:rsid w:val="006A3446"/>
    <w:pPr>
      <w:numPr>
        <w:ilvl w:val="2"/>
        <w:numId w:val="11"/>
      </w:numPr>
      <w:tabs>
        <w:tab w:val="left" w:pos="284"/>
      </w:tabs>
      <w:spacing w:line="276" w:lineRule="auto"/>
    </w:pPr>
    <w:rPr>
      <w:rFonts w:ascii="Calibri" w:eastAsia="Calibri" w:hAnsi="Calibri"/>
    </w:rPr>
  </w:style>
  <w:style w:type="paragraph" w:customStyle="1" w:styleId="Styl2">
    <w:name w:val="Styl2"/>
    <w:basedOn w:val="Nadpis2"/>
    <w:qFormat/>
    <w:rsid w:val="008555EA"/>
    <w:pPr>
      <w:numPr>
        <w:numId w:val="12"/>
      </w:numPr>
      <w:suppressAutoHyphens/>
      <w:spacing w:before="240" w:after="60"/>
      <w:jc w:val="both"/>
    </w:pPr>
    <w:rPr>
      <w:rFonts w:ascii="Calibri" w:hAnsi="Calibri" w:cs="Cambria"/>
      <w:bCs/>
      <w:i/>
      <w:iCs/>
      <w:color w:val="82EACA"/>
      <w:szCs w:val="28"/>
    </w:rPr>
  </w:style>
  <w:style w:type="character" w:customStyle="1" w:styleId="ZpatChar">
    <w:name w:val="Zápatí Char"/>
    <w:link w:val="Zpat"/>
    <w:uiPriority w:val="99"/>
    <w:rsid w:val="00906326"/>
    <w:rPr>
      <w:rFonts w:ascii="Arial" w:hAnsi="Arial"/>
      <w:sz w:val="22"/>
    </w:rPr>
  </w:style>
  <w:style w:type="paragraph" w:styleId="Bezmezer">
    <w:name w:val="No Spacing"/>
    <w:link w:val="BezmezerChar"/>
    <w:uiPriority w:val="1"/>
    <w:qFormat/>
    <w:rsid w:val="00E353B7"/>
    <w:rPr>
      <w:rFonts w:ascii="Calibri" w:eastAsia="Calibri" w:hAnsi="Calibri"/>
      <w:sz w:val="22"/>
      <w:szCs w:val="22"/>
      <w:lang w:eastAsia="en-US"/>
    </w:rPr>
  </w:style>
  <w:style w:type="character" w:customStyle="1" w:styleId="BezmezerChar">
    <w:name w:val="Bez mezer Char"/>
    <w:link w:val="Bezmezer"/>
    <w:uiPriority w:val="1"/>
    <w:rsid w:val="00E353B7"/>
    <w:rPr>
      <w:rFonts w:ascii="Calibri" w:eastAsia="Calibri" w:hAnsi="Calibri"/>
      <w:sz w:val="22"/>
      <w:szCs w:val="22"/>
      <w:lang w:eastAsia="en-US" w:bidi="ar-SA"/>
    </w:rPr>
  </w:style>
  <w:style w:type="paragraph" w:customStyle="1" w:styleId="zakladnicislovani">
    <w:name w:val="zakladni cislovani"/>
    <w:basedOn w:val="Normln"/>
    <w:uiPriority w:val="99"/>
    <w:rsid w:val="00470F4F"/>
    <w:pPr>
      <w:numPr>
        <w:numId w:val="14"/>
      </w:numPr>
      <w:contextualSpacing/>
      <w:jc w:val="both"/>
    </w:pPr>
    <w:rPr>
      <w:rFonts w:ascii="Calibri" w:eastAsia="Calibri" w:hAnsi="Calibri"/>
      <w:sz w:val="20"/>
    </w:rPr>
  </w:style>
  <w:style w:type="character" w:customStyle="1" w:styleId="Nadpis1Char">
    <w:name w:val="Nadpis 1 Char"/>
    <w:link w:val="Nadpis1"/>
    <w:rsid w:val="00004A57"/>
    <w:rPr>
      <w:rFonts w:ascii="Cambria" w:eastAsia="Times New Roman" w:hAnsi="Cambria" w:cs="Times New Roman"/>
      <w:b/>
      <w:bCs/>
      <w:kern w:val="32"/>
      <w:sz w:val="32"/>
      <w:szCs w:val="32"/>
    </w:rPr>
  </w:style>
  <w:style w:type="paragraph" w:styleId="Zkladntext3">
    <w:name w:val="Body Text 3"/>
    <w:basedOn w:val="Normln"/>
    <w:link w:val="Zkladntext3Char"/>
    <w:rsid w:val="00B00603"/>
    <w:pPr>
      <w:spacing w:after="120"/>
    </w:pPr>
    <w:rPr>
      <w:sz w:val="16"/>
      <w:szCs w:val="16"/>
    </w:rPr>
  </w:style>
  <w:style w:type="character" w:customStyle="1" w:styleId="Zkladntext3Char">
    <w:name w:val="Základní text 3 Char"/>
    <w:link w:val="Zkladntext3"/>
    <w:rsid w:val="00B00603"/>
    <w:rPr>
      <w:rFonts w:ascii="Arial" w:hAnsi="Arial"/>
      <w:sz w:val="16"/>
      <w:szCs w:val="16"/>
    </w:rPr>
  </w:style>
  <w:style w:type="paragraph" w:styleId="Seznam2">
    <w:name w:val="List 2"/>
    <w:basedOn w:val="Normln"/>
    <w:link w:val="Seznam2Char"/>
    <w:rsid w:val="005645A8"/>
    <w:pPr>
      <w:ind w:left="566" w:hanging="283"/>
      <w:contextualSpacing/>
    </w:pPr>
  </w:style>
  <w:style w:type="character" w:customStyle="1" w:styleId="Seznam2Char">
    <w:name w:val="Seznam 2 Char"/>
    <w:link w:val="Seznam2"/>
    <w:locked/>
    <w:rsid w:val="005645A8"/>
    <w:rPr>
      <w:rFonts w:ascii="Arial" w:hAnsi="Arial"/>
      <w:sz w:val="22"/>
    </w:rPr>
  </w:style>
  <w:style w:type="character" w:customStyle="1" w:styleId="Nadpis8Char">
    <w:name w:val="Nadpis 8 Char"/>
    <w:link w:val="Nadpis8"/>
    <w:uiPriority w:val="99"/>
    <w:rsid w:val="00614A37"/>
    <w:rPr>
      <w:rFonts w:ascii="Calibri" w:eastAsia="Times New Roman" w:hAnsi="Calibri" w:cs="Times New Roman"/>
      <w:i/>
      <w:iCs/>
      <w:sz w:val="24"/>
      <w:szCs w:val="24"/>
    </w:rPr>
  </w:style>
  <w:style w:type="paragraph" w:customStyle="1" w:styleId="Odstavecseseznamem1">
    <w:name w:val="Odstavec se seznamem1"/>
    <w:basedOn w:val="Normln"/>
    <w:rsid w:val="008E5316"/>
    <w:pPr>
      <w:ind w:left="708"/>
    </w:pPr>
    <w:rPr>
      <w:rFonts w:ascii="CG Times (W1)" w:hAnsi="CG Times (W1)" w:cs="CG Times (W1)"/>
      <w:noProof/>
      <w:sz w:val="20"/>
    </w:rPr>
  </w:style>
  <w:style w:type="character" w:customStyle="1" w:styleId="ZhlavChar">
    <w:name w:val="Záhlaví Char"/>
    <w:basedOn w:val="Standardnpsmoodstavce"/>
    <w:link w:val="Zhlav"/>
    <w:uiPriority w:val="99"/>
    <w:locked/>
    <w:rsid w:val="00431532"/>
    <w:rPr>
      <w:rFonts w:ascii="Arial" w:hAnsi="Arial"/>
      <w:sz w:val="22"/>
    </w:rPr>
  </w:style>
  <w:style w:type="paragraph" w:styleId="Seznam">
    <w:name w:val="List"/>
    <w:basedOn w:val="Normln"/>
    <w:rsid w:val="00AE1D21"/>
    <w:pPr>
      <w:ind w:left="283" w:hanging="283"/>
      <w:contextualSpacing/>
    </w:pPr>
  </w:style>
  <w:style w:type="paragraph" w:styleId="Zkladntext-prvnodsazen">
    <w:name w:val="Body Text First Indent"/>
    <w:basedOn w:val="Zkladntext"/>
    <w:link w:val="Zkladntext-prvnodsazenChar"/>
    <w:uiPriority w:val="99"/>
    <w:unhideWhenUsed/>
    <w:rsid w:val="00AE1D21"/>
    <w:pPr>
      <w:spacing w:after="220"/>
      <w:ind w:firstLine="360"/>
      <w:jc w:val="left"/>
    </w:pPr>
    <w:rPr>
      <w:rFonts w:eastAsia="Calibri"/>
      <w:sz w:val="22"/>
      <w:szCs w:val="22"/>
      <w:lang w:eastAsia="en-US"/>
    </w:rPr>
  </w:style>
  <w:style w:type="character" w:customStyle="1" w:styleId="ZkladntextChar">
    <w:name w:val="Základní text Char"/>
    <w:aliases w:val=" Char Char Char Char Char Char Char Char Char Char Char Char"/>
    <w:basedOn w:val="Standardnpsmoodstavce"/>
    <w:link w:val="Zkladntext"/>
    <w:rsid w:val="00AE1D21"/>
    <w:rPr>
      <w:rFonts w:ascii="Arial" w:hAnsi="Arial"/>
      <w:sz w:val="24"/>
    </w:rPr>
  </w:style>
  <w:style w:type="character" w:customStyle="1" w:styleId="Zkladntext-prvnodsazenChar">
    <w:name w:val="Základní text - první odsazený Char"/>
    <w:basedOn w:val="ZkladntextChar"/>
    <w:link w:val="Zkladntext-prvnodsazen"/>
    <w:uiPriority w:val="99"/>
    <w:rsid w:val="00AE1D21"/>
    <w:rPr>
      <w:rFonts w:ascii="Arial" w:eastAsia="Calibri" w:hAnsi="Arial"/>
      <w:sz w:val="22"/>
      <w:szCs w:val="22"/>
      <w:lang w:eastAsia="en-US"/>
    </w:rPr>
  </w:style>
  <w:style w:type="paragraph" w:styleId="Seznamsodrkami2">
    <w:name w:val="List Bullet 2"/>
    <w:basedOn w:val="Normln"/>
    <w:autoRedefine/>
    <w:uiPriority w:val="99"/>
    <w:rsid w:val="005C015B"/>
    <w:pPr>
      <w:spacing w:line="276" w:lineRule="auto"/>
      <w:ind w:left="786"/>
      <w:jc w:val="both"/>
    </w:pPr>
    <w:rPr>
      <w:rFonts w:asciiTheme="minorHAnsi" w:hAnsiTheme="minorHAnsi" w:cstheme="minorHAnsi"/>
      <w:szCs w:val="22"/>
    </w:rPr>
  </w:style>
  <w:style w:type="paragraph" w:customStyle="1" w:styleId="Normodsaz">
    <w:name w:val="Norm.odsaz."/>
    <w:basedOn w:val="Normln"/>
    <w:uiPriority w:val="99"/>
    <w:rsid w:val="00AE1D21"/>
    <w:pPr>
      <w:tabs>
        <w:tab w:val="num" w:pos="567"/>
      </w:tabs>
      <w:spacing w:before="120" w:after="120"/>
      <w:ind w:left="567" w:hanging="567"/>
      <w:jc w:val="both"/>
    </w:pPr>
    <w:rPr>
      <w:rFonts w:ascii="Times New Roman" w:hAnsi="Times New Roman"/>
      <w:sz w:val="24"/>
      <w:szCs w:val="24"/>
    </w:rPr>
  </w:style>
  <w:style w:type="paragraph" w:customStyle="1" w:styleId="pole">
    <w:name w:val="pole"/>
    <w:basedOn w:val="Bezmezer"/>
    <w:qFormat/>
    <w:rsid w:val="005C53D3"/>
    <w:pPr>
      <w:tabs>
        <w:tab w:val="left" w:pos="1701"/>
      </w:tabs>
      <w:ind w:left="1701" w:hanging="1701"/>
    </w:pPr>
    <w:rPr>
      <w:rFonts w:ascii="Arial" w:hAnsi="Arial"/>
    </w:rPr>
  </w:style>
  <w:style w:type="paragraph" w:styleId="Revize">
    <w:name w:val="Revision"/>
    <w:hidden/>
    <w:uiPriority w:val="99"/>
    <w:semiHidden/>
    <w:rsid w:val="008B7F2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4703">
      <w:bodyDiv w:val="1"/>
      <w:marLeft w:val="0"/>
      <w:marRight w:val="0"/>
      <w:marTop w:val="0"/>
      <w:marBottom w:val="0"/>
      <w:divBdr>
        <w:top w:val="none" w:sz="0" w:space="0" w:color="auto"/>
        <w:left w:val="none" w:sz="0" w:space="0" w:color="auto"/>
        <w:bottom w:val="none" w:sz="0" w:space="0" w:color="auto"/>
        <w:right w:val="none" w:sz="0" w:space="0" w:color="auto"/>
      </w:divBdr>
    </w:div>
    <w:div w:id="129565162">
      <w:bodyDiv w:val="1"/>
      <w:marLeft w:val="0"/>
      <w:marRight w:val="0"/>
      <w:marTop w:val="0"/>
      <w:marBottom w:val="0"/>
      <w:divBdr>
        <w:top w:val="none" w:sz="0" w:space="0" w:color="auto"/>
        <w:left w:val="none" w:sz="0" w:space="0" w:color="auto"/>
        <w:bottom w:val="none" w:sz="0" w:space="0" w:color="auto"/>
        <w:right w:val="none" w:sz="0" w:space="0" w:color="auto"/>
      </w:divBdr>
    </w:div>
    <w:div w:id="180704022">
      <w:bodyDiv w:val="1"/>
      <w:marLeft w:val="0"/>
      <w:marRight w:val="0"/>
      <w:marTop w:val="0"/>
      <w:marBottom w:val="0"/>
      <w:divBdr>
        <w:top w:val="none" w:sz="0" w:space="0" w:color="auto"/>
        <w:left w:val="none" w:sz="0" w:space="0" w:color="auto"/>
        <w:bottom w:val="none" w:sz="0" w:space="0" w:color="auto"/>
        <w:right w:val="none" w:sz="0" w:space="0" w:color="auto"/>
      </w:divBdr>
    </w:div>
    <w:div w:id="197746918">
      <w:bodyDiv w:val="1"/>
      <w:marLeft w:val="0"/>
      <w:marRight w:val="0"/>
      <w:marTop w:val="0"/>
      <w:marBottom w:val="0"/>
      <w:divBdr>
        <w:top w:val="none" w:sz="0" w:space="0" w:color="auto"/>
        <w:left w:val="none" w:sz="0" w:space="0" w:color="auto"/>
        <w:bottom w:val="none" w:sz="0" w:space="0" w:color="auto"/>
        <w:right w:val="none" w:sz="0" w:space="0" w:color="auto"/>
      </w:divBdr>
    </w:div>
    <w:div w:id="224217185">
      <w:bodyDiv w:val="1"/>
      <w:marLeft w:val="0"/>
      <w:marRight w:val="0"/>
      <w:marTop w:val="0"/>
      <w:marBottom w:val="0"/>
      <w:divBdr>
        <w:top w:val="none" w:sz="0" w:space="0" w:color="auto"/>
        <w:left w:val="none" w:sz="0" w:space="0" w:color="auto"/>
        <w:bottom w:val="none" w:sz="0" w:space="0" w:color="auto"/>
        <w:right w:val="none" w:sz="0" w:space="0" w:color="auto"/>
      </w:divBdr>
    </w:div>
    <w:div w:id="382364618">
      <w:bodyDiv w:val="1"/>
      <w:marLeft w:val="0"/>
      <w:marRight w:val="0"/>
      <w:marTop w:val="0"/>
      <w:marBottom w:val="0"/>
      <w:divBdr>
        <w:top w:val="none" w:sz="0" w:space="0" w:color="auto"/>
        <w:left w:val="none" w:sz="0" w:space="0" w:color="auto"/>
        <w:bottom w:val="none" w:sz="0" w:space="0" w:color="auto"/>
        <w:right w:val="none" w:sz="0" w:space="0" w:color="auto"/>
      </w:divBdr>
    </w:div>
    <w:div w:id="411700762">
      <w:bodyDiv w:val="1"/>
      <w:marLeft w:val="0"/>
      <w:marRight w:val="0"/>
      <w:marTop w:val="0"/>
      <w:marBottom w:val="0"/>
      <w:divBdr>
        <w:top w:val="none" w:sz="0" w:space="0" w:color="auto"/>
        <w:left w:val="none" w:sz="0" w:space="0" w:color="auto"/>
        <w:bottom w:val="none" w:sz="0" w:space="0" w:color="auto"/>
        <w:right w:val="none" w:sz="0" w:space="0" w:color="auto"/>
      </w:divBdr>
    </w:div>
    <w:div w:id="421462600">
      <w:bodyDiv w:val="1"/>
      <w:marLeft w:val="0"/>
      <w:marRight w:val="0"/>
      <w:marTop w:val="0"/>
      <w:marBottom w:val="0"/>
      <w:divBdr>
        <w:top w:val="none" w:sz="0" w:space="0" w:color="auto"/>
        <w:left w:val="none" w:sz="0" w:space="0" w:color="auto"/>
        <w:bottom w:val="none" w:sz="0" w:space="0" w:color="auto"/>
        <w:right w:val="none" w:sz="0" w:space="0" w:color="auto"/>
      </w:divBdr>
    </w:div>
    <w:div w:id="484708353">
      <w:bodyDiv w:val="1"/>
      <w:marLeft w:val="0"/>
      <w:marRight w:val="0"/>
      <w:marTop w:val="0"/>
      <w:marBottom w:val="0"/>
      <w:divBdr>
        <w:top w:val="none" w:sz="0" w:space="0" w:color="auto"/>
        <w:left w:val="none" w:sz="0" w:space="0" w:color="auto"/>
        <w:bottom w:val="none" w:sz="0" w:space="0" w:color="auto"/>
        <w:right w:val="none" w:sz="0" w:space="0" w:color="auto"/>
      </w:divBdr>
    </w:div>
    <w:div w:id="485240740">
      <w:bodyDiv w:val="1"/>
      <w:marLeft w:val="0"/>
      <w:marRight w:val="0"/>
      <w:marTop w:val="0"/>
      <w:marBottom w:val="0"/>
      <w:divBdr>
        <w:top w:val="none" w:sz="0" w:space="0" w:color="auto"/>
        <w:left w:val="none" w:sz="0" w:space="0" w:color="auto"/>
        <w:bottom w:val="none" w:sz="0" w:space="0" w:color="auto"/>
        <w:right w:val="none" w:sz="0" w:space="0" w:color="auto"/>
      </w:divBdr>
    </w:div>
    <w:div w:id="548539145">
      <w:bodyDiv w:val="1"/>
      <w:marLeft w:val="0"/>
      <w:marRight w:val="0"/>
      <w:marTop w:val="0"/>
      <w:marBottom w:val="0"/>
      <w:divBdr>
        <w:top w:val="none" w:sz="0" w:space="0" w:color="auto"/>
        <w:left w:val="none" w:sz="0" w:space="0" w:color="auto"/>
        <w:bottom w:val="none" w:sz="0" w:space="0" w:color="auto"/>
        <w:right w:val="none" w:sz="0" w:space="0" w:color="auto"/>
      </w:divBdr>
    </w:div>
    <w:div w:id="579365321">
      <w:bodyDiv w:val="1"/>
      <w:marLeft w:val="0"/>
      <w:marRight w:val="0"/>
      <w:marTop w:val="0"/>
      <w:marBottom w:val="0"/>
      <w:divBdr>
        <w:top w:val="none" w:sz="0" w:space="0" w:color="auto"/>
        <w:left w:val="none" w:sz="0" w:space="0" w:color="auto"/>
        <w:bottom w:val="none" w:sz="0" w:space="0" w:color="auto"/>
        <w:right w:val="none" w:sz="0" w:space="0" w:color="auto"/>
      </w:divBdr>
    </w:div>
    <w:div w:id="620383346">
      <w:bodyDiv w:val="1"/>
      <w:marLeft w:val="0"/>
      <w:marRight w:val="0"/>
      <w:marTop w:val="0"/>
      <w:marBottom w:val="0"/>
      <w:divBdr>
        <w:top w:val="none" w:sz="0" w:space="0" w:color="auto"/>
        <w:left w:val="none" w:sz="0" w:space="0" w:color="auto"/>
        <w:bottom w:val="none" w:sz="0" w:space="0" w:color="auto"/>
        <w:right w:val="none" w:sz="0" w:space="0" w:color="auto"/>
      </w:divBdr>
    </w:div>
    <w:div w:id="703212793">
      <w:bodyDiv w:val="1"/>
      <w:marLeft w:val="0"/>
      <w:marRight w:val="0"/>
      <w:marTop w:val="0"/>
      <w:marBottom w:val="0"/>
      <w:divBdr>
        <w:top w:val="none" w:sz="0" w:space="0" w:color="auto"/>
        <w:left w:val="none" w:sz="0" w:space="0" w:color="auto"/>
        <w:bottom w:val="none" w:sz="0" w:space="0" w:color="auto"/>
        <w:right w:val="none" w:sz="0" w:space="0" w:color="auto"/>
      </w:divBdr>
    </w:div>
    <w:div w:id="740254869">
      <w:bodyDiv w:val="1"/>
      <w:marLeft w:val="0"/>
      <w:marRight w:val="0"/>
      <w:marTop w:val="0"/>
      <w:marBottom w:val="0"/>
      <w:divBdr>
        <w:top w:val="none" w:sz="0" w:space="0" w:color="auto"/>
        <w:left w:val="none" w:sz="0" w:space="0" w:color="auto"/>
        <w:bottom w:val="none" w:sz="0" w:space="0" w:color="auto"/>
        <w:right w:val="none" w:sz="0" w:space="0" w:color="auto"/>
      </w:divBdr>
    </w:div>
    <w:div w:id="756560465">
      <w:bodyDiv w:val="1"/>
      <w:marLeft w:val="0"/>
      <w:marRight w:val="0"/>
      <w:marTop w:val="0"/>
      <w:marBottom w:val="0"/>
      <w:divBdr>
        <w:top w:val="none" w:sz="0" w:space="0" w:color="auto"/>
        <w:left w:val="none" w:sz="0" w:space="0" w:color="auto"/>
        <w:bottom w:val="none" w:sz="0" w:space="0" w:color="auto"/>
        <w:right w:val="none" w:sz="0" w:space="0" w:color="auto"/>
      </w:divBdr>
    </w:div>
    <w:div w:id="883831506">
      <w:bodyDiv w:val="1"/>
      <w:marLeft w:val="0"/>
      <w:marRight w:val="0"/>
      <w:marTop w:val="0"/>
      <w:marBottom w:val="0"/>
      <w:divBdr>
        <w:top w:val="none" w:sz="0" w:space="0" w:color="auto"/>
        <w:left w:val="none" w:sz="0" w:space="0" w:color="auto"/>
        <w:bottom w:val="none" w:sz="0" w:space="0" w:color="auto"/>
        <w:right w:val="none" w:sz="0" w:space="0" w:color="auto"/>
      </w:divBdr>
    </w:div>
    <w:div w:id="910314537">
      <w:bodyDiv w:val="1"/>
      <w:marLeft w:val="0"/>
      <w:marRight w:val="0"/>
      <w:marTop w:val="0"/>
      <w:marBottom w:val="0"/>
      <w:divBdr>
        <w:top w:val="none" w:sz="0" w:space="0" w:color="auto"/>
        <w:left w:val="none" w:sz="0" w:space="0" w:color="auto"/>
        <w:bottom w:val="none" w:sz="0" w:space="0" w:color="auto"/>
        <w:right w:val="none" w:sz="0" w:space="0" w:color="auto"/>
      </w:divBdr>
    </w:div>
    <w:div w:id="929974006">
      <w:bodyDiv w:val="1"/>
      <w:marLeft w:val="0"/>
      <w:marRight w:val="0"/>
      <w:marTop w:val="0"/>
      <w:marBottom w:val="0"/>
      <w:divBdr>
        <w:top w:val="none" w:sz="0" w:space="0" w:color="auto"/>
        <w:left w:val="none" w:sz="0" w:space="0" w:color="auto"/>
        <w:bottom w:val="none" w:sz="0" w:space="0" w:color="auto"/>
        <w:right w:val="none" w:sz="0" w:space="0" w:color="auto"/>
      </w:divBdr>
    </w:div>
    <w:div w:id="1004549322">
      <w:bodyDiv w:val="1"/>
      <w:marLeft w:val="0"/>
      <w:marRight w:val="0"/>
      <w:marTop w:val="0"/>
      <w:marBottom w:val="0"/>
      <w:divBdr>
        <w:top w:val="none" w:sz="0" w:space="0" w:color="auto"/>
        <w:left w:val="none" w:sz="0" w:space="0" w:color="auto"/>
        <w:bottom w:val="none" w:sz="0" w:space="0" w:color="auto"/>
        <w:right w:val="none" w:sz="0" w:space="0" w:color="auto"/>
      </w:divBdr>
    </w:div>
    <w:div w:id="1088306900">
      <w:bodyDiv w:val="1"/>
      <w:marLeft w:val="0"/>
      <w:marRight w:val="0"/>
      <w:marTop w:val="0"/>
      <w:marBottom w:val="0"/>
      <w:divBdr>
        <w:top w:val="none" w:sz="0" w:space="0" w:color="auto"/>
        <w:left w:val="none" w:sz="0" w:space="0" w:color="auto"/>
        <w:bottom w:val="none" w:sz="0" w:space="0" w:color="auto"/>
        <w:right w:val="none" w:sz="0" w:space="0" w:color="auto"/>
      </w:divBdr>
      <w:divsChild>
        <w:div w:id="1023168102">
          <w:marLeft w:val="0"/>
          <w:marRight w:val="0"/>
          <w:marTop w:val="0"/>
          <w:marBottom w:val="0"/>
          <w:divBdr>
            <w:top w:val="none" w:sz="0" w:space="0" w:color="auto"/>
            <w:left w:val="none" w:sz="0" w:space="0" w:color="auto"/>
            <w:bottom w:val="none" w:sz="0" w:space="0" w:color="auto"/>
            <w:right w:val="none" w:sz="0" w:space="0" w:color="auto"/>
          </w:divBdr>
        </w:div>
      </w:divsChild>
    </w:div>
    <w:div w:id="1109933367">
      <w:bodyDiv w:val="1"/>
      <w:marLeft w:val="0"/>
      <w:marRight w:val="0"/>
      <w:marTop w:val="0"/>
      <w:marBottom w:val="0"/>
      <w:divBdr>
        <w:top w:val="none" w:sz="0" w:space="0" w:color="auto"/>
        <w:left w:val="none" w:sz="0" w:space="0" w:color="auto"/>
        <w:bottom w:val="none" w:sz="0" w:space="0" w:color="auto"/>
        <w:right w:val="none" w:sz="0" w:space="0" w:color="auto"/>
      </w:divBdr>
    </w:div>
    <w:div w:id="1119103270">
      <w:bodyDiv w:val="1"/>
      <w:marLeft w:val="0"/>
      <w:marRight w:val="0"/>
      <w:marTop w:val="0"/>
      <w:marBottom w:val="0"/>
      <w:divBdr>
        <w:top w:val="none" w:sz="0" w:space="0" w:color="auto"/>
        <w:left w:val="none" w:sz="0" w:space="0" w:color="auto"/>
        <w:bottom w:val="none" w:sz="0" w:space="0" w:color="auto"/>
        <w:right w:val="none" w:sz="0" w:space="0" w:color="auto"/>
      </w:divBdr>
    </w:div>
    <w:div w:id="1206985032">
      <w:bodyDiv w:val="1"/>
      <w:marLeft w:val="0"/>
      <w:marRight w:val="0"/>
      <w:marTop w:val="0"/>
      <w:marBottom w:val="0"/>
      <w:divBdr>
        <w:top w:val="none" w:sz="0" w:space="0" w:color="auto"/>
        <w:left w:val="none" w:sz="0" w:space="0" w:color="auto"/>
        <w:bottom w:val="none" w:sz="0" w:space="0" w:color="auto"/>
        <w:right w:val="none" w:sz="0" w:space="0" w:color="auto"/>
      </w:divBdr>
    </w:div>
    <w:div w:id="1318144447">
      <w:bodyDiv w:val="1"/>
      <w:marLeft w:val="0"/>
      <w:marRight w:val="0"/>
      <w:marTop w:val="0"/>
      <w:marBottom w:val="0"/>
      <w:divBdr>
        <w:top w:val="none" w:sz="0" w:space="0" w:color="auto"/>
        <w:left w:val="none" w:sz="0" w:space="0" w:color="auto"/>
        <w:bottom w:val="none" w:sz="0" w:space="0" w:color="auto"/>
        <w:right w:val="none" w:sz="0" w:space="0" w:color="auto"/>
      </w:divBdr>
    </w:div>
    <w:div w:id="1349407042">
      <w:bodyDiv w:val="1"/>
      <w:marLeft w:val="0"/>
      <w:marRight w:val="0"/>
      <w:marTop w:val="0"/>
      <w:marBottom w:val="0"/>
      <w:divBdr>
        <w:top w:val="none" w:sz="0" w:space="0" w:color="auto"/>
        <w:left w:val="none" w:sz="0" w:space="0" w:color="auto"/>
        <w:bottom w:val="none" w:sz="0" w:space="0" w:color="auto"/>
        <w:right w:val="none" w:sz="0" w:space="0" w:color="auto"/>
      </w:divBdr>
    </w:div>
    <w:div w:id="1422333406">
      <w:bodyDiv w:val="1"/>
      <w:marLeft w:val="0"/>
      <w:marRight w:val="0"/>
      <w:marTop w:val="0"/>
      <w:marBottom w:val="0"/>
      <w:divBdr>
        <w:top w:val="none" w:sz="0" w:space="0" w:color="auto"/>
        <w:left w:val="none" w:sz="0" w:space="0" w:color="auto"/>
        <w:bottom w:val="none" w:sz="0" w:space="0" w:color="auto"/>
        <w:right w:val="none" w:sz="0" w:space="0" w:color="auto"/>
      </w:divBdr>
    </w:div>
    <w:div w:id="1474834422">
      <w:bodyDiv w:val="1"/>
      <w:marLeft w:val="0"/>
      <w:marRight w:val="0"/>
      <w:marTop w:val="0"/>
      <w:marBottom w:val="0"/>
      <w:divBdr>
        <w:top w:val="none" w:sz="0" w:space="0" w:color="auto"/>
        <w:left w:val="none" w:sz="0" w:space="0" w:color="auto"/>
        <w:bottom w:val="none" w:sz="0" w:space="0" w:color="auto"/>
        <w:right w:val="none" w:sz="0" w:space="0" w:color="auto"/>
      </w:divBdr>
    </w:div>
    <w:div w:id="1493638674">
      <w:bodyDiv w:val="1"/>
      <w:marLeft w:val="0"/>
      <w:marRight w:val="0"/>
      <w:marTop w:val="0"/>
      <w:marBottom w:val="0"/>
      <w:divBdr>
        <w:top w:val="none" w:sz="0" w:space="0" w:color="auto"/>
        <w:left w:val="none" w:sz="0" w:space="0" w:color="auto"/>
        <w:bottom w:val="none" w:sz="0" w:space="0" w:color="auto"/>
        <w:right w:val="none" w:sz="0" w:space="0" w:color="auto"/>
      </w:divBdr>
    </w:div>
    <w:div w:id="1509444342">
      <w:bodyDiv w:val="1"/>
      <w:marLeft w:val="0"/>
      <w:marRight w:val="0"/>
      <w:marTop w:val="0"/>
      <w:marBottom w:val="0"/>
      <w:divBdr>
        <w:top w:val="none" w:sz="0" w:space="0" w:color="auto"/>
        <w:left w:val="none" w:sz="0" w:space="0" w:color="auto"/>
        <w:bottom w:val="none" w:sz="0" w:space="0" w:color="auto"/>
        <w:right w:val="none" w:sz="0" w:space="0" w:color="auto"/>
      </w:divBdr>
    </w:div>
    <w:div w:id="1527910971">
      <w:bodyDiv w:val="1"/>
      <w:marLeft w:val="0"/>
      <w:marRight w:val="0"/>
      <w:marTop w:val="0"/>
      <w:marBottom w:val="0"/>
      <w:divBdr>
        <w:top w:val="none" w:sz="0" w:space="0" w:color="auto"/>
        <w:left w:val="none" w:sz="0" w:space="0" w:color="auto"/>
        <w:bottom w:val="none" w:sz="0" w:space="0" w:color="auto"/>
        <w:right w:val="none" w:sz="0" w:space="0" w:color="auto"/>
      </w:divBdr>
      <w:divsChild>
        <w:div w:id="714308802">
          <w:marLeft w:val="0"/>
          <w:marRight w:val="0"/>
          <w:marTop w:val="0"/>
          <w:marBottom w:val="0"/>
          <w:divBdr>
            <w:top w:val="none" w:sz="0" w:space="0" w:color="auto"/>
            <w:left w:val="none" w:sz="0" w:space="0" w:color="auto"/>
            <w:bottom w:val="none" w:sz="0" w:space="0" w:color="auto"/>
            <w:right w:val="none" w:sz="0" w:space="0" w:color="auto"/>
          </w:divBdr>
        </w:div>
      </w:divsChild>
    </w:div>
    <w:div w:id="1577207082">
      <w:bodyDiv w:val="1"/>
      <w:marLeft w:val="0"/>
      <w:marRight w:val="0"/>
      <w:marTop w:val="0"/>
      <w:marBottom w:val="0"/>
      <w:divBdr>
        <w:top w:val="none" w:sz="0" w:space="0" w:color="auto"/>
        <w:left w:val="none" w:sz="0" w:space="0" w:color="auto"/>
        <w:bottom w:val="none" w:sz="0" w:space="0" w:color="auto"/>
        <w:right w:val="none" w:sz="0" w:space="0" w:color="auto"/>
      </w:divBdr>
    </w:div>
    <w:div w:id="1610505728">
      <w:bodyDiv w:val="1"/>
      <w:marLeft w:val="0"/>
      <w:marRight w:val="0"/>
      <w:marTop w:val="0"/>
      <w:marBottom w:val="0"/>
      <w:divBdr>
        <w:top w:val="none" w:sz="0" w:space="0" w:color="auto"/>
        <w:left w:val="none" w:sz="0" w:space="0" w:color="auto"/>
        <w:bottom w:val="none" w:sz="0" w:space="0" w:color="auto"/>
        <w:right w:val="none" w:sz="0" w:space="0" w:color="auto"/>
      </w:divBdr>
    </w:div>
    <w:div w:id="1615014225">
      <w:bodyDiv w:val="1"/>
      <w:marLeft w:val="0"/>
      <w:marRight w:val="0"/>
      <w:marTop w:val="0"/>
      <w:marBottom w:val="0"/>
      <w:divBdr>
        <w:top w:val="none" w:sz="0" w:space="0" w:color="auto"/>
        <w:left w:val="none" w:sz="0" w:space="0" w:color="auto"/>
        <w:bottom w:val="none" w:sz="0" w:space="0" w:color="auto"/>
        <w:right w:val="none" w:sz="0" w:space="0" w:color="auto"/>
      </w:divBdr>
    </w:div>
    <w:div w:id="1701277744">
      <w:bodyDiv w:val="1"/>
      <w:marLeft w:val="0"/>
      <w:marRight w:val="0"/>
      <w:marTop w:val="0"/>
      <w:marBottom w:val="0"/>
      <w:divBdr>
        <w:top w:val="none" w:sz="0" w:space="0" w:color="auto"/>
        <w:left w:val="none" w:sz="0" w:space="0" w:color="auto"/>
        <w:bottom w:val="none" w:sz="0" w:space="0" w:color="auto"/>
        <w:right w:val="none" w:sz="0" w:space="0" w:color="auto"/>
      </w:divBdr>
    </w:div>
    <w:div w:id="1826698770">
      <w:bodyDiv w:val="1"/>
      <w:marLeft w:val="0"/>
      <w:marRight w:val="0"/>
      <w:marTop w:val="0"/>
      <w:marBottom w:val="0"/>
      <w:divBdr>
        <w:top w:val="none" w:sz="0" w:space="0" w:color="auto"/>
        <w:left w:val="none" w:sz="0" w:space="0" w:color="auto"/>
        <w:bottom w:val="none" w:sz="0" w:space="0" w:color="auto"/>
        <w:right w:val="none" w:sz="0" w:space="0" w:color="auto"/>
      </w:divBdr>
    </w:div>
    <w:div w:id="1940213283">
      <w:bodyDiv w:val="1"/>
      <w:marLeft w:val="0"/>
      <w:marRight w:val="0"/>
      <w:marTop w:val="0"/>
      <w:marBottom w:val="0"/>
      <w:divBdr>
        <w:top w:val="none" w:sz="0" w:space="0" w:color="auto"/>
        <w:left w:val="none" w:sz="0" w:space="0" w:color="auto"/>
        <w:bottom w:val="none" w:sz="0" w:space="0" w:color="auto"/>
        <w:right w:val="none" w:sz="0" w:space="0" w:color="auto"/>
      </w:divBdr>
    </w:div>
    <w:div w:id="2045594552">
      <w:bodyDiv w:val="1"/>
      <w:marLeft w:val="0"/>
      <w:marRight w:val="0"/>
      <w:marTop w:val="0"/>
      <w:marBottom w:val="0"/>
      <w:divBdr>
        <w:top w:val="none" w:sz="0" w:space="0" w:color="auto"/>
        <w:left w:val="none" w:sz="0" w:space="0" w:color="auto"/>
        <w:bottom w:val="none" w:sz="0" w:space="0" w:color="auto"/>
        <w:right w:val="none" w:sz="0" w:space="0" w:color="auto"/>
      </w:divBdr>
    </w:div>
    <w:div w:id="2056465194">
      <w:bodyDiv w:val="1"/>
      <w:marLeft w:val="0"/>
      <w:marRight w:val="0"/>
      <w:marTop w:val="0"/>
      <w:marBottom w:val="0"/>
      <w:divBdr>
        <w:top w:val="none" w:sz="0" w:space="0" w:color="auto"/>
        <w:left w:val="none" w:sz="0" w:space="0" w:color="auto"/>
        <w:bottom w:val="none" w:sz="0" w:space="0" w:color="auto"/>
        <w:right w:val="none" w:sz="0" w:space="0" w:color="auto"/>
      </w:divBdr>
    </w:div>
    <w:div w:id="2065567634">
      <w:bodyDiv w:val="1"/>
      <w:marLeft w:val="0"/>
      <w:marRight w:val="0"/>
      <w:marTop w:val="0"/>
      <w:marBottom w:val="0"/>
      <w:divBdr>
        <w:top w:val="none" w:sz="0" w:space="0" w:color="auto"/>
        <w:left w:val="none" w:sz="0" w:space="0" w:color="auto"/>
        <w:bottom w:val="none" w:sz="0" w:space="0" w:color="auto"/>
        <w:right w:val="none" w:sz="0" w:space="0" w:color="auto"/>
      </w:divBdr>
    </w:div>
    <w:div w:id="2065987642">
      <w:bodyDiv w:val="1"/>
      <w:marLeft w:val="0"/>
      <w:marRight w:val="0"/>
      <w:marTop w:val="0"/>
      <w:marBottom w:val="0"/>
      <w:divBdr>
        <w:top w:val="none" w:sz="0" w:space="0" w:color="auto"/>
        <w:left w:val="none" w:sz="0" w:space="0" w:color="auto"/>
        <w:bottom w:val="none" w:sz="0" w:space="0" w:color="auto"/>
        <w:right w:val="none" w:sz="0" w:space="0" w:color="auto"/>
      </w:divBdr>
    </w:div>
    <w:div w:id="2077511403">
      <w:bodyDiv w:val="1"/>
      <w:marLeft w:val="0"/>
      <w:marRight w:val="0"/>
      <w:marTop w:val="0"/>
      <w:marBottom w:val="0"/>
      <w:divBdr>
        <w:top w:val="none" w:sz="0" w:space="0" w:color="auto"/>
        <w:left w:val="none" w:sz="0" w:space="0" w:color="auto"/>
        <w:bottom w:val="none" w:sz="0" w:space="0" w:color="auto"/>
        <w:right w:val="none" w:sz="0" w:space="0" w:color="auto"/>
      </w:divBdr>
    </w:div>
    <w:div w:id="209971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voz@aquapark-uh.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voz@aquapark-uh.c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9918F-1A77-491B-9757-211865DD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1</Pages>
  <Words>4513</Words>
  <Characters>26628</Characters>
  <Application>Microsoft Office Word</Application>
  <DocSecurity>0</DocSecurity>
  <Lines>221</Lines>
  <Paragraphs>62</Paragraphs>
  <ScaleCrop>false</ScaleCrop>
  <HeadingPairs>
    <vt:vector size="2" baseType="variant">
      <vt:variant>
        <vt:lpstr>Název</vt:lpstr>
      </vt:variant>
      <vt:variant>
        <vt:i4>1</vt:i4>
      </vt:variant>
    </vt:vector>
  </HeadingPairs>
  <TitlesOfParts>
    <vt:vector size="1" baseType="lpstr">
      <vt:lpstr>VZOROVÁ SMLOUVA O DÍLO</vt:lpstr>
    </vt:vector>
  </TitlesOfParts>
  <Company>Topinfo s.r.o.</Company>
  <LinksUpToDate>false</LinksUpToDate>
  <CharactersWithSpaces>31079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VZOROVÁ SMLOUVA O DÍLO</dc:title>
  <dc:subject/>
  <dc:creator>lebedova</dc:creator>
  <cp:keywords/>
  <dc:description/>
  <cp:lastModifiedBy>Denisa Háblová</cp:lastModifiedBy>
  <cp:revision>11</cp:revision>
  <cp:lastPrinted>2025-05-06T13:29:00Z</cp:lastPrinted>
  <dcterms:created xsi:type="dcterms:W3CDTF">2022-11-02T13:53:00Z</dcterms:created>
  <dcterms:modified xsi:type="dcterms:W3CDTF">2025-05-06T13:45:00Z</dcterms:modified>
</cp:coreProperties>
</file>