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C43E" w14:textId="07D91279" w:rsidR="00944D6D" w:rsidRPr="001342B5" w:rsidRDefault="00944D6D" w:rsidP="00A346F5">
      <w:pPr>
        <w:pStyle w:val="Nadpis"/>
        <w:spacing w:before="0" w:after="0" w:line="20" w:lineRule="atLeast"/>
        <w:ind w:left="2880" w:firstLine="720"/>
        <w:rPr>
          <w:rFonts w:ascii="Verdana" w:hAnsi="Verdana"/>
          <w:b/>
          <w:color w:val="auto"/>
          <w:sz w:val="24"/>
          <w:szCs w:val="24"/>
        </w:rPr>
      </w:pPr>
      <w:bookmarkStart w:id="0" w:name="_GoBack"/>
      <w:bookmarkEnd w:id="0"/>
      <w:r w:rsidRPr="001342B5">
        <w:rPr>
          <w:rFonts w:ascii="Verdana" w:hAnsi="Verdana"/>
          <w:b/>
          <w:color w:val="auto"/>
          <w:sz w:val="24"/>
          <w:szCs w:val="24"/>
        </w:rPr>
        <w:t>Dodatek č. 1</w:t>
      </w:r>
    </w:p>
    <w:p w14:paraId="6A1FBC9D" w14:textId="6499409F" w:rsidR="00944D6D" w:rsidRPr="001342B5" w:rsidRDefault="00944D6D" w:rsidP="00A346F5">
      <w:pPr>
        <w:pStyle w:val="Nadpis"/>
        <w:spacing w:before="0" w:after="0" w:line="20" w:lineRule="atLeast"/>
        <w:jc w:val="center"/>
        <w:rPr>
          <w:rFonts w:ascii="Verdana" w:hAnsi="Verdana"/>
          <w:b/>
          <w:color w:val="auto"/>
          <w:sz w:val="24"/>
          <w:szCs w:val="24"/>
        </w:rPr>
      </w:pPr>
      <w:r w:rsidRPr="001342B5">
        <w:rPr>
          <w:rFonts w:ascii="Verdana" w:hAnsi="Verdana"/>
          <w:b/>
          <w:color w:val="auto"/>
          <w:sz w:val="24"/>
          <w:szCs w:val="24"/>
        </w:rPr>
        <w:t>ke</w:t>
      </w:r>
    </w:p>
    <w:p w14:paraId="0865B73F" w14:textId="4884F3ED" w:rsidR="007C4C1A" w:rsidRPr="001342B5" w:rsidRDefault="007C4C1A" w:rsidP="00A346F5">
      <w:pPr>
        <w:pStyle w:val="Nadpis"/>
        <w:spacing w:before="0" w:after="0" w:line="20" w:lineRule="atLeast"/>
        <w:jc w:val="center"/>
        <w:rPr>
          <w:rFonts w:ascii="Verdana" w:hAnsi="Verdana"/>
          <w:b/>
          <w:color w:val="auto"/>
          <w:sz w:val="24"/>
          <w:szCs w:val="24"/>
        </w:rPr>
      </w:pPr>
      <w:r w:rsidRPr="001342B5">
        <w:rPr>
          <w:rFonts w:ascii="Verdana" w:hAnsi="Verdana"/>
          <w:b/>
          <w:color w:val="auto"/>
          <w:sz w:val="24"/>
          <w:szCs w:val="24"/>
        </w:rPr>
        <w:t>Smlouv</w:t>
      </w:r>
      <w:r w:rsidR="00944D6D" w:rsidRPr="001342B5">
        <w:rPr>
          <w:rFonts w:ascii="Verdana" w:hAnsi="Verdana"/>
          <w:b/>
          <w:color w:val="auto"/>
          <w:sz w:val="24"/>
          <w:szCs w:val="24"/>
        </w:rPr>
        <w:t>ě</w:t>
      </w:r>
      <w:r w:rsidRPr="001342B5">
        <w:rPr>
          <w:rFonts w:ascii="Verdana" w:hAnsi="Verdana"/>
          <w:b/>
          <w:color w:val="auto"/>
          <w:sz w:val="24"/>
          <w:szCs w:val="24"/>
        </w:rPr>
        <w:t xml:space="preserve"> o </w:t>
      </w:r>
      <w:r w:rsidR="001342B5" w:rsidRPr="001342B5">
        <w:rPr>
          <w:rFonts w:ascii="Verdana" w:hAnsi="Verdana"/>
          <w:b/>
          <w:color w:val="auto"/>
          <w:sz w:val="24"/>
          <w:szCs w:val="24"/>
        </w:rPr>
        <w:t>rekvalifikaci v oblasti: Obsluha CNC obráběcích strojů, Programátor CNC strojů, kód 23-</w:t>
      </w:r>
      <w:proofErr w:type="gramStart"/>
      <w:r w:rsidR="001342B5" w:rsidRPr="001342B5">
        <w:rPr>
          <w:rFonts w:ascii="Verdana" w:hAnsi="Verdana"/>
          <w:b/>
          <w:color w:val="auto"/>
          <w:sz w:val="24"/>
          <w:szCs w:val="24"/>
        </w:rPr>
        <w:t>026-H</w:t>
      </w:r>
      <w:proofErr w:type="gramEnd"/>
      <w:r w:rsidR="001342B5" w:rsidRPr="001342B5">
        <w:rPr>
          <w:rFonts w:ascii="Verdana" w:hAnsi="Verdana"/>
          <w:b/>
          <w:color w:val="auto"/>
          <w:sz w:val="24"/>
          <w:szCs w:val="24"/>
        </w:rPr>
        <w:t>, kvalifikace 445</w:t>
      </w:r>
    </w:p>
    <w:p w14:paraId="73E8AACB" w14:textId="63CAF57A" w:rsidR="007C4C1A" w:rsidRPr="007C4C1A" w:rsidRDefault="003D6241" w:rsidP="00A346F5">
      <w:pPr>
        <w:pStyle w:val="Nadpis1"/>
        <w:spacing w:before="0" w:after="0" w:line="20" w:lineRule="atLeast"/>
        <w:jc w:val="center"/>
        <w:rPr>
          <w:rFonts w:ascii="Verdana" w:hAnsi="Verdana"/>
          <w:bCs/>
          <w:sz w:val="20"/>
        </w:rPr>
      </w:pPr>
      <w:r w:rsidRPr="007C4C1A">
        <w:rPr>
          <w:rFonts w:ascii="Verdana" w:hAnsi="Verdana"/>
          <w:bCs/>
          <w:sz w:val="20"/>
        </w:rPr>
        <w:t xml:space="preserve"> </w:t>
      </w:r>
      <w:r w:rsidR="007C4C1A" w:rsidRPr="007C4C1A">
        <w:rPr>
          <w:rFonts w:ascii="Verdana" w:hAnsi="Verdana"/>
          <w:bCs/>
          <w:sz w:val="20"/>
        </w:rPr>
        <w:t>(dále jen „</w:t>
      </w:r>
      <w:r w:rsidR="00995DB6">
        <w:rPr>
          <w:rFonts w:ascii="Verdana" w:hAnsi="Verdana"/>
          <w:bCs/>
          <w:sz w:val="20"/>
        </w:rPr>
        <w:t>S</w:t>
      </w:r>
      <w:r w:rsidR="007C4C1A" w:rsidRPr="007C4C1A">
        <w:rPr>
          <w:rFonts w:ascii="Verdana" w:hAnsi="Verdana"/>
          <w:bCs/>
          <w:sz w:val="20"/>
        </w:rPr>
        <w:t>mlouva“)</w:t>
      </w:r>
    </w:p>
    <w:p w14:paraId="13082217" w14:textId="28C96C09" w:rsidR="00586DFB" w:rsidRDefault="007C4C1A" w:rsidP="00586DFB">
      <w:pPr>
        <w:pStyle w:val="Nadpis1"/>
        <w:jc w:val="center"/>
        <w:rPr>
          <w:rFonts w:ascii="Verdana" w:hAnsi="Verdana"/>
          <w:sz w:val="22"/>
        </w:rPr>
      </w:pPr>
      <w:r w:rsidRPr="00FE2EC3">
        <w:rPr>
          <w:rFonts w:ascii="Verdana" w:hAnsi="Verdana"/>
          <w:sz w:val="22"/>
        </w:rPr>
        <w:t>Smluvní strany:</w:t>
      </w:r>
    </w:p>
    <w:p w14:paraId="52424AD8" w14:textId="205E9F6B" w:rsidR="00586DFB" w:rsidRPr="00586DFB" w:rsidRDefault="00586DFB" w:rsidP="00586DFB">
      <w:pPr>
        <w:pStyle w:val="Nadpis1"/>
        <w:spacing w:after="0"/>
        <w:jc w:val="both"/>
        <w:rPr>
          <w:rFonts w:ascii="Verdana" w:hAnsi="Verdana"/>
          <w:sz w:val="20"/>
          <w:szCs w:val="20"/>
        </w:rPr>
      </w:pPr>
      <w:r w:rsidRPr="00586DFB">
        <w:rPr>
          <w:rFonts w:ascii="Verdana" w:hAnsi="Verdana"/>
          <w:sz w:val="20"/>
          <w:szCs w:val="20"/>
        </w:rPr>
        <w:t>Střední průmyslová škola strojnická, škola hlavního města Prahy</w:t>
      </w:r>
    </w:p>
    <w:p w14:paraId="35D1FBB0" w14:textId="6DCD441B" w:rsidR="007C4C1A" w:rsidRPr="00FE2EC3" w:rsidRDefault="007C4C1A" w:rsidP="007C4C1A">
      <w:pPr>
        <w:pStyle w:val="Nadpis2"/>
        <w:widowControl w:val="0"/>
        <w:numPr>
          <w:ilvl w:val="1"/>
          <w:numId w:val="10"/>
        </w:numPr>
        <w:snapToGrid w:val="0"/>
        <w:spacing w:before="0" w:after="0"/>
        <w:rPr>
          <w:rFonts w:ascii="Verdana" w:hAnsi="Verdana"/>
          <w:b w:val="0"/>
          <w:bCs/>
          <w:highlight w:val="yellow"/>
        </w:rPr>
      </w:pPr>
      <w:r w:rsidRPr="00FE2EC3">
        <w:rPr>
          <w:rFonts w:ascii="Verdana" w:hAnsi="Verdana"/>
          <w:b w:val="0"/>
        </w:rPr>
        <w:t xml:space="preserve">se sídlem: </w:t>
      </w:r>
      <w:r w:rsidRPr="00FE2EC3">
        <w:rPr>
          <w:rFonts w:ascii="Verdana" w:hAnsi="Verdana"/>
          <w:b w:val="0"/>
        </w:rPr>
        <w:tab/>
      </w:r>
      <w:r w:rsidRPr="00FE2EC3">
        <w:rPr>
          <w:rFonts w:ascii="Verdana" w:hAnsi="Verdana"/>
          <w:b w:val="0"/>
        </w:rPr>
        <w:tab/>
      </w:r>
      <w:r w:rsidR="00586DFB">
        <w:rPr>
          <w:rFonts w:ascii="Verdana" w:hAnsi="Verdana"/>
          <w:b w:val="0"/>
        </w:rPr>
        <w:t>Betlémská 287/4, Praha 1 – Staré Město, 110 00</w:t>
      </w:r>
    </w:p>
    <w:p w14:paraId="53B160C2" w14:textId="289CFF5C" w:rsidR="007C4C1A" w:rsidRPr="00FE2EC3" w:rsidRDefault="007C4C1A" w:rsidP="007C4C1A">
      <w:pPr>
        <w:widowControl w:val="0"/>
        <w:rPr>
          <w:rFonts w:ascii="Verdana" w:hAnsi="Verdana"/>
          <w:snapToGrid w:val="0"/>
          <w:sz w:val="20"/>
        </w:rPr>
      </w:pPr>
      <w:r w:rsidRPr="00FE2EC3">
        <w:rPr>
          <w:rFonts w:ascii="Verdana" w:hAnsi="Verdana"/>
          <w:sz w:val="20"/>
        </w:rPr>
        <w:t xml:space="preserve">zastoupena: </w:t>
      </w:r>
      <w:r w:rsidRPr="00FE2EC3">
        <w:rPr>
          <w:rFonts w:ascii="Verdana" w:hAnsi="Verdana"/>
          <w:sz w:val="20"/>
        </w:rPr>
        <w:tab/>
      </w:r>
      <w:r w:rsidR="00FE2EC3">
        <w:rPr>
          <w:rFonts w:ascii="Verdana" w:hAnsi="Verdana"/>
          <w:sz w:val="20"/>
        </w:rPr>
        <w:tab/>
      </w:r>
      <w:r w:rsidR="001342B5">
        <w:rPr>
          <w:rFonts w:ascii="Verdana" w:hAnsi="Verdana"/>
          <w:sz w:val="20"/>
        </w:rPr>
        <w:t>Mgr. Michal Prutyszyn</w:t>
      </w:r>
      <w:r w:rsidR="00152B6C">
        <w:rPr>
          <w:rFonts w:ascii="Verdana" w:hAnsi="Verdana"/>
          <w:sz w:val="20"/>
        </w:rPr>
        <w:t>, ředitel</w:t>
      </w:r>
    </w:p>
    <w:p w14:paraId="0B2255DF" w14:textId="3620ED70" w:rsidR="00586DFB" w:rsidRDefault="007C4C1A" w:rsidP="00F67ADB">
      <w:pPr>
        <w:pStyle w:val="Nadpis2"/>
        <w:widowControl w:val="0"/>
        <w:numPr>
          <w:ilvl w:val="1"/>
          <w:numId w:val="10"/>
        </w:numPr>
        <w:snapToGrid w:val="0"/>
        <w:spacing w:before="0" w:after="0"/>
        <w:rPr>
          <w:rFonts w:ascii="Verdana" w:hAnsi="Verdana"/>
          <w:b w:val="0"/>
        </w:rPr>
      </w:pPr>
      <w:r w:rsidRPr="00586DFB">
        <w:rPr>
          <w:rFonts w:ascii="Verdana" w:hAnsi="Verdana"/>
          <w:b w:val="0"/>
        </w:rPr>
        <w:t>IČ</w:t>
      </w:r>
      <w:r w:rsidR="00152B6C">
        <w:rPr>
          <w:rFonts w:ascii="Verdana" w:hAnsi="Verdana"/>
          <w:b w:val="0"/>
        </w:rPr>
        <w:t>O</w:t>
      </w:r>
      <w:r w:rsidRPr="00586DFB">
        <w:rPr>
          <w:rFonts w:ascii="Verdana" w:hAnsi="Verdana"/>
          <w:b w:val="0"/>
        </w:rPr>
        <w:t xml:space="preserve">: </w:t>
      </w:r>
      <w:r w:rsidRPr="00586DFB">
        <w:rPr>
          <w:rFonts w:ascii="Verdana" w:hAnsi="Verdana"/>
          <w:b w:val="0"/>
        </w:rPr>
        <w:tab/>
      </w:r>
      <w:r w:rsidRPr="00586DFB">
        <w:rPr>
          <w:rFonts w:ascii="Verdana" w:hAnsi="Verdana"/>
          <w:b w:val="0"/>
        </w:rPr>
        <w:tab/>
      </w:r>
      <w:r w:rsidRPr="00586DFB">
        <w:rPr>
          <w:rFonts w:ascii="Verdana" w:hAnsi="Verdana"/>
          <w:b w:val="0"/>
        </w:rPr>
        <w:tab/>
      </w:r>
      <w:r w:rsidR="00586DFB" w:rsidRPr="00586DFB">
        <w:rPr>
          <w:rFonts w:ascii="Verdana" w:hAnsi="Verdana"/>
          <w:b w:val="0"/>
        </w:rPr>
        <w:t>70872589</w:t>
      </w:r>
    </w:p>
    <w:p w14:paraId="15AADA98" w14:textId="6E9B9EF4" w:rsidR="00152B6C" w:rsidRPr="00993FD0" w:rsidRDefault="00152B6C" w:rsidP="00152B6C">
      <w:pPr>
        <w:pStyle w:val="Nadpis2"/>
        <w:widowControl w:val="0"/>
        <w:snapToGrid w:val="0"/>
        <w:spacing w:before="0" w:after="0"/>
        <w:rPr>
          <w:rFonts w:ascii="Verdana" w:hAnsi="Verdana"/>
          <w:b w:val="0"/>
          <w:iCs/>
        </w:rPr>
      </w:pPr>
      <w:r>
        <w:rPr>
          <w:rFonts w:ascii="Verdana" w:hAnsi="Verdana"/>
          <w:b w:val="0"/>
          <w:iCs/>
        </w:rPr>
        <w:t xml:space="preserve">PPF banka, a.s. Praha 4, </w:t>
      </w:r>
      <w:proofErr w:type="spellStart"/>
      <w:r>
        <w:rPr>
          <w:rFonts w:ascii="Verdana" w:hAnsi="Verdana"/>
          <w:b w:val="0"/>
          <w:iCs/>
        </w:rPr>
        <w:t>č.ú</w:t>
      </w:r>
      <w:proofErr w:type="spellEnd"/>
      <w:r>
        <w:rPr>
          <w:rFonts w:ascii="Verdana" w:hAnsi="Verdana"/>
          <w:b w:val="0"/>
          <w:iCs/>
        </w:rPr>
        <w:t>. 2001240005/6000</w:t>
      </w:r>
    </w:p>
    <w:p w14:paraId="7D450D0A" w14:textId="651134C0" w:rsidR="007C4C1A" w:rsidRPr="0068209A" w:rsidRDefault="00152B6C" w:rsidP="007C4C1A">
      <w:pPr>
        <w:widowControl w:val="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jako  dodavatel</w:t>
      </w:r>
      <w:proofErr w:type="gramEnd"/>
    </w:p>
    <w:p w14:paraId="5D123829" w14:textId="77777777" w:rsidR="007C4C1A" w:rsidRPr="0068209A" w:rsidRDefault="007C4C1A" w:rsidP="00A346F5">
      <w:pPr>
        <w:widowControl w:val="0"/>
        <w:spacing w:line="120" w:lineRule="auto"/>
        <w:rPr>
          <w:rFonts w:ascii="Verdana" w:hAnsi="Verdana"/>
          <w:sz w:val="20"/>
        </w:rPr>
      </w:pPr>
    </w:p>
    <w:p w14:paraId="1F015CBB" w14:textId="77777777" w:rsidR="007C4C1A" w:rsidRPr="0068209A" w:rsidRDefault="007C4C1A" w:rsidP="00A346F5">
      <w:pPr>
        <w:widowControl w:val="0"/>
        <w:spacing w:line="120" w:lineRule="auto"/>
        <w:rPr>
          <w:rFonts w:ascii="Verdana" w:hAnsi="Verdana"/>
          <w:sz w:val="20"/>
        </w:rPr>
      </w:pPr>
      <w:r w:rsidRPr="0068209A">
        <w:rPr>
          <w:rFonts w:ascii="Verdana" w:hAnsi="Verdana"/>
          <w:sz w:val="20"/>
        </w:rPr>
        <w:t>a</w:t>
      </w:r>
    </w:p>
    <w:p w14:paraId="124F31A0" w14:textId="77777777" w:rsidR="007C4C1A" w:rsidRPr="0068209A" w:rsidRDefault="007C4C1A" w:rsidP="00A346F5">
      <w:pPr>
        <w:widowControl w:val="0"/>
        <w:spacing w:line="120" w:lineRule="auto"/>
        <w:rPr>
          <w:rFonts w:ascii="Verdana" w:hAnsi="Verdana"/>
          <w:sz w:val="20"/>
        </w:rPr>
      </w:pPr>
    </w:p>
    <w:p w14:paraId="032F89BE" w14:textId="23AC1B0E" w:rsidR="007C4C1A" w:rsidRPr="007C4C1A" w:rsidRDefault="001342B5" w:rsidP="007C4C1A">
      <w:pPr>
        <w:widowControl w:val="0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000000"/>
          <w:sz w:val="20"/>
        </w:rPr>
        <w:t>JUBELA PRAHA, s.r.o.</w:t>
      </w:r>
    </w:p>
    <w:p w14:paraId="51C3DD7E" w14:textId="7A337BD9" w:rsidR="007C4C1A" w:rsidRPr="00FE2EC3" w:rsidRDefault="007C4C1A" w:rsidP="007C4C1A">
      <w:pPr>
        <w:pStyle w:val="Nadpis2"/>
        <w:spacing w:before="0"/>
        <w:contextualSpacing/>
        <w:rPr>
          <w:rStyle w:val="platne1"/>
          <w:rFonts w:ascii="Verdana" w:hAnsi="Verdana"/>
          <w:b w:val="0"/>
        </w:rPr>
      </w:pPr>
      <w:r w:rsidRPr="00FE2EC3">
        <w:rPr>
          <w:rStyle w:val="platne1"/>
          <w:rFonts w:ascii="Verdana" w:hAnsi="Verdana"/>
          <w:b w:val="0"/>
        </w:rPr>
        <w:t xml:space="preserve">se sídlem: </w:t>
      </w:r>
      <w:r w:rsidRPr="00FE2EC3">
        <w:rPr>
          <w:rStyle w:val="platne1"/>
          <w:rFonts w:ascii="Verdana" w:hAnsi="Verdana"/>
          <w:b w:val="0"/>
        </w:rPr>
        <w:tab/>
      </w:r>
      <w:r w:rsidRPr="00FE2EC3">
        <w:rPr>
          <w:rStyle w:val="platne1"/>
          <w:rFonts w:ascii="Verdana" w:hAnsi="Verdana"/>
          <w:b w:val="0"/>
        </w:rPr>
        <w:tab/>
      </w:r>
      <w:r w:rsidR="001342B5">
        <w:rPr>
          <w:rStyle w:val="platne1"/>
          <w:rFonts w:ascii="Verdana" w:hAnsi="Verdana"/>
          <w:b w:val="0"/>
        </w:rPr>
        <w:t>Volutová 2523/14</w:t>
      </w:r>
      <w:r w:rsidR="00DA1ED1">
        <w:rPr>
          <w:rStyle w:val="platne1"/>
          <w:rFonts w:ascii="Verdana" w:hAnsi="Verdana"/>
          <w:b w:val="0"/>
        </w:rPr>
        <w:t>,</w:t>
      </w:r>
      <w:r w:rsidR="001342B5">
        <w:rPr>
          <w:rStyle w:val="platne1"/>
          <w:rFonts w:ascii="Verdana" w:hAnsi="Verdana"/>
          <w:b w:val="0"/>
        </w:rPr>
        <w:t xml:space="preserve"> Praha 5</w:t>
      </w:r>
      <w:r w:rsidR="00DA1ED1">
        <w:rPr>
          <w:rStyle w:val="platne1"/>
          <w:rFonts w:ascii="Verdana" w:hAnsi="Verdana"/>
          <w:b w:val="0"/>
        </w:rPr>
        <w:t>, 158 00</w:t>
      </w:r>
    </w:p>
    <w:p w14:paraId="62150FB4" w14:textId="622810FF" w:rsidR="007C4C1A" w:rsidRPr="00FE2EC3" w:rsidRDefault="00152B6C" w:rsidP="007C4C1A">
      <w:pPr>
        <w:pStyle w:val="Nadpis2"/>
        <w:spacing w:before="0"/>
        <w:contextualSpacing/>
        <w:rPr>
          <w:rStyle w:val="platne1"/>
          <w:rFonts w:ascii="Verdana" w:hAnsi="Verdana"/>
          <w:b w:val="0"/>
        </w:rPr>
      </w:pPr>
      <w:r>
        <w:rPr>
          <w:rStyle w:val="platne1"/>
          <w:rFonts w:ascii="Verdana" w:hAnsi="Verdana"/>
          <w:b w:val="0"/>
        </w:rPr>
        <w:t>zastoupena</w:t>
      </w:r>
      <w:r w:rsidR="007C4C1A" w:rsidRPr="00FE2EC3">
        <w:rPr>
          <w:rStyle w:val="platne1"/>
          <w:rFonts w:ascii="Verdana" w:hAnsi="Verdana"/>
          <w:b w:val="0"/>
        </w:rPr>
        <w:t xml:space="preserve">: </w:t>
      </w:r>
      <w:r w:rsidR="007C4C1A" w:rsidRPr="00FE2EC3">
        <w:rPr>
          <w:rStyle w:val="platne1"/>
          <w:rFonts w:ascii="Verdana" w:hAnsi="Verdana"/>
          <w:b w:val="0"/>
        </w:rPr>
        <w:tab/>
      </w:r>
      <w:r w:rsidR="007C4C1A" w:rsidRPr="00FE2EC3">
        <w:rPr>
          <w:rStyle w:val="platne1"/>
          <w:rFonts w:ascii="Verdana" w:hAnsi="Verdana"/>
          <w:b w:val="0"/>
        </w:rPr>
        <w:tab/>
      </w:r>
      <w:r w:rsidR="001342B5">
        <w:rPr>
          <w:rStyle w:val="platne1"/>
          <w:rFonts w:ascii="Verdana" w:hAnsi="Verdana"/>
          <w:b w:val="0"/>
        </w:rPr>
        <w:t xml:space="preserve">Ing. Marek </w:t>
      </w:r>
      <w:proofErr w:type="spellStart"/>
      <w:r w:rsidR="001342B5">
        <w:rPr>
          <w:rStyle w:val="platne1"/>
          <w:rFonts w:ascii="Verdana" w:hAnsi="Verdana"/>
          <w:b w:val="0"/>
        </w:rPr>
        <w:t>Laurenčík</w:t>
      </w:r>
      <w:proofErr w:type="spellEnd"/>
      <w:r w:rsidR="007C4C1A" w:rsidRPr="00FE2EC3">
        <w:rPr>
          <w:rStyle w:val="platne1"/>
          <w:rFonts w:ascii="Verdana" w:hAnsi="Verdana"/>
          <w:b w:val="0"/>
        </w:rPr>
        <w:t>, jednatel</w:t>
      </w:r>
    </w:p>
    <w:p w14:paraId="5D085091" w14:textId="2841C39F" w:rsidR="007C4C1A" w:rsidRPr="00FE2EC3" w:rsidRDefault="007C4C1A" w:rsidP="007C4C1A">
      <w:pPr>
        <w:pStyle w:val="Nadpis2"/>
        <w:spacing w:before="0"/>
        <w:ind w:left="1418" w:hanging="1440"/>
        <w:contextualSpacing/>
        <w:rPr>
          <w:rStyle w:val="platne1"/>
          <w:rFonts w:ascii="Verdana" w:hAnsi="Verdana"/>
          <w:b w:val="0"/>
        </w:rPr>
      </w:pPr>
      <w:r w:rsidRPr="00FE2EC3">
        <w:rPr>
          <w:rStyle w:val="platne1"/>
          <w:rFonts w:ascii="Verdana" w:hAnsi="Verdana"/>
          <w:b w:val="0"/>
        </w:rPr>
        <w:t>IČ</w:t>
      </w:r>
      <w:r w:rsidR="00152B6C">
        <w:rPr>
          <w:rStyle w:val="platne1"/>
          <w:rFonts w:ascii="Verdana" w:hAnsi="Verdana"/>
          <w:b w:val="0"/>
        </w:rPr>
        <w:t>O</w:t>
      </w:r>
      <w:r w:rsidRPr="00FE2EC3">
        <w:rPr>
          <w:rStyle w:val="platne1"/>
          <w:rFonts w:ascii="Verdana" w:hAnsi="Verdana"/>
          <w:b w:val="0"/>
        </w:rPr>
        <w:t>:</w:t>
      </w:r>
      <w:r w:rsidRPr="00FE2EC3">
        <w:rPr>
          <w:rStyle w:val="platne1"/>
          <w:rFonts w:ascii="Verdana" w:hAnsi="Verdana"/>
          <w:b w:val="0"/>
        </w:rPr>
        <w:tab/>
      </w:r>
      <w:r w:rsidRPr="00FE2EC3">
        <w:rPr>
          <w:rStyle w:val="platne1"/>
          <w:rFonts w:ascii="Verdana" w:hAnsi="Verdana"/>
          <w:b w:val="0"/>
        </w:rPr>
        <w:tab/>
      </w:r>
      <w:r w:rsidRPr="00FE2EC3">
        <w:rPr>
          <w:rStyle w:val="platne1"/>
          <w:rFonts w:ascii="Verdana" w:hAnsi="Verdana"/>
          <w:b w:val="0"/>
        </w:rPr>
        <w:tab/>
      </w:r>
      <w:r w:rsidR="001342B5">
        <w:rPr>
          <w:rStyle w:val="platne1"/>
          <w:rFonts w:ascii="Verdana" w:hAnsi="Verdana"/>
          <w:b w:val="0"/>
        </w:rPr>
        <w:t>26119463</w:t>
      </w:r>
    </w:p>
    <w:p w14:paraId="0BF8EEBD" w14:textId="66D66AB7" w:rsidR="007C4C1A" w:rsidRPr="00FE2EC3" w:rsidRDefault="007C4C1A" w:rsidP="00854177">
      <w:pPr>
        <w:pStyle w:val="Nadpis2"/>
        <w:spacing w:before="0"/>
        <w:contextualSpacing/>
        <w:rPr>
          <w:rStyle w:val="platne1"/>
          <w:rFonts w:ascii="Verdana" w:hAnsi="Verdana"/>
          <w:b w:val="0"/>
        </w:rPr>
      </w:pPr>
      <w:r w:rsidRPr="00FE2EC3">
        <w:rPr>
          <w:rStyle w:val="platne1"/>
          <w:rFonts w:ascii="Verdana" w:hAnsi="Verdana"/>
          <w:b w:val="0"/>
        </w:rPr>
        <w:t>bankovní spojení:</w:t>
      </w:r>
      <w:r w:rsidRPr="00FE2EC3">
        <w:rPr>
          <w:rStyle w:val="platne1"/>
          <w:rFonts w:ascii="Verdana" w:hAnsi="Verdana"/>
          <w:b w:val="0"/>
        </w:rPr>
        <w:tab/>
      </w:r>
      <w:r w:rsidR="00854177">
        <w:rPr>
          <w:rStyle w:val="platne1"/>
          <w:rFonts w:ascii="Verdana" w:hAnsi="Verdana"/>
          <w:b w:val="0"/>
        </w:rPr>
        <w:t xml:space="preserve">FIO banka Praha, </w:t>
      </w:r>
      <w:proofErr w:type="spellStart"/>
      <w:r w:rsidR="00854177">
        <w:rPr>
          <w:rStyle w:val="platne1"/>
          <w:rFonts w:ascii="Verdana" w:hAnsi="Verdana"/>
          <w:b w:val="0"/>
        </w:rPr>
        <w:t>č.ú</w:t>
      </w:r>
      <w:proofErr w:type="spellEnd"/>
      <w:r w:rsidR="00854177">
        <w:rPr>
          <w:rStyle w:val="platne1"/>
          <w:rFonts w:ascii="Verdana" w:hAnsi="Verdana"/>
          <w:b w:val="0"/>
        </w:rPr>
        <w:t>. 2800213257/2010</w:t>
      </w:r>
    </w:p>
    <w:p w14:paraId="272E6B70" w14:textId="0C174EF1" w:rsidR="003D6241" w:rsidRPr="00A346F5" w:rsidRDefault="00854177" w:rsidP="007C4C1A">
      <w:pPr>
        <w:widowControl w:val="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jako objednatel uzavírají tento</w:t>
      </w:r>
    </w:p>
    <w:p w14:paraId="2A59465F" w14:textId="2BF3E995" w:rsidR="007C4C1A" w:rsidRPr="0068209A" w:rsidRDefault="007C4C1A" w:rsidP="007C4C1A">
      <w:pPr>
        <w:pStyle w:val="Nadpis2"/>
        <w:jc w:val="center"/>
        <w:rPr>
          <w:rFonts w:ascii="Verdana" w:hAnsi="Verdana"/>
        </w:rPr>
      </w:pPr>
      <w:r w:rsidRPr="0068209A">
        <w:rPr>
          <w:rFonts w:ascii="Verdana" w:hAnsi="Verdana"/>
        </w:rPr>
        <w:t xml:space="preserve">I. Předmět </w:t>
      </w:r>
      <w:r w:rsidR="00944D6D">
        <w:rPr>
          <w:rFonts w:ascii="Verdana" w:hAnsi="Verdana"/>
        </w:rPr>
        <w:t>Dodatku</w:t>
      </w:r>
    </w:p>
    <w:p w14:paraId="759CE48A" w14:textId="55A4DE62" w:rsidR="003F53EF" w:rsidRDefault="00944D6D" w:rsidP="00854177">
      <w:pPr>
        <w:widowControl w:val="0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Předmětem tohoto </w:t>
      </w:r>
      <w:r w:rsidR="00995DB6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>odatku je úprava článku</w:t>
      </w:r>
      <w:r w:rsidR="00854177">
        <w:rPr>
          <w:rFonts w:ascii="Verdana" w:hAnsi="Verdana"/>
          <w:sz w:val="20"/>
        </w:rPr>
        <w:t xml:space="preserve"> </w:t>
      </w:r>
      <w:r w:rsidR="00A346F5">
        <w:rPr>
          <w:rFonts w:ascii="Verdana" w:hAnsi="Verdana"/>
          <w:sz w:val="20"/>
        </w:rPr>
        <w:t>III</w:t>
      </w:r>
      <w:r>
        <w:rPr>
          <w:rFonts w:ascii="Verdana" w:hAnsi="Verdana"/>
          <w:sz w:val="20"/>
        </w:rPr>
        <w:t>. odst.</w:t>
      </w:r>
      <w:r w:rsidR="00A346F5">
        <w:rPr>
          <w:rFonts w:ascii="Verdana" w:hAnsi="Verdana"/>
          <w:sz w:val="20"/>
        </w:rPr>
        <w:t xml:space="preserve"> </w:t>
      </w:r>
      <w:r w:rsidR="00854177">
        <w:rPr>
          <w:rFonts w:ascii="Verdana" w:hAnsi="Verdana"/>
          <w:sz w:val="20"/>
        </w:rPr>
        <w:t>3.3 Platba za rekvalifikaci.</w:t>
      </w:r>
      <w:r>
        <w:rPr>
          <w:rFonts w:ascii="Verdana" w:hAnsi="Verdana"/>
          <w:sz w:val="20"/>
        </w:rPr>
        <w:t xml:space="preserve"> </w:t>
      </w:r>
      <w:r w:rsidR="00854177">
        <w:rPr>
          <w:rFonts w:ascii="Verdana" w:hAnsi="Verdana"/>
          <w:sz w:val="20"/>
        </w:rPr>
        <w:t xml:space="preserve">Počet </w:t>
      </w:r>
      <w:proofErr w:type="spellStart"/>
      <w:r w:rsidR="00854177">
        <w:rPr>
          <w:rFonts w:ascii="Verdana" w:hAnsi="Verdana"/>
          <w:sz w:val="20"/>
        </w:rPr>
        <w:t>rekvalifikantů</w:t>
      </w:r>
      <w:proofErr w:type="spellEnd"/>
      <w:r w:rsidR="00854177">
        <w:rPr>
          <w:rFonts w:ascii="Verdana" w:hAnsi="Verdana"/>
          <w:sz w:val="20"/>
        </w:rPr>
        <w:t xml:space="preserve"> v daném období rekvalifikace činí: 6</w:t>
      </w:r>
      <w:r w:rsidR="00A346F5">
        <w:rPr>
          <w:rFonts w:ascii="Verdana" w:hAnsi="Verdana"/>
          <w:sz w:val="20"/>
        </w:rPr>
        <w:t xml:space="preserve"> a dále v odst. 3.4 Celková</w:t>
      </w:r>
      <w:r w:rsidR="00854177">
        <w:rPr>
          <w:rFonts w:ascii="Verdana" w:hAnsi="Verdana"/>
          <w:sz w:val="20"/>
        </w:rPr>
        <w:t xml:space="preserve"> platba </w:t>
      </w:r>
      <w:r w:rsidR="00A346F5">
        <w:rPr>
          <w:rFonts w:ascii="Verdana" w:hAnsi="Verdana"/>
          <w:sz w:val="20"/>
        </w:rPr>
        <w:t xml:space="preserve">činí </w:t>
      </w:r>
      <w:r w:rsidR="00854177">
        <w:rPr>
          <w:rFonts w:ascii="Verdana" w:hAnsi="Verdana"/>
          <w:sz w:val="20"/>
        </w:rPr>
        <w:t>132.000,-- Kč (</w:t>
      </w:r>
      <w:proofErr w:type="spellStart"/>
      <w:r w:rsidR="00854177">
        <w:rPr>
          <w:rFonts w:ascii="Verdana" w:hAnsi="Verdana"/>
          <w:sz w:val="20"/>
        </w:rPr>
        <w:t>jednostotřicetdvatisíckorunčeských</w:t>
      </w:r>
      <w:proofErr w:type="spellEnd"/>
      <w:r w:rsidR="00854177">
        <w:rPr>
          <w:rFonts w:ascii="Verdana" w:hAnsi="Verdana"/>
          <w:sz w:val="20"/>
        </w:rPr>
        <w:t xml:space="preserve">) </w:t>
      </w:r>
    </w:p>
    <w:p w14:paraId="4DC3840C" w14:textId="3D840096" w:rsidR="003D6241" w:rsidRDefault="003D6241" w:rsidP="00995DB6">
      <w:pPr>
        <w:widowControl w:val="0"/>
        <w:jc w:val="both"/>
        <w:rPr>
          <w:rFonts w:ascii="Verdana" w:hAnsi="Verdana"/>
          <w:sz w:val="20"/>
        </w:rPr>
      </w:pPr>
    </w:p>
    <w:p w14:paraId="7F9CA136" w14:textId="77777777" w:rsidR="003D6241" w:rsidRDefault="003D6241" w:rsidP="00995DB6">
      <w:pPr>
        <w:widowControl w:val="0"/>
        <w:jc w:val="both"/>
        <w:rPr>
          <w:rFonts w:ascii="Verdana" w:hAnsi="Verdana"/>
          <w:sz w:val="20"/>
        </w:rPr>
      </w:pPr>
    </w:p>
    <w:p w14:paraId="4BB96665" w14:textId="532F9462" w:rsidR="008B12B5" w:rsidRPr="00942A70" w:rsidRDefault="008B12B5" w:rsidP="008B12B5">
      <w:pPr>
        <w:jc w:val="center"/>
        <w:rPr>
          <w:rFonts w:ascii="Verdana" w:hAnsi="Verdana"/>
          <w:b/>
          <w:bCs/>
          <w:sz w:val="20"/>
        </w:rPr>
      </w:pPr>
      <w:r w:rsidRPr="00942A70">
        <w:rPr>
          <w:rFonts w:ascii="Verdana" w:hAnsi="Verdana"/>
          <w:b/>
          <w:bCs/>
          <w:sz w:val="20"/>
        </w:rPr>
        <w:t>II.</w:t>
      </w:r>
      <w:r w:rsidR="00A346F5">
        <w:rPr>
          <w:rFonts w:ascii="Verdana" w:hAnsi="Verdana"/>
          <w:b/>
          <w:bCs/>
          <w:sz w:val="20"/>
        </w:rPr>
        <w:t xml:space="preserve"> </w:t>
      </w:r>
      <w:r w:rsidRPr="00942A70">
        <w:rPr>
          <w:rFonts w:ascii="Verdana" w:hAnsi="Verdana"/>
          <w:b/>
          <w:bCs/>
          <w:sz w:val="20"/>
        </w:rPr>
        <w:t>Ostatní ujednání</w:t>
      </w:r>
    </w:p>
    <w:p w14:paraId="2299FC85" w14:textId="77777777" w:rsidR="008B12B5" w:rsidRDefault="008B12B5" w:rsidP="008B12B5">
      <w:pPr>
        <w:pStyle w:val="Odstavecseseznamem"/>
        <w:rPr>
          <w:b/>
        </w:rPr>
      </w:pPr>
    </w:p>
    <w:p w14:paraId="08794D44" w14:textId="77777777" w:rsidR="008B12B5" w:rsidRDefault="008B12B5" w:rsidP="008B12B5">
      <w:pPr>
        <w:pStyle w:val="Styl1"/>
        <w:tabs>
          <w:tab w:val="num" w:pos="426"/>
        </w:tabs>
        <w:spacing w:after="200"/>
        <w:ind w:hanging="360"/>
      </w:pPr>
      <w:r>
        <w:t>Ustanovení Smlouvy nedotčená tímto Dodatkem zůstávají beze změny.</w:t>
      </w:r>
    </w:p>
    <w:p w14:paraId="3095E01A" w14:textId="77777777" w:rsidR="008B12B5" w:rsidRDefault="008B12B5" w:rsidP="008B12B5">
      <w:pPr>
        <w:pStyle w:val="Styl1"/>
        <w:tabs>
          <w:tab w:val="num" w:pos="426"/>
        </w:tabs>
        <w:spacing w:after="200"/>
        <w:ind w:hanging="360"/>
      </w:pPr>
      <w:r>
        <w:t>Tento Dodatek nabývá platnosti dnem jeho podpisu, přičemž platí datum pozdějšího podpisu, a účinnosti dnem jeho uveřejnění v registru smluv.</w:t>
      </w:r>
    </w:p>
    <w:p w14:paraId="00C31A58" w14:textId="77777777" w:rsidR="008B12B5" w:rsidRDefault="008B12B5" w:rsidP="008B12B5">
      <w:pPr>
        <w:pStyle w:val="Styl1"/>
        <w:tabs>
          <w:tab w:val="num" w:pos="426"/>
        </w:tabs>
        <w:spacing w:after="200"/>
        <w:ind w:hanging="360"/>
      </w:pPr>
      <w:r>
        <w:t>Obě smluvní strany prohlašují, že si tento Dodatek před podpisem přečetly, že byl uzavřen po vzájemném projednání na základě jejich svobodné vůle, určitě, vážně a srozumitelně, nikoliv v tísni nebo za nápadně nevýhodných podmínek.</w:t>
      </w:r>
    </w:p>
    <w:p w14:paraId="4601FCC1" w14:textId="541D6CDC" w:rsidR="00995DB6" w:rsidRPr="00A346F5" w:rsidRDefault="008B12B5" w:rsidP="00A346F5">
      <w:pPr>
        <w:pStyle w:val="Styl1"/>
        <w:tabs>
          <w:tab w:val="num" w:pos="426"/>
        </w:tabs>
        <w:spacing w:after="200"/>
        <w:ind w:hanging="360"/>
      </w:pPr>
      <w:r>
        <w:t>Na důkaz své jediné a pravé vůle připojují smluvní strany svůj podpis a dále výslovně prohlašují, že jsou vázány obsahem Smlouvy v rozsahu, v jakém nejsou její ustanovení tímto Dodatkem dotčena. Smluvní stany zároveň prohlašují, že jim nejsou známy žádné okolnosti, které by mohly mít vliv na platnost, resp. účinnost tohoto Dodatku.</w:t>
      </w:r>
    </w:p>
    <w:p w14:paraId="27F93BA5" w14:textId="1E0FEB84" w:rsidR="007C4C1A" w:rsidRPr="0068209A" w:rsidRDefault="007C4C1A" w:rsidP="007C4C1A">
      <w:pPr>
        <w:widowControl w:val="0"/>
        <w:rPr>
          <w:rFonts w:ascii="Verdana" w:hAnsi="Verdana"/>
          <w:sz w:val="20"/>
        </w:rPr>
      </w:pPr>
      <w:r w:rsidRPr="0068209A">
        <w:rPr>
          <w:rFonts w:ascii="Verdana" w:hAnsi="Verdana"/>
          <w:sz w:val="20"/>
        </w:rPr>
        <w:t>V Praze dne</w:t>
      </w:r>
      <w:r w:rsidR="00995DB6">
        <w:rPr>
          <w:rFonts w:ascii="Verdana" w:hAnsi="Verdana"/>
          <w:sz w:val="20"/>
        </w:rPr>
        <w:t xml:space="preserve"> </w:t>
      </w:r>
      <w:r w:rsidR="003D6241">
        <w:rPr>
          <w:rFonts w:ascii="Verdana" w:hAnsi="Verdana"/>
          <w:sz w:val="20"/>
        </w:rPr>
        <w:t>6. 5. 2025</w:t>
      </w:r>
      <w:r w:rsidRPr="0068209A">
        <w:rPr>
          <w:rFonts w:ascii="Verdana" w:hAnsi="Verdana"/>
          <w:sz w:val="20"/>
        </w:rPr>
        <w:tab/>
      </w:r>
      <w:r w:rsidRPr="0068209A">
        <w:rPr>
          <w:rFonts w:ascii="Verdana" w:hAnsi="Verdana"/>
          <w:sz w:val="20"/>
        </w:rPr>
        <w:tab/>
      </w:r>
      <w:r w:rsidRPr="0068209A">
        <w:rPr>
          <w:rFonts w:ascii="Verdana" w:hAnsi="Verdana"/>
          <w:sz w:val="20"/>
        </w:rPr>
        <w:tab/>
      </w:r>
      <w:r w:rsidR="003D6241">
        <w:rPr>
          <w:rFonts w:ascii="Verdana" w:hAnsi="Verdana"/>
          <w:sz w:val="20"/>
        </w:rPr>
        <w:t xml:space="preserve">          </w:t>
      </w:r>
      <w:r w:rsidRPr="0068209A">
        <w:rPr>
          <w:rFonts w:ascii="Verdana" w:hAnsi="Verdana"/>
          <w:sz w:val="20"/>
        </w:rPr>
        <w:t>V</w:t>
      </w:r>
      <w:r w:rsidR="00995DB6">
        <w:rPr>
          <w:rFonts w:ascii="Verdana" w:hAnsi="Verdana"/>
          <w:sz w:val="20"/>
        </w:rPr>
        <w:t xml:space="preserve"> Praze </w:t>
      </w:r>
      <w:r w:rsidRPr="0068209A">
        <w:rPr>
          <w:rFonts w:ascii="Verdana" w:hAnsi="Verdana"/>
          <w:sz w:val="20"/>
        </w:rPr>
        <w:t>dne</w:t>
      </w:r>
      <w:r w:rsidR="00995DB6">
        <w:rPr>
          <w:rFonts w:ascii="Verdana" w:hAnsi="Verdana"/>
          <w:sz w:val="20"/>
        </w:rPr>
        <w:t xml:space="preserve"> </w:t>
      </w:r>
      <w:r w:rsidR="003D6241">
        <w:rPr>
          <w:rFonts w:ascii="Verdana" w:hAnsi="Verdana"/>
          <w:sz w:val="20"/>
        </w:rPr>
        <w:t>6. 5. 2025</w:t>
      </w:r>
    </w:p>
    <w:p w14:paraId="1F71FC90" w14:textId="77777777" w:rsidR="007C4C1A" w:rsidRPr="0068209A" w:rsidRDefault="007C4C1A" w:rsidP="007C4C1A">
      <w:pPr>
        <w:widowControl w:val="0"/>
        <w:rPr>
          <w:rFonts w:ascii="Verdana" w:hAnsi="Verdana"/>
          <w:sz w:val="20"/>
        </w:rPr>
      </w:pPr>
    </w:p>
    <w:p w14:paraId="6CCA0EFA" w14:textId="39DFB399" w:rsidR="007C4C1A" w:rsidRPr="0068209A" w:rsidRDefault="007C4C1A" w:rsidP="007C4C1A">
      <w:pPr>
        <w:widowControl w:val="0"/>
        <w:rPr>
          <w:rFonts w:ascii="Verdana" w:hAnsi="Verdana"/>
          <w:sz w:val="20"/>
        </w:rPr>
      </w:pPr>
      <w:r w:rsidRPr="0068209A">
        <w:rPr>
          <w:rFonts w:ascii="Verdana" w:hAnsi="Verdana"/>
          <w:sz w:val="20"/>
        </w:rPr>
        <w:t xml:space="preserve">Za </w:t>
      </w:r>
      <w:r w:rsidR="003D6241">
        <w:rPr>
          <w:rFonts w:ascii="Verdana" w:hAnsi="Verdana"/>
          <w:sz w:val="20"/>
        </w:rPr>
        <w:t>dodavatele</w:t>
      </w:r>
      <w:r w:rsidRPr="0068209A">
        <w:rPr>
          <w:rFonts w:ascii="Verdana" w:hAnsi="Verdana"/>
          <w:sz w:val="20"/>
        </w:rPr>
        <w:t xml:space="preserve">: </w:t>
      </w:r>
      <w:r w:rsidRPr="0068209A">
        <w:rPr>
          <w:rFonts w:ascii="Verdana" w:hAnsi="Verdana"/>
          <w:sz w:val="20"/>
        </w:rPr>
        <w:tab/>
      </w:r>
      <w:r w:rsidRPr="0068209A">
        <w:rPr>
          <w:rFonts w:ascii="Verdana" w:hAnsi="Verdana"/>
          <w:sz w:val="20"/>
        </w:rPr>
        <w:tab/>
      </w:r>
      <w:r w:rsidRPr="0068209A">
        <w:rPr>
          <w:rFonts w:ascii="Verdana" w:hAnsi="Verdana"/>
          <w:sz w:val="20"/>
        </w:rPr>
        <w:tab/>
      </w:r>
      <w:r w:rsidRPr="0068209A">
        <w:rPr>
          <w:rFonts w:ascii="Verdana" w:hAnsi="Verdana"/>
          <w:sz w:val="20"/>
        </w:rPr>
        <w:tab/>
      </w:r>
      <w:r w:rsidRPr="0068209A">
        <w:rPr>
          <w:rFonts w:ascii="Verdana" w:hAnsi="Verdana"/>
          <w:sz w:val="20"/>
        </w:rPr>
        <w:tab/>
        <w:t xml:space="preserve">Za </w:t>
      </w:r>
      <w:r w:rsidR="003D6241">
        <w:rPr>
          <w:rFonts w:ascii="Verdana" w:hAnsi="Verdana"/>
          <w:sz w:val="20"/>
        </w:rPr>
        <w:t>objednatele</w:t>
      </w:r>
      <w:r w:rsidRPr="0068209A">
        <w:rPr>
          <w:rFonts w:ascii="Verdana" w:hAnsi="Verdana"/>
          <w:sz w:val="20"/>
        </w:rPr>
        <w:t>:</w:t>
      </w:r>
    </w:p>
    <w:p w14:paraId="0266F82C" w14:textId="77777777" w:rsidR="007C4C1A" w:rsidRPr="0068209A" w:rsidRDefault="007C4C1A" w:rsidP="007C4C1A">
      <w:pPr>
        <w:widowControl w:val="0"/>
        <w:rPr>
          <w:rFonts w:ascii="Verdana" w:hAnsi="Verdana"/>
          <w:sz w:val="20"/>
        </w:rPr>
      </w:pPr>
    </w:p>
    <w:p w14:paraId="434B6A94" w14:textId="77777777" w:rsidR="007C4C1A" w:rsidRPr="0068209A" w:rsidRDefault="007C4C1A" w:rsidP="007C4C1A">
      <w:pPr>
        <w:widowControl w:val="0"/>
        <w:rPr>
          <w:rFonts w:ascii="Verdana" w:hAnsi="Verdana"/>
          <w:sz w:val="20"/>
        </w:rPr>
      </w:pPr>
    </w:p>
    <w:p w14:paraId="3F448B41" w14:textId="19DF9696" w:rsidR="007C4C1A" w:rsidRPr="0068209A" w:rsidRDefault="007C4C1A" w:rsidP="007C4C1A">
      <w:pPr>
        <w:widowControl w:val="0"/>
        <w:rPr>
          <w:rFonts w:ascii="Verdana" w:hAnsi="Verdana"/>
          <w:snapToGrid w:val="0"/>
          <w:sz w:val="20"/>
        </w:rPr>
      </w:pPr>
      <w:r w:rsidRPr="0068209A">
        <w:rPr>
          <w:rFonts w:ascii="Verdana" w:hAnsi="Verdana"/>
          <w:snapToGrid w:val="0"/>
          <w:sz w:val="20"/>
        </w:rPr>
        <w:t>.............................................</w:t>
      </w:r>
      <w:r w:rsidRPr="0068209A">
        <w:rPr>
          <w:rFonts w:ascii="Verdana" w:hAnsi="Verdana"/>
          <w:snapToGrid w:val="0"/>
          <w:sz w:val="20"/>
        </w:rPr>
        <w:tab/>
      </w:r>
      <w:r w:rsidRPr="0068209A">
        <w:rPr>
          <w:rFonts w:ascii="Verdana" w:hAnsi="Verdana"/>
          <w:snapToGrid w:val="0"/>
          <w:sz w:val="20"/>
        </w:rPr>
        <w:tab/>
      </w:r>
      <w:r w:rsidRPr="0068209A">
        <w:rPr>
          <w:rFonts w:ascii="Verdana" w:hAnsi="Verdana"/>
          <w:snapToGrid w:val="0"/>
          <w:sz w:val="20"/>
        </w:rPr>
        <w:tab/>
      </w:r>
      <w:r w:rsidR="00995DB6" w:rsidRPr="0068209A">
        <w:rPr>
          <w:rFonts w:ascii="Verdana" w:hAnsi="Verdana"/>
          <w:snapToGrid w:val="0"/>
          <w:sz w:val="20"/>
        </w:rPr>
        <w:t>.............................................</w:t>
      </w:r>
    </w:p>
    <w:p w14:paraId="439F2523" w14:textId="06ED6B5A" w:rsidR="007C4C1A" w:rsidRDefault="007C4C1A" w:rsidP="007C4C1A">
      <w:pPr>
        <w:rPr>
          <w:rFonts w:ascii="Verdana" w:hAnsi="Verdana"/>
          <w:sz w:val="20"/>
        </w:rPr>
      </w:pPr>
    </w:p>
    <w:p w14:paraId="4F10EF7B" w14:textId="57C03333" w:rsidR="003D6241" w:rsidRDefault="003D6241" w:rsidP="007C4C1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Mgr. Michal Prutyszyn                                            Ing. Marek </w:t>
      </w:r>
      <w:proofErr w:type="spellStart"/>
      <w:r>
        <w:rPr>
          <w:rFonts w:ascii="Verdana" w:hAnsi="Verdana"/>
          <w:sz w:val="20"/>
        </w:rPr>
        <w:t>Laurenčík</w:t>
      </w:r>
      <w:proofErr w:type="spellEnd"/>
    </w:p>
    <w:p w14:paraId="49CBC035" w14:textId="2C2E6687" w:rsidR="003D6241" w:rsidRDefault="003D6241" w:rsidP="007C4C1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ředitel školy                                                             jednatel</w:t>
      </w:r>
    </w:p>
    <w:p w14:paraId="2DB8A3A4" w14:textId="1F6AA146" w:rsidR="003D6241" w:rsidRDefault="003D6241" w:rsidP="007C4C1A">
      <w:pPr>
        <w:rPr>
          <w:rFonts w:ascii="Verdana" w:hAnsi="Verdana"/>
          <w:sz w:val="20"/>
        </w:rPr>
      </w:pPr>
    </w:p>
    <w:p w14:paraId="58B9B3F9" w14:textId="4EC7C5FE" w:rsidR="003D6241" w:rsidRPr="0068209A" w:rsidRDefault="003D6241" w:rsidP="007C4C1A">
      <w:pPr>
        <w:rPr>
          <w:rFonts w:ascii="Verdana" w:hAnsi="Verdana"/>
          <w:sz w:val="20"/>
        </w:rPr>
      </w:pPr>
    </w:p>
    <w:sectPr w:rsidR="003D6241" w:rsidRPr="0068209A" w:rsidSect="00B84FA7">
      <w:headerReference w:type="default" r:id="rId7"/>
      <w:footerReference w:type="default" r:id="rId8"/>
      <w:pgSz w:w="11906" w:h="16838"/>
      <w:pgMar w:top="1560" w:right="1985" w:bottom="1418" w:left="1247" w:header="86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2BE42" w14:textId="77777777" w:rsidR="00F81087" w:rsidRDefault="00F81087">
      <w:r>
        <w:separator/>
      </w:r>
    </w:p>
  </w:endnote>
  <w:endnote w:type="continuationSeparator" w:id="0">
    <w:p w14:paraId="57222215" w14:textId="77777777" w:rsidR="00F81087" w:rsidRDefault="00F8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rdita Bold">
    <w:altName w:val="Arial"/>
    <w:panose1 w:val="00000000000000000000"/>
    <w:charset w:val="00"/>
    <w:family w:val="modern"/>
    <w:notTrueType/>
    <w:pitch w:val="variable"/>
    <w:sig w:usb0="A10002CF" w:usb1="5000E07A" w:usb2="00000000" w:usb3="00000000" w:csb0="00000197" w:csb1="00000000"/>
  </w:font>
  <w:font w:name="Gordit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B957" w14:textId="36D5AA71" w:rsidR="007D3395" w:rsidRDefault="00B84FA7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8175B3" wp14:editId="3DF8862B">
              <wp:simplePos x="0" y="0"/>
              <wp:positionH relativeFrom="page">
                <wp:posOffset>806450</wp:posOffset>
              </wp:positionH>
              <wp:positionV relativeFrom="page">
                <wp:posOffset>10042525</wp:posOffset>
              </wp:positionV>
              <wp:extent cx="1428750" cy="262255"/>
              <wp:effectExtent l="0" t="0" r="0" b="1270"/>
              <wp:wrapNone/>
              <wp:docPr id="1" name="Tva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2875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E1DC1" w14:textId="7F67C43A" w:rsidR="00D73FBD" w:rsidRPr="00522ECE" w:rsidRDefault="00D73FBD" w:rsidP="00D73FBD">
                          <w:pPr>
                            <w:pStyle w:val="Obsahrmce"/>
                            <w:overflowPunct w:val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8175B3" id="Tvar2" o:spid="_x0000_s1026" style="position:absolute;margin-left:63.5pt;margin-top:790.75pt;width:112.5pt;height:20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" filled="f" stroked="f">
              <v:path arrowok="t"/>
              <v:textbox style="mso-fit-shape-to-text:t" inset="0,0,0,0">
                <w:txbxContent>
                  <w:p w14:paraId="574E1DC1" w14:textId="7F67C43A" w:rsidR="00D73FBD" w:rsidRPr="00522ECE" w:rsidRDefault="00D73FBD" w:rsidP="00D73FBD">
                    <w:pPr>
                      <w:pStyle w:val="Obsahrmce"/>
                      <w:overflowPunct w:val="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2A7312D4" w14:textId="024006A7" w:rsidR="007D3395" w:rsidRDefault="007D3395">
    <w:pPr>
      <w:pStyle w:val="Zpat"/>
      <w:rPr>
        <w:rFonts w:ascii="Gordita" w:hAnsi="Gordita"/>
        <w:b/>
        <w:bCs/>
        <w:sz w:val="18"/>
        <w:szCs w:val="18"/>
      </w:rPr>
    </w:pPr>
  </w:p>
  <w:p w14:paraId="1BA608CA" w14:textId="77777777" w:rsidR="007D3395" w:rsidRDefault="007D3395">
    <w:pPr>
      <w:pStyle w:val="Zpat"/>
      <w:rPr>
        <w:rFonts w:ascii="Gordita" w:hAnsi="Gordita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5F2A9" w14:textId="77777777" w:rsidR="00F81087" w:rsidRDefault="00F81087">
      <w:r>
        <w:separator/>
      </w:r>
    </w:p>
  </w:footnote>
  <w:footnote w:type="continuationSeparator" w:id="0">
    <w:p w14:paraId="7EACDFCE" w14:textId="77777777" w:rsidR="00F81087" w:rsidRDefault="00F8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03D5" w14:textId="50D86E1A" w:rsidR="007D3395" w:rsidRDefault="007D3395">
    <w:pPr>
      <w:pStyle w:val="Zhlav"/>
      <w:tabs>
        <w:tab w:val="left" w:pos="5518"/>
      </w:tabs>
      <w:rPr>
        <w:rFonts w:ascii="Gordita Bold" w:hAnsi="Gordita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33A7981"/>
    <w:multiLevelType w:val="hybridMultilevel"/>
    <w:tmpl w:val="49FA6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2F21A4"/>
    <w:multiLevelType w:val="hybridMultilevel"/>
    <w:tmpl w:val="34F61306"/>
    <w:lvl w:ilvl="0" w:tplc="CB482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0E4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924D6"/>
    <w:multiLevelType w:val="hybridMultilevel"/>
    <w:tmpl w:val="9F46AE5C"/>
    <w:lvl w:ilvl="0" w:tplc="5C8C04B0">
      <w:start w:val="1"/>
      <w:numFmt w:val="decimal"/>
      <w:pStyle w:val="slovntu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AE8"/>
    <w:multiLevelType w:val="hybridMultilevel"/>
    <w:tmpl w:val="0E4E33E8"/>
    <w:lvl w:ilvl="0" w:tplc="11AC4F0E">
      <w:start w:val="1"/>
      <w:numFmt w:val="bullet"/>
      <w:pStyle w:val="Odrkateka"/>
      <w:lvlText w:val=""/>
      <w:lvlJc w:val="left"/>
      <w:pPr>
        <w:ind w:left="720" w:hanging="360"/>
      </w:pPr>
      <w:rPr>
        <w:rFonts w:ascii="Symbol" w:hAnsi="Symbol" w:hint="default"/>
        <w:color w:val="E21D3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137B1"/>
    <w:multiLevelType w:val="hybridMultilevel"/>
    <w:tmpl w:val="64462C02"/>
    <w:lvl w:ilvl="0" w:tplc="B93842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5D34"/>
    <w:multiLevelType w:val="hybridMultilevel"/>
    <w:tmpl w:val="D10895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81A72"/>
    <w:multiLevelType w:val="hybridMultilevel"/>
    <w:tmpl w:val="80301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7A8F"/>
    <w:multiLevelType w:val="multilevel"/>
    <w:tmpl w:val="286AE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D4162F9"/>
    <w:multiLevelType w:val="hybridMultilevel"/>
    <w:tmpl w:val="4BA6AF28"/>
    <w:lvl w:ilvl="0" w:tplc="C08C4D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E6F1A"/>
    <w:multiLevelType w:val="multilevel"/>
    <w:tmpl w:val="187499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125337E"/>
    <w:multiLevelType w:val="hybridMultilevel"/>
    <w:tmpl w:val="5658EF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D34681"/>
    <w:multiLevelType w:val="hybridMultilevel"/>
    <w:tmpl w:val="14E4EF8A"/>
    <w:lvl w:ilvl="0" w:tplc="CB482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0E4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773A"/>
    <w:multiLevelType w:val="hybridMultilevel"/>
    <w:tmpl w:val="9808DDCC"/>
    <w:lvl w:ilvl="0" w:tplc="5956D16C">
      <w:start w:val="1"/>
      <w:numFmt w:val="bullet"/>
      <w:pStyle w:val="Odrkaediv"/>
      <w:lvlText w:val="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67C44"/>
    <w:multiLevelType w:val="hybridMultilevel"/>
    <w:tmpl w:val="4656DBB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9C46C2"/>
    <w:multiLevelType w:val="multilevel"/>
    <w:tmpl w:val="A710A0FC"/>
    <w:styleLink w:val="List0"/>
    <w:lvl w:ilvl="0">
      <w:start w:val="1"/>
      <w:numFmt w:val="decimal"/>
      <w:pStyle w:val="Styl1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6" w15:restartNumberingAfterBreak="0">
    <w:nsid w:val="63B14FAB"/>
    <w:multiLevelType w:val="hybridMultilevel"/>
    <w:tmpl w:val="4FC0D1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B90CC7"/>
    <w:multiLevelType w:val="hybridMultilevel"/>
    <w:tmpl w:val="75220E18"/>
    <w:lvl w:ilvl="0" w:tplc="1ABC1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0E49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81CFB"/>
    <w:multiLevelType w:val="hybridMultilevel"/>
    <w:tmpl w:val="7F00A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85F11"/>
    <w:multiLevelType w:val="hybridMultilevel"/>
    <w:tmpl w:val="BCDE12FE"/>
    <w:lvl w:ilvl="0" w:tplc="CB48217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E10E4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37553"/>
    <w:multiLevelType w:val="hybridMultilevel"/>
    <w:tmpl w:val="53404F46"/>
    <w:lvl w:ilvl="0" w:tplc="CB4821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10E49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80611"/>
    <w:multiLevelType w:val="hybridMultilevel"/>
    <w:tmpl w:val="E3FCC3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C634EE"/>
    <w:multiLevelType w:val="hybridMultilevel"/>
    <w:tmpl w:val="5E3471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3361AF"/>
    <w:multiLevelType w:val="hybridMultilevel"/>
    <w:tmpl w:val="5E684C5A"/>
    <w:lvl w:ilvl="0" w:tplc="96608DD6">
      <w:start w:val="1"/>
      <w:numFmt w:val="bullet"/>
      <w:pStyle w:val="Odrkakolekoediv"/>
      <w:lvlText w:val="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A65E7"/>
    <w:multiLevelType w:val="hybridMultilevel"/>
    <w:tmpl w:val="1F2C1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40116B"/>
    <w:multiLevelType w:val="multilevel"/>
    <w:tmpl w:val="F26EF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A085D4C"/>
    <w:multiLevelType w:val="hybridMultilevel"/>
    <w:tmpl w:val="B76C1F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FE03A86">
      <w:start w:val="1"/>
      <w:numFmt w:val="upperRoman"/>
      <w:lvlText w:val="%3."/>
      <w:lvlJc w:val="left"/>
      <w:pPr>
        <w:ind w:left="2340" w:hanging="720"/>
      </w:pPr>
      <w:rPr>
        <w:rFonts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075CAD"/>
    <w:multiLevelType w:val="hybridMultilevel"/>
    <w:tmpl w:val="56AA4ECE"/>
    <w:lvl w:ilvl="0" w:tplc="01346180">
      <w:start w:val="1"/>
      <w:numFmt w:val="bullet"/>
      <w:pStyle w:val="Odrkakoleko"/>
      <w:lvlText w:val=""/>
      <w:lvlJc w:val="left"/>
      <w:pPr>
        <w:ind w:left="720" w:hanging="360"/>
      </w:pPr>
      <w:rPr>
        <w:rFonts w:ascii="Symbol" w:hAnsi="Symbol" w:hint="default"/>
        <w:color w:val="E21D3C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27773"/>
    <w:multiLevelType w:val="hybridMultilevel"/>
    <w:tmpl w:val="D08C4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8"/>
  </w:num>
  <w:num w:numId="4">
    <w:abstractNumId w:val="27"/>
  </w:num>
  <w:num w:numId="5">
    <w:abstractNumId w:val="4"/>
  </w:num>
  <w:num w:numId="6">
    <w:abstractNumId w:val="23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22"/>
  </w:num>
  <w:num w:numId="12">
    <w:abstractNumId w:val="26"/>
  </w:num>
  <w:num w:numId="13">
    <w:abstractNumId w:val="14"/>
  </w:num>
  <w:num w:numId="14">
    <w:abstractNumId w:val="11"/>
  </w:num>
  <w:num w:numId="15">
    <w:abstractNumId w:val="1"/>
  </w:num>
  <w:num w:numId="16">
    <w:abstractNumId w:val="21"/>
  </w:num>
  <w:num w:numId="17">
    <w:abstractNumId w:val="6"/>
  </w:num>
  <w:num w:numId="18">
    <w:abstractNumId w:val="7"/>
  </w:num>
  <w:num w:numId="19">
    <w:abstractNumId w:val="16"/>
  </w:num>
  <w:num w:numId="20">
    <w:abstractNumId w:val="28"/>
  </w:num>
  <w:num w:numId="21">
    <w:abstractNumId w:val="5"/>
  </w:num>
  <w:num w:numId="22">
    <w:abstractNumId w:val="24"/>
  </w:num>
  <w:num w:numId="23">
    <w:abstractNumId w:val="17"/>
  </w:num>
  <w:num w:numId="24">
    <w:abstractNumId w:val="18"/>
  </w:num>
  <w:num w:numId="25">
    <w:abstractNumId w:val="2"/>
  </w:num>
  <w:num w:numId="26">
    <w:abstractNumId w:val="12"/>
  </w:num>
  <w:num w:numId="27">
    <w:abstractNumId w:val="20"/>
  </w:num>
  <w:num w:numId="28">
    <w:abstractNumId w:val="19"/>
  </w:num>
  <w:num w:numId="29">
    <w:abstractNumId w:val="15"/>
    <w:lvlOverride w:ilvl="0">
      <w:lvl w:ilvl="0">
        <w:start w:val="1"/>
        <w:numFmt w:val="decimal"/>
        <w:pStyle w:val="Styl1"/>
        <w:lvlText w:val="%1."/>
        <w:lvlJc w:val="left"/>
        <w:pPr>
          <w:tabs>
            <w:tab w:val="num" w:pos="426"/>
          </w:tabs>
          <w:ind w:left="426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color w:val="000000"/>
          <w:position w:val="0"/>
          <w:sz w:val="24"/>
          <w:szCs w:val="24"/>
          <w:u w:color="000000"/>
        </w:rPr>
      </w:lvl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1A"/>
    <w:rsid w:val="000033B1"/>
    <w:rsid w:val="00092396"/>
    <w:rsid w:val="00096F2E"/>
    <w:rsid w:val="000C1382"/>
    <w:rsid w:val="000D20DA"/>
    <w:rsid w:val="000E5BCC"/>
    <w:rsid w:val="000F63A6"/>
    <w:rsid w:val="0011301A"/>
    <w:rsid w:val="001217F7"/>
    <w:rsid w:val="001342B5"/>
    <w:rsid w:val="00144848"/>
    <w:rsid w:val="00152B6C"/>
    <w:rsid w:val="0018782A"/>
    <w:rsid w:val="0019139C"/>
    <w:rsid w:val="001E0D2D"/>
    <w:rsid w:val="00203B4A"/>
    <w:rsid w:val="00216FC3"/>
    <w:rsid w:val="0022001E"/>
    <w:rsid w:val="00226D34"/>
    <w:rsid w:val="00260310"/>
    <w:rsid w:val="00260AF2"/>
    <w:rsid w:val="0028260C"/>
    <w:rsid w:val="00294BA4"/>
    <w:rsid w:val="002C7583"/>
    <w:rsid w:val="002D35C8"/>
    <w:rsid w:val="002D4E3E"/>
    <w:rsid w:val="002F24A9"/>
    <w:rsid w:val="003A5B54"/>
    <w:rsid w:val="003B7B34"/>
    <w:rsid w:val="003C6C0F"/>
    <w:rsid w:val="003D6241"/>
    <w:rsid w:val="003E2E51"/>
    <w:rsid w:val="003E5DDA"/>
    <w:rsid w:val="003F53EF"/>
    <w:rsid w:val="00402473"/>
    <w:rsid w:val="00414A02"/>
    <w:rsid w:val="00421CBF"/>
    <w:rsid w:val="004420C5"/>
    <w:rsid w:val="004461E9"/>
    <w:rsid w:val="00474396"/>
    <w:rsid w:val="004C2076"/>
    <w:rsid w:val="0051244E"/>
    <w:rsid w:val="00522ECE"/>
    <w:rsid w:val="00540A25"/>
    <w:rsid w:val="005413E4"/>
    <w:rsid w:val="00562A95"/>
    <w:rsid w:val="00576DCD"/>
    <w:rsid w:val="00586DFB"/>
    <w:rsid w:val="005A7BF9"/>
    <w:rsid w:val="005C4A50"/>
    <w:rsid w:val="005C7CD7"/>
    <w:rsid w:val="005D6BDD"/>
    <w:rsid w:val="00623FB2"/>
    <w:rsid w:val="006358E1"/>
    <w:rsid w:val="0064263C"/>
    <w:rsid w:val="00657614"/>
    <w:rsid w:val="00664A4E"/>
    <w:rsid w:val="0069103C"/>
    <w:rsid w:val="006C1A3D"/>
    <w:rsid w:val="006C7DB2"/>
    <w:rsid w:val="00717CCE"/>
    <w:rsid w:val="0073066B"/>
    <w:rsid w:val="007741A0"/>
    <w:rsid w:val="007A2361"/>
    <w:rsid w:val="007A2E8F"/>
    <w:rsid w:val="007C48FD"/>
    <w:rsid w:val="007C4C1A"/>
    <w:rsid w:val="007D3395"/>
    <w:rsid w:val="007E2474"/>
    <w:rsid w:val="007F6095"/>
    <w:rsid w:val="008311B2"/>
    <w:rsid w:val="00834AE8"/>
    <w:rsid w:val="00854177"/>
    <w:rsid w:val="00860308"/>
    <w:rsid w:val="00873C23"/>
    <w:rsid w:val="00884674"/>
    <w:rsid w:val="00890999"/>
    <w:rsid w:val="00896ADE"/>
    <w:rsid w:val="008B12B5"/>
    <w:rsid w:val="008B49C1"/>
    <w:rsid w:val="008C584D"/>
    <w:rsid w:val="008F082F"/>
    <w:rsid w:val="00910E55"/>
    <w:rsid w:val="00944D6D"/>
    <w:rsid w:val="009531D0"/>
    <w:rsid w:val="00974E48"/>
    <w:rsid w:val="00984AD7"/>
    <w:rsid w:val="00990E6D"/>
    <w:rsid w:val="00993FD0"/>
    <w:rsid w:val="00995DB6"/>
    <w:rsid w:val="009B74C4"/>
    <w:rsid w:val="009C2C89"/>
    <w:rsid w:val="009C2FB2"/>
    <w:rsid w:val="00A346F5"/>
    <w:rsid w:val="00A478AC"/>
    <w:rsid w:val="00A53895"/>
    <w:rsid w:val="00AA0EEC"/>
    <w:rsid w:val="00AA5BDE"/>
    <w:rsid w:val="00AF7E6D"/>
    <w:rsid w:val="00B07AA6"/>
    <w:rsid w:val="00B10597"/>
    <w:rsid w:val="00B16D00"/>
    <w:rsid w:val="00B600A1"/>
    <w:rsid w:val="00B6383F"/>
    <w:rsid w:val="00B63FC2"/>
    <w:rsid w:val="00B75BD0"/>
    <w:rsid w:val="00B84212"/>
    <w:rsid w:val="00B84FA7"/>
    <w:rsid w:val="00B97150"/>
    <w:rsid w:val="00BB1D23"/>
    <w:rsid w:val="00BE098E"/>
    <w:rsid w:val="00BE2AF1"/>
    <w:rsid w:val="00BE4228"/>
    <w:rsid w:val="00C04DE3"/>
    <w:rsid w:val="00C47ED6"/>
    <w:rsid w:val="00C84853"/>
    <w:rsid w:val="00CE7B96"/>
    <w:rsid w:val="00CF05DD"/>
    <w:rsid w:val="00CF4BAC"/>
    <w:rsid w:val="00D26395"/>
    <w:rsid w:val="00D33F93"/>
    <w:rsid w:val="00D36E49"/>
    <w:rsid w:val="00D56E05"/>
    <w:rsid w:val="00D716EA"/>
    <w:rsid w:val="00D738B6"/>
    <w:rsid w:val="00D73FBD"/>
    <w:rsid w:val="00D93043"/>
    <w:rsid w:val="00DA1ED1"/>
    <w:rsid w:val="00DB52AC"/>
    <w:rsid w:val="00DC0DE1"/>
    <w:rsid w:val="00DC1FEE"/>
    <w:rsid w:val="00E463AE"/>
    <w:rsid w:val="00E95E8C"/>
    <w:rsid w:val="00EB3FC6"/>
    <w:rsid w:val="00ED24F9"/>
    <w:rsid w:val="00EE6BF2"/>
    <w:rsid w:val="00EF1B1D"/>
    <w:rsid w:val="00EF4887"/>
    <w:rsid w:val="00F063F2"/>
    <w:rsid w:val="00F13B06"/>
    <w:rsid w:val="00F2600F"/>
    <w:rsid w:val="00F72B70"/>
    <w:rsid w:val="00F81087"/>
    <w:rsid w:val="00F97110"/>
    <w:rsid w:val="00FA7D7E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2ADCA"/>
  <w15:docId w15:val="{1140D071-F8CB-4010-9FC6-6959801C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C1A"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adpis"/>
    <w:qFormat/>
    <w:rsid w:val="007741A0"/>
    <w:pPr>
      <w:tabs>
        <w:tab w:val="left" w:pos="5529"/>
      </w:tabs>
      <w:spacing w:before="340" w:after="113"/>
      <w:outlineLvl w:val="0"/>
    </w:pPr>
    <w:rPr>
      <w:b/>
      <w:color w:val="auto"/>
      <w:sz w:val="24"/>
      <w:szCs w:val="24"/>
    </w:rPr>
  </w:style>
  <w:style w:type="paragraph" w:styleId="Nadpis2">
    <w:name w:val="heading 2"/>
    <w:basedOn w:val="Nadpis"/>
    <w:link w:val="Nadpis2Char"/>
    <w:qFormat/>
    <w:rsid w:val="007741A0"/>
    <w:pPr>
      <w:spacing w:before="227" w:after="113"/>
      <w:outlineLvl w:val="1"/>
    </w:pPr>
    <w:rPr>
      <w:b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9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8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6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7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5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4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Nadpis2Char">
    <w:name w:val="Nadpis 2 Char"/>
    <w:link w:val="Nadpis2"/>
    <w:rsid w:val="007C4C1A"/>
    <w:rPr>
      <w:rFonts w:ascii="Verdana" w:eastAsia="Microsoft YaHei" w:hAnsi="Verdana"/>
      <w:b/>
      <w:lang w:eastAsia="zh-CN" w:bidi="hi-IN"/>
    </w:rPr>
  </w:style>
  <w:style w:type="character" w:customStyle="1" w:styleId="platne1">
    <w:name w:val="platne1"/>
    <w:basedOn w:val="Standardnpsmoodstavce"/>
    <w:rsid w:val="007C4C1A"/>
  </w:style>
  <w:style w:type="paragraph" w:styleId="Odstavecseseznamem">
    <w:name w:val="List Paragraph"/>
    <w:basedOn w:val="Normln"/>
    <w:link w:val="OdstavecseseznamemChar"/>
    <w:uiPriority w:val="34"/>
    <w:qFormat/>
    <w:rsid w:val="007C4C1A"/>
    <w:pPr>
      <w:ind w:left="708"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7C4C1A"/>
    <w:rPr>
      <w:rFonts w:ascii="Times New Roman" w:eastAsia="Times New Roman" w:hAnsi="Times New Roman" w:cs="Times New Roman"/>
      <w:sz w:val="24"/>
      <w:lang w:val="x-none" w:eastAsia="x-none"/>
    </w:rPr>
  </w:style>
  <w:style w:type="character" w:styleId="Odkaznakoment">
    <w:name w:val="annotation reference"/>
    <w:uiPriority w:val="99"/>
    <w:semiHidden/>
    <w:unhideWhenUsed/>
    <w:rsid w:val="007C4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4C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4C1A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link w:val="Zkladntext"/>
    <w:rsid w:val="007C4C1A"/>
    <w:rPr>
      <w:rFonts w:ascii="Verdana" w:hAnsi="Verdana"/>
      <w:color w:val="00000A"/>
      <w:sz w:val="16"/>
      <w:szCs w:val="16"/>
      <w:lang w:eastAsia="zh-CN" w:bidi="hi-IN"/>
    </w:rPr>
  </w:style>
  <w:style w:type="paragraph" w:customStyle="1" w:styleId="Default">
    <w:name w:val="Default"/>
    <w:rsid w:val="007C4C1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C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C1A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C584D"/>
    <w:pPr>
      <w:suppressAutoHyphens w:val="0"/>
      <w:spacing w:before="100" w:beforeAutospacing="1" w:after="100" w:afterAutospacing="1"/>
    </w:pPr>
    <w:rPr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D7E"/>
    <w:rPr>
      <w:rFonts w:ascii="Times New Roman" w:eastAsia="Times New Roman" w:hAnsi="Times New Roman" w:cs="Times New Roman"/>
      <w:b/>
      <w:bCs/>
    </w:rPr>
  </w:style>
  <w:style w:type="numbering" w:customStyle="1" w:styleId="List0">
    <w:name w:val="List 0"/>
    <w:basedOn w:val="Bezseznamu"/>
    <w:rsid w:val="008B12B5"/>
    <w:pPr>
      <w:numPr>
        <w:numId w:val="30"/>
      </w:numPr>
    </w:pPr>
  </w:style>
  <w:style w:type="paragraph" w:customStyle="1" w:styleId="Styl1">
    <w:name w:val="Styl1"/>
    <w:basedOn w:val="Normln"/>
    <w:link w:val="Styl1Char"/>
    <w:qFormat/>
    <w:rsid w:val="008B12B5"/>
    <w:pPr>
      <w:numPr>
        <w:numId w:val="29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426"/>
      </w:tabs>
      <w:suppressAutoHyphens w:val="0"/>
      <w:ind w:hanging="426"/>
      <w:jc w:val="both"/>
    </w:pPr>
    <w:rPr>
      <w:rFonts w:ascii="Verdana" w:hAnsi="Verdana"/>
      <w:sz w:val="20"/>
      <w:lang w:eastAsia="en-US"/>
    </w:rPr>
  </w:style>
  <w:style w:type="character" w:customStyle="1" w:styleId="Styl1Char">
    <w:name w:val="Styl1 Char"/>
    <w:link w:val="Styl1"/>
    <w:rsid w:val="008B12B5"/>
    <w:rPr>
      <w:rFonts w:ascii="Verdana" w:eastAsia="Times New Roman" w:hAnsi="Verdan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%20Nov&#225;&#269;ek\Desktop\enovation_services_normal_pravo_logo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enovation_services_normal_pravo_logo</Template>
  <TotalTime>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mailto:enovation@enovation.cz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Nováček</dc:creator>
  <cp:lastModifiedBy>Eva Seidlová</cp:lastModifiedBy>
  <cp:revision>2</cp:revision>
  <cp:lastPrinted>2025-05-06T06:58:00Z</cp:lastPrinted>
  <dcterms:created xsi:type="dcterms:W3CDTF">2025-05-06T07:19:00Z</dcterms:created>
  <dcterms:modified xsi:type="dcterms:W3CDTF">2025-05-06T07:19:00Z</dcterms:modified>
  <dc:language>cs-CZ</dc:language>
</cp:coreProperties>
</file>