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7"/>
      </w:pPr>
      <w:r>
        <w:rPr/>
        <w:t>Aktualizace modelu terénu (DTM) ve vymezeném území</w:t>
      </w:r>
    </w:p>
    <w:p>
      <w:pPr>
        <w:pStyle w:val="BodyText"/>
        <w:spacing w:line="259" w:lineRule="auto" w:before="186"/>
        <w:ind w:right="584"/>
      </w:pPr>
      <w:r>
        <w:rPr/>
        <w:t>Cílem je aktualizovat model terénu dle dodaných podkladů v zájmovém území (záplavové území s bufferem) pro potřeby hydrologického modelování.</w:t>
      </w:r>
    </w:p>
    <w:p>
      <w:pPr>
        <w:pStyle w:val="BodyText"/>
        <w:spacing w:line="256" w:lineRule="auto" w:before="160"/>
        <w:ind w:right="269"/>
      </w:pPr>
      <w:r>
        <w:rPr/>
        <w:t>DTM je tvořen terénními hranami a body terénu ve čtvercové síti a vznikl na základě leteckých měřických snímků z roku 2010 a v záplavovém území byl doplněn o data z geodetického měření pro 3D technickou mapu z let 2005-2008.</w:t>
      </w:r>
    </w:p>
    <w:p>
      <w:pPr>
        <w:pStyle w:val="BodyText"/>
        <w:spacing w:before="0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4"/>
        </w:rPr>
      </w:pPr>
    </w:p>
    <w:p>
      <w:pPr>
        <w:pStyle w:val="Heading1"/>
      </w:pPr>
      <w:r>
        <w:rPr/>
        <w:t>Předmět aktualizace:</w:t>
      </w:r>
    </w:p>
    <w:p>
      <w:pPr>
        <w:pStyle w:val="BodyText"/>
        <w:spacing w:before="185"/>
      </w:pPr>
      <w:r>
        <w:rPr/>
        <w:t>terénní hrany</w:t>
      </w:r>
    </w:p>
    <w:p>
      <w:pPr>
        <w:pStyle w:val="BodyText"/>
        <w:spacing w:before="180"/>
      </w:pPr>
      <w:r>
        <w:rPr/>
        <w:t>trojúhelníková sít reprezentující terén</w:t>
      </w:r>
    </w:p>
    <w:p>
      <w:pPr>
        <w:pStyle w:val="BodyText"/>
        <w:spacing w:before="0"/>
        <w:ind w:left="0"/>
        <w:rPr>
          <w:sz w:val="26"/>
        </w:rPr>
      </w:pPr>
    </w:p>
    <w:p>
      <w:pPr>
        <w:pStyle w:val="BodyText"/>
        <w:spacing w:before="9"/>
        <w:ind w:left="0"/>
        <w:rPr>
          <w:sz w:val="25"/>
        </w:rPr>
      </w:pPr>
    </w:p>
    <w:p>
      <w:pPr>
        <w:pStyle w:val="Heading1"/>
      </w:pPr>
      <w:r>
        <w:rPr/>
        <w:t>Požadavky:</w:t>
      </w:r>
    </w:p>
    <w:p>
      <w:pPr>
        <w:pStyle w:val="BodyText"/>
        <w:spacing w:line="259" w:lineRule="auto" w:before="180"/>
        <w:ind w:right="105"/>
      </w:pPr>
      <w:r>
        <w:rPr/>
        <w:t>Primárně zkontrolovat a aktualizovat nebo doplnit nové povinné spojnice (jak polohová, tak výšková kontrola) dle specifikace, hrany vyšší než 30 cm. Na základě opravených dat hran domodelovat terén.</w:t>
      </w:r>
    </w:p>
    <w:p>
      <w:pPr>
        <w:pStyle w:val="BodyText"/>
        <w:spacing w:line="403" w:lineRule="auto" w:before="159"/>
        <w:ind w:right="505"/>
      </w:pPr>
      <w:r>
        <w:rPr/>
        <w:t>Kontrola výškové přesnosti na jednoznačně identifikovatelných bodech na zpevněných plochách. Souřadnicový systém S-JTSK, výškový pak Bpv .</w:t>
      </w:r>
    </w:p>
    <w:p>
      <w:pPr>
        <w:pStyle w:val="BodyText"/>
        <w:spacing w:before="10"/>
        <w:ind w:left="0"/>
        <w:rPr>
          <w:sz w:val="38"/>
        </w:rPr>
      </w:pPr>
    </w:p>
    <w:p>
      <w:pPr>
        <w:pStyle w:val="Heading1"/>
      </w:pPr>
      <w:r>
        <w:rPr/>
        <w:t>Výstupy:</w:t>
      </w:r>
    </w:p>
    <w:p>
      <w:pPr>
        <w:spacing w:before="181"/>
        <w:ind w:left="115" w:right="0" w:firstLine="0"/>
        <w:jc w:val="left"/>
        <w:rPr>
          <w:sz w:val="24"/>
        </w:rPr>
      </w:pPr>
      <w:r>
        <w:rPr>
          <w:sz w:val="24"/>
        </w:rPr>
        <w:t>Výsledkem bude DTM ve formátech:</w:t>
      </w:r>
    </w:p>
    <w:p>
      <w:pPr>
        <w:pStyle w:val="BodyText"/>
      </w:pPr>
      <w:r>
        <w:rPr/>
        <w:t>DGN, SW atlas - PSP + PBD</w:t>
      </w:r>
    </w:p>
    <w:p>
      <w:pPr>
        <w:pStyle w:val="BodyText"/>
      </w:pPr>
      <w:r>
        <w:rPr/>
        <w:t>a</w:t>
      </w:r>
    </w:p>
    <w:p>
      <w:pPr>
        <w:pStyle w:val="BodyText"/>
        <w:spacing w:line="403" w:lineRule="auto"/>
        <w:ind w:right="3450"/>
      </w:pPr>
      <w:r>
        <w:rPr/>
        <w:t>aktualizované povinné spojnice (terénní hrany) lineZ shp, Rozsah území pro aktualizaci cca 3700 ha (cca8% rozlohy Prahy)</w:t>
      </w:r>
    </w:p>
    <w:p>
      <w:pPr>
        <w:pStyle w:val="BodyText"/>
        <w:spacing w:before="10"/>
        <w:ind w:left="0"/>
        <w:rPr>
          <w:sz w:val="36"/>
        </w:rPr>
      </w:pPr>
    </w:p>
    <w:p>
      <w:pPr>
        <w:pStyle w:val="Heading1"/>
        <w:spacing w:before="1"/>
      </w:pPr>
      <w:r>
        <w:rPr/>
        <w:t>Podklady :</w:t>
      </w:r>
    </w:p>
    <w:p>
      <w:pPr>
        <w:pStyle w:val="BodyText"/>
      </w:pPr>
      <w:r>
        <w:rPr/>
        <w:t>DTM 2019 ve vektorovém formátu</w:t>
      </w:r>
    </w:p>
    <w:p>
      <w:pPr>
        <w:pStyle w:val="BodyText"/>
        <w:tabs>
          <w:tab w:pos="835" w:val="left" w:leader="none"/>
        </w:tabs>
        <w:spacing w:line="384" w:lineRule="auto"/>
        <w:ind w:right="5403" w:firstLine="360"/>
      </w:pPr>
      <w:r>
        <w:rPr>
          <w:rFonts w:ascii="Ink Free" w:hAnsi="Ink Free"/>
        </w:rPr>
        <w:t>-</w:t>
        <w:tab/>
      </w:r>
      <w:r>
        <w:rPr/>
        <w:t>+ Povinné spojnice (hrany)</w:t>
      </w:r>
      <w:r>
        <w:rPr>
          <w:spacing w:val="-13"/>
        </w:rPr>
        <w:t> </w:t>
      </w:r>
      <w:r>
        <w:rPr/>
        <w:t>3D</w:t>
      </w:r>
      <w:r>
        <w:rPr>
          <w:spacing w:val="-4"/>
        </w:rPr>
        <w:t> </w:t>
      </w:r>
      <w:r>
        <w:rPr/>
        <w:t>shp Klas. mračno bodu lidar</w:t>
      </w:r>
      <w:r>
        <w:rPr>
          <w:spacing w:val="-12"/>
        </w:rPr>
        <w:t> </w:t>
      </w:r>
      <w:r>
        <w:rPr/>
        <w:t>2023</w:t>
      </w:r>
    </w:p>
    <w:p>
      <w:pPr>
        <w:pStyle w:val="BodyText"/>
        <w:spacing w:before="20"/>
      </w:pPr>
      <w:r>
        <w:rPr/>
        <w:t>Měřické snímky z roku 2022</w:t>
      </w:r>
    </w:p>
    <w:p>
      <w:pPr>
        <w:pStyle w:val="BodyText"/>
        <w:tabs>
          <w:tab w:pos="835" w:val="left" w:leader="none"/>
        </w:tabs>
        <w:spacing w:line="384" w:lineRule="auto"/>
        <w:ind w:right="3243" w:firstLine="360"/>
      </w:pPr>
      <w:r>
        <w:rPr>
          <w:rFonts w:ascii="Ink Free" w:hAnsi="Ink Free"/>
        </w:rPr>
        <w:t>-</w:t>
        <w:tab/>
      </w:r>
      <w:r>
        <w:rPr/>
        <w:t>(+ případně mračno mimovegetační</w:t>
      </w:r>
      <w:r>
        <w:rPr>
          <w:spacing w:val="-14"/>
        </w:rPr>
        <w:t> </w:t>
      </w:r>
      <w:r>
        <w:rPr/>
        <w:t>neklasifikované</w:t>
      </w:r>
      <w:r>
        <w:rPr>
          <w:spacing w:val="-4"/>
        </w:rPr>
        <w:t> </w:t>
      </w:r>
      <w:r>
        <w:rPr/>
        <w:t>2022) DTM</w:t>
      </w:r>
      <w:r>
        <w:rPr>
          <w:spacing w:val="-2"/>
        </w:rPr>
        <w:t> </w:t>
      </w:r>
      <w:r>
        <w:rPr/>
        <w:t>PSK</w:t>
      </w:r>
    </w:p>
    <w:p>
      <w:pPr>
        <w:pStyle w:val="BodyText"/>
        <w:spacing w:before="20"/>
      </w:pPr>
      <w:r>
        <w:rPr/>
        <w:t>Vymezení zájmového území</w:t>
      </w:r>
    </w:p>
    <w:sectPr>
      <w:type w:val="continuous"/>
      <w:pgSz w:w="11910" w:h="16840"/>
      <w:pgMar w:top="1340" w:bottom="280" w:left="130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Ink Free">
    <w:altName w:val="Ink Free"/>
    <w:charset w:val="EE"/>
    <w:family w:val="script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spacing w:before="181"/>
      <w:ind w:left="115"/>
    </w:pPr>
    <w:rPr>
      <w:rFonts w:ascii="Calibri" w:hAnsi="Calibri" w:eastAsia="Calibri" w:cs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115"/>
      <w:outlineLvl w:val="1"/>
    </w:pPr>
    <w:rPr>
      <w:rFonts w:ascii="Calibri" w:hAnsi="Calibri" w:eastAsia="Calibri" w:cs="Calibri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Paduán Antonín Ing. (SPI/KPD)</dc:creator>
  <dcterms:created xsi:type="dcterms:W3CDTF">2025-05-13T15:21:44Z</dcterms:created>
  <dcterms:modified xsi:type="dcterms:W3CDTF">2025-05-13T15:21:44Z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2025-05-13T00:00:00Z</vt:filetime>
  </property>
</Properties>
</file>