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C6D1" w14:textId="743128FC" w:rsidR="009451FD" w:rsidRPr="0042161F" w:rsidRDefault="00C215E0">
      <w:pPr>
        <w:widowControl w:val="0"/>
        <w:spacing w:after="120" w:line="240" w:lineRule="auto"/>
        <w:jc w:val="center"/>
        <w:outlineLvl w:val="0"/>
        <w:rPr>
          <w:rFonts w:eastAsia="Times New Roman" w:cstheme="minorHAnsi"/>
          <w:b/>
          <w:bCs/>
          <w:caps/>
          <w:color w:val="000000" w:themeColor="text1"/>
          <w:sz w:val="36"/>
          <w:szCs w:val="36"/>
          <w:lang w:eastAsia="cs-CZ"/>
        </w:rPr>
      </w:pPr>
      <w:r w:rsidRPr="0042161F">
        <w:rPr>
          <w:rFonts w:eastAsia="Times New Roman" w:cstheme="minorHAnsi"/>
          <w:b/>
          <w:bCs/>
          <w:caps/>
          <w:color w:val="000000" w:themeColor="text1"/>
          <w:sz w:val="36"/>
          <w:szCs w:val="36"/>
          <w:lang w:eastAsia="cs-CZ"/>
        </w:rPr>
        <w:t>K</w:t>
      </w:r>
      <w:bookmarkStart w:id="0" w:name="_Ref185600610"/>
      <w:bookmarkEnd w:id="0"/>
      <w:r w:rsidRPr="0042161F">
        <w:rPr>
          <w:rFonts w:eastAsia="Times New Roman" w:cstheme="minorHAnsi"/>
          <w:b/>
          <w:bCs/>
          <w:caps/>
          <w:color w:val="000000" w:themeColor="text1"/>
          <w:sz w:val="36"/>
          <w:szCs w:val="36"/>
          <w:lang w:eastAsia="cs-CZ"/>
        </w:rPr>
        <w:t>UPNÍ SMLOUVA</w:t>
      </w:r>
      <w:r w:rsidR="00C83177">
        <w:rPr>
          <w:rFonts w:eastAsia="Times New Roman" w:cstheme="minorHAnsi"/>
          <w:b/>
          <w:bCs/>
          <w:caps/>
          <w:color w:val="000000" w:themeColor="text1"/>
          <w:sz w:val="36"/>
          <w:szCs w:val="36"/>
          <w:lang w:eastAsia="cs-CZ"/>
        </w:rPr>
        <w:t xml:space="preserve"> Č. </w:t>
      </w:r>
      <w:r w:rsidR="00C83177" w:rsidRPr="00C83177">
        <w:rPr>
          <w:rFonts w:eastAsia="Times New Roman" w:cstheme="minorHAnsi"/>
          <w:b/>
          <w:bCs/>
          <w:caps/>
          <w:color w:val="000000" w:themeColor="text1"/>
          <w:sz w:val="36"/>
          <w:szCs w:val="36"/>
          <w:lang w:eastAsia="cs-CZ"/>
        </w:rPr>
        <w:t>2SMLO25056</w:t>
      </w:r>
    </w:p>
    <w:p w14:paraId="25D5FF64" w14:textId="7F40D868" w:rsidR="009451FD" w:rsidRPr="0042161F" w:rsidRDefault="00C215E0">
      <w:pPr>
        <w:pStyle w:val="Nzevsmlouvy"/>
        <w:spacing w:after="120" w:line="240" w:lineRule="auto"/>
        <w:rPr>
          <w:rFonts w:asciiTheme="minorHAnsi" w:hAnsiTheme="minorHAnsi" w:cstheme="minorHAnsi"/>
          <w:b w:val="0"/>
          <w:color w:val="000000" w:themeColor="text1"/>
          <w:sz w:val="22"/>
        </w:rPr>
      </w:pPr>
      <w:r w:rsidRPr="0042161F">
        <w:rPr>
          <w:rFonts w:cstheme="minorHAnsi"/>
          <w:b w:val="0"/>
          <w:color w:val="000000" w:themeColor="text1"/>
          <w:sz w:val="22"/>
        </w:rPr>
        <w:t>uzavřená v souladu s ust. § 2079 a souvisejících zákona č. 89/2012 Sb., občanského zákoníku, ve</w:t>
      </w:r>
      <w:r w:rsidR="00010D08" w:rsidRPr="0042161F">
        <w:rPr>
          <w:rFonts w:cstheme="minorHAnsi"/>
          <w:b w:val="0"/>
          <w:color w:val="000000" w:themeColor="text1"/>
          <w:sz w:val="22"/>
        </w:rPr>
        <w:t> </w:t>
      </w:r>
      <w:r w:rsidRPr="0042161F">
        <w:rPr>
          <w:rFonts w:cstheme="minorHAnsi"/>
          <w:b w:val="0"/>
          <w:color w:val="000000" w:themeColor="text1"/>
          <w:sz w:val="22"/>
        </w:rPr>
        <w:t>znění pozdějších předpisů (dále jen „občanský zákoník“)</w:t>
      </w:r>
    </w:p>
    <w:p w14:paraId="1DB37366" w14:textId="77777777" w:rsidR="009451FD" w:rsidRPr="0042161F" w:rsidRDefault="00C215E0">
      <w:pPr>
        <w:spacing w:after="120"/>
        <w:jc w:val="center"/>
        <w:rPr>
          <w:rFonts w:cstheme="minorHAnsi"/>
          <w:bCs/>
          <w:color w:val="000000" w:themeColor="text1"/>
          <w:szCs w:val="20"/>
        </w:rPr>
      </w:pPr>
      <w:r w:rsidRPr="0042161F">
        <w:rPr>
          <w:rFonts w:cstheme="minorHAnsi"/>
          <w:color w:val="000000" w:themeColor="text1"/>
        </w:rPr>
        <w:t xml:space="preserve"> </w:t>
      </w:r>
      <w:r w:rsidRPr="0042161F">
        <w:rPr>
          <w:rFonts w:cstheme="minorHAnsi"/>
          <w:bCs/>
          <w:color w:val="000000" w:themeColor="text1"/>
          <w:szCs w:val="20"/>
        </w:rPr>
        <w:t>(dále jen „Smlouva”)</w:t>
      </w:r>
    </w:p>
    <w:p w14:paraId="085EE241" w14:textId="77777777" w:rsidR="009451FD" w:rsidRPr="0042161F" w:rsidRDefault="009451FD">
      <w:pPr>
        <w:spacing w:after="120"/>
        <w:rPr>
          <w:rFonts w:cstheme="minorHAnsi"/>
          <w:bCs/>
          <w:color w:val="000000" w:themeColor="text1"/>
          <w:szCs w:val="20"/>
        </w:rPr>
      </w:pPr>
    </w:p>
    <w:p w14:paraId="3B1A950E" w14:textId="77777777" w:rsidR="009451FD" w:rsidRPr="0042161F" w:rsidRDefault="00C215E0">
      <w:pPr>
        <w:pStyle w:val="SBSSmlouva"/>
        <w:numPr>
          <w:ilvl w:val="0"/>
          <w:numId w:val="0"/>
        </w:numPr>
        <w:spacing w:before="0" w:after="120"/>
        <w:rPr>
          <w:rFonts w:asciiTheme="minorHAnsi" w:hAnsiTheme="minorHAnsi" w:cstheme="minorHAnsi"/>
          <w:b/>
          <w:caps/>
          <w:color w:val="000000" w:themeColor="text1"/>
          <w:szCs w:val="20"/>
          <w:lang w:eastAsia="en-US"/>
        </w:rPr>
      </w:pPr>
      <w:r w:rsidRPr="0042161F">
        <w:rPr>
          <w:rFonts w:asciiTheme="minorHAnsi" w:hAnsiTheme="minorHAnsi" w:cstheme="minorHAnsi"/>
          <w:b/>
          <w:caps/>
          <w:color w:val="000000" w:themeColor="text1"/>
          <w:szCs w:val="20"/>
          <w:lang w:eastAsia="en-US"/>
        </w:rPr>
        <w:t>Kupující:</w:t>
      </w:r>
    </w:p>
    <w:tbl>
      <w:tblPr>
        <w:tblW w:w="5000" w:type="pct"/>
        <w:jc w:val="center"/>
        <w:tblLayout w:type="fixed"/>
        <w:tblLook w:val="01E0" w:firstRow="1" w:lastRow="1" w:firstColumn="1" w:lastColumn="1" w:noHBand="0" w:noVBand="0"/>
      </w:tblPr>
      <w:tblGrid>
        <w:gridCol w:w="2468"/>
        <w:gridCol w:w="6573"/>
      </w:tblGrid>
      <w:tr w:rsidR="0042161F" w:rsidRPr="0042161F" w14:paraId="16E6018E" w14:textId="77777777">
        <w:trPr>
          <w:trHeight w:val="379"/>
          <w:jc w:val="center"/>
        </w:trPr>
        <w:tc>
          <w:tcPr>
            <w:tcW w:w="2476" w:type="dxa"/>
            <w:tcBorders>
              <w:top w:val="double" w:sz="4" w:space="0" w:color="000000"/>
              <w:left w:val="double" w:sz="4" w:space="0" w:color="000000"/>
              <w:bottom w:val="double" w:sz="4" w:space="0" w:color="000000"/>
              <w:right w:val="double" w:sz="4" w:space="0" w:color="000000"/>
            </w:tcBorders>
            <w:shd w:val="clear" w:color="auto" w:fill="2E74B5"/>
            <w:vAlign w:val="center"/>
          </w:tcPr>
          <w:p w14:paraId="05D511D5" w14:textId="77777777" w:rsidR="009451FD" w:rsidRPr="0042161F" w:rsidRDefault="00C215E0">
            <w:pPr>
              <w:spacing w:after="120"/>
              <w:rPr>
                <w:rFonts w:cstheme="minorHAnsi"/>
                <w:b/>
                <w:color w:val="000000" w:themeColor="text1"/>
                <w:szCs w:val="20"/>
              </w:rPr>
            </w:pPr>
            <w:r w:rsidRPr="0042161F">
              <w:rPr>
                <w:rFonts w:cstheme="minorHAnsi"/>
                <w:b/>
                <w:color w:val="000000" w:themeColor="text1"/>
                <w:szCs w:val="20"/>
              </w:rPr>
              <w:t>NÁZEV:</w:t>
            </w:r>
          </w:p>
        </w:tc>
        <w:tc>
          <w:tcPr>
            <w:tcW w:w="659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A19C064" w14:textId="77777777" w:rsidR="009451FD" w:rsidRPr="0042161F" w:rsidRDefault="00C215E0">
            <w:pPr>
              <w:spacing w:after="0"/>
              <w:jc w:val="center"/>
              <w:rPr>
                <w:rFonts w:cstheme="minorHAnsi"/>
                <w:b/>
                <w:bCs/>
                <w:color w:val="000000" w:themeColor="text1"/>
                <w:szCs w:val="20"/>
              </w:rPr>
            </w:pPr>
            <w:r w:rsidRPr="0042161F">
              <w:rPr>
                <w:rFonts w:cstheme="minorHAnsi"/>
                <w:b/>
                <w:bCs/>
                <w:color w:val="000000" w:themeColor="text1"/>
                <w:szCs w:val="20"/>
              </w:rPr>
              <w:t>ČESKÉ VYSOKÉ UČENÍ TECHNICKÉ V PRAZE</w:t>
            </w:r>
          </w:p>
          <w:p w14:paraId="28F69605" w14:textId="77777777" w:rsidR="009451FD" w:rsidRPr="0042161F" w:rsidRDefault="00C215E0">
            <w:pPr>
              <w:spacing w:after="0"/>
              <w:jc w:val="center"/>
              <w:rPr>
                <w:rFonts w:cstheme="minorHAnsi"/>
                <w:b/>
                <w:bCs/>
                <w:color w:val="000000" w:themeColor="text1"/>
                <w:szCs w:val="20"/>
              </w:rPr>
            </w:pPr>
            <w:r w:rsidRPr="0042161F">
              <w:rPr>
                <w:rFonts w:cstheme="minorHAnsi"/>
                <w:b/>
                <w:bCs/>
                <w:color w:val="000000" w:themeColor="text1"/>
                <w:szCs w:val="20"/>
              </w:rPr>
              <w:t>Český institut informatiky, robotiky a kybernetiky</w:t>
            </w:r>
          </w:p>
        </w:tc>
      </w:tr>
      <w:tr w:rsidR="0042161F" w:rsidRPr="0042161F" w14:paraId="1DAE8611" w14:textId="77777777">
        <w:trPr>
          <w:trHeight w:val="379"/>
          <w:jc w:val="center"/>
        </w:trPr>
        <w:tc>
          <w:tcPr>
            <w:tcW w:w="2476" w:type="dxa"/>
            <w:tcBorders>
              <w:top w:val="double" w:sz="4" w:space="0" w:color="000000"/>
              <w:left w:val="double" w:sz="4" w:space="0" w:color="000000"/>
              <w:bottom w:val="double" w:sz="4" w:space="0" w:color="000000"/>
              <w:right w:val="double" w:sz="4" w:space="0" w:color="000000"/>
            </w:tcBorders>
            <w:shd w:val="clear" w:color="auto" w:fill="2E74B5"/>
            <w:vAlign w:val="center"/>
          </w:tcPr>
          <w:p w14:paraId="10D65FDC" w14:textId="77777777" w:rsidR="009451FD" w:rsidRPr="0042161F" w:rsidRDefault="00C215E0">
            <w:pPr>
              <w:spacing w:after="120"/>
              <w:rPr>
                <w:rFonts w:cstheme="minorHAnsi"/>
                <w:b/>
                <w:color w:val="000000" w:themeColor="text1"/>
                <w:szCs w:val="20"/>
              </w:rPr>
            </w:pPr>
            <w:r w:rsidRPr="0042161F">
              <w:rPr>
                <w:rFonts w:cstheme="minorHAnsi"/>
                <w:b/>
                <w:color w:val="000000" w:themeColor="text1"/>
                <w:szCs w:val="20"/>
              </w:rPr>
              <w:t>SÍDLO:</w:t>
            </w:r>
          </w:p>
        </w:tc>
        <w:tc>
          <w:tcPr>
            <w:tcW w:w="659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B28220A" w14:textId="77777777" w:rsidR="009451FD" w:rsidRPr="0042161F" w:rsidRDefault="00C215E0">
            <w:pPr>
              <w:spacing w:after="0"/>
              <w:jc w:val="center"/>
              <w:rPr>
                <w:rFonts w:cstheme="minorHAnsi"/>
                <w:bCs/>
                <w:color w:val="000000" w:themeColor="text1"/>
                <w:szCs w:val="20"/>
              </w:rPr>
            </w:pPr>
            <w:r w:rsidRPr="0042161F">
              <w:rPr>
                <w:rFonts w:eastAsia="Times New Roman" w:cstheme="minorHAnsi"/>
                <w:bCs/>
                <w:color w:val="000000" w:themeColor="text1"/>
                <w:szCs w:val="20"/>
                <w:lang w:eastAsia="cs-CZ"/>
              </w:rPr>
              <w:t>Jugoslávských partyzánů 1580/3, 160 00 Praha 6, Dejvice</w:t>
            </w:r>
          </w:p>
        </w:tc>
      </w:tr>
      <w:tr w:rsidR="0042161F" w:rsidRPr="0042161F" w14:paraId="30E26A17" w14:textId="77777777">
        <w:trPr>
          <w:trHeight w:val="379"/>
          <w:jc w:val="center"/>
        </w:trPr>
        <w:tc>
          <w:tcPr>
            <w:tcW w:w="2476" w:type="dxa"/>
            <w:tcBorders>
              <w:top w:val="double" w:sz="4" w:space="0" w:color="000000"/>
              <w:left w:val="double" w:sz="4" w:space="0" w:color="000000"/>
              <w:bottom w:val="double" w:sz="4" w:space="0" w:color="000000"/>
              <w:right w:val="double" w:sz="4" w:space="0" w:color="000000"/>
            </w:tcBorders>
            <w:shd w:val="clear" w:color="auto" w:fill="2E74B5"/>
            <w:vAlign w:val="center"/>
          </w:tcPr>
          <w:p w14:paraId="4B5A0900" w14:textId="77777777" w:rsidR="009451FD" w:rsidRPr="0042161F" w:rsidRDefault="00C215E0">
            <w:pPr>
              <w:spacing w:after="120"/>
              <w:rPr>
                <w:rFonts w:cstheme="minorHAnsi"/>
                <w:b/>
                <w:color w:val="000000" w:themeColor="text1"/>
                <w:szCs w:val="20"/>
              </w:rPr>
            </w:pPr>
            <w:r w:rsidRPr="0042161F">
              <w:rPr>
                <w:rFonts w:cstheme="minorHAnsi"/>
                <w:b/>
                <w:color w:val="000000" w:themeColor="text1"/>
                <w:szCs w:val="20"/>
              </w:rPr>
              <w:t>JEHOŽ JMÉNEM JEDNÁ:</w:t>
            </w:r>
          </w:p>
        </w:tc>
        <w:tc>
          <w:tcPr>
            <w:tcW w:w="659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8182222" w14:textId="1BF8411B" w:rsidR="009451FD" w:rsidRPr="0042161F" w:rsidRDefault="009451FD">
            <w:pPr>
              <w:spacing w:after="0"/>
              <w:jc w:val="center"/>
              <w:rPr>
                <w:rFonts w:cstheme="minorHAnsi"/>
                <w:color w:val="000000" w:themeColor="text1"/>
                <w:szCs w:val="20"/>
              </w:rPr>
            </w:pPr>
          </w:p>
        </w:tc>
      </w:tr>
      <w:tr w:rsidR="0042161F" w:rsidRPr="0042161F" w14:paraId="52730176" w14:textId="77777777">
        <w:trPr>
          <w:trHeight w:val="379"/>
          <w:jc w:val="center"/>
        </w:trPr>
        <w:tc>
          <w:tcPr>
            <w:tcW w:w="2476" w:type="dxa"/>
            <w:tcBorders>
              <w:top w:val="double" w:sz="4" w:space="0" w:color="000000"/>
              <w:left w:val="double" w:sz="4" w:space="0" w:color="000000"/>
              <w:bottom w:val="double" w:sz="4" w:space="0" w:color="000000"/>
              <w:right w:val="double" w:sz="4" w:space="0" w:color="000000"/>
            </w:tcBorders>
            <w:shd w:val="clear" w:color="auto" w:fill="2E74B5"/>
            <w:vAlign w:val="center"/>
          </w:tcPr>
          <w:p w14:paraId="790CB1DE" w14:textId="77777777" w:rsidR="009451FD" w:rsidRPr="0042161F" w:rsidRDefault="00C215E0">
            <w:pPr>
              <w:spacing w:after="120"/>
              <w:rPr>
                <w:rFonts w:cstheme="minorHAnsi"/>
                <w:b/>
                <w:color w:val="000000" w:themeColor="text1"/>
                <w:szCs w:val="20"/>
              </w:rPr>
            </w:pPr>
            <w:r w:rsidRPr="0042161F">
              <w:rPr>
                <w:rFonts w:cstheme="minorHAnsi"/>
                <w:b/>
                <w:color w:val="000000" w:themeColor="text1"/>
                <w:szCs w:val="20"/>
              </w:rPr>
              <w:t>IČO:</w:t>
            </w:r>
          </w:p>
        </w:tc>
        <w:tc>
          <w:tcPr>
            <w:tcW w:w="659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71096B8" w14:textId="77777777" w:rsidR="009451FD" w:rsidRPr="0042161F" w:rsidRDefault="00C215E0">
            <w:pPr>
              <w:spacing w:after="0"/>
              <w:jc w:val="center"/>
              <w:rPr>
                <w:rFonts w:cstheme="minorHAnsi"/>
                <w:color w:val="000000" w:themeColor="text1"/>
                <w:szCs w:val="20"/>
              </w:rPr>
            </w:pPr>
            <w:r w:rsidRPr="0042161F">
              <w:rPr>
                <w:rFonts w:cstheme="minorHAnsi"/>
                <w:color w:val="000000" w:themeColor="text1"/>
                <w:szCs w:val="20"/>
              </w:rPr>
              <w:t>68407700</w:t>
            </w:r>
          </w:p>
        </w:tc>
      </w:tr>
    </w:tbl>
    <w:p w14:paraId="210BE602" w14:textId="77777777" w:rsidR="009451FD" w:rsidRPr="0042161F" w:rsidRDefault="00C215E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spacing w:before="120" w:after="120" w:line="240" w:lineRule="auto"/>
        <w:ind w:left="284" w:hanging="284"/>
        <w:rPr>
          <w:rFonts w:eastAsia="Times New Roman" w:cstheme="minorHAnsi"/>
          <w:bCs/>
          <w:color w:val="000000" w:themeColor="text1"/>
          <w:lang w:eastAsia="cs-CZ"/>
        </w:rPr>
      </w:pPr>
      <w:r w:rsidRPr="0042161F">
        <w:rPr>
          <w:rFonts w:eastAsia="Times New Roman" w:cstheme="minorHAnsi"/>
          <w:bCs/>
          <w:color w:val="000000" w:themeColor="text1"/>
          <w:lang w:eastAsia="cs-CZ"/>
        </w:rPr>
        <w:t>a</w:t>
      </w:r>
    </w:p>
    <w:tbl>
      <w:tblPr>
        <w:tblW w:w="5000" w:type="pct"/>
        <w:jc w:val="center"/>
        <w:tblLayout w:type="fixed"/>
        <w:tblLook w:val="01E0" w:firstRow="1" w:lastRow="1" w:firstColumn="1" w:lastColumn="1" w:noHBand="0" w:noVBand="0"/>
      </w:tblPr>
      <w:tblGrid>
        <w:gridCol w:w="2468"/>
        <w:gridCol w:w="6573"/>
      </w:tblGrid>
      <w:tr w:rsidR="0042161F" w:rsidRPr="0042161F" w14:paraId="243E60F3" w14:textId="77777777">
        <w:trPr>
          <w:trHeight w:val="379"/>
          <w:jc w:val="center"/>
        </w:trPr>
        <w:tc>
          <w:tcPr>
            <w:tcW w:w="2476" w:type="dxa"/>
            <w:tcBorders>
              <w:top w:val="double" w:sz="4" w:space="0" w:color="000000"/>
              <w:left w:val="double" w:sz="4" w:space="0" w:color="000000"/>
              <w:bottom w:val="double" w:sz="4" w:space="0" w:color="000000"/>
              <w:right w:val="double" w:sz="4" w:space="0" w:color="000000"/>
            </w:tcBorders>
            <w:shd w:val="clear" w:color="auto" w:fill="2E74B5" w:themeFill="accent5" w:themeFillShade="BF"/>
            <w:vAlign w:val="center"/>
          </w:tcPr>
          <w:p w14:paraId="6083A1E8" w14:textId="77777777" w:rsidR="009451FD" w:rsidRPr="0042161F" w:rsidRDefault="00C215E0">
            <w:pPr>
              <w:spacing w:after="120"/>
              <w:rPr>
                <w:rFonts w:cstheme="minorHAnsi"/>
                <w:b/>
                <w:color w:val="000000" w:themeColor="text1"/>
                <w:szCs w:val="20"/>
              </w:rPr>
            </w:pPr>
            <w:r w:rsidRPr="0042161F">
              <w:rPr>
                <w:rFonts w:cstheme="minorHAnsi"/>
                <w:b/>
                <w:color w:val="000000" w:themeColor="text1"/>
                <w:szCs w:val="20"/>
              </w:rPr>
              <w:t>NÁZEV:</w:t>
            </w:r>
          </w:p>
        </w:tc>
        <w:tc>
          <w:tcPr>
            <w:tcW w:w="659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4E7308D" w14:textId="77777777" w:rsidR="009451FD" w:rsidRPr="0042161F" w:rsidRDefault="00C215E0">
            <w:pPr>
              <w:spacing w:after="0"/>
              <w:jc w:val="center"/>
              <w:rPr>
                <w:b/>
                <w:color w:val="000000" w:themeColor="text1"/>
              </w:rPr>
            </w:pPr>
            <w:r w:rsidRPr="0042161F">
              <w:rPr>
                <w:rFonts w:cstheme="minorHAnsi"/>
                <w:b/>
                <w:bCs/>
                <w:color w:val="000000" w:themeColor="text1"/>
                <w:szCs w:val="20"/>
              </w:rPr>
              <w:t xml:space="preserve">International </w:t>
            </w:r>
            <w:proofErr w:type="spellStart"/>
            <w:r w:rsidRPr="0042161F">
              <w:rPr>
                <w:rFonts w:cstheme="minorHAnsi"/>
                <w:b/>
                <w:bCs/>
                <w:color w:val="000000" w:themeColor="text1"/>
                <w:szCs w:val="20"/>
              </w:rPr>
              <w:t>Neurodegenerative</w:t>
            </w:r>
            <w:proofErr w:type="spellEnd"/>
            <w:r w:rsidRPr="0042161F">
              <w:rPr>
                <w:rFonts w:cstheme="minorHAnsi"/>
                <w:b/>
                <w:bCs/>
                <w:color w:val="000000" w:themeColor="text1"/>
                <w:szCs w:val="20"/>
              </w:rPr>
              <w:t xml:space="preserve"> </w:t>
            </w:r>
            <w:proofErr w:type="spellStart"/>
            <w:r w:rsidRPr="0042161F">
              <w:rPr>
                <w:rFonts w:cstheme="minorHAnsi"/>
                <w:b/>
                <w:bCs/>
                <w:color w:val="000000" w:themeColor="text1"/>
                <w:szCs w:val="20"/>
              </w:rPr>
              <w:t>Disorders</w:t>
            </w:r>
            <w:proofErr w:type="spellEnd"/>
            <w:r w:rsidRPr="0042161F">
              <w:rPr>
                <w:rFonts w:cstheme="minorHAnsi"/>
                <w:b/>
                <w:bCs/>
                <w:color w:val="000000" w:themeColor="text1"/>
                <w:szCs w:val="20"/>
              </w:rPr>
              <w:t xml:space="preserve"> </w:t>
            </w:r>
            <w:proofErr w:type="spellStart"/>
            <w:r w:rsidRPr="0042161F">
              <w:rPr>
                <w:rFonts w:cstheme="minorHAnsi"/>
                <w:b/>
                <w:bCs/>
                <w:color w:val="000000" w:themeColor="text1"/>
                <w:szCs w:val="20"/>
              </w:rPr>
              <w:t>Research</w:t>
            </w:r>
            <w:proofErr w:type="spellEnd"/>
            <w:r w:rsidRPr="0042161F">
              <w:rPr>
                <w:rFonts w:cstheme="minorHAnsi"/>
                <w:b/>
                <w:bCs/>
                <w:color w:val="000000" w:themeColor="text1"/>
                <w:szCs w:val="20"/>
              </w:rPr>
              <w:t xml:space="preserve"> Center, zapsaný ústav</w:t>
            </w:r>
          </w:p>
        </w:tc>
      </w:tr>
      <w:tr w:rsidR="0042161F" w:rsidRPr="0042161F" w14:paraId="0FFB878B" w14:textId="77777777">
        <w:trPr>
          <w:trHeight w:val="379"/>
          <w:jc w:val="center"/>
        </w:trPr>
        <w:tc>
          <w:tcPr>
            <w:tcW w:w="2476" w:type="dxa"/>
            <w:tcBorders>
              <w:top w:val="double" w:sz="4" w:space="0" w:color="000000"/>
              <w:left w:val="double" w:sz="4" w:space="0" w:color="000000"/>
              <w:bottom w:val="double" w:sz="4" w:space="0" w:color="000000"/>
              <w:right w:val="double" w:sz="4" w:space="0" w:color="000000"/>
            </w:tcBorders>
            <w:shd w:val="clear" w:color="auto" w:fill="2E74B5" w:themeFill="accent5" w:themeFillShade="BF"/>
            <w:vAlign w:val="center"/>
          </w:tcPr>
          <w:p w14:paraId="081A07F2" w14:textId="77777777" w:rsidR="009451FD" w:rsidRPr="0042161F" w:rsidRDefault="00C215E0">
            <w:pPr>
              <w:spacing w:after="120"/>
              <w:rPr>
                <w:rFonts w:cstheme="minorHAnsi"/>
                <w:b/>
                <w:color w:val="000000" w:themeColor="text1"/>
                <w:szCs w:val="20"/>
              </w:rPr>
            </w:pPr>
            <w:r w:rsidRPr="0042161F">
              <w:rPr>
                <w:rFonts w:cstheme="minorHAnsi"/>
                <w:b/>
                <w:color w:val="000000" w:themeColor="text1"/>
                <w:szCs w:val="20"/>
              </w:rPr>
              <w:t>SÍDLO:</w:t>
            </w:r>
          </w:p>
        </w:tc>
        <w:tc>
          <w:tcPr>
            <w:tcW w:w="659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9AF9532" w14:textId="77777777" w:rsidR="009451FD" w:rsidRPr="0042161F" w:rsidRDefault="00C215E0">
            <w:pPr>
              <w:spacing w:after="0"/>
              <w:jc w:val="center"/>
              <w:rPr>
                <w:rFonts w:cstheme="minorHAnsi"/>
                <w:bCs/>
                <w:color w:val="000000" w:themeColor="text1"/>
                <w:szCs w:val="20"/>
              </w:rPr>
            </w:pPr>
            <w:r w:rsidRPr="0042161F">
              <w:rPr>
                <w:rFonts w:eastAsia="Times New Roman" w:cstheme="minorHAnsi"/>
                <w:bCs/>
                <w:color w:val="000000" w:themeColor="text1"/>
                <w:szCs w:val="20"/>
                <w:lang w:eastAsia="cs-CZ"/>
              </w:rPr>
              <w:t>Evropská 2758/11, 160 00 Praha 6, Dejvice</w:t>
            </w:r>
          </w:p>
        </w:tc>
      </w:tr>
      <w:tr w:rsidR="0042161F" w:rsidRPr="0042161F" w14:paraId="644727F4" w14:textId="77777777">
        <w:trPr>
          <w:trHeight w:val="379"/>
          <w:jc w:val="center"/>
        </w:trPr>
        <w:tc>
          <w:tcPr>
            <w:tcW w:w="2476" w:type="dxa"/>
            <w:tcBorders>
              <w:top w:val="double" w:sz="4" w:space="0" w:color="000000"/>
              <w:left w:val="double" w:sz="4" w:space="0" w:color="000000"/>
              <w:bottom w:val="double" w:sz="4" w:space="0" w:color="000000"/>
              <w:right w:val="double" w:sz="4" w:space="0" w:color="000000"/>
            </w:tcBorders>
            <w:shd w:val="clear" w:color="auto" w:fill="2E74B5" w:themeFill="accent5" w:themeFillShade="BF"/>
            <w:vAlign w:val="center"/>
          </w:tcPr>
          <w:p w14:paraId="3F8B93F2" w14:textId="77777777" w:rsidR="009451FD" w:rsidRPr="0042161F" w:rsidRDefault="00C215E0">
            <w:pPr>
              <w:spacing w:after="120"/>
              <w:rPr>
                <w:rFonts w:cstheme="minorHAnsi"/>
                <w:b/>
                <w:color w:val="000000" w:themeColor="text1"/>
                <w:szCs w:val="20"/>
              </w:rPr>
            </w:pPr>
            <w:r w:rsidRPr="0042161F">
              <w:rPr>
                <w:rFonts w:cstheme="minorHAnsi"/>
                <w:b/>
                <w:color w:val="000000" w:themeColor="text1"/>
                <w:szCs w:val="20"/>
              </w:rPr>
              <w:t>JEHOŽ JMÉNEM JEDNÁ:</w:t>
            </w:r>
          </w:p>
        </w:tc>
        <w:tc>
          <w:tcPr>
            <w:tcW w:w="659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8B78A72" w14:textId="36FA2477" w:rsidR="009451FD" w:rsidRPr="0042161F" w:rsidRDefault="009451FD">
            <w:pPr>
              <w:spacing w:after="0"/>
              <w:jc w:val="center"/>
              <w:rPr>
                <w:rFonts w:cstheme="minorHAnsi"/>
                <w:color w:val="000000" w:themeColor="text1"/>
                <w:szCs w:val="20"/>
              </w:rPr>
            </w:pPr>
          </w:p>
        </w:tc>
      </w:tr>
      <w:tr w:rsidR="0042161F" w:rsidRPr="0042161F" w14:paraId="7CF1474E" w14:textId="77777777">
        <w:trPr>
          <w:trHeight w:val="379"/>
          <w:jc w:val="center"/>
        </w:trPr>
        <w:tc>
          <w:tcPr>
            <w:tcW w:w="2476" w:type="dxa"/>
            <w:tcBorders>
              <w:top w:val="double" w:sz="4" w:space="0" w:color="000000"/>
              <w:left w:val="double" w:sz="4" w:space="0" w:color="000000"/>
              <w:bottom w:val="double" w:sz="4" w:space="0" w:color="000000"/>
              <w:right w:val="double" w:sz="4" w:space="0" w:color="000000"/>
            </w:tcBorders>
            <w:shd w:val="clear" w:color="auto" w:fill="2E74B5" w:themeFill="accent5" w:themeFillShade="BF"/>
            <w:vAlign w:val="center"/>
          </w:tcPr>
          <w:p w14:paraId="18D4B51A" w14:textId="77777777" w:rsidR="009451FD" w:rsidRPr="0042161F" w:rsidRDefault="00C215E0">
            <w:pPr>
              <w:spacing w:after="120"/>
              <w:rPr>
                <w:rFonts w:cstheme="minorHAnsi"/>
                <w:b/>
                <w:color w:val="000000" w:themeColor="text1"/>
                <w:szCs w:val="20"/>
              </w:rPr>
            </w:pPr>
            <w:r w:rsidRPr="0042161F">
              <w:rPr>
                <w:rFonts w:cstheme="minorHAnsi"/>
                <w:b/>
                <w:color w:val="000000" w:themeColor="text1"/>
                <w:szCs w:val="20"/>
              </w:rPr>
              <w:t>IČO:</w:t>
            </w:r>
          </w:p>
        </w:tc>
        <w:tc>
          <w:tcPr>
            <w:tcW w:w="659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3346AC8" w14:textId="77777777" w:rsidR="009451FD" w:rsidRPr="0042161F" w:rsidRDefault="00C215E0">
            <w:pPr>
              <w:spacing w:after="0"/>
              <w:jc w:val="center"/>
              <w:rPr>
                <w:rFonts w:cstheme="minorHAnsi"/>
                <w:color w:val="000000" w:themeColor="text1"/>
                <w:szCs w:val="20"/>
              </w:rPr>
            </w:pPr>
            <w:r w:rsidRPr="0042161F">
              <w:rPr>
                <w:rFonts w:cstheme="minorHAnsi"/>
                <w:color w:val="000000" w:themeColor="text1"/>
                <w:szCs w:val="20"/>
              </w:rPr>
              <w:t>11883383</w:t>
            </w:r>
          </w:p>
        </w:tc>
      </w:tr>
    </w:tbl>
    <w:p w14:paraId="4F497492" w14:textId="77777777" w:rsidR="009451FD" w:rsidRPr="0042161F" w:rsidRDefault="00C215E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spacing w:before="120" w:after="120" w:line="240" w:lineRule="auto"/>
        <w:ind w:left="284" w:hanging="284"/>
        <w:rPr>
          <w:rFonts w:eastAsia="Times New Roman" w:cstheme="minorHAnsi"/>
          <w:bCs/>
          <w:color w:val="000000" w:themeColor="text1"/>
          <w:lang w:eastAsia="cs-CZ"/>
        </w:rPr>
      </w:pPr>
      <w:r w:rsidRPr="0042161F">
        <w:rPr>
          <w:rFonts w:eastAsia="Times New Roman" w:cstheme="minorHAnsi"/>
          <w:bCs/>
          <w:color w:val="000000" w:themeColor="text1"/>
          <w:lang w:eastAsia="cs-CZ"/>
        </w:rPr>
        <w:t>dále jen „kupující“</w:t>
      </w:r>
    </w:p>
    <w:p w14:paraId="5009DAFB" w14:textId="77777777" w:rsidR="009451FD" w:rsidRPr="0042161F" w:rsidRDefault="00C215E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spacing w:after="120" w:line="240" w:lineRule="auto"/>
        <w:rPr>
          <w:rFonts w:eastAsia="Times New Roman" w:cstheme="minorHAnsi"/>
          <w:b/>
          <w:bCs/>
          <w:color w:val="000000" w:themeColor="text1"/>
          <w:lang w:eastAsia="cs-CZ"/>
        </w:rPr>
      </w:pPr>
      <w:r w:rsidRPr="0042161F">
        <w:rPr>
          <w:rFonts w:eastAsia="Times New Roman" w:cstheme="minorHAnsi"/>
          <w:b/>
          <w:bCs/>
          <w:color w:val="000000" w:themeColor="text1"/>
          <w:lang w:eastAsia="cs-CZ"/>
        </w:rPr>
        <w:t>a</w:t>
      </w:r>
    </w:p>
    <w:p w14:paraId="2522B623" w14:textId="77777777" w:rsidR="009451FD" w:rsidRPr="0042161F" w:rsidRDefault="00C215E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284" w:hanging="284"/>
        <w:rPr>
          <w:rFonts w:eastAsia="Times New Roman" w:cstheme="minorHAnsi"/>
          <w:b/>
          <w:bCs/>
          <w:color w:val="000000" w:themeColor="text1"/>
          <w:lang w:eastAsia="cs-CZ"/>
        </w:rPr>
      </w:pPr>
      <w:r w:rsidRPr="0042161F">
        <w:rPr>
          <w:rFonts w:eastAsia="Times New Roman" w:cstheme="minorHAnsi"/>
          <w:b/>
          <w:bCs/>
          <w:color w:val="000000" w:themeColor="text1"/>
          <w:lang w:eastAsia="cs-CZ"/>
        </w:rPr>
        <w:t>PRODÁVAJÍCÍ:</w:t>
      </w:r>
    </w:p>
    <w:tbl>
      <w:tblPr>
        <w:tblW w:w="5000" w:type="pct"/>
        <w:jc w:val="center"/>
        <w:tblLayout w:type="fixed"/>
        <w:tblLook w:val="01E0" w:firstRow="1" w:lastRow="1" w:firstColumn="1" w:lastColumn="1" w:noHBand="0" w:noVBand="0"/>
      </w:tblPr>
      <w:tblGrid>
        <w:gridCol w:w="2537"/>
        <w:gridCol w:w="6504"/>
      </w:tblGrid>
      <w:tr w:rsidR="0042161F" w:rsidRPr="0042161F" w14:paraId="7D040C33" w14:textId="77777777" w:rsidTr="00D50CC6">
        <w:trPr>
          <w:trHeight w:val="379"/>
          <w:jc w:val="center"/>
        </w:trPr>
        <w:tc>
          <w:tcPr>
            <w:tcW w:w="2537" w:type="dxa"/>
            <w:tcBorders>
              <w:top w:val="double" w:sz="4" w:space="0" w:color="000000"/>
              <w:left w:val="double" w:sz="4" w:space="0" w:color="000000"/>
              <w:bottom w:val="double" w:sz="4" w:space="0" w:color="000000"/>
              <w:right w:val="double" w:sz="4" w:space="0" w:color="000000"/>
            </w:tcBorders>
            <w:shd w:val="clear" w:color="auto" w:fill="2E74B5"/>
            <w:vAlign w:val="center"/>
          </w:tcPr>
          <w:p w14:paraId="3FB22638" w14:textId="77777777" w:rsidR="009451FD" w:rsidRPr="0042161F" w:rsidRDefault="00C215E0">
            <w:pPr>
              <w:spacing w:after="120"/>
              <w:rPr>
                <w:rFonts w:cstheme="minorHAnsi"/>
                <w:b/>
                <w:color w:val="000000" w:themeColor="text1"/>
              </w:rPr>
            </w:pPr>
            <w:r w:rsidRPr="0042161F">
              <w:rPr>
                <w:rFonts w:cstheme="minorHAnsi"/>
                <w:b/>
                <w:color w:val="000000" w:themeColor="text1"/>
              </w:rPr>
              <w:t>NÁZEV:</w:t>
            </w:r>
          </w:p>
        </w:tc>
        <w:tc>
          <w:tcPr>
            <w:tcW w:w="650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0711374" w14:textId="04DEB2CC" w:rsidR="009451FD" w:rsidRPr="004012D5" w:rsidRDefault="004012D5">
            <w:pPr>
              <w:spacing w:after="0"/>
              <w:jc w:val="center"/>
              <w:rPr>
                <w:rFonts w:cstheme="minorHAnsi"/>
                <w:color w:val="000000" w:themeColor="text1"/>
              </w:rPr>
            </w:pPr>
            <w:r w:rsidRPr="004012D5">
              <w:rPr>
                <w:rFonts w:cstheme="minorHAnsi"/>
                <w:b/>
                <w:bCs/>
                <w:color w:val="000000" w:themeColor="text1"/>
                <w:szCs w:val="20"/>
              </w:rPr>
              <w:t>M Computers s.r.o.</w:t>
            </w:r>
          </w:p>
        </w:tc>
      </w:tr>
      <w:tr w:rsidR="0042161F" w:rsidRPr="0042161F" w14:paraId="30DD849B" w14:textId="77777777" w:rsidTr="00D50CC6">
        <w:trPr>
          <w:trHeight w:val="379"/>
          <w:jc w:val="center"/>
        </w:trPr>
        <w:tc>
          <w:tcPr>
            <w:tcW w:w="2537" w:type="dxa"/>
            <w:tcBorders>
              <w:top w:val="double" w:sz="4" w:space="0" w:color="000000"/>
              <w:left w:val="double" w:sz="4" w:space="0" w:color="000000"/>
              <w:bottom w:val="double" w:sz="4" w:space="0" w:color="000000"/>
              <w:right w:val="double" w:sz="4" w:space="0" w:color="000000"/>
            </w:tcBorders>
            <w:shd w:val="clear" w:color="auto" w:fill="2E74B5"/>
            <w:vAlign w:val="center"/>
          </w:tcPr>
          <w:p w14:paraId="1F54F02C" w14:textId="77777777" w:rsidR="009451FD" w:rsidRPr="0042161F" w:rsidRDefault="00C215E0">
            <w:pPr>
              <w:spacing w:after="120"/>
              <w:rPr>
                <w:rFonts w:cstheme="minorHAnsi"/>
                <w:b/>
                <w:color w:val="000000" w:themeColor="text1"/>
              </w:rPr>
            </w:pPr>
            <w:r w:rsidRPr="0042161F">
              <w:rPr>
                <w:rFonts w:cstheme="minorHAnsi"/>
                <w:b/>
                <w:color w:val="000000" w:themeColor="text1"/>
              </w:rPr>
              <w:t>SÍDLO:</w:t>
            </w:r>
          </w:p>
        </w:tc>
        <w:tc>
          <w:tcPr>
            <w:tcW w:w="650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88E9457" w14:textId="09C04AE0" w:rsidR="009451FD" w:rsidRPr="004012D5" w:rsidRDefault="004012D5">
            <w:pPr>
              <w:spacing w:after="0"/>
              <w:jc w:val="center"/>
              <w:rPr>
                <w:rFonts w:cstheme="minorHAnsi"/>
                <w:bCs/>
                <w:color w:val="000000" w:themeColor="text1"/>
              </w:rPr>
            </w:pPr>
            <w:bookmarkStart w:id="1" w:name="_Hlk60653708"/>
            <w:r w:rsidRPr="004012D5">
              <w:rPr>
                <w:rFonts w:cstheme="minorHAnsi"/>
                <w:bCs/>
                <w:color w:val="000000" w:themeColor="text1"/>
                <w:szCs w:val="20"/>
              </w:rPr>
              <w:t>Úlehlova 3100/10, 628 00 Brno-Líšeň</w:t>
            </w:r>
            <w:bookmarkEnd w:id="1"/>
          </w:p>
        </w:tc>
      </w:tr>
      <w:tr w:rsidR="0042161F" w:rsidRPr="0042161F" w14:paraId="52AAE28A" w14:textId="77777777" w:rsidTr="00D50CC6">
        <w:trPr>
          <w:trHeight w:val="379"/>
          <w:jc w:val="center"/>
        </w:trPr>
        <w:tc>
          <w:tcPr>
            <w:tcW w:w="2537" w:type="dxa"/>
            <w:tcBorders>
              <w:top w:val="double" w:sz="4" w:space="0" w:color="000000"/>
              <w:left w:val="double" w:sz="4" w:space="0" w:color="000000"/>
              <w:bottom w:val="double" w:sz="4" w:space="0" w:color="000000"/>
              <w:right w:val="double" w:sz="4" w:space="0" w:color="000000"/>
            </w:tcBorders>
            <w:shd w:val="clear" w:color="auto" w:fill="2E74B5"/>
            <w:vAlign w:val="center"/>
          </w:tcPr>
          <w:p w14:paraId="3D34EE39" w14:textId="77777777" w:rsidR="009451FD" w:rsidRPr="0042161F" w:rsidRDefault="00C215E0">
            <w:pPr>
              <w:spacing w:after="120"/>
              <w:rPr>
                <w:rFonts w:cstheme="minorHAnsi"/>
                <w:b/>
                <w:color w:val="000000" w:themeColor="text1"/>
              </w:rPr>
            </w:pPr>
            <w:r w:rsidRPr="0042161F">
              <w:rPr>
                <w:rFonts w:cstheme="minorHAnsi"/>
                <w:b/>
                <w:color w:val="000000" w:themeColor="text1"/>
              </w:rPr>
              <w:t>ZASTOUPENÁ/JEDNAJÍCÍ:</w:t>
            </w:r>
          </w:p>
        </w:tc>
        <w:tc>
          <w:tcPr>
            <w:tcW w:w="650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2A3D839" w14:textId="3555B7FB" w:rsidR="009451FD" w:rsidRPr="004012D5" w:rsidRDefault="009451FD">
            <w:pPr>
              <w:spacing w:after="0"/>
              <w:jc w:val="center"/>
              <w:rPr>
                <w:rFonts w:cstheme="minorHAnsi"/>
                <w:color w:val="000000" w:themeColor="text1"/>
                <w:lang w:val="en-GB"/>
              </w:rPr>
            </w:pPr>
          </w:p>
        </w:tc>
      </w:tr>
      <w:tr w:rsidR="0042161F" w:rsidRPr="0042161F" w14:paraId="4F0DFA8E" w14:textId="77777777" w:rsidTr="00D50CC6">
        <w:trPr>
          <w:trHeight w:val="379"/>
          <w:jc w:val="center"/>
        </w:trPr>
        <w:tc>
          <w:tcPr>
            <w:tcW w:w="2537" w:type="dxa"/>
            <w:tcBorders>
              <w:top w:val="double" w:sz="4" w:space="0" w:color="000000"/>
              <w:left w:val="double" w:sz="4" w:space="0" w:color="000000"/>
              <w:bottom w:val="double" w:sz="4" w:space="0" w:color="000000"/>
              <w:right w:val="double" w:sz="4" w:space="0" w:color="000000"/>
            </w:tcBorders>
            <w:shd w:val="clear" w:color="auto" w:fill="2E74B5"/>
            <w:vAlign w:val="center"/>
          </w:tcPr>
          <w:p w14:paraId="00C1AE30" w14:textId="77777777" w:rsidR="009451FD" w:rsidRPr="0042161F" w:rsidRDefault="00C215E0">
            <w:pPr>
              <w:spacing w:after="120"/>
              <w:rPr>
                <w:rFonts w:cstheme="minorHAnsi"/>
                <w:b/>
                <w:color w:val="000000" w:themeColor="text1"/>
              </w:rPr>
            </w:pPr>
            <w:r w:rsidRPr="0042161F">
              <w:rPr>
                <w:rFonts w:cstheme="minorHAnsi"/>
                <w:b/>
                <w:color w:val="000000" w:themeColor="text1"/>
              </w:rPr>
              <w:t>IČO:</w:t>
            </w:r>
          </w:p>
        </w:tc>
        <w:tc>
          <w:tcPr>
            <w:tcW w:w="650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1442A0D" w14:textId="0E269297" w:rsidR="009451FD" w:rsidRPr="004012D5" w:rsidRDefault="004012D5">
            <w:pPr>
              <w:spacing w:after="0"/>
              <w:jc w:val="center"/>
              <w:rPr>
                <w:rFonts w:cstheme="minorHAnsi"/>
                <w:color w:val="000000" w:themeColor="text1"/>
              </w:rPr>
            </w:pPr>
            <w:bookmarkStart w:id="2" w:name="_Hlk47083081"/>
            <w:r w:rsidRPr="004012D5">
              <w:rPr>
                <w:rFonts w:cstheme="minorHAnsi"/>
                <w:bCs/>
                <w:color w:val="000000" w:themeColor="text1"/>
                <w:szCs w:val="20"/>
              </w:rPr>
              <w:t>26042029</w:t>
            </w:r>
            <w:bookmarkEnd w:id="2"/>
          </w:p>
        </w:tc>
      </w:tr>
      <w:tr w:rsidR="0042161F" w:rsidRPr="0042161F" w14:paraId="4C264C6D" w14:textId="77777777" w:rsidTr="00D50CC6">
        <w:trPr>
          <w:trHeight w:val="379"/>
          <w:jc w:val="center"/>
        </w:trPr>
        <w:tc>
          <w:tcPr>
            <w:tcW w:w="2537" w:type="dxa"/>
            <w:tcBorders>
              <w:top w:val="double" w:sz="4" w:space="0" w:color="000000"/>
              <w:left w:val="double" w:sz="4" w:space="0" w:color="000000"/>
              <w:bottom w:val="double" w:sz="4" w:space="0" w:color="000000"/>
              <w:right w:val="double" w:sz="4" w:space="0" w:color="000000"/>
            </w:tcBorders>
            <w:shd w:val="clear" w:color="auto" w:fill="2E74B5"/>
            <w:vAlign w:val="center"/>
          </w:tcPr>
          <w:p w14:paraId="66520A04" w14:textId="77777777" w:rsidR="009451FD" w:rsidRPr="0042161F" w:rsidRDefault="00C215E0">
            <w:pPr>
              <w:spacing w:after="120"/>
              <w:rPr>
                <w:rFonts w:cstheme="minorHAnsi"/>
                <w:b/>
                <w:color w:val="000000" w:themeColor="text1"/>
              </w:rPr>
            </w:pPr>
            <w:r w:rsidRPr="0042161F">
              <w:rPr>
                <w:rFonts w:cstheme="minorHAnsi"/>
                <w:b/>
                <w:color w:val="000000" w:themeColor="text1"/>
              </w:rPr>
              <w:t>ČÍSLO BANKOVNÍHO ÚČTU:</w:t>
            </w:r>
          </w:p>
        </w:tc>
        <w:tc>
          <w:tcPr>
            <w:tcW w:w="650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4571750" w14:textId="2723E78B" w:rsidR="009451FD" w:rsidRPr="004012D5" w:rsidRDefault="009451FD">
            <w:pPr>
              <w:spacing w:after="0"/>
              <w:jc w:val="center"/>
              <w:rPr>
                <w:rFonts w:cstheme="minorHAnsi"/>
                <w:color w:val="000000" w:themeColor="text1"/>
              </w:rPr>
            </w:pPr>
          </w:p>
        </w:tc>
      </w:tr>
      <w:tr w:rsidR="0042161F" w:rsidRPr="0042161F" w14:paraId="1D1AFEC9" w14:textId="77777777" w:rsidTr="00D50CC6">
        <w:trPr>
          <w:trHeight w:val="379"/>
          <w:jc w:val="center"/>
        </w:trPr>
        <w:tc>
          <w:tcPr>
            <w:tcW w:w="2537" w:type="dxa"/>
            <w:tcBorders>
              <w:top w:val="double" w:sz="4" w:space="0" w:color="000000"/>
              <w:left w:val="double" w:sz="4" w:space="0" w:color="000000"/>
              <w:bottom w:val="double" w:sz="4" w:space="0" w:color="000000"/>
              <w:right w:val="double" w:sz="4" w:space="0" w:color="000000"/>
            </w:tcBorders>
            <w:shd w:val="clear" w:color="auto" w:fill="2E74B5"/>
            <w:vAlign w:val="center"/>
          </w:tcPr>
          <w:p w14:paraId="744ECEE1" w14:textId="77777777" w:rsidR="009451FD" w:rsidRPr="0042161F" w:rsidRDefault="00C215E0">
            <w:pPr>
              <w:spacing w:after="120"/>
              <w:rPr>
                <w:rFonts w:cstheme="minorHAnsi"/>
                <w:b/>
                <w:color w:val="000000" w:themeColor="text1"/>
              </w:rPr>
            </w:pPr>
            <w:r w:rsidRPr="0042161F">
              <w:rPr>
                <w:rFonts w:cstheme="minorHAnsi"/>
                <w:b/>
                <w:color w:val="000000" w:themeColor="text1"/>
              </w:rPr>
              <w:t>ZAPSANÁ V OR:</w:t>
            </w:r>
          </w:p>
        </w:tc>
        <w:tc>
          <w:tcPr>
            <w:tcW w:w="650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E63936A" w14:textId="405241EB" w:rsidR="009451FD" w:rsidRPr="004012D5" w:rsidRDefault="004012D5">
            <w:pPr>
              <w:spacing w:after="0"/>
              <w:jc w:val="center"/>
              <w:rPr>
                <w:rFonts w:cstheme="minorHAnsi"/>
                <w:color w:val="000000" w:themeColor="text1"/>
              </w:rPr>
            </w:pPr>
            <w:r w:rsidRPr="004012D5">
              <w:rPr>
                <w:rFonts w:cstheme="minorHAnsi"/>
                <w:bCs/>
                <w:color w:val="000000" w:themeColor="text1"/>
                <w:szCs w:val="20"/>
              </w:rPr>
              <w:t>vedeném KS v Brně, oddíl C, vložka 121840</w:t>
            </w:r>
          </w:p>
        </w:tc>
      </w:tr>
      <w:tr w:rsidR="00766BEF" w:rsidRPr="0042161F" w14:paraId="7A291E50" w14:textId="77777777" w:rsidTr="00D50CC6">
        <w:trPr>
          <w:trHeight w:val="379"/>
          <w:jc w:val="center"/>
        </w:trPr>
        <w:tc>
          <w:tcPr>
            <w:tcW w:w="2537" w:type="dxa"/>
            <w:tcBorders>
              <w:top w:val="double" w:sz="4" w:space="0" w:color="000000"/>
              <w:left w:val="double" w:sz="4" w:space="0" w:color="000000"/>
              <w:bottom w:val="double" w:sz="4" w:space="0" w:color="000000"/>
              <w:right w:val="double" w:sz="4" w:space="0" w:color="000000"/>
            </w:tcBorders>
            <w:shd w:val="clear" w:color="auto" w:fill="2E74B5"/>
            <w:vAlign w:val="center"/>
          </w:tcPr>
          <w:p w14:paraId="4F5CCAE3" w14:textId="6A3722B0" w:rsidR="00766BEF" w:rsidRPr="0042161F" w:rsidRDefault="00766BEF">
            <w:pPr>
              <w:spacing w:after="120"/>
              <w:rPr>
                <w:rFonts w:cstheme="minorHAnsi"/>
                <w:b/>
                <w:color w:val="000000" w:themeColor="text1"/>
              </w:rPr>
            </w:pPr>
            <w:r>
              <w:rPr>
                <w:rFonts w:cstheme="minorHAnsi"/>
                <w:b/>
                <w:color w:val="000000" w:themeColor="text1"/>
              </w:rPr>
              <w:t>KONTAKT PRO HLÁŠENÍ VAD:</w:t>
            </w:r>
          </w:p>
        </w:tc>
        <w:tc>
          <w:tcPr>
            <w:tcW w:w="650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5E054FC" w14:textId="201B3427" w:rsidR="00766BEF" w:rsidRPr="004012D5" w:rsidRDefault="00766BEF" w:rsidP="00766BEF">
            <w:pPr>
              <w:spacing w:after="0"/>
              <w:jc w:val="center"/>
              <w:rPr>
                <w:rFonts w:cstheme="minorHAnsi"/>
                <w:bCs/>
                <w:color w:val="000000" w:themeColor="text1"/>
                <w:szCs w:val="20"/>
              </w:rPr>
            </w:pPr>
          </w:p>
        </w:tc>
      </w:tr>
    </w:tbl>
    <w:p w14:paraId="2FAD1E1E" w14:textId="77777777" w:rsidR="009451FD" w:rsidRPr="0042161F" w:rsidRDefault="00C215E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spacing w:before="120" w:after="120" w:line="240" w:lineRule="auto"/>
        <w:ind w:left="284" w:hanging="284"/>
        <w:rPr>
          <w:rFonts w:eastAsia="Times New Roman" w:cstheme="minorHAnsi"/>
          <w:color w:val="000000" w:themeColor="text1"/>
          <w:lang w:eastAsia="cs-CZ"/>
        </w:rPr>
      </w:pPr>
      <w:r w:rsidRPr="0042161F">
        <w:rPr>
          <w:rFonts w:eastAsia="Times New Roman" w:cstheme="minorHAnsi"/>
          <w:bCs/>
          <w:color w:val="000000" w:themeColor="text1"/>
          <w:lang w:eastAsia="cs-CZ"/>
        </w:rPr>
        <w:t>dále</w:t>
      </w:r>
      <w:r w:rsidRPr="0042161F">
        <w:rPr>
          <w:rFonts w:eastAsia="Times New Roman" w:cstheme="minorHAnsi"/>
          <w:color w:val="000000" w:themeColor="text1"/>
          <w:lang w:eastAsia="cs-CZ"/>
        </w:rPr>
        <w:t xml:space="preserve"> jen „prodávající“,</w:t>
      </w:r>
    </w:p>
    <w:p w14:paraId="1F69281D" w14:textId="77777777" w:rsidR="009451FD" w:rsidRPr="0042161F" w:rsidRDefault="00C215E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284" w:hanging="284"/>
        <w:rPr>
          <w:rFonts w:eastAsia="Times New Roman" w:cstheme="minorHAnsi"/>
          <w:color w:val="000000" w:themeColor="text1"/>
          <w:lang w:eastAsia="cs-CZ"/>
        </w:rPr>
      </w:pPr>
      <w:r w:rsidRPr="0042161F">
        <w:rPr>
          <w:rFonts w:eastAsia="Times New Roman" w:cstheme="minorHAnsi"/>
          <w:color w:val="000000" w:themeColor="text1"/>
          <w:lang w:eastAsia="cs-CZ"/>
        </w:rPr>
        <w:t>společně též jako „smluvní strany“ nebo jednotlivě jako „smluvní strana“</w:t>
      </w:r>
    </w:p>
    <w:p w14:paraId="20349164" w14:textId="77777777" w:rsidR="009451FD" w:rsidRPr="0042161F" w:rsidRDefault="00C215E0">
      <w:pPr>
        <w:rPr>
          <w:rFonts w:eastAsia="Times New Roman" w:cstheme="minorHAnsi"/>
          <w:color w:val="000000" w:themeColor="text1"/>
          <w:lang w:eastAsia="cs-CZ"/>
        </w:rPr>
      </w:pPr>
      <w:r w:rsidRPr="0042161F">
        <w:rPr>
          <w:color w:val="000000" w:themeColor="text1"/>
        </w:rPr>
        <w:br w:type="page"/>
      </w:r>
    </w:p>
    <w:p w14:paraId="1BBA6D4A" w14:textId="77777777" w:rsidR="009451FD" w:rsidRPr="0042161F" w:rsidRDefault="00C215E0">
      <w:pPr>
        <w:pStyle w:val="Odstavecseseznamem"/>
        <w:keepNext w:val="0"/>
        <w:numPr>
          <w:ilvl w:val="0"/>
          <w:numId w:val="3"/>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spacing w:after="120" w:line="240" w:lineRule="auto"/>
        <w:ind w:left="3549" w:hanging="2982"/>
        <w:jc w:val="center"/>
        <w:outlineLvl w:val="0"/>
        <w:rPr>
          <w:rFonts w:eastAsia="Times New Roman" w:cstheme="minorHAnsi"/>
          <w:b/>
          <w:bCs/>
          <w:color w:val="000000" w:themeColor="text1"/>
          <w:sz w:val="24"/>
          <w:lang w:eastAsia="cs-CZ"/>
        </w:rPr>
      </w:pPr>
      <w:r w:rsidRPr="0042161F">
        <w:rPr>
          <w:rFonts w:eastAsia="Times New Roman" w:cstheme="minorHAnsi"/>
          <w:b/>
          <w:bCs/>
          <w:color w:val="000000" w:themeColor="text1"/>
          <w:sz w:val="24"/>
          <w:lang w:eastAsia="cs-CZ"/>
        </w:rPr>
        <w:lastRenderedPageBreak/>
        <w:t>Preambule</w:t>
      </w:r>
    </w:p>
    <w:p w14:paraId="59FF800E" w14:textId="262DD728" w:rsidR="009451FD" w:rsidRPr="0042161F" w:rsidRDefault="00C215E0">
      <w:pPr>
        <w:pStyle w:val="Odstavecseseznamem"/>
        <w:widowControl w:val="0"/>
        <w:numPr>
          <w:ilvl w:val="0"/>
          <w:numId w:val="4"/>
        </w:numPr>
        <w:shd w:val="clear" w:color="auto" w:fill="FFFFFF" w:themeFill="background1"/>
        <w:tabs>
          <w:tab w:val="left" w:pos="567"/>
          <w:tab w:val="left" w:pos="709"/>
          <w:tab w:val="left" w:pos="851"/>
          <w:tab w:val="left" w:pos="1200"/>
          <w:tab w:val="left" w:pos="1755"/>
          <w:tab w:val="left" w:pos="2055"/>
          <w:tab w:val="left" w:pos="2340"/>
          <w:tab w:val="left" w:pos="2610"/>
          <w:tab w:val="left" w:pos="2895"/>
          <w:tab w:val="left" w:pos="3192"/>
          <w:tab w:val="left" w:pos="3480"/>
        </w:tabs>
        <w:spacing w:after="120" w:line="240" w:lineRule="auto"/>
        <w:ind w:left="567" w:hanging="567"/>
        <w:jc w:val="both"/>
        <w:outlineLvl w:val="0"/>
        <w:rPr>
          <w:rFonts w:eastAsia="Times New Roman"/>
          <w:color w:val="000000" w:themeColor="text1"/>
        </w:rPr>
      </w:pPr>
      <w:r w:rsidRPr="0042161F">
        <w:rPr>
          <w:color w:val="000000" w:themeColor="text1"/>
        </w:rPr>
        <w:t>Smluvní strany uzavírají tuto smlouvu na veřejnou zakázku na dodávky s názvem „</w:t>
      </w:r>
      <w:r w:rsidRPr="0042161F">
        <w:rPr>
          <w:b/>
          <w:color w:val="000000" w:themeColor="text1"/>
        </w:rPr>
        <w:t>ČVUT – CIIRC: </w:t>
      </w:r>
      <w:r w:rsidR="00A36EA4" w:rsidRPr="0042161F">
        <w:rPr>
          <w:b/>
          <w:color w:val="000000" w:themeColor="text1"/>
        </w:rPr>
        <w:t xml:space="preserve">Výpočetní cluster </w:t>
      </w:r>
      <w:r w:rsidRPr="0042161F">
        <w:rPr>
          <w:rFonts w:eastAsia="Calibri" w:cs="Calibri"/>
          <w:b/>
          <w:bCs/>
          <w:color w:val="000000" w:themeColor="text1"/>
        </w:rPr>
        <w:t>CLARA</w:t>
      </w:r>
      <w:r w:rsidRPr="0042161F">
        <w:rPr>
          <w:color w:val="000000" w:themeColor="text1"/>
        </w:rPr>
        <w:t>“ na základě zadávacího řízení provedeného podle zákona č. 134/2016 Sb., o zadávání veřejných zakázek, v platném znění a vnitřního předpisu kupujícího, zadávanou jako nadlimitní veřejnou zakázku v otevřeném řízení.</w:t>
      </w:r>
    </w:p>
    <w:p w14:paraId="39E08090" w14:textId="396AD7DE" w:rsidR="009451FD" w:rsidRPr="0042161F" w:rsidRDefault="00C215E0">
      <w:pPr>
        <w:pStyle w:val="Odstavecseseznamem"/>
        <w:widowControl w:val="0"/>
        <w:numPr>
          <w:ilvl w:val="0"/>
          <w:numId w:val="4"/>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spacing w:after="0" w:line="240" w:lineRule="auto"/>
        <w:ind w:left="567" w:hanging="567"/>
        <w:jc w:val="both"/>
        <w:outlineLvl w:val="0"/>
        <w:rPr>
          <w:rFonts w:cstheme="minorHAnsi"/>
          <w:color w:val="000000" w:themeColor="text1"/>
        </w:rPr>
      </w:pPr>
      <w:r w:rsidRPr="0042161F">
        <w:rPr>
          <w:rFonts w:cstheme="minorHAnsi"/>
          <w:color w:val="000000" w:themeColor="text1"/>
        </w:rPr>
        <w:t xml:space="preserve">Smluvní strany berou na vědomí, že plnění dle této smlouvy je realizováno v rámci projektu </w:t>
      </w:r>
      <w:r w:rsidRPr="0042161F">
        <w:rPr>
          <w:rFonts w:eastAsia="Times New Roman"/>
          <w:color w:val="000000" w:themeColor="text1"/>
        </w:rPr>
        <w:t xml:space="preserve">„Centrum pro umělou inteligenci a kvantové výpočty v systémovém výzkumu mozku“, </w:t>
      </w:r>
      <w:proofErr w:type="spellStart"/>
      <w:r w:rsidRPr="0042161F">
        <w:rPr>
          <w:rFonts w:eastAsia="Times New Roman"/>
          <w:color w:val="000000" w:themeColor="text1"/>
        </w:rPr>
        <w:t>reg</w:t>
      </w:r>
      <w:proofErr w:type="spellEnd"/>
      <w:r w:rsidRPr="0042161F">
        <w:rPr>
          <w:rFonts w:eastAsia="Times New Roman"/>
          <w:color w:val="000000" w:themeColor="text1"/>
        </w:rPr>
        <w:t>. č. CZ.02.01.01/00/23_029/0008437</w:t>
      </w:r>
      <w:r w:rsidRPr="0042161F">
        <w:rPr>
          <w:color w:val="000000" w:themeColor="text1"/>
        </w:rPr>
        <w:t xml:space="preserve">, zajišťovaného z prostředků Evropské unie a ČR v rámci OP JAK. </w:t>
      </w:r>
    </w:p>
    <w:p w14:paraId="74B0E83B" w14:textId="77777777" w:rsidR="009451FD" w:rsidRPr="0042161F" w:rsidRDefault="00C215E0">
      <w:pPr>
        <w:pStyle w:val="Odstavecseseznamem"/>
        <w:widowControl w:val="0"/>
        <w:numPr>
          <w:ilvl w:val="0"/>
          <w:numId w:val="3"/>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spacing w:after="120" w:line="240" w:lineRule="auto"/>
        <w:ind w:left="3549" w:hanging="2982"/>
        <w:jc w:val="center"/>
        <w:outlineLvl w:val="0"/>
        <w:rPr>
          <w:rFonts w:eastAsia="Times New Roman" w:cstheme="minorHAnsi"/>
          <w:b/>
          <w:color w:val="000000" w:themeColor="text1"/>
          <w:sz w:val="24"/>
          <w:lang w:eastAsia="cs-CZ"/>
        </w:rPr>
      </w:pPr>
      <w:r w:rsidRPr="0042161F">
        <w:rPr>
          <w:rFonts w:eastAsia="Times New Roman" w:cstheme="minorHAnsi"/>
          <w:b/>
          <w:color w:val="000000" w:themeColor="text1"/>
          <w:sz w:val="24"/>
          <w:lang w:eastAsia="cs-CZ"/>
        </w:rPr>
        <w:t xml:space="preserve"> </w:t>
      </w:r>
      <w:bookmarkStart w:id="3" w:name="_Ref185600374"/>
      <w:r w:rsidRPr="0042161F">
        <w:rPr>
          <w:rFonts w:eastAsia="Times New Roman" w:cstheme="minorHAnsi"/>
          <w:b/>
          <w:color w:val="000000" w:themeColor="text1"/>
          <w:sz w:val="24"/>
          <w:lang w:eastAsia="cs-CZ"/>
        </w:rPr>
        <w:t>Účel, předmět a obsah smlouvy</w:t>
      </w:r>
      <w:bookmarkEnd w:id="3"/>
    </w:p>
    <w:p w14:paraId="41CA0A0F" w14:textId="77777777" w:rsidR="009451FD" w:rsidRPr="0042161F" w:rsidRDefault="00C215E0">
      <w:pPr>
        <w:pStyle w:val="Odstavecseseznamem"/>
        <w:widowControl w:val="0"/>
        <w:numPr>
          <w:ilvl w:val="0"/>
          <w:numId w:val="8"/>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spacing w:after="120" w:line="240" w:lineRule="auto"/>
        <w:ind w:left="567" w:hanging="567"/>
        <w:jc w:val="both"/>
        <w:outlineLvl w:val="0"/>
        <w:rPr>
          <w:rFonts w:cstheme="minorHAnsi"/>
          <w:color w:val="000000" w:themeColor="text1"/>
        </w:rPr>
      </w:pPr>
      <w:r w:rsidRPr="0042161F">
        <w:rPr>
          <w:rFonts w:cstheme="minorHAnsi"/>
          <w:color w:val="000000" w:themeColor="text1"/>
        </w:rPr>
        <w:t>Účelem Smlouvy je nákup zboží specifikovaného ve Smlouvě a jejích přílohách a umožnění jeho bezproblémového užívání.</w:t>
      </w:r>
    </w:p>
    <w:p w14:paraId="7EF0A734" w14:textId="44869F07" w:rsidR="009451FD" w:rsidRPr="0042161F" w:rsidRDefault="00C215E0">
      <w:pPr>
        <w:pStyle w:val="Odstavecseseznamem"/>
        <w:widowControl w:val="0"/>
        <w:numPr>
          <w:ilvl w:val="0"/>
          <w:numId w:val="8"/>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spacing w:after="120" w:line="240" w:lineRule="auto"/>
        <w:ind w:left="567" w:hanging="567"/>
        <w:jc w:val="both"/>
        <w:outlineLvl w:val="0"/>
        <w:rPr>
          <w:rFonts w:cstheme="minorHAnsi"/>
          <w:color w:val="000000" w:themeColor="text1"/>
        </w:rPr>
      </w:pPr>
      <w:r w:rsidRPr="0042161F">
        <w:rPr>
          <w:rFonts w:cstheme="minorHAnsi"/>
          <w:color w:val="000000" w:themeColor="text1"/>
        </w:rPr>
        <w:t xml:space="preserve">Předmětem Smlouvy je závazek prodávajícího dodat, instalovat, konfigurovat a zprovoznit cluster výkonných a univerzálních serverů, diskových a síťových technologií, </w:t>
      </w:r>
      <w:r w:rsidRPr="0042161F">
        <w:rPr>
          <w:color w:val="000000" w:themeColor="text1"/>
        </w:rPr>
        <w:t>napájecí kabeláže</w:t>
      </w:r>
      <w:r w:rsidRPr="0042161F">
        <w:rPr>
          <w:rFonts w:cstheme="minorHAnsi"/>
          <w:color w:val="000000" w:themeColor="text1"/>
        </w:rPr>
        <w:t xml:space="preserve"> a dalších příslušenství</w:t>
      </w:r>
      <w:r w:rsidR="00E13BBB" w:rsidRPr="0042161F">
        <w:rPr>
          <w:rFonts w:cstheme="minorHAnsi"/>
          <w:color w:val="000000" w:themeColor="text1"/>
        </w:rPr>
        <w:t xml:space="preserve"> a poskytnout související činnosti (např. školení)</w:t>
      </w:r>
      <w:r w:rsidRPr="0042161F">
        <w:rPr>
          <w:rFonts w:cstheme="minorHAnsi"/>
          <w:color w:val="000000" w:themeColor="text1"/>
        </w:rPr>
        <w:t xml:space="preserve"> </w:t>
      </w:r>
      <w:r w:rsidR="00E13BBB" w:rsidRPr="0042161F">
        <w:rPr>
          <w:rFonts w:cstheme="minorHAnsi"/>
          <w:color w:val="000000" w:themeColor="text1"/>
        </w:rPr>
        <w:t>co do jakosti a množství zcela v souladu se</w:t>
      </w:r>
      <w:r w:rsidRPr="0042161F">
        <w:rPr>
          <w:rFonts w:cstheme="minorHAnsi"/>
          <w:color w:val="000000" w:themeColor="text1"/>
        </w:rPr>
        <w:t xml:space="preserve"> specifikac</w:t>
      </w:r>
      <w:r w:rsidR="00E13BBB" w:rsidRPr="0042161F">
        <w:rPr>
          <w:rFonts w:cstheme="minorHAnsi"/>
          <w:color w:val="000000" w:themeColor="text1"/>
        </w:rPr>
        <w:t>í</w:t>
      </w:r>
      <w:r w:rsidRPr="0042161F">
        <w:rPr>
          <w:rFonts w:cstheme="minorHAnsi"/>
          <w:color w:val="000000" w:themeColor="text1"/>
        </w:rPr>
        <w:t xml:space="preserve"> v Příloze 1 Smlouvy – Technická specifikace a v Příloze 2 – Cenový rozpad (dále jen „zboží“). Prodávající se zavazuje dodat zboží za dodržení podmínek stanovených Smlouvou a převést na kupujícího vlastnické právo ke zboží. Kupující se zavazuje za ně zaplatit cenu v dohodnuté výši a způsobem určeným Smlouvou.</w:t>
      </w:r>
    </w:p>
    <w:p w14:paraId="714B7A36" w14:textId="77777777" w:rsidR="009451FD" w:rsidRPr="0042161F" w:rsidRDefault="00C215E0">
      <w:pPr>
        <w:pStyle w:val="Odstavecseseznamem"/>
        <w:widowControl w:val="0"/>
        <w:numPr>
          <w:ilvl w:val="0"/>
          <w:numId w:val="8"/>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spacing w:after="120" w:line="240" w:lineRule="auto"/>
        <w:ind w:left="567" w:hanging="567"/>
        <w:jc w:val="both"/>
        <w:outlineLvl w:val="0"/>
        <w:rPr>
          <w:rFonts w:cstheme="minorHAnsi"/>
          <w:color w:val="000000" w:themeColor="text1"/>
        </w:rPr>
      </w:pPr>
      <w:bookmarkStart w:id="4" w:name="_Hlk45698086"/>
      <w:r w:rsidRPr="0042161F">
        <w:rPr>
          <w:rFonts w:cstheme="minorHAnsi"/>
          <w:color w:val="000000" w:themeColor="text1"/>
        </w:rPr>
        <w:t>Nedílnou součástí dodání zboží, a tedy i předmětem Smlouvy, je:</w:t>
      </w:r>
      <w:bookmarkEnd w:id="4"/>
    </w:p>
    <w:p w14:paraId="779C616D" w14:textId="77777777" w:rsidR="009451FD" w:rsidRPr="0042161F" w:rsidRDefault="00C215E0">
      <w:pPr>
        <w:pStyle w:val="Odstavecseseznamem"/>
        <w:widowControl w:val="0"/>
        <w:numPr>
          <w:ilvl w:val="1"/>
          <w:numId w:val="8"/>
        </w:numPr>
        <w:tabs>
          <w:tab w:val="left" w:pos="567"/>
        </w:tabs>
        <w:spacing w:after="120" w:line="240" w:lineRule="auto"/>
        <w:jc w:val="both"/>
        <w:outlineLvl w:val="0"/>
        <w:rPr>
          <w:rFonts w:cstheme="minorHAnsi"/>
          <w:color w:val="000000" w:themeColor="text1"/>
          <w:lang w:eastAsia="cs-CZ"/>
        </w:rPr>
      </w:pPr>
      <w:r w:rsidRPr="0042161F">
        <w:rPr>
          <w:rFonts w:eastAsia="Times New Roman" w:cstheme="minorHAnsi"/>
          <w:color w:val="000000" w:themeColor="text1"/>
          <w:lang w:eastAsia="cs-CZ"/>
        </w:rPr>
        <w:t>předání veškeré související dokumentace (certifikát CE, technická dokumentace, pokyny pro údržbu apod.) vztahující se ke zboží, která je potřebná pro nakládání se zbožím a pro jeho provoz, nebo kterou vyžadují příslušné právní předpisy a české a evropské technické normy;</w:t>
      </w:r>
    </w:p>
    <w:p w14:paraId="45527D85" w14:textId="77777777" w:rsidR="009451FD" w:rsidRPr="0042161F" w:rsidRDefault="00C215E0">
      <w:pPr>
        <w:pStyle w:val="Odstavecseseznamem"/>
        <w:widowControl w:val="0"/>
        <w:numPr>
          <w:ilvl w:val="1"/>
          <w:numId w:val="8"/>
        </w:numPr>
        <w:tabs>
          <w:tab w:val="left" w:pos="567"/>
        </w:tabs>
        <w:spacing w:after="120" w:line="240" w:lineRule="auto"/>
        <w:jc w:val="both"/>
        <w:outlineLvl w:val="0"/>
        <w:rPr>
          <w:rFonts w:cstheme="minorHAnsi"/>
          <w:color w:val="000000" w:themeColor="text1"/>
          <w:lang w:eastAsia="cs-CZ"/>
        </w:rPr>
      </w:pPr>
      <w:r w:rsidRPr="0042161F">
        <w:rPr>
          <w:rFonts w:eastAsia="Times New Roman" w:cstheme="minorHAnsi"/>
          <w:color w:val="000000" w:themeColor="text1"/>
          <w:lang w:eastAsia="cs-CZ"/>
        </w:rPr>
        <w:t>doprava na místo plnění určené ve Smlouvě</w:t>
      </w:r>
      <w:r w:rsidRPr="0042161F">
        <w:rPr>
          <w:rFonts w:cstheme="minorHAnsi"/>
          <w:color w:val="000000" w:themeColor="text1"/>
          <w:lang w:eastAsia="cs-CZ"/>
        </w:rPr>
        <w:t>;</w:t>
      </w:r>
    </w:p>
    <w:p w14:paraId="08A638F4" w14:textId="77777777" w:rsidR="009451FD" w:rsidRPr="0042161F" w:rsidRDefault="00C215E0">
      <w:pPr>
        <w:pStyle w:val="Odstavecseseznamem"/>
        <w:numPr>
          <w:ilvl w:val="1"/>
          <w:numId w:val="8"/>
        </w:numPr>
        <w:spacing w:after="120"/>
        <w:jc w:val="both"/>
        <w:rPr>
          <w:rFonts w:cstheme="minorHAnsi"/>
          <w:color w:val="000000" w:themeColor="text1"/>
          <w:lang w:eastAsia="cs-CZ"/>
        </w:rPr>
      </w:pPr>
      <w:r w:rsidRPr="0042161F">
        <w:rPr>
          <w:rFonts w:eastAsia="Times New Roman" w:cstheme="minorHAnsi"/>
          <w:color w:val="000000" w:themeColor="text1"/>
          <w:lang w:eastAsia="cs-CZ"/>
        </w:rPr>
        <w:t>poskytování souvisejících služeb a servisu dle čl. V Smlouvy;</w:t>
      </w:r>
    </w:p>
    <w:p w14:paraId="6BE38FC0" w14:textId="46934E7A" w:rsidR="009451FD" w:rsidRPr="0042161F" w:rsidRDefault="00C215E0">
      <w:pPr>
        <w:pStyle w:val="Odstavecseseznamem"/>
        <w:numPr>
          <w:ilvl w:val="1"/>
          <w:numId w:val="8"/>
        </w:numPr>
        <w:spacing w:after="120"/>
        <w:jc w:val="both"/>
        <w:rPr>
          <w:color w:val="000000" w:themeColor="text1"/>
          <w:lang w:eastAsia="cs-CZ"/>
        </w:rPr>
      </w:pPr>
      <w:r w:rsidRPr="0042161F">
        <w:rPr>
          <w:color w:val="000000" w:themeColor="text1"/>
          <w:lang w:eastAsia="cs-CZ"/>
        </w:rPr>
        <w:t>dodání souvisejícího SW</w:t>
      </w:r>
      <w:r w:rsidR="00ED1CE4" w:rsidRPr="0042161F">
        <w:rPr>
          <w:color w:val="000000" w:themeColor="text1"/>
          <w:lang w:eastAsia="cs-CZ"/>
        </w:rPr>
        <w:t xml:space="preserve"> nutného pro řádný, provoz zboží odpovídající technologické úrovni v době provozování zboží</w:t>
      </w:r>
      <w:r w:rsidRPr="0042161F">
        <w:rPr>
          <w:color w:val="000000" w:themeColor="text1"/>
          <w:lang w:eastAsia="cs-CZ"/>
        </w:rPr>
        <w:t xml:space="preserve">, jakož i poskytnutí </w:t>
      </w:r>
      <w:r w:rsidR="00741155" w:rsidRPr="0042161F">
        <w:rPr>
          <w:color w:val="000000" w:themeColor="text1"/>
          <w:lang w:eastAsia="cs-CZ"/>
        </w:rPr>
        <w:t>trvalých</w:t>
      </w:r>
      <w:r w:rsidR="00B631D7" w:rsidRPr="0042161F">
        <w:rPr>
          <w:color w:val="000000" w:themeColor="text1"/>
          <w:lang w:eastAsia="cs-CZ"/>
        </w:rPr>
        <w:t xml:space="preserve"> (</w:t>
      </w:r>
      <w:proofErr w:type="spellStart"/>
      <w:r w:rsidR="00B631D7" w:rsidRPr="0042161F">
        <w:rPr>
          <w:color w:val="000000" w:themeColor="text1"/>
          <w:lang w:eastAsia="cs-CZ"/>
        </w:rPr>
        <w:t>perpetuálních</w:t>
      </w:r>
      <w:proofErr w:type="spellEnd"/>
      <w:r w:rsidR="00B631D7" w:rsidRPr="0042161F">
        <w:rPr>
          <w:color w:val="000000" w:themeColor="text1"/>
          <w:lang w:eastAsia="cs-CZ"/>
        </w:rPr>
        <w:t>)</w:t>
      </w:r>
      <w:r w:rsidR="00741155" w:rsidRPr="0042161F">
        <w:rPr>
          <w:color w:val="000000" w:themeColor="text1"/>
          <w:lang w:eastAsia="cs-CZ"/>
        </w:rPr>
        <w:t xml:space="preserve"> </w:t>
      </w:r>
      <w:r w:rsidRPr="0042161F">
        <w:rPr>
          <w:color w:val="000000" w:themeColor="text1"/>
          <w:lang w:eastAsia="cs-CZ"/>
        </w:rPr>
        <w:t xml:space="preserve">licencí k němu, přičemž </w:t>
      </w:r>
      <w:r w:rsidR="00741155" w:rsidRPr="0042161F">
        <w:rPr>
          <w:color w:val="000000" w:themeColor="text1"/>
          <w:lang w:eastAsia="cs-CZ"/>
        </w:rPr>
        <w:t xml:space="preserve">jednorázová </w:t>
      </w:r>
      <w:r w:rsidRPr="0042161F">
        <w:rPr>
          <w:color w:val="000000" w:themeColor="text1"/>
          <w:lang w:eastAsia="cs-CZ"/>
        </w:rPr>
        <w:t xml:space="preserve">odměna za licenci je zahrnuta </w:t>
      </w:r>
      <w:r w:rsidR="00741155" w:rsidRPr="0042161F">
        <w:rPr>
          <w:color w:val="000000" w:themeColor="text1"/>
          <w:lang w:eastAsia="cs-CZ"/>
        </w:rPr>
        <w:t xml:space="preserve">již </w:t>
      </w:r>
      <w:r w:rsidRPr="0042161F">
        <w:rPr>
          <w:color w:val="000000" w:themeColor="text1"/>
          <w:lang w:eastAsia="cs-CZ"/>
        </w:rPr>
        <w:t>v ceně zboží dle Smlouvy, aniž by kupující musel v budoucnu přistupovat na nové licenční podmínky prodávajícího nebo třetí strany, které by navyšovaly cenu ve Smlouvě nebo ji měnily v neprospěch kupujícího;</w:t>
      </w:r>
    </w:p>
    <w:p w14:paraId="12CC068C" w14:textId="77777777" w:rsidR="009451FD" w:rsidRPr="0042161F" w:rsidRDefault="00C215E0">
      <w:pPr>
        <w:pStyle w:val="Odstavecseseznamem"/>
        <w:numPr>
          <w:ilvl w:val="1"/>
          <w:numId w:val="8"/>
        </w:numPr>
        <w:rPr>
          <w:rFonts w:cstheme="minorHAnsi"/>
          <w:color w:val="000000" w:themeColor="text1"/>
          <w:lang w:eastAsia="cs-CZ"/>
        </w:rPr>
      </w:pPr>
      <w:r w:rsidRPr="0042161F">
        <w:rPr>
          <w:rFonts w:cstheme="minorHAnsi"/>
          <w:color w:val="000000" w:themeColor="text1"/>
          <w:lang w:eastAsia="cs-CZ"/>
        </w:rPr>
        <w:t>zaškolení kupujícího v jeho prostorách týkající se zejména specifických vlastností zboží, instalace a zavedení aktualizací a firmware. Školení musí zahrnovat důkladné seznámení s provozními postupy a správou celého řešení.</w:t>
      </w:r>
    </w:p>
    <w:p w14:paraId="3823E69A" w14:textId="23C3D1EB" w:rsidR="00203F11" w:rsidRPr="0042161F" w:rsidRDefault="00C215E0" w:rsidP="00E803E3">
      <w:pPr>
        <w:widowControl w:val="0"/>
        <w:shd w:val="clear" w:color="auto" w:fill="FFFFFF" w:themeFill="background1"/>
        <w:tabs>
          <w:tab w:val="left" w:pos="567"/>
          <w:tab w:val="left" w:pos="709"/>
          <w:tab w:val="left" w:pos="851"/>
          <w:tab w:val="left" w:pos="1200"/>
          <w:tab w:val="left" w:pos="1755"/>
          <w:tab w:val="left" w:pos="2055"/>
          <w:tab w:val="left" w:pos="2340"/>
          <w:tab w:val="left" w:pos="2610"/>
          <w:tab w:val="left" w:pos="2895"/>
          <w:tab w:val="left" w:pos="3192"/>
          <w:tab w:val="left" w:pos="3480"/>
        </w:tabs>
        <w:spacing w:after="120" w:line="240" w:lineRule="auto"/>
        <w:ind w:left="567"/>
        <w:jc w:val="both"/>
        <w:outlineLvl w:val="0"/>
        <w:rPr>
          <w:color w:val="000000" w:themeColor="text1"/>
        </w:rPr>
      </w:pPr>
      <w:r w:rsidRPr="0042161F">
        <w:rPr>
          <w:color w:val="000000" w:themeColor="text1"/>
        </w:rPr>
        <w:t xml:space="preserve">Pokud je součástí zboží dle Smlouvy taktéž dodávka softwaru, potom je předmětem Smlouvy taktéž poskytnutí licencí k dodanému softwaru v rozsahu požadovaném v technických podmínkách a ve Smlouvě, přičemž odměna za licenci je zahrnuta v ceně zboží dle Smlouvy. Prodávající je povinen kupujícího s licenčními podmínkami prokazatelně seznámit nebo na ně alespoň odkázat. </w:t>
      </w:r>
      <w:r w:rsidR="00741155" w:rsidRPr="0042161F">
        <w:rPr>
          <w:color w:val="000000" w:themeColor="text1"/>
        </w:rPr>
        <w:t xml:space="preserve">Kupující </w:t>
      </w:r>
      <w:r w:rsidRPr="0042161F">
        <w:rPr>
          <w:color w:val="000000" w:themeColor="text1"/>
        </w:rPr>
        <w:t xml:space="preserve">nijak neomezuje využití open source software pro jakékoliv části plnění. </w:t>
      </w:r>
      <w:r w:rsidR="00741155" w:rsidRPr="0042161F">
        <w:rPr>
          <w:color w:val="000000" w:themeColor="text1"/>
        </w:rPr>
        <w:t xml:space="preserve">Kupující </w:t>
      </w:r>
      <w:r w:rsidRPr="0042161F">
        <w:rPr>
          <w:color w:val="000000" w:themeColor="text1"/>
        </w:rPr>
        <w:t>je oprávněn open source software</w:t>
      </w:r>
      <w:r w:rsidR="00741155" w:rsidRPr="0042161F">
        <w:rPr>
          <w:color w:val="000000" w:themeColor="text1"/>
        </w:rPr>
        <w:t>, jakož i licence poskytnuté k</w:t>
      </w:r>
      <w:r w:rsidR="00961331" w:rsidRPr="0042161F">
        <w:rPr>
          <w:color w:val="000000" w:themeColor="text1"/>
        </w:rPr>
        <w:t> </w:t>
      </w:r>
      <w:r w:rsidR="00741155" w:rsidRPr="0042161F">
        <w:rPr>
          <w:color w:val="000000" w:themeColor="text1"/>
        </w:rPr>
        <w:t>němu</w:t>
      </w:r>
      <w:r w:rsidR="00961331" w:rsidRPr="0042161F">
        <w:rPr>
          <w:color w:val="000000" w:themeColor="text1"/>
        </w:rPr>
        <w:t>,</w:t>
      </w:r>
      <w:r w:rsidRPr="0042161F">
        <w:rPr>
          <w:color w:val="000000" w:themeColor="text1"/>
        </w:rPr>
        <w:t xml:space="preserve"> užívat i</w:t>
      </w:r>
      <w:r w:rsidR="00010D08" w:rsidRPr="0042161F">
        <w:rPr>
          <w:color w:val="000000" w:themeColor="text1"/>
        </w:rPr>
        <w:t> </w:t>
      </w:r>
      <w:r w:rsidRPr="0042161F">
        <w:rPr>
          <w:color w:val="000000" w:themeColor="text1"/>
        </w:rPr>
        <w:t>po skončení podpory.</w:t>
      </w:r>
    </w:p>
    <w:p w14:paraId="6F8B9459" w14:textId="6B5357C8" w:rsidR="009451FD" w:rsidRPr="0042161F" w:rsidRDefault="00203F11" w:rsidP="00203F11">
      <w:pPr>
        <w:spacing w:after="0" w:line="240" w:lineRule="auto"/>
        <w:rPr>
          <w:color w:val="000000" w:themeColor="text1"/>
        </w:rPr>
      </w:pPr>
      <w:r w:rsidRPr="0042161F">
        <w:rPr>
          <w:color w:val="000000" w:themeColor="text1"/>
        </w:rPr>
        <w:br w:type="page"/>
      </w:r>
    </w:p>
    <w:p w14:paraId="7980B56A" w14:textId="77777777" w:rsidR="009451FD" w:rsidRPr="0042161F" w:rsidRDefault="00C215E0">
      <w:pPr>
        <w:pStyle w:val="Odstavecseseznamem"/>
        <w:widowControl w:val="0"/>
        <w:numPr>
          <w:ilvl w:val="0"/>
          <w:numId w:val="3"/>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spacing w:before="240" w:after="120" w:line="240" w:lineRule="auto"/>
        <w:ind w:left="3549" w:hanging="2982"/>
        <w:jc w:val="center"/>
        <w:outlineLvl w:val="0"/>
        <w:rPr>
          <w:rFonts w:cstheme="minorHAnsi"/>
          <w:b/>
          <w:color w:val="000000" w:themeColor="text1"/>
          <w:sz w:val="24"/>
          <w:szCs w:val="24"/>
          <w:lang w:eastAsia="cs-CZ"/>
        </w:rPr>
      </w:pPr>
      <w:bookmarkStart w:id="5" w:name="_Ref185505035"/>
      <w:r w:rsidRPr="0042161F">
        <w:rPr>
          <w:rFonts w:eastAsia="Times New Roman" w:cstheme="minorHAnsi"/>
          <w:b/>
          <w:bCs/>
          <w:color w:val="000000" w:themeColor="text1"/>
          <w:sz w:val="24"/>
          <w:lang w:eastAsia="cs-CZ"/>
        </w:rPr>
        <w:lastRenderedPageBreak/>
        <w:t>Podmínky</w:t>
      </w:r>
      <w:r w:rsidRPr="0042161F">
        <w:rPr>
          <w:rFonts w:cstheme="minorHAnsi"/>
          <w:b/>
          <w:color w:val="000000" w:themeColor="text1"/>
          <w:sz w:val="24"/>
          <w:szCs w:val="24"/>
          <w:lang w:eastAsia="cs-CZ"/>
        </w:rPr>
        <w:t xml:space="preserve"> dodání zboží, doba a místo plnění</w:t>
      </w:r>
      <w:bookmarkEnd w:id="5"/>
    </w:p>
    <w:p w14:paraId="59BCA50F" w14:textId="77777777" w:rsidR="009451FD" w:rsidRPr="0042161F" w:rsidRDefault="00C215E0">
      <w:pPr>
        <w:pStyle w:val="Odstavecseseznamem"/>
        <w:widowControl w:val="0"/>
        <w:numPr>
          <w:ilvl w:val="0"/>
          <w:numId w:val="9"/>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spacing w:after="120" w:line="240" w:lineRule="auto"/>
        <w:ind w:left="567" w:hanging="567"/>
        <w:jc w:val="both"/>
        <w:outlineLvl w:val="0"/>
        <w:rPr>
          <w:rFonts w:cstheme="minorHAnsi"/>
          <w:color w:val="000000" w:themeColor="text1"/>
        </w:rPr>
      </w:pPr>
      <w:r w:rsidRPr="0042161F">
        <w:rPr>
          <w:rFonts w:cstheme="minorHAnsi"/>
          <w:color w:val="000000" w:themeColor="text1"/>
        </w:rPr>
        <w:t>Prodávající se zavazuje dodat zboží a převést vlastnické právo k němu na kupujícího bez dalších podmínek než těch, které jsou ujednány ve Smlouvě.</w:t>
      </w:r>
    </w:p>
    <w:p w14:paraId="35150C89" w14:textId="77777777" w:rsidR="009451FD" w:rsidRPr="0042161F" w:rsidRDefault="00C215E0">
      <w:pPr>
        <w:pStyle w:val="Odstavecseseznamem"/>
        <w:widowControl w:val="0"/>
        <w:numPr>
          <w:ilvl w:val="0"/>
          <w:numId w:val="9"/>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spacing w:after="120"/>
        <w:ind w:left="567" w:hanging="567"/>
        <w:jc w:val="both"/>
        <w:outlineLvl w:val="0"/>
        <w:rPr>
          <w:rFonts w:cstheme="minorHAnsi"/>
          <w:color w:val="000000" w:themeColor="text1"/>
        </w:rPr>
      </w:pPr>
      <w:r w:rsidRPr="0042161F">
        <w:rPr>
          <w:rFonts w:cstheme="minorHAnsi"/>
          <w:color w:val="000000" w:themeColor="text1"/>
        </w:rPr>
        <w:t>Smluvní strany se dohodly, že zboží bude nové, nepoužité, nerepasované, vyrobené z vhodných materiálů a odpovídající současným parametrům a požadavkům nejvyšší kvality. Prodávající se zavazuje ve styku vždy upozornit jej bezodkladně na případné vadné pokyny.</w:t>
      </w:r>
    </w:p>
    <w:p w14:paraId="038EC6AE" w14:textId="6B033FC5" w:rsidR="009451FD" w:rsidRPr="0042161F" w:rsidRDefault="00C215E0">
      <w:pPr>
        <w:pStyle w:val="Odstavecseseznamem"/>
        <w:widowControl w:val="0"/>
        <w:numPr>
          <w:ilvl w:val="0"/>
          <w:numId w:val="9"/>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spacing w:before="240" w:after="120"/>
        <w:ind w:left="567" w:hanging="567"/>
        <w:jc w:val="both"/>
        <w:outlineLvl w:val="0"/>
        <w:rPr>
          <w:rFonts w:cstheme="minorHAnsi"/>
          <w:color w:val="000000" w:themeColor="text1"/>
        </w:rPr>
      </w:pPr>
      <w:r w:rsidRPr="0042161F">
        <w:rPr>
          <w:rFonts w:cstheme="minorHAnsi"/>
          <w:color w:val="000000" w:themeColor="text1"/>
        </w:rPr>
        <w:t xml:space="preserve">Prodávající </w:t>
      </w:r>
      <w:r w:rsidR="00547DA5" w:rsidRPr="0042161F">
        <w:rPr>
          <w:rFonts w:cstheme="minorHAnsi"/>
          <w:color w:val="000000" w:themeColor="text1"/>
        </w:rPr>
        <w:t xml:space="preserve">pro úplné splnění závazku ze Smlouvy </w:t>
      </w:r>
      <w:r w:rsidRPr="0042161F">
        <w:rPr>
          <w:rFonts w:cstheme="minorHAnsi"/>
          <w:color w:val="000000" w:themeColor="text1"/>
        </w:rPr>
        <w:t>dodá zboží kompletně, tj. všechny součásti musí být dodány a instalovány jako funkční celek. Zboží tedy musí být vzájemně plně kompatibilní. Zboží musí zahrnovat návrh, instalaci, implementaci, konfiguraci, ladění a testování veškerých dodaných systémů a vykonání akceptačních testů.</w:t>
      </w:r>
      <w:r w:rsidR="00547DA5" w:rsidRPr="0042161F">
        <w:rPr>
          <w:rFonts w:cstheme="minorHAnsi"/>
          <w:color w:val="000000" w:themeColor="text1"/>
        </w:rPr>
        <w:t xml:space="preserve"> </w:t>
      </w:r>
    </w:p>
    <w:p w14:paraId="1768ABB3" w14:textId="77777777" w:rsidR="009451FD" w:rsidRPr="0042161F" w:rsidRDefault="00C215E0">
      <w:pPr>
        <w:pStyle w:val="Odstavecseseznamem"/>
        <w:widowControl w:val="0"/>
        <w:numPr>
          <w:ilvl w:val="0"/>
          <w:numId w:val="9"/>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spacing w:before="240" w:after="120" w:line="240" w:lineRule="auto"/>
        <w:ind w:left="567" w:hanging="567"/>
        <w:jc w:val="both"/>
        <w:outlineLvl w:val="0"/>
        <w:rPr>
          <w:rFonts w:cstheme="minorHAnsi"/>
          <w:color w:val="000000" w:themeColor="text1"/>
        </w:rPr>
      </w:pPr>
      <w:r w:rsidRPr="0042161F">
        <w:rPr>
          <w:rFonts w:cstheme="minorHAnsi"/>
          <w:color w:val="000000" w:themeColor="text1"/>
        </w:rPr>
        <w:t>Prodávající tímto prohlašuje, že zboží nemá právní vady ve smyslu § 1920 a násl. občanského zákoníku.</w:t>
      </w:r>
    </w:p>
    <w:p w14:paraId="258FA521" w14:textId="347FEE5A" w:rsidR="009451FD" w:rsidRPr="0042161F" w:rsidRDefault="00C215E0">
      <w:pPr>
        <w:pStyle w:val="Odstavecseseznamem"/>
        <w:widowControl w:val="0"/>
        <w:numPr>
          <w:ilvl w:val="0"/>
          <w:numId w:val="9"/>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spacing w:after="120" w:line="240" w:lineRule="auto"/>
        <w:ind w:left="567" w:hanging="567"/>
        <w:jc w:val="both"/>
        <w:outlineLvl w:val="0"/>
        <w:rPr>
          <w:rFonts w:cstheme="minorHAnsi"/>
          <w:color w:val="000000" w:themeColor="text1"/>
        </w:rPr>
      </w:pPr>
      <w:bookmarkStart w:id="6" w:name="_Ref519431250"/>
      <w:bookmarkStart w:id="7" w:name="_Ref185585865"/>
      <w:r w:rsidRPr="0042161F">
        <w:rPr>
          <w:rFonts w:cstheme="minorHAnsi"/>
          <w:color w:val="000000" w:themeColor="text1"/>
        </w:rPr>
        <w:t xml:space="preserve">Lhůta pro dodání zboží, totiž pro jeho fyzickou přepravu do místa plnění, činí nejvýše </w:t>
      </w:r>
      <w:r w:rsidRPr="0042161F">
        <w:rPr>
          <w:rFonts w:cstheme="minorHAnsi"/>
          <w:b/>
          <w:color w:val="000000" w:themeColor="text1"/>
        </w:rPr>
        <w:t>90 dnů</w:t>
      </w:r>
      <w:r w:rsidRPr="0042161F">
        <w:rPr>
          <w:rFonts w:cstheme="minorHAnsi"/>
          <w:color w:val="000000" w:themeColor="text1"/>
        </w:rPr>
        <w:t xml:space="preserve"> ode dne nabytí účinnosti </w:t>
      </w:r>
      <w:r w:rsidR="00741155" w:rsidRPr="0042161F">
        <w:rPr>
          <w:rFonts w:cstheme="minorHAnsi"/>
          <w:color w:val="000000" w:themeColor="text1"/>
        </w:rPr>
        <w:t>S</w:t>
      </w:r>
      <w:r w:rsidRPr="0042161F">
        <w:rPr>
          <w:rFonts w:cstheme="minorHAnsi"/>
          <w:color w:val="000000" w:themeColor="text1"/>
        </w:rPr>
        <w:t>mlouvy. Přesný termín dodání na místo plnění bude oznámen prodávajícím kupujícímu a blíže zkoordinován smluvními stranami s předstihem alespoň 3 pracovní dny před dodán</w:t>
      </w:r>
      <w:bookmarkEnd w:id="6"/>
      <w:r w:rsidRPr="0042161F">
        <w:rPr>
          <w:rFonts w:cstheme="minorHAnsi"/>
          <w:color w:val="000000" w:themeColor="text1"/>
        </w:rPr>
        <w:t>ím</w:t>
      </w:r>
      <w:bookmarkEnd w:id="7"/>
      <w:r w:rsidRPr="0042161F">
        <w:rPr>
          <w:rFonts w:cstheme="minorHAnsi"/>
          <w:color w:val="000000" w:themeColor="text1"/>
        </w:rPr>
        <w:t>.</w:t>
      </w:r>
      <w:r w:rsidR="00547DA5" w:rsidRPr="0042161F">
        <w:rPr>
          <w:rFonts w:cstheme="minorHAnsi"/>
          <w:color w:val="000000" w:themeColor="text1"/>
        </w:rPr>
        <w:t xml:space="preserve"> Prodávající je oprávněn </w:t>
      </w:r>
      <w:r w:rsidR="001319D4" w:rsidRPr="0042161F">
        <w:rPr>
          <w:rFonts w:cstheme="minorHAnsi"/>
          <w:color w:val="000000" w:themeColor="text1"/>
        </w:rPr>
        <w:t>s předchozím souhlasem kupu</w:t>
      </w:r>
      <w:r w:rsidR="009331C4">
        <w:rPr>
          <w:rFonts w:cstheme="minorHAnsi"/>
          <w:color w:val="000000" w:themeColor="text1"/>
        </w:rPr>
        <w:t>j</w:t>
      </w:r>
      <w:r w:rsidR="001319D4" w:rsidRPr="0042161F">
        <w:rPr>
          <w:rFonts w:cstheme="minorHAnsi"/>
          <w:color w:val="000000" w:themeColor="text1"/>
        </w:rPr>
        <w:t xml:space="preserve">ícího </w:t>
      </w:r>
      <w:r w:rsidR="00547DA5" w:rsidRPr="0042161F">
        <w:rPr>
          <w:rFonts w:cstheme="minorHAnsi"/>
          <w:color w:val="000000" w:themeColor="text1"/>
        </w:rPr>
        <w:t xml:space="preserve">dodávat hmotné části </w:t>
      </w:r>
      <w:r w:rsidR="00D318B3" w:rsidRPr="0042161F">
        <w:rPr>
          <w:rFonts w:cstheme="minorHAnsi"/>
          <w:color w:val="000000" w:themeColor="text1"/>
        </w:rPr>
        <w:t>zboží</w:t>
      </w:r>
      <w:r w:rsidR="00547DA5" w:rsidRPr="0042161F">
        <w:rPr>
          <w:rFonts w:cstheme="minorHAnsi"/>
          <w:color w:val="000000" w:themeColor="text1"/>
        </w:rPr>
        <w:t xml:space="preserve"> dle Smlouvy (hardware) i postupně.</w:t>
      </w:r>
    </w:p>
    <w:p w14:paraId="39ACAAB5" w14:textId="77777777" w:rsidR="009451FD" w:rsidRPr="0042161F" w:rsidRDefault="00C215E0">
      <w:pPr>
        <w:pStyle w:val="Odstavecseseznamem"/>
        <w:widowControl w:val="0"/>
        <w:numPr>
          <w:ilvl w:val="0"/>
          <w:numId w:val="9"/>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spacing w:after="120" w:line="240" w:lineRule="auto"/>
        <w:ind w:left="567" w:hanging="567"/>
        <w:jc w:val="both"/>
        <w:outlineLvl w:val="0"/>
        <w:rPr>
          <w:rFonts w:cstheme="minorHAnsi"/>
          <w:color w:val="000000" w:themeColor="text1"/>
        </w:rPr>
      </w:pPr>
      <w:r w:rsidRPr="0042161F">
        <w:rPr>
          <w:rFonts w:cstheme="minorHAnsi"/>
          <w:color w:val="000000" w:themeColor="text1"/>
        </w:rPr>
        <w:t xml:space="preserve">Lhůta pro instalaci, konfiguraci a zprovoznění činí nejvýše </w:t>
      </w:r>
      <w:r w:rsidRPr="0042161F">
        <w:rPr>
          <w:rFonts w:cstheme="minorHAnsi"/>
          <w:b/>
          <w:bCs/>
          <w:color w:val="000000" w:themeColor="text1"/>
        </w:rPr>
        <w:t>60 dní</w:t>
      </w:r>
      <w:r w:rsidRPr="0042161F">
        <w:rPr>
          <w:rFonts w:cstheme="minorHAnsi"/>
          <w:color w:val="000000" w:themeColor="text1"/>
        </w:rPr>
        <w:t xml:space="preserve"> ode dne dodání do místa plnění.</w:t>
      </w:r>
    </w:p>
    <w:p w14:paraId="301DAE1B" w14:textId="77777777" w:rsidR="009451FD" w:rsidRPr="0042161F" w:rsidRDefault="00C215E0">
      <w:pPr>
        <w:pStyle w:val="Odstavecseseznamem"/>
        <w:widowControl w:val="0"/>
        <w:numPr>
          <w:ilvl w:val="0"/>
          <w:numId w:val="9"/>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spacing w:after="120" w:line="240" w:lineRule="auto"/>
        <w:ind w:left="567" w:hanging="567"/>
        <w:jc w:val="both"/>
        <w:outlineLvl w:val="0"/>
        <w:rPr>
          <w:rFonts w:cstheme="minorHAnsi"/>
          <w:color w:val="000000" w:themeColor="text1"/>
        </w:rPr>
      </w:pPr>
      <w:r w:rsidRPr="0042161F">
        <w:rPr>
          <w:rFonts w:cstheme="minorHAnsi"/>
          <w:color w:val="000000" w:themeColor="text1"/>
        </w:rPr>
        <w:t xml:space="preserve">Osobami pověřenými jednat za smluvní strany ve věci dodání zboží jsou: </w:t>
      </w:r>
    </w:p>
    <w:p w14:paraId="7DAD1F2A" w14:textId="2AE7C831" w:rsidR="009451FD" w:rsidRPr="0042161F" w:rsidRDefault="00C215E0" w:rsidP="002149C1">
      <w:pPr>
        <w:pStyle w:val="Odstavecseseznamem"/>
        <w:widowControl w:val="0"/>
        <w:tabs>
          <w:tab w:val="left" w:pos="709"/>
          <w:tab w:val="left" w:pos="1200"/>
        </w:tabs>
        <w:spacing w:after="120" w:line="240" w:lineRule="auto"/>
        <w:ind w:left="1134" w:hanging="283"/>
        <w:jc w:val="both"/>
        <w:rPr>
          <w:rFonts w:cstheme="minorHAnsi"/>
          <w:bCs/>
          <w:color w:val="000000" w:themeColor="text1"/>
          <w:highlight w:val="yellow"/>
        </w:rPr>
      </w:pPr>
      <w:r w:rsidRPr="0042161F">
        <w:rPr>
          <w:rFonts w:cstheme="minorHAnsi"/>
          <w:color w:val="000000" w:themeColor="text1"/>
        </w:rPr>
        <w:t xml:space="preserve">za stranu kupujícího: </w:t>
      </w:r>
    </w:p>
    <w:p w14:paraId="7871E752" w14:textId="18F7BCF2" w:rsidR="002149C1" w:rsidRDefault="00C215E0" w:rsidP="002149C1">
      <w:pPr>
        <w:pStyle w:val="Odstavecseseznamem"/>
        <w:widowControl w:val="0"/>
        <w:tabs>
          <w:tab w:val="left" w:pos="709"/>
          <w:tab w:val="left" w:pos="1200"/>
        </w:tabs>
        <w:spacing w:after="0" w:line="240" w:lineRule="auto"/>
        <w:ind w:left="1134" w:hanging="283"/>
        <w:jc w:val="both"/>
        <w:rPr>
          <w:rFonts w:cstheme="minorHAnsi"/>
          <w:b/>
          <w:color w:val="000000" w:themeColor="text1"/>
          <w:szCs w:val="20"/>
        </w:rPr>
      </w:pPr>
      <w:r w:rsidRPr="0042161F">
        <w:rPr>
          <w:rFonts w:cstheme="minorHAnsi"/>
          <w:color w:val="000000" w:themeColor="text1"/>
        </w:rPr>
        <w:t xml:space="preserve">za stranu prodávajícího: </w:t>
      </w:r>
    </w:p>
    <w:p w14:paraId="75919AE5" w14:textId="180C9E4C" w:rsidR="009451FD" w:rsidRPr="002149C1" w:rsidRDefault="004012D5" w:rsidP="004012D5">
      <w:pPr>
        <w:pStyle w:val="Odstavecseseznamem"/>
        <w:widowControl w:val="0"/>
        <w:tabs>
          <w:tab w:val="left" w:pos="709"/>
          <w:tab w:val="left" w:pos="1200"/>
        </w:tabs>
        <w:spacing w:after="120" w:line="240" w:lineRule="auto"/>
        <w:ind w:left="1134" w:hanging="283"/>
        <w:jc w:val="both"/>
        <w:rPr>
          <w:rFonts w:cstheme="minorHAnsi"/>
          <w:b/>
          <w:color w:val="000000" w:themeColor="text1"/>
        </w:rPr>
      </w:pPr>
      <w:r w:rsidRPr="002149C1">
        <w:rPr>
          <w:rFonts w:cstheme="minorHAnsi"/>
          <w:b/>
          <w:color w:val="000000" w:themeColor="text1"/>
          <w:szCs w:val="20"/>
        </w:rPr>
        <w:t>e-mail</w:t>
      </w:r>
      <w:r w:rsidR="005501F1">
        <w:rPr>
          <w:rFonts w:cstheme="minorHAnsi"/>
          <w:b/>
          <w:color w:val="000000" w:themeColor="text1"/>
          <w:szCs w:val="20"/>
        </w:rPr>
        <w:t>:</w:t>
      </w:r>
      <w:r w:rsidR="005501F1" w:rsidRPr="002149C1">
        <w:rPr>
          <w:rFonts w:cstheme="minorHAnsi"/>
          <w:b/>
          <w:color w:val="000000" w:themeColor="text1"/>
        </w:rPr>
        <w:t xml:space="preserve"> </w:t>
      </w:r>
    </w:p>
    <w:p w14:paraId="6DF04125" w14:textId="77777777" w:rsidR="009451FD" w:rsidRPr="0042161F" w:rsidRDefault="00C215E0">
      <w:pPr>
        <w:pStyle w:val="Odstavecseseznamem"/>
        <w:widowControl w:val="0"/>
        <w:numPr>
          <w:ilvl w:val="0"/>
          <w:numId w:val="9"/>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spacing w:after="120" w:line="240" w:lineRule="auto"/>
        <w:ind w:left="567" w:hanging="567"/>
        <w:jc w:val="both"/>
        <w:outlineLvl w:val="0"/>
        <w:rPr>
          <w:rFonts w:cstheme="minorHAnsi"/>
          <w:color w:val="000000" w:themeColor="text1"/>
        </w:rPr>
      </w:pPr>
      <w:bookmarkStart w:id="8" w:name="_Ref185600511"/>
      <w:r w:rsidRPr="0042161F">
        <w:rPr>
          <w:rFonts w:cstheme="minorHAnsi"/>
          <w:color w:val="000000" w:themeColor="text1"/>
        </w:rPr>
        <w:t>Místem plnění se rozumí budova ČVUT – CIIRC, Jugoslávských partyzánů 1580/3, 160 00 Praha 6 – Dejvice, serverovna A (prioritně) a serverovna B (záložně) (dále jen „místo dodání“).</w:t>
      </w:r>
      <w:bookmarkEnd w:id="8"/>
      <w:r w:rsidRPr="0042161F">
        <w:rPr>
          <w:rFonts w:cstheme="minorHAnsi"/>
          <w:color w:val="000000" w:themeColor="text1"/>
        </w:rPr>
        <w:t xml:space="preserve"> </w:t>
      </w:r>
    </w:p>
    <w:p w14:paraId="35000F52" w14:textId="77777777" w:rsidR="009451FD" w:rsidRPr="0042161F" w:rsidRDefault="00C215E0">
      <w:pPr>
        <w:pStyle w:val="Odstavecseseznamem"/>
        <w:widowControl w:val="0"/>
        <w:numPr>
          <w:ilvl w:val="0"/>
          <w:numId w:val="9"/>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spacing w:after="120" w:line="240" w:lineRule="auto"/>
        <w:ind w:left="567" w:hanging="567"/>
        <w:jc w:val="both"/>
        <w:outlineLvl w:val="0"/>
        <w:rPr>
          <w:rFonts w:cstheme="minorHAnsi"/>
          <w:color w:val="000000" w:themeColor="text1"/>
        </w:rPr>
      </w:pPr>
      <w:bookmarkStart w:id="9" w:name="_Ref185505016"/>
      <w:r w:rsidRPr="0042161F">
        <w:rPr>
          <w:rFonts w:cstheme="minorHAnsi"/>
          <w:color w:val="000000" w:themeColor="text1"/>
        </w:rPr>
        <w:t xml:space="preserve">Součástí řádného dodání je i doprava na místo dodání dle odst. 8 tohoto článku a provedení plnění dle čl. </w:t>
      </w:r>
      <w:r w:rsidRPr="0042161F">
        <w:rPr>
          <w:rFonts w:cs="Calibri"/>
          <w:color w:val="000000" w:themeColor="text1"/>
        </w:rPr>
        <w:fldChar w:fldCharType="begin"/>
      </w:r>
      <w:r w:rsidRPr="0042161F">
        <w:rPr>
          <w:rFonts w:cs="Calibri"/>
          <w:color w:val="000000" w:themeColor="text1"/>
        </w:rPr>
        <w:instrText xml:space="preserve"> REF _Ref185600374 \r \r \h </w:instrText>
      </w:r>
      <w:r w:rsidRPr="0042161F">
        <w:rPr>
          <w:rFonts w:cs="Calibri"/>
          <w:color w:val="000000" w:themeColor="text1"/>
        </w:rPr>
      </w:r>
      <w:r w:rsidRPr="0042161F">
        <w:rPr>
          <w:rFonts w:cs="Calibri"/>
          <w:color w:val="000000" w:themeColor="text1"/>
        </w:rPr>
        <w:fldChar w:fldCharType="separate"/>
      </w:r>
      <w:r w:rsidRPr="0042161F">
        <w:rPr>
          <w:rFonts w:cs="Calibri"/>
          <w:color w:val="000000" w:themeColor="text1"/>
        </w:rPr>
        <w:t>II</w:t>
      </w:r>
      <w:r w:rsidRPr="0042161F">
        <w:rPr>
          <w:rFonts w:cs="Calibri"/>
          <w:color w:val="000000" w:themeColor="text1"/>
        </w:rPr>
        <w:fldChar w:fldCharType="end"/>
      </w:r>
      <w:r w:rsidRPr="0042161F">
        <w:rPr>
          <w:rFonts w:cstheme="minorHAnsi"/>
          <w:color w:val="000000" w:themeColor="text1"/>
        </w:rPr>
        <w:t xml:space="preserve"> odst. </w:t>
      </w:r>
      <w:r w:rsidRPr="0042161F">
        <w:rPr>
          <w:rFonts w:cs="Calibri"/>
          <w:color w:val="000000" w:themeColor="text1"/>
        </w:rPr>
        <w:fldChar w:fldCharType="begin"/>
      </w:r>
      <w:r w:rsidRPr="0042161F">
        <w:rPr>
          <w:rFonts w:cs="Calibri"/>
          <w:color w:val="000000" w:themeColor="text1"/>
        </w:rPr>
        <w:instrText xml:space="preserve"> REF _Hlk45698086 \r \r \h </w:instrText>
      </w:r>
      <w:r w:rsidRPr="0042161F">
        <w:rPr>
          <w:rFonts w:cs="Calibri"/>
          <w:color w:val="000000" w:themeColor="text1"/>
        </w:rPr>
      </w:r>
      <w:r w:rsidRPr="0042161F">
        <w:rPr>
          <w:rFonts w:cs="Calibri"/>
          <w:color w:val="000000" w:themeColor="text1"/>
        </w:rPr>
        <w:fldChar w:fldCharType="separate"/>
      </w:r>
      <w:r w:rsidRPr="0042161F">
        <w:rPr>
          <w:rFonts w:cs="Calibri"/>
          <w:color w:val="000000" w:themeColor="text1"/>
        </w:rPr>
        <w:t>3</w:t>
      </w:r>
      <w:r w:rsidRPr="0042161F">
        <w:rPr>
          <w:rFonts w:cs="Calibri"/>
          <w:color w:val="000000" w:themeColor="text1"/>
        </w:rPr>
        <w:fldChar w:fldCharType="end"/>
      </w:r>
      <w:r w:rsidRPr="0042161F">
        <w:rPr>
          <w:rFonts w:cstheme="minorHAnsi"/>
          <w:color w:val="000000" w:themeColor="text1"/>
        </w:rPr>
        <w:t xml:space="preserve"> písm. a) až e).</w:t>
      </w:r>
      <w:bookmarkEnd w:id="9"/>
    </w:p>
    <w:p w14:paraId="5E587F66" w14:textId="66833D15" w:rsidR="009451FD" w:rsidRPr="002A215D" w:rsidRDefault="00C215E0">
      <w:pPr>
        <w:pStyle w:val="Odstavecseseznamem"/>
        <w:widowControl w:val="0"/>
        <w:numPr>
          <w:ilvl w:val="0"/>
          <w:numId w:val="9"/>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spacing w:after="120" w:line="240" w:lineRule="auto"/>
        <w:ind w:left="567" w:hanging="567"/>
        <w:jc w:val="both"/>
        <w:outlineLvl w:val="0"/>
        <w:rPr>
          <w:rFonts w:cstheme="minorHAnsi"/>
          <w:color w:val="000000" w:themeColor="text1"/>
        </w:rPr>
      </w:pPr>
      <w:bookmarkStart w:id="10" w:name="_Ref185600629"/>
      <w:r w:rsidRPr="002A215D">
        <w:rPr>
          <w:rFonts w:cstheme="minorHAnsi"/>
          <w:color w:val="000000" w:themeColor="text1"/>
        </w:rPr>
        <w:t>Vlastnické právo k předmětu plnění, jakož i nebezpečí škody na věci, přechází z prodávajícího na kupujícího okamžikem převzetí věci kupujícím v místě dodání. Převzetí zboží kupujícím proběhne až po jeho řádném dodání</w:t>
      </w:r>
      <w:r w:rsidR="001319D4" w:rsidRPr="002A215D">
        <w:rPr>
          <w:rFonts w:cstheme="minorHAnsi"/>
          <w:color w:val="000000" w:themeColor="text1"/>
        </w:rPr>
        <w:t>, resp. s předchozím souhlasem kupujícího dodáním jeho hmotné dílčí části (hardware)</w:t>
      </w:r>
      <w:r w:rsidRPr="002A215D">
        <w:rPr>
          <w:rFonts w:cstheme="minorHAnsi"/>
          <w:color w:val="000000" w:themeColor="text1"/>
        </w:rPr>
        <w:t>. Kupující vystaví prodávajícímu po úspěšném převzetí zboží za tím účelem akceptační protokol, případně prodávající vystaví dodací list kupujícímu a kupující na něj poznačí, že plnění akceptuje, pokud nastaly akceptační podmínky pro převzetí zboží dle Smlouvy, zboží je kompletní a prosté vad (dále jen jako „protokol o předání a převzetí plnění bez vad“).</w:t>
      </w:r>
      <w:bookmarkEnd w:id="10"/>
    </w:p>
    <w:p w14:paraId="041C5841" w14:textId="0A2803D3" w:rsidR="009451FD" w:rsidRPr="0042161F" w:rsidRDefault="00C215E0">
      <w:pPr>
        <w:pStyle w:val="Odstavecseseznamem"/>
        <w:widowControl w:val="0"/>
        <w:numPr>
          <w:ilvl w:val="0"/>
          <w:numId w:val="9"/>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spacing w:after="120" w:line="240" w:lineRule="auto"/>
        <w:ind w:left="567" w:hanging="567"/>
        <w:jc w:val="both"/>
        <w:outlineLvl w:val="0"/>
        <w:rPr>
          <w:rFonts w:cstheme="minorHAnsi"/>
          <w:color w:val="000000" w:themeColor="text1"/>
        </w:rPr>
      </w:pPr>
      <w:r w:rsidRPr="0042161F">
        <w:rPr>
          <w:rFonts w:cstheme="minorHAnsi"/>
          <w:color w:val="000000" w:themeColor="text1"/>
        </w:rPr>
        <w:t>Kupující výslovně prohlašuje, že si je vědom, že okamžik přechodu odpovědnosti za škodu a okamžik řádného předání věci nastává až umístěním zboží</w:t>
      </w:r>
      <w:r w:rsidR="001319D4" w:rsidRPr="0042161F">
        <w:rPr>
          <w:rFonts w:cstheme="minorHAnsi"/>
          <w:color w:val="000000" w:themeColor="text1"/>
        </w:rPr>
        <w:t xml:space="preserve"> nebo jeho části,</w:t>
      </w:r>
      <w:r w:rsidRPr="0042161F">
        <w:rPr>
          <w:rFonts w:cstheme="minorHAnsi"/>
          <w:color w:val="000000" w:themeColor="text1"/>
        </w:rPr>
        <w:t xml:space="preserve"> na místo dodání, tj. konkrétní místnosti dle odst. </w:t>
      </w:r>
      <w:r w:rsidRPr="0042161F">
        <w:rPr>
          <w:rFonts w:cs="Calibri"/>
          <w:color w:val="000000" w:themeColor="text1"/>
        </w:rPr>
        <w:fldChar w:fldCharType="begin"/>
      </w:r>
      <w:r w:rsidRPr="0042161F">
        <w:rPr>
          <w:rFonts w:cs="Calibri"/>
          <w:color w:val="000000" w:themeColor="text1"/>
        </w:rPr>
        <w:instrText xml:space="preserve"> REF _Ref185600511 \r \r \h </w:instrText>
      </w:r>
      <w:r w:rsidRPr="0042161F">
        <w:rPr>
          <w:rFonts w:cs="Calibri"/>
          <w:color w:val="000000" w:themeColor="text1"/>
        </w:rPr>
      </w:r>
      <w:r w:rsidRPr="0042161F">
        <w:rPr>
          <w:rFonts w:cs="Calibri"/>
          <w:color w:val="000000" w:themeColor="text1"/>
        </w:rPr>
        <w:fldChar w:fldCharType="separate"/>
      </w:r>
      <w:r w:rsidRPr="0042161F">
        <w:rPr>
          <w:rFonts w:cs="Calibri"/>
          <w:color w:val="000000" w:themeColor="text1"/>
        </w:rPr>
        <w:t>8</w:t>
      </w:r>
      <w:r w:rsidRPr="0042161F">
        <w:rPr>
          <w:rFonts w:cs="Calibri"/>
          <w:color w:val="000000" w:themeColor="text1"/>
        </w:rPr>
        <w:fldChar w:fldCharType="end"/>
      </w:r>
      <w:r w:rsidRPr="0042161F">
        <w:rPr>
          <w:rFonts w:cstheme="minorHAnsi"/>
          <w:color w:val="000000" w:themeColor="text1"/>
        </w:rPr>
        <w:t xml:space="preserve"> tohoto článku. Přepravu do konkrétní místnosti zajišťuje na svůj náklad a odpovědnost prodávající toliko za součinnosti kupujícího, spočívající v zajištění přístupnosti a průchodnosti jednotlivých prostor nutných pro transport zboží na uvedené místo plnění.</w:t>
      </w:r>
    </w:p>
    <w:p w14:paraId="4E72742E" w14:textId="3ED042F9" w:rsidR="009451FD" w:rsidRPr="0042161F" w:rsidRDefault="00ED1CE4">
      <w:pPr>
        <w:pStyle w:val="Odstavecseseznamem"/>
        <w:widowControl w:val="0"/>
        <w:numPr>
          <w:ilvl w:val="0"/>
          <w:numId w:val="9"/>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spacing w:after="120" w:line="240" w:lineRule="auto"/>
        <w:ind w:left="567" w:hanging="567"/>
        <w:jc w:val="both"/>
        <w:outlineLvl w:val="0"/>
        <w:rPr>
          <w:rFonts w:cstheme="minorHAnsi"/>
          <w:color w:val="000000" w:themeColor="text1"/>
        </w:rPr>
      </w:pPr>
      <w:bookmarkStart w:id="11" w:name="_Hlk196225823"/>
      <w:r w:rsidRPr="0042161F">
        <w:rPr>
          <w:rFonts w:cstheme="minorHAnsi"/>
          <w:color w:val="000000" w:themeColor="text1"/>
        </w:rPr>
        <w:t>Přílohou Smlouvy je</w:t>
      </w:r>
      <w:r w:rsidR="00C215E0" w:rsidRPr="0042161F">
        <w:rPr>
          <w:rFonts w:cstheme="minorHAnsi"/>
          <w:color w:val="000000" w:themeColor="text1"/>
        </w:rPr>
        <w:t xml:space="preserve"> </w:t>
      </w:r>
      <w:r w:rsidR="00C215E0" w:rsidRPr="00BE7254">
        <w:rPr>
          <w:rFonts w:cstheme="minorHAnsi"/>
          <w:color w:val="000000" w:themeColor="text1"/>
        </w:rPr>
        <w:t>harmonogram dodávky (Příloha 3) s přesně definovanými termíny jednotlivých dílčích dodávek dodání komponent systému, instalace, uvedení do provozu a převzetí dodaného řešení, počínaje podpisem Smlouvy. Prodávající</w:t>
      </w:r>
      <w:r w:rsidR="00C215E0" w:rsidRPr="0042161F">
        <w:rPr>
          <w:rFonts w:cstheme="minorHAnsi"/>
          <w:color w:val="000000" w:themeColor="text1"/>
        </w:rPr>
        <w:t xml:space="preserve"> je povinen při realizaci </w:t>
      </w:r>
      <w:r w:rsidR="00C215E0" w:rsidRPr="0042161F">
        <w:rPr>
          <w:rFonts w:cstheme="minorHAnsi"/>
          <w:color w:val="000000" w:themeColor="text1"/>
        </w:rPr>
        <w:lastRenderedPageBreak/>
        <w:t>zajistit splnění závazných milníků dle harmonogramu.</w:t>
      </w:r>
    </w:p>
    <w:p w14:paraId="17DFD5E4" w14:textId="77777777" w:rsidR="009451FD" w:rsidRPr="0042161F" w:rsidRDefault="00C215E0">
      <w:pPr>
        <w:pStyle w:val="Odstavecseseznamem"/>
        <w:widowControl w:val="0"/>
        <w:numPr>
          <w:ilvl w:val="0"/>
          <w:numId w:val="3"/>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spacing w:before="240" w:after="120" w:line="240" w:lineRule="auto"/>
        <w:ind w:left="3549" w:hanging="2982"/>
        <w:jc w:val="center"/>
        <w:outlineLvl w:val="0"/>
        <w:rPr>
          <w:rFonts w:eastAsia="Times New Roman" w:cstheme="minorHAnsi"/>
          <w:b/>
          <w:bCs/>
          <w:color w:val="000000" w:themeColor="text1"/>
          <w:sz w:val="24"/>
          <w:lang w:eastAsia="cs-CZ"/>
        </w:rPr>
      </w:pPr>
      <w:bookmarkStart w:id="12" w:name="_Ref185599927"/>
      <w:bookmarkEnd w:id="11"/>
      <w:r w:rsidRPr="0042161F">
        <w:rPr>
          <w:rFonts w:eastAsia="Times New Roman" w:cstheme="minorHAnsi"/>
          <w:b/>
          <w:bCs/>
          <w:color w:val="000000" w:themeColor="text1"/>
          <w:sz w:val="24"/>
          <w:lang w:eastAsia="cs-CZ"/>
        </w:rPr>
        <w:t xml:space="preserve"> </w:t>
      </w:r>
      <w:bookmarkStart w:id="13" w:name="_Ref185600706"/>
      <w:r w:rsidRPr="0042161F">
        <w:rPr>
          <w:rFonts w:eastAsia="Times New Roman" w:cstheme="minorHAnsi"/>
          <w:b/>
          <w:bCs/>
          <w:color w:val="000000" w:themeColor="text1"/>
          <w:sz w:val="24"/>
          <w:lang w:eastAsia="cs-CZ"/>
        </w:rPr>
        <w:t>Cena a platební podmínky</w:t>
      </w:r>
      <w:bookmarkEnd w:id="12"/>
      <w:bookmarkEnd w:id="13"/>
    </w:p>
    <w:p w14:paraId="011D42C1" w14:textId="77777777" w:rsidR="009451FD" w:rsidRPr="0042161F" w:rsidRDefault="00C215E0">
      <w:pPr>
        <w:pStyle w:val="Odstavecseseznamem"/>
        <w:widowControl w:val="0"/>
        <w:numPr>
          <w:ilvl w:val="0"/>
          <w:numId w:val="10"/>
        </w:numPr>
        <w:shd w:val="clear" w:color="auto" w:fill="FFFFFF"/>
        <w:tabs>
          <w:tab w:val="left" w:pos="567"/>
          <w:tab w:val="left" w:pos="720"/>
          <w:tab w:val="left" w:pos="851"/>
          <w:tab w:val="left" w:pos="1200"/>
          <w:tab w:val="left" w:pos="1755"/>
          <w:tab w:val="left" w:pos="2055"/>
          <w:tab w:val="left" w:pos="2340"/>
          <w:tab w:val="left" w:pos="2610"/>
          <w:tab w:val="left" w:pos="2895"/>
          <w:tab w:val="left" w:pos="3192"/>
          <w:tab w:val="left" w:pos="3480"/>
        </w:tabs>
        <w:spacing w:after="120" w:line="240" w:lineRule="auto"/>
        <w:ind w:left="567" w:hanging="567"/>
        <w:jc w:val="both"/>
        <w:outlineLvl w:val="0"/>
        <w:rPr>
          <w:rFonts w:cstheme="minorHAnsi"/>
          <w:color w:val="000000" w:themeColor="text1"/>
        </w:rPr>
      </w:pPr>
      <w:bookmarkStart w:id="14" w:name="_Ref186289083"/>
      <w:r w:rsidRPr="0042161F">
        <w:rPr>
          <w:rFonts w:cstheme="minorHAnsi"/>
          <w:color w:val="000000" w:themeColor="text1"/>
        </w:rPr>
        <w:t>Celková cena za plnění dle Smlouvy, tj. za zboží, jeho příslušenství a všechno ostatní plnění, jež poskytuje prodávající kupujícímu dle podmínek Smlouvy je:</w:t>
      </w:r>
      <w:bookmarkEnd w:id="14"/>
    </w:p>
    <w:tbl>
      <w:tblPr>
        <w:tblStyle w:val="Mkatabulky"/>
        <w:tblW w:w="8414" w:type="dxa"/>
        <w:tblInd w:w="512" w:type="dxa"/>
        <w:tblLayout w:type="fixed"/>
        <w:tblLook w:val="04A0" w:firstRow="1" w:lastRow="0" w:firstColumn="1" w:lastColumn="0" w:noHBand="0" w:noVBand="1"/>
      </w:tblPr>
      <w:tblGrid>
        <w:gridCol w:w="2797"/>
        <w:gridCol w:w="5617"/>
      </w:tblGrid>
      <w:tr w:rsidR="0042161F" w:rsidRPr="0042161F" w14:paraId="2234DCEB" w14:textId="77777777">
        <w:trPr>
          <w:trHeight w:val="20"/>
        </w:trPr>
        <w:tc>
          <w:tcPr>
            <w:tcW w:w="2797" w:type="dxa"/>
          </w:tcPr>
          <w:p w14:paraId="5A969F0F" w14:textId="77777777" w:rsidR="009451FD" w:rsidRPr="0042161F" w:rsidRDefault="009451FD">
            <w:pPr>
              <w:widowControl w:val="0"/>
              <w:tabs>
                <w:tab w:val="left" w:pos="567"/>
                <w:tab w:val="left" w:pos="679"/>
              </w:tabs>
              <w:spacing w:after="120" w:line="240" w:lineRule="auto"/>
              <w:ind w:left="567" w:hanging="567"/>
              <w:jc w:val="both"/>
              <w:rPr>
                <w:rFonts w:cstheme="minorHAnsi"/>
                <w:b/>
                <w:color w:val="000000" w:themeColor="text1"/>
              </w:rPr>
            </w:pPr>
          </w:p>
        </w:tc>
        <w:tc>
          <w:tcPr>
            <w:tcW w:w="5616" w:type="dxa"/>
          </w:tcPr>
          <w:p w14:paraId="5F60DE16" w14:textId="77777777" w:rsidR="009451FD" w:rsidRPr="0042161F" w:rsidRDefault="00C215E0">
            <w:pPr>
              <w:widowControl w:val="0"/>
              <w:tabs>
                <w:tab w:val="left" w:pos="567"/>
                <w:tab w:val="left" w:pos="679"/>
              </w:tabs>
              <w:spacing w:after="120" w:line="240" w:lineRule="auto"/>
              <w:ind w:left="567" w:hanging="567"/>
              <w:jc w:val="both"/>
              <w:rPr>
                <w:rFonts w:cstheme="minorHAnsi"/>
                <w:b/>
                <w:color w:val="000000" w:themeColor="text1"/>
              </w:rPr>
            </w:pPr>
            <w:r w:rsidRPr="0042161F">
              <w:rPr>
                <w:rFonts w:eastAsia="Times New Roman" w:cstheme="minorHAnsi"/>
                <w:b/>
                <w:color w:val="000000" w:themeColor="text1"/>
              </w:rPr>
              <w:t>Částka:</w:t>
            </w:r>
          </w:p>
        </w:tc>
      </w:tr>
      <w:tr w:rsidR="0042161F" w:rsidRPr="0042161F" w14:paraId="2CFA0CFE" w14:textId="77777777">
        <w:trPr>
          <w:trHeight w:val="20"/>
        </w:trPr>
        <w:tc>
          <w:tcPr>
            <w:tcW w:w="2797" w:type="dxa"/>
          </w:tcPr>
          <w:p w14:paraId="610BDE90" w14:textId="77777777" w:rsidR="009451FD" w:rsidRPr="0042161F" w:rsidRDefault="00C215E0">
            <w:pPr>
              <w:widowControl w:val="0"/>
              <w:tabs>
                <w:tab w:val="left" w:pos="567"/>
                <w:tab w:val="left" w:pos="679"/>
              </w:tabs>
              <w:spacing w:after="120" w:line="240" w:lineRule="auto"/>
              <w:ind w:left="567" w:hanging="567"/>
              <w:jc w:val="both"/>
              <w:rPr>
                <w:rFonts w:cstheme="minorHAnsi"/>
                <w:b/>
                <w:color w:val="000000" w:themeColor="text1"/>
              </w:rPr>
            </w:pPr>
            <w:r w:rsidRPr="0042161F">
              <w:rPr>
                <w:rFonts w:eastAsia="Times New Roman" w:cstheme="minorHAnsi"/>
                <w:b/>
                <w:color w:val="000000" w:themeColor="text1"/>
              </w:rPr>
              <w:t>Celková cena v Kč bez DPH:</w:t>
            </w:r>
          </w:p>
        </w:tc>
        <w:tc>
          <w:tcPr>
            <w:tcW w:w="5616" w:type="dxa"/>
          </w:tcPr>
          <w:p w14:paraId="1F662730" w14:textId="3ED603CC" w:rsidR="009451FD" w:rsidRPr="0042161F" w:rsidRDefault="00C215E0">
            <w:pPr>
              <w:spacing w:after="0" w:line="240" w:lineRule="auto"/>
              <w:rPr>
                <w:rFonts w:cstheme="minorHAnsi"/>
                <w:color w:val="000000" w:themeColor="text1"/>
              </w:rPr>
            </w:pPr>
            <w:r w:rsidRPr="0042161F">
              <w:rPr>
                <w:rFonts w:eastAsia="Times New Roman" w:cstheme="minorHAnsi"/>
                <w:color w:val="000000" w:themeColor="text1"/>
              </w:rPr>
              <w:t>79.419.879</w:t>
            </w:r>
            <w:r w:rsidR="009331C4">
              <w:rPr>
                <w:rFonts w:eastAsia="Times New Roman" w:cstheme="minorHAnsi"/>
                <w:color w:val="000000" w:themeColor="text1"/>
              </w:rPr>
              <w:t>,00</w:t>
            </w:r>
            <w:r w:rsidRPr="0042161F">
              <w:rPr>
                <w:rFonts w:eastAsia="Times New Roman" w:cstheme="minorHAnsi"/>
                <w:color w:val="000000" w:themeColor="text1"/>
              </w:rPr>
              <w:t xml:space="preserve"> Kč</w:t>
            </w:r>
          </w:p>
        </w:tc>
      </w:tr>
      <w:tr w:rsidR="0042161F" w:rsidRPr="0042161F" w14:paraId="28BC2344" w14:textId="77777777">
        <w:trPr>
          <w:trHeight w:val="20"/>
        </w:trPr>
        <w:tc>
          <w:tcPr>
            <w:tcW w:w="2797" w:type="dxa"/>
          </w:tcPr>
          <w:p w14:paraId="0FD13ABA" w14:textId="77777777" w:rsidR="009451FD" w:rsidRPr="0042161F" w:rsidRDefault="00C215E0">
            <w:pPr>
              <w:widowControl w:val="0"/>
              <w:tabs>
                <w:tab w:val="left" w:pos="567"/>
                <w:tab w:val="left" w:pos="679"/>
              </w:tabs>
              <w:spacing w:after="120" w:line="240" w:lineRule="auto"/>
              <w:ind w:left="567" w:hanging="567"/>
              <w:jc w:val="both"/>
              <w:rPr>
                <w:rFonts w:cstheme="minorHAnsi"/>
                <w:b/>
                <w:color w:val="000000" w:themeColor="text1"/>
              </w:rPr>
            </w:pPr>
            <w:r w:rsidRPr="0042161F">
              <w:rPr>
                <w:rFonts w:eastAsia="Times New Roman" w:cstheme="minorHAnsi"/>
                <w:b/>
                <w:color w:val="000000" w:themeColor="text1"/>
              </w:rPr>
              <w:t>Celková cena v Kč s DPH:</w:t>
            </w:r>
          </w:p>
        </w:tc>
        <w:tc>
          <w:tcPr>
            <w:tcW w:w="5616" w:type="dxa"/>
          </w:tcPr>
          <w:p w14:paraId="68C6ABDD" w14:textId="77777777" w:rsidR="009451FD" w:rsidRPr="0042161F" w:rsidRDefault="00C215E0">
            <w:pPr>
              <w:spacing w:after="0" w:line="240" w:lineRule="auto"/>
              <w:rPr>
                <w:rFonts w:cstheme="minorHAnsi"/>
                <w:color w:val="000000" w:themeColor="text1"/>
              </w:rPr>
            </w:pPr>
            <w:r w:rsidRPr="0042161F">
              <w:rPr>
                <w:rFonts w:eastAsia="Times New Roman" w:cstheme="minorHAnsi"/>
                <w:color w:val="000000" w:themeColor="text1"/>
              </w:rPr>
              <w:t>96.098.053,59 Kč</w:t>
            </w:r>
          </w:p>
        </w:tc>
      </w:tr>
      <w:tr w:rsidR="009451FD" w:rsidRPr="0042161F" w14:paraId="39957013" w14:textId="77777777">
        <w:trPr>
          <w:trHeight w:val="20"/>
        </w:trPr>
        <w:tc>
          <w:tcPr>
            <w:tcW w:w="2797" w:type="dxa"/>
          </w:tcPr>
          <w:p w14:paraId="54A1A358" w14:textId="77777777" w:rsidR="009451FD" w:rsidRPr="0042161F" w:rsidRDefault="00C215E0">
            <w:pPr>
              <w:widowControl w:val="0"/>
              <w:tabs>
                <w:tab w:val="left" w:pos="567"/>
                <w:tab w:val="left" w:pos="679"/>
              </w:tabs>
              <w:spacing w:after="120" w:line="240" w:lineRule="auto"/>
              <w:ind w:left="567" w:hanging="567"/>
              <w:jc w:val="both"/>
              <w:rPr>
                <w:rFonts w:cstheme="minorHAnsi"/>
                <w:b/>
                <w:color w:val="000000" w:themeColor="text1"/>
              </w:rPr>
            </w:pPr>
            <w:r w:rsidRPr="0042161F">
              <w:rPr>
                <w:rFonts w:eastAsia="Times New Roman" w:cstheme="minorHAnsi"/>
                <w:b/>
                <w:color w:val="000000" w:themeColor="text1"/>
              </w:rPr>
              <w:t>DPH v Kč:</w:t>
            </w:r>
          </w:p>
        </w:tc>
        <w:tc>
          <w:tcPr>
            <w:tcW w:w="5616" w:type="dxa"/>
          </w:tcPr>
          <w:p w14:paraId="58045749" w14:textId="77777777" w:rsidR="009451FD" w:rsidRPr="0042161F" w:rsidRDefault="00C215E0">
            <w:pPr>
              <w:spacing w:after="0" w:line="240" w:lineRule="auto"/>
              <w:rPr>
                <w:rFonts w:cstheme="minorHAnsi"/>
                <w:color w:val="000000" w:themeColor="text1"/>
              </w:rPr>
            </w:pPr>
            <w:r w:rsidRPr="0042161F">
              <w:rPr>
                <w:rFonts w:eastAsia="Times New Roman" w:cstheme="minorHAnsi"/>
                <w:color w:val="000000" w:themeColor="text1"/>
              </w:rPr>
              <w:t>16.678.174,59 Kč</w:t>
            </w:r>
          </w:p>
        </w:tc>
      </w:tr>
    </w:tbl>
    <w:p w14:paraId="34F9599A" w14:textId="77777777" w:rsidR="009451FD" w:rsidRPr="0042161F" w:rsidRDefault="009451FD">
      <w:pPr>
        <w:pStyle w:val="Odstavecseseznamem"/>
        <w:widowControl w:val="0"/>
        <w:shd w:val="clear" w:color="auto" w:fill="FFFFFF"/>
        <w:tabs>
          <w:tab w:val="left" w:pos="567"/>
        </w:tabs>
        <w:spacing w:after="120"/>
        <w:ind w:left="567"/>
        <w:jc w:val="both"/>
        <w:rPr>
          <w:rFonts w:cstheme="minorHAnsi"/>
          <w:color w:val="000000" w:themeColor="text1"/>
        </w:rPr>
      </w:pPr>
    </w:p>
    <w:p w14:paraId="5CEF3479" w14:textId="77777777" w:rsidR="009451FD" w:rsidRPr="0042161F" w:rsidRDefault="00C215E0">
      <w:pPr>
        <w:pStyle w:val="Odstavecseseznamem"/>
        <w:widowControl w:val="0"/>
        <w:numPr>
          <w:ilvl w:val="0"/>
          <w:numId w:val="10"/>
        </w:numPr>
        <w:shd w:val="clear" w:color="auto" w:fill="FFFFFF"/>
        <w:tabs>
          <w:tab w:val="left" w:pos="567"/>
          <w:tab w:val="left" w:pos="720"/>
          <w:tab w:val="left" w:pos="851"/>
          <w:tab w:val="left" w:pos="1200"/>
          <w:tab w:val="left" w:pos="1755"/>
          <w:tab w:val="left" w:pos="2055"/>
          <w:tab w:val="left" w:pos="2340"/>
          <w:tab w:val="left" w:pos="2610"/>
          <w:tab w:val="left" w:pos="2895"/>
          <w:tab w:val="left" w:pos="3192"/>
          <w:tab w:val="left" w:pos="3480"/>
        </w:tabs>
        <w:spacing w:after="120" w:line="240" w:lineRule="auto"/>
        <w:ind w:left="567" w:hanging="567"/>
        <w:jc w:val="both"/>
        <w:outlineLvl w:val="0"/>
        <w:rPr>
          <w:rFonts w:cstheme="minorHAnsi"/>
          <w:color w:val="000000" w:themeColor="text1"/>
        </w:rPr>
      </w:pPr>
      <w:r w:rsidRPr="0042161F">
        <w:rPr>
          <w:rFonts w:cstheme="minorHAnsi"/>
          <w:color w:val="000000" w:themeColor="text1"/>
        </w:rPr>
        <w:t>Cenový rozpad celkové ceny je obsažen v Cenovém rozpadu, který tvoří Přílohu 2 Smlouvy.</w:t>
      </w:r>
    </w:p>
    <w:p w14:paraId="5FBCE364" w14:textId="77777777" w:rsidR="009451FD" w:rsidRPr="0042161F" w:rsidRDefault="00C215E0">
      <w:pPr>
        <w:pStyle w:val="Odstavecseseznamem"/>
        <w:widowControl w:val="0"/>
        <w:numPr>
          <w:ilvl w:val="0"/>
          <w:numId w:val="10"/>
        </w:numPr>
        <w:shd w:val="clear" w:color="auto" w:fill="FFFFFF"/>
        <w:tabs>
          <w:tab w:val="left" w:pos="567"/>
          <w:tab w:val="left" w:pos="720"/>
          <w:tab w:val="left" w:pos="851"/>
          <w:tab w:val="left" w:pos="1200"/>
          <w:tab w:val="left" w:pos="1755"/>
          <w:tab w:val="left" w:pos="2055"/>
          <w:tab w:val="left" w:pos="2340"/>
          <w:tab w:val="left" w:pos="2610"/>
          <w:tab w:val="left" w:pos="2895"/>
          <w:tab w:val="left" w:pos="3192"/>
          <w:tab w:val="left" w:pos="3480"/>
        </w:tabs>
        <w:spacing w:after="120" w:line="240" w:lineRule="auto"/>
        <w:ind w:left="567" w:hanging="567"/>
        <w:jc w:val="both"/>
        <w:outlineLvl w:val="0"/>
        <w:rPr>
          <w:rFonts w:cstheme="minorHAnsi"/>
          <w:color w:val="000000" w:themeColor="text1"/>
        </w:rPr>
      </w:pPr>
      <w:r w:rsidRPr="0042161F">
        <w:rPr>
          <w:rFonts w:cstheme="minorHAnsi"/>
          <w:color w:val="000000" w:themeColor="text1"/>
        </w:rPr>
        <w:t>Cena za dodání zboží a jeho příslušenství Smlouvy bude uhrazena oproti faktuře. Taková faktura může být vystavena teprve po podepsání protokolu o předání a převzetí plnění bez vad.</w:t>
      </w:r>
    </w:p>
    <w:p w14:paraId="6C6C6092" w14:textId="77777777" w:rsidR="009451FD" w:rsidRPr="0042161F" w:rsidRDefault="00C215E0">
      <w:pPr>
        <w:pStyle w:val="Odstavecseseznamem"/>
        <w:widowControl w:val="0"/>
        <w:numPr>
          <w:ilvl w:val="0"/>
          <w:numId w:val="10"/>
        </w:numPr>
        <w:shd w:val="clear" w:color="auto" w:fill="FFFFFF"/>
        <w:tabs>
          <w:tab w:val="left" w:pos="567"/>
          <w:tab w:val="left" w:pos="720"/>
          <w:tab w:val="left" w:pos="851"/>
          <w:tab w:val="left" w:pos="1200"/>
          <w:tab w:val="left" w:pos="1755"/>
          <w:tab w:val="left" w:pos="2055"/>
          <w:tab w:val="left" w:pos="2340"/>
          <w:tab w:val="left" w:pos="2610"/>
          <w:tab w:val="left" w:pos="2895"/>
          <w:tab w:val="left" w:pos="3192"/>
          <w:tab w:val="left" w:pos="3480"/>
        </w:tabs>
        <w:spacing w:after="120" w:line="240" w:lineRule="auto"/>
        <w:ind w:left="567" w:hanging="567"/>
        <w:jc w:val="both"/>
        <w:outlineLvl w:val="0"/>
        <w:rPr>
          <w:rFonts w:cstheme="minorHAnsi"/>
          <w:color w:val="000000" w:themeColor="text1"/>
        </w:rPr>
      </w:pPr>
      <w:r w:rsidRPr="0042161F">
        <w:rPr>
          <w:rFonts w:cstheme="minorHAnsi"/>
          <w:color w:val="000000" w:themeColor="text1"/>
        </w:rPr>
        <w:t>Celková cena za zboží a jeho příslušenství bude uhrazena v následujících částech:</w:t>
      </w:r>
    </w:p>
    <w:p w14:paraId="14C1BACD" w14:textId="430ACD7A" w:rsidR="009451FD" w:rsidRPr="0042161F" w:rsidRDefault="00C215E0">
      <w:pPr>
        <w:pStyle w:val="Odstavecseseznamem"/>
        <w:widowControl w:val="0"/>
        <w:numPr>
          <w:ilvl w:val="1"/>
          <w:numId w:val="10"/>
        </w:numPr>
        <w:shd w:val="clear" w:color="auto" w:fill="FFFFFF"/>
        <w:tabs>
          <w:tab w:val="left" w:pos="567"/>
          <w:tab w:val="left" w:pos="720"/>
          <w:tab w:val="left" w:pos="851"/>
          <w:tab w:val="left" w:pos="1418"/>
          <w:tab w:val="left" w:pos="1755"/>
          <w:tab w:val="left" w:pos="1843"/>
          <w:tab w:val="left" w:pos="2340"/>
          <w:tab w:val="left" w:pos="2610"/>
          <w:tab w:val="left" w:pos="2895"/>
          <w:tab w:val="left" w:pos="3192"/>
          <w:tab w:val="left" w:pos="3480"/>
        </w:tabs>
        <w:spacing w:after="120" w:line="240" w:lineRule="auto"/>
        <w:ind w:left="1276" w:hanging="283"/>
        <w:jc w:val="both"/>
        <w:outlineLvl w:val="0"/>
        <w:rPr>
          <w:rFonts w:cstheme="minorHAnsi"/>
          <w:color w:val="000000" w:themeColor="text1"/>
        </w:rPr>
      </w:pPr>
      <w:r w:rsidRPr="0042161F">
        <w:rPr>
          <w:rFonts w:cstheme="minorHAnsi"/>
          <w:color w:val="000000" w:themeColor="text1"/>
        </w:rPr>
        <w:t xml:space="preserve">20 % celkové ceny jako záloha </w:t>
      </w:r>
      <w:r w:rsidR="00B631D7" w:rsidRPr="0042161F">
        <w:rPr>
          <w:rFonts w:cstheme="minorHAnsi"/>
          <w:color w:val="000000" w:themeColor="text1"/>
        </w:rPr>
        <w:t xml:space="preserve">Prodávajícímu </w:t>
      </w:r>
      <w:r w:rsidRPr="0042161F">
        <w:rPr>
          <w:rFonts w:cstheme="minorHAnsi"/>
          <w:color w:val="000000" w:themeColor="text1"/>
        </w:rPr>
        <w:t xml:space="preserve">do 30 dnů od podpisu Smlouvy a její účinnosti na základě vydané zálohové faktury, ne však dříve než před přijetím zálohové platby na účet kupujícího ze strany </w:t>
      </w:r>
      <w:r w:rsidR="00B631D7" w:rsidRPr="0042161F">
        <w:rPr>
          <w:rFonts w:cstheme="minorHAnsi"/>
          <w:color w:val="000000" w:themeColor="text1"/>
        </w:rPr>
        <w:t>České republiky – Ministerstva školství, mládeže a tělovýchovy,</w:t>
      </w:r>
      <w:r w:rsidRPr="0042161F">
        <w:rPr>
          <w:rFonts w:cstheme="minorHAnsi"/>
          <w:color w:val="000000" w:themeColor="text1"/>
        </w:rPr>
        <w:t xml:space="preserve"> na</w:t>
      </w:r>
      <w:r w:rsidR="00B631D7" w:rsidRPr="0042161F">
        <w:rPr>
          <w:rFonts w:cstheme="minorHAnsi"/>
          <w:color w:val="000000" w:themeColor="text1"/>
        </w:rPr>
        <w:t xml:space="preserve"> základě rozhodnutí o přidělen</w:t>
      </w:r>
      <w:r w:rsidR="00ED1CE4" w:rsidRPr="0042161F">
        <w:rPr>
          <w:rFonts w:cstheme="minorHAnsi"/>
          <w:color w:val="000000" w:themeColor="text1"/>
        </w:rPr>
        <w:t>í</w:t>
      </w:r>
      <w:r w:rsidRPr="0042161F">
        <w:rPr>
          <w:rFonts w:cstheme="minorHAnsi"/>
          <w:color w:val="000000" w:themeColor="text1"/>
        </w:rPr>
        <w:t xml:space="preserve"> projekt</w:t>
      </w:r>
      <w:r w:rsidR="00ED1CE4" w:rsidRPr="0042161F">
        <w:rPr>
          <w:rFonts w:cstheme="minorHAnsi"/>
          <w:color w:val="000000" w:themeColor="text1"/>
        </w:rPr>
        <w:t>u</w:t>
      </w:r>
      <w:r w:rsidRPr="0042161F">
        <w:rPr>
          <w:rFonts w:cstheme="minorHAnsi"/>
          <w:color w:val="000000" w:themeColor="text1"/>
        </w:rPr>
        <w:t xml:space="preserve"> CLARA OP JAK,</w:t>
      </w:r>
    </w:p>
    <w:p w14:paraId="70E3755B" w14:textId="54DF7AAA" w:rsidR="00D318B3" w:rsidRPr="0042161F" w:rsidRDefault="00C215E0" w:rsidP="00D318B3">
      <w:pPr>
        <w:pStyle w:val="Odstavecseseznamem"/>
        <w:widowControl w:val="0"/>
        <w:numPr>
          <w:ilvl w:val="1"/>
          <w:numId w:val="10"/>
        </w:numPr>
        <w:shd w:val="clear" w:color="auto" w:fill="FFFFFF"/>
        <w:tabs>
          <w:tab w:val="left" w:pos="567"/>
          <w:tab w:val="left" w:pos="720"/>
          <w:tab w:val="left" w:pos="851"/>
          <w:tab w:val="left" w:pos="1418"/>
          <w:tab w:val="left" w:pos="1755"/>
          <w:tab w:val="left" w:pos="2340"/>
          <w:tab w:val="left" w:pos="2610"/>
          <w:tab w:val="left" w:pos="2895"/>
          <w:tab w:val="left" w:pos="3192"/>
          <w:tab w:val="left" w:pos="3480"/>
        </w:tabs>
        <w:spacing w:after="120" w:line="240" w:lineRule="auto"/>
        <w:ind w:left="1276" w:hanging="283"/>
        <w:jc w:val="both"/>
        <w:outlineLvl w:val="0"/>
        <w:rPr>
          <w:rFonts w:cstheme="minorHAnsi"/>
          <w:color w:val="000000" w:themeColor="text1"/>
        </w:rPr>
      </w:pPr>
      <w:r w:rsidRPr="0042161F">
        <w:rPr>
          <w:rFonts w:cstheme="minorHAnsi"/>
          <w:color w:val="000000" w:themeColor="text1"/>
        </w:rPr>
        <w:t xml:space="preserve">75 % celkové ceny jako částečné plnění – nikoliv jako záloha (s vyúčtováním zálohy) po dodání </w:t>
      </w:r>
      <w:r w:rsidR="00D318B3" w:rsidRPr="0042161F">
        <w:rPr>
          <w:rFonts w:cstheme="minorHAnsi"/>
          <w:color w:val="000000" w:themeColor="text1"/>
        </w:rPr>
        <w:t>hmotné části zboží (hardware)</w:t>
      </w:r>
      <w:r w:rsidRPr="0042161F">
        <w:rPr>
          <w:rFonts w:cstheme="minorHAnsi"/>
          <w:color w:val="000000" w:themeColor="text1"/>
        </w:rPr>
        <w:t>,</w:t>
      </w:r>
      <w:r w:rsidR="00D318B3" w:rsidRPr="0042161F">
        <w:rPr>
          <w:rFonts w:cstheme="minorHAnsi"/>
          <w:color w:val="000000" w:themeColor="text1"/>
        </w:rPr>
        <w:t xml:space="preserve"> případně alikvotní částku odpovídající dodané části plnění dle čl. III odst. 5 Smlouvy.</w:t>
      </w:r>
    </w:p>
    <w:p w14:paraId="053D59D5" w14:textId="77777777" w:rsidR="009451FD" w:rsidRPr="0042161F" w:rsidRDefault="00C215E0">
      <w:pPr>
        <w:pStyle w:val="Odstavecseseznamem"/>
        <w:widowControl w:val="0"/>
        <w:numPr>
          <w:ilvl w:val="1"/>
          <w:numId w:val="10"/>
        </w:numPr>
        <w:shd w:val="clear" w:color="auto" w:fill="FFFFFF"/>
        <w:tabs>
          <w:tab w:val="left" w:pos="567"/>
          <w:tab w:val="left" w:pos="720"/>
          <w:tab w:val="left" w:pos="851"/>
          <w:tab w:val="left" w:pos="1418"/>
          <w:tab w:val="left" w:pos="1755"/>
          <w:tab w:val="left" w:pos="2340"/>
          <w:tab w:val="left" w:pos="2610"/>
          <w:tab w:val="left" w:pos="2895"/>
          <w:tab w:val="left" w:pos="3192"/>
          <w:tab w:val="left" w:pos="3480"/>
        </w:tabs>
        <w:spacing w:after="120" w:line="240" w:lineRule="auto"/>
        <w:ind w:left="1276" w:hanging="283"/>
        <w:jc w:val="both"/>
        <w:outlineLvl w:val="0"/>
        <w:rPr>
          <w:rFonts w:cstheme="minorHAnsi"/>
          <w:color w:val="000000" w:themeColor="text1"/>
        </w:rPr>
      </w:pPr>
      <w:r w:rsidRPr="0042161F">
        <w:rPr>
          <w:rFonts w:cstheme="minorHAnsi"/>
          <w:color w:val="000000" w:themeColor="text1"/>
        </w:rPr>
        <w:t>zbylých 5 % ceny po instalaci a zprovoznění zboží.</w:t>
      </w:r>
    </w:p>
    <w:p w14:paraId="1DABEA44" w14:textId="77777777" w:rsidR="009451FD" w:rsidRPr="0042161F" w:rsidRDefault="00C215E0">
      <w:pPr>
        <w:pStyle w:val="Odstavecseseznamem"/>
        <w:widowControl w:val="0"/>
        <w:numPr>
          <w:ilvl w:val="0"/>
          <w:numId w:val="10"/>
        </w:numPr>
        <w:shd w:val="clear" w:color="auto" w:fill="FFFFFF"/>
        <w:tabs>
          <w:tab w:val="left" w:pos="567"/>
          <w:tab w:val="left" w:pos="720"/>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outlineLvl w:val="0"/>
        <w:rPr>
          <w:rFonts w:cstheme="minorHAnsi"/>
          <w:color w:val="000000" w:themeColor="text1"/>
        </w:rPr>
      </w:pPr>
      <w:r w:rsidRPr="0042161F">
        <w:rPr>
          <w:rFonts w:cstheme="minorHAnsi"/>
          <w:color w:val="000000" w:themeColor="text1"/>
        </w:rPr>
        <w:t>Prodávající se zavazuje vystavit po případné poradě s kupujícím dílčí faktury, a to dle rozdělení projektů kupujícího, ze kterých bude nákup uhrazen. Prodávající se zavazuje na fakturu uvést označení projektu, z něhož je zboží hrazeno, a to v podobě:</w:t>
      </w:r>
    </w:p>
    <w:p w14:paraId="6746FAC8" w14:textId="77777777" w:rsidR="009451FD" w:rsidRPr="0042161F" w:rsidRDefault="00C215E0">
      <w:pPr>
        <w:pStyle w:val="Odstavecseseznamem"/>
        <w:ind w:left="567"/>
        <w:jc w:val="center"/>
        <w:rPr>
          <w:rFonts w:eastAsia="Times New Roman"/>
          <w:color w:val="000000" w:themeColor="text1"/>
        </w:rPr>
      </w:pPr>
      <w:bookmarkStart w:id="15" w:name="_Hlk164867312"/>
      <w:r w:rsidRPr="0042161F">
        <w:rPr>
          <w:rFonts w:eastAsia="Times New Roman"/>
          <w:color w:val="000000" w:themeColor="text1"/>
        </w:rPr>
        <w:t xml:space="preserve">„Centrum pro umělou inteligenci a kvantové výpočty v systémovém výzkumu mozku“, </w:t>
      </w:r>
      <w:proofErr w:type="spellStart"/>
      <w:r w:rsidRPr="0042161F">
        <w:rPr>
          <w:rFonts w:eastAsia="Times New Roman"/>
          <w:color w:val="000000" w:themeColor="text1"/>
        </w:rPr>
        <w:t>reg</w:t>
      </w:r>
      <w:proofErr w:type="spellEnd"/>
      <w:r w:rsidRPr="0042161F">
        <w:rPr>
          <w:rFonts w:eastAsia="Times New Roman"/>
          <w:color w:val="000000" w:themeColor="text1"/>
        </w:rPr>
        <w:t>. č. CZ.02.01.01/00/23_029/0008437.</w:t>
      </w:r>
      <w:bookmarkEnd w:id="15"/>
    </w:p>
    <w:p w14:paraId="290FC0D2" w14:textId="77777777" w:rsidR="009451FD" w:rsidRPr="0042161F" w:rsidRDefault="00C215E0">
      <w:pPr>
        <w:pStyle w:val="Odstavecseseznamem"/>
        <w:ind w:left="567"/>
        <w:rPr>
          <w:rFonts w:eastAsia="Times New Roman"/>
          <w:color w:val="000000" w:themeColor="text1"/>
        </w:rPr>
      </w:pPr>
      <w:r w:rsidRPr="0042161F">
        <w:rPr>
          <w:rFonts w:eastAsia="Times New Roman"/>
          <w:color w:val="000000" w:themeColor="text1"/>
        </w:rPr>
        <w:t>Označení projektu, ze kterého je zboží hrazeno uvede prodávající rovněž na dodací, event. předací list.</w:t>
      </w:r>
    </w:p>
    <w:p w14:paraId="5C64FCEC" w14:textId="77777777" w:rsidR="009451FD" w:rsidRPr="0042161F" w:rsidRDefault="00C215E0">
      <w:pPr>
        <w:widowControl w:val="0"/>
        <w:tabs>
          <w:tab w:val="left" w:pos="567"/>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jc w:val="both"/>
        <w:rPr>
          <w:rFonts w:cstheme="minorHAnsi"/>
          <w:color w:val="000000" w:themeColor="text1"/>
        </w:rPr>
      </w:pPr>
      <w:r w:rsidRPr="0042161F">
        <w:rPr>
          <w:rFonts w:cstheme="minorHAnsi"/>
          <w:color w:val="000000" w:themeColor="text1"/>
        </w:rPr>
        <w:t>Nevejde-li se na fakturu či dodací list údaj celý, postačí alespoň registrační číslo projektu bez názvu dotačního projektu. Příjemce je povinen zavázat dodavatele předkládat k proplacení pouze takové faktury, které obsahují registrační číslo projektu v textu faktury.</w:t>
      </w:r>
    </w:p>
    <w:p w14:paraId="2947D243" w14:textId="77777777" w:rsidR="009451FD" w:rsidRPr="0042161F" w:rsidRDefault="00C215E0">
      <w:pPr>
        <w:widowControl w:val="0"/>
        <w:tabs>
          <w:tab w:val="left" w:pos="567"/>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jc w:val="both"/>
        <w:rPr>
          <w:rFonts w:cstheme="minorHAnsi"/>
          <w:color w:val="000000" w:themeColor="text1"/>
        </w:rPr>
      </w:pPr>
      <w:r w:rsidRPr="0042161F">
        <w:rPr>
          <w:rFonts w:cstheme="minorHAnsi"/>
          <w:color w:val="000000" w:themeColor="text1"/>
        </w:rPr>
        <w:t>Prodávající je rovněž povinen faktury rozdělit podle toho, zda se jedná o náklad/y investiční či neinvestiční.</w:t>
      </w:r>
    </w:p>
    <w:p w14:paraId="435A16BA" w14:textId="77777777" w:rsidR="009451FD" w:rsidRPr="0042161F" w:rsidRDefault="00C215E0">
      <w:pPr>
        <w:pStyle w:val="Odstavecseseznamem"/>
        <w:widowControl w:val="0"/>
        <w:numPr>
          <w:ilvl w:val="0"/>
          <w:numId w:val="10"/>
        </w:numPr>
        <w:shd w:val="clear" w:color="auto" w:fill="FFFFFF"/>
        <w:tabs>
          <w:tab w:val="left" w:pos="567"/>
          <w:tab w:val="left" w:pos="720"/>
          <w:tab w:val="left" w:pos="851"/>
          <w:tab w:val="left" w:pos="1200"/>
          <w:tab w:val="left" w:pos="1755"/>
          <w:tab w:val="left" w:pos="2055"/>
          <w:tab w:val="left" w:pos="2340"/>
          <w:tab w:val="left" w:pos="2610"/>
          <w:tab w:val="left" w:pos="2895"/>
          <w:tab w:val="left" w:pos="3192"/>
          <w:tab w:val="left" w:pos="3480"/>
        </w:tabs>
        <w:spacing w:after="120" w:line="240" w:lineRule="auto"/>
        <w:ind w:left="567" w:hanging="567"/>
        <w:jc w:val="both"/>
        <w:outlineLvl w:val="0"/>
        <w:rPr>
          <w:rFonts w:cstheme="minorHAnsi"/>
          <w:color w:val="000000" w:themeColor="text1"/>
        </w:rPr>
      </w:pPr>
      <w:r w:rsidRPr="0042161F">
        <w:rPr>
          <w:rFonts w:cstheme="minorHAnsi"/>
          <w:color w:val="000000" w:themeColor="text1"/>
        </w:rPr>
        <w:t xml:space="preserve">Splatnost řádně vystaveného daňového dokladu (faktury) činí 30 dní od data jeho doručení kupujícímu. Faktura (daňový doklad) musí obsahovat veškeré údaje vyžadované příslušnými </w:t>
      </w:r>
      <w:r w:rsidRPr="0042161F">
        <w:rPr>
          <w:rFonts w:cstheme="minorHAnsi"/>
          <w:color w:val="000000" w:themeColor="text1"/>
        </w:rPr>
        <w:lastRenderedPageBreak/>
        <w:t>právními předpisy. Kupující může ve lhůtě splatnosti daňový doklad (fakturu) vrátit, obsahuje-li:</w:t>
      </w:r>
    </w:p>
    <w:p w14:paraId="7226B4DC" w14:textId="77777777" w:rsidR="009451FD" w:rsidRPr="0042161F" w:rsidRDefault="00C215E0">
      <w:pPr>
        <w:pStyle w:val="Odstavecseseznamem"/>
        <w:numPr>
          <w:ilvl w:val="0"/>
          <w:numId w:val="7"/>
        </w:numPr>
        <w:tabs>
          <w:tab w:val="left" w:pos="567"/>
        </w:tabs>
        <w:spacing w:after="120"/>
        <w:ind w:left="1134" w:hanging="283"/>
        <w:rPr>
          <w:rFonts w:cstheme="minorHAnsi"/>
          <w:color w:val="000000" w:themeColor="text1"/>
        </w:rPr>
      </w:pPr>
      <w:r w:rsidRPr="0042161F">
        <w:rPr>
          <w:rFonts w:cstheme="minorHAnsi"/>
          <w:color w:val="000000" w:themeColor="text1"/>
        </w:rPr>
        <w:t xml:space="preserve">nesprávné nebo neúplné cenové údaje, </w:t>
      </w:r>
    </w:p>
    <w:p w14:paraId="51F54D36" w14:textId="77777777" w:rsidR="009451FD" w:rsidRPr="0042161F" w:rsidRDefault="00C215E0">
      <w:pPr>
        <w:pStyle w:val="Odstavecseseznamem"/>
        <w:numPr>
          <w:ilvl w:val="0"/>
          <w:numId w:val="7"/>
        </w:numPr>
        <w:tabs>
          <w:tab w:val="left" w:pos="567"/>
        </w:tabs>
        <w:spacing w:after="120"/>
        <w:ind w:left="1134" w:hanging="283"/>
        <w:rPr>
          <w:rFonts w:cstheme="minorHAnsi"/>
          <w:color w:val="000000" w:themeColor="text1"/>
        </w:rPr>
      </w:pPr>
      <w:r w:rsidRPr="0042161F">
        <w:rPr>
          <w:rFonts w:cstheme="minorHAnsi"/>
          <w:color w:val="000000" w:themeColor="text1"/>
        </w:rPr>
        <w:t xml:space="preserve">nesprávné nebo neúplné náležitosti dle právních předpisů; </w:t>
      </w:r>
    </w:p>
    <w:p w14:paraId="4AA00308" w14:textId="77777777" w:rsidR="009451FD" w:rsidRPr="0042161F" w:rsidRDefault="00C215E0">
      <w:pPr>
        <w:tabs>
          <w:tab w:val="left" w:pos="567"/>
        </w:tabs>
        <w:spacing w:after="120"/>
        <w:ind w:left="567" w:hanging="567"/>
        <w:jc w:val="both"/>
        <w:rPr>
          <w:rFonts w:cstheme="minorHAnsi"/>
          <w:color w:val="000000" w:themeColor="text1"/>
        </w:rPr>
      </w:pPr>
      <w:r w:rsidRPr="0042161F">
        <w:rPr>
          <w:rFonts w:cstheme="minorHAnsi"/>
          <w:color w:val="000000" w:themeColor="text1"/>
        </w:rPr>
        <w:tab/>
        <w:t>V bodech a) a b) tohoto odstavce uvedených případech je kupující povinen fakturu (daňový doklad) vrátit s uvedením důvodu vrácení. Tímto okamžikem se ruší lhůta splatnosti a nová lhůta splatnosti počne běžet doručením daňového dokladu (faktury) nového nebo opraveného. V případě, že kupující daňový doklad (fakturu) vrátí, přestože daňový doklad (faktura) byl vystaven řádně a předepsané náležitosti obsahuje, lhůta splatnosti se nepřerušuje a pokud kupující daňový doklad (fakturu) nezaplatí v původní lhůtě splatnosti, je v prodlení.</w:t>
      </w:r>
    </w:p>
    <w:p w14:paraId="77A131C1" w14:textId="77777777" w:rsidR="009451FD" w:rsidRPr="002A215D" w:rsidRDefault="00C215E0">
      <w:pPr>
        <w:pStyle w:val="Odstavecseseznamem"/>
        <w:keepLines/>
        <w:widowControl w:val="0"/>
        <w:numPr>
          <w:ilvl w:val="0"/>
          <w:numId w:val="3"/>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spacing w:before="240" w:after="120" w:line="240" w:lineRule="auto"/>
        <w:ind w:left="3549" w:hanging="2982"/>
        <w:jc w:val="center"/>
        <w:outlineLvl w:val="0"/>
        <w:rPr>
          <w:rFonts w:eastAsia="Times New Roman" w:cstheme="minorHAnsi"/>
          <w:b/>
          <w:bCs/>
          <w:color w:val="000000" w:themeColor="text1"/>
          <w:sz w:val="24"/>
          <w:lang w:eastAsia="cs-CZ"/>
        </w:rPr>
      </w:pPr>
      <w:bookmarkStart w:id="16" w:name="_Ref185600749"/>
      <w:r w:rsidRPr="002A215D">
        <w:rPr>
          <w:rFonts w:eastAsia="Times New Roman" w:cstheme="minorHAnsi"/>
          <w:b/>
          <w:bCs/>
          <w:color w:val="000000" w:themeColor="text1"/>
          <w:sz w:val="24"/>
          <w:lang w:eastAsia="cs-CZ"/>
        </w:rPr>
        <w:t>Záruka a záruční doba</w:t>
      </w:r>
      <w:bookmarkEnd w:id="16"/>
    </w:p>
    <w:p w14:paraId="7DFEAFDF" w14:textId="0F861455" w:rsidR="009451FD" w:rsidRPr="002A215D" w:rsidRDefault="00C215E0">
      <w:pPr>
        <w:pStyle w:val="Odstavecseseznamem"/>
        <w:keepLines/>
        <w:widowControl w:val="0"/>
        <w:numPr>
          <w:ilvl w:val="0"/>
          <w:numId w:val="11"/>
        </w:numPr>
        <w:shd w:val="clear" w:color="auto" w:fill="FFFFFF"/>
        <w:tabs>
          <w:tab w:val="left" w:pos="567"/>
          <w:tab w:val="left" w:pos="851"/>
          <w:tab w:val="left" w:pos="993"/>
          <w:tab w:val="left" w:pos="1200"/>
          <w:tab w:val="left" w:pos="1755"/>
          <w:tab w:val="left" w:pos="2055"/>
          <w:tab w:val="left" w:pos="2340"/>
          <w:tab w:val="left" w:pos="2610"/>
          <w:tab w:val="left" w:pos="2895"/>
          <w:tab w:val="left" w:pos="3192"/>
          <w:tab w:val="left" w:pos="3480"/>
        </w:tabs>
        <w:spacing w:after="120" w:line="240" w:lineRule="auto"/>
        <w:ind w:left="567" w:hanging="567"/>
        <w:jc w:val="both"/>
        <w:rPr>
          <w:rFonts w:cstheme="minorHAnsi"/>
          <w:color w:val="000000" w:themeColor="text1"/>
        </w:rPr>
      </w:pPr>
      <w:r w:rsidRPr="002A215D">
        <w:rPr>
          <w:rFonts w:cstheme="minorHAnsi"/>
          <w:color w:val="000000" w:themeColor="text1"/>
        </w:rPr>
        <w:t xml:space="preserve">Na zboží poskytuje prodávající záruku za jakost v délce trvání alespoň </w:t>
      </w:r>
      <w:r w:rsidRPr="002A215D">
        <w:rPr>
          <w:rFonts w:cstheme="minorHAnsi"/>
          <w:b/>
          <w:color w:val="000000" w:themeColor="text1"/>
        </w:rPr>
        <w:t>48 měsíců</w:t>
      </w:r>
      <w:r w:rsidRPr="002A215D">
        <w:rPr>
          <w:rFonts w:cstheme="minorHAnsi"/>
          <w:color w:val="000000" w:themeColor="text1"/>
        </w:rPr>
        <w:t>. Záruční doba počíná běžet okamžikem podpisu protokolu o předání a převzetí plnění bez vad dle čl.</w:t>
      </w:r>
      <w:r w:rsidR="00A65D88" w:rsidRPr="002A215D">
        <w:rPr>
          <w:rFonts w:cstheme="minorHAnsi"/>
          <w:color w:val="000000" w:themeColor="text1"/>
        </w:rPr>
        <w:t> </w:t>
      </w:r>
      <w:r w:rsidRPr="002A215D">
        <w:rPr>
          <w:rFonts w:cs="Calibri"/>
          <w:color w:val="000000" w:themeColor="text1"/>
        </w:rPr>
        <w:fldChar w:fldCharType="begin"/>
      </w:r>
      <w:r w:rsidRPr="002A215D">
        <w:rPr>
          <w:rFonts w:cs="Calibri"/>
          <w:color w:val="000000" w:themeColor="text1"/>
        </w:rPr>
        <w:instrText xml:space="preserve"> REF _Ref185505035 \r \r \h </w:instrText>
      </w:r>
      <w:r w:rsidR="00E803E3">
        <w:rPr>
          <w:rFonts w:cs="Calibri"/>
          <w:color w:val="000000" w:themeColor="text1"/>
          <w:highlight w:val="yellow"/>
        </w:rPr>
        <w:instrText xml:space="preserve"> \* MERGEFORMAT </w:instrText>
      </w:r>
      <w:r w:rsidRPr="002A215D">
        <w:rPr>
          <w:rFonts w:cs="Calibri"/>
          <w:color w:val="000000" w:themeColor="text1"/>
        </w:rPr>
      </w:r>
      <w:r w:rsidRPr="002A215D">
        <w:rPr>
          <w:rFonts w:cs="Calibri"/>
          <w:color w:val="000000" w:themeColor="text1"/>
        </w:rPr>
        <w:fldChar w:fldCharType="separate"/>
      </w:r>
      <w:r w:rsidRPr="002A215D">
        <w:rPr>
          <w:rFonts w:cs="Calibri"/>
          <w:color w:val="000000" w:themeColor="text1"/>
        </w:rPr>
        <w:t>III</w:t>
      </w:r>
      <w:r w:rsidRPr="002A215D">
        <w:rPr>
          <w:rFonts w:cs="Calibri"/>
          <w:color w:val="000000" w:themeColor="text1"/>
        </w:rPr>
        <w:fldChar w:fldCharType="end"/>
      </w:r>
      <w:r w:rsidR="00A65D88" w:rsidRPr="002A215D">
        <w:rPr>
          <w:rFonts w:cstheme="minorHAnsi"/>
          <w:color w:val="000000" w:themeColor="text1"/>
        </w:rPr>
        <w:t> </w:t>
      </w:r>
      <w:r w:rsidRPr="002A215D">
        <w:rPr>
          <w:rFonts w:cstheme="minorHAnsi"/>
          <w:color w:val="000000" w:themeColor="text1"/>
        </w:rPr>
        <w:t>odst. </w:t>
      </w:r>
      <w:r w:rsidRPr="002A215D">
        <w:rPr>
          <w:rFonts w:cs="Calibri"/>
          <w:color w:val="000000" w:themeColor="text1"/>
        </w:rPr>
        <w:fldChar w:fldCharType="begin"/>
      </w:r>
      <w:r w:rsidRPr="002A215D">
        <w:rPr>
          <w:rFonts w:cs="Calibri"/>
          <w:color w:val="000000" w:themeColor="text1"/>
        </w:rPr>
        <w:instrText xml:space="preserve"> REF _Ref185600629 \r \r \h </w:instrText>
      </w:r>
      <w:r w:rsidR="00E803E3">
        <w:rPr>
          <w:rFonts w:cs="Calibri"/>
          <w:color w:val="000000" w:themeColor="text1"/>
          <w:highlight w:val="yellow"/>
        </w:rPr>
        <w:instrText xml:space="preserve"> \* MERGEFORMAT </w:instrText>
      </w:r>
      <w:r w:rsidRPr="002A215D">
        <w:rPr>
          <w:rFonts w:cs="Calibri"/>
          <w:color w:val="000000" w:themeColor="text1"/>
        </w:rPr>
      </w:r>
      <w:r w:rsidRPr="002A215D">
        <w:rPr>
          <w:rFonts w:cs="Calibri"/>
          <w:color w:val="000000" w:themeColor="text1"/>
        </w:rPr>
        <w:fldChar w:fldCharType="separate"/>
      </w:r>
      <w:r w:rsidRPr="002A215D">
        <w:rPr>
          <w:rFonts w:cs="Calibri"/>
          <w:color w:val="000000" w:themeColor="text1"/>
        </w:rPr>
        <w:t>10</w:t>
      </w:r>
      <w:r w:rsidRPr="002A215D">
        <w:rPr>
          <w:rFonts w:cs="Calibri"/>
          <w:color w:val="000000" w:themeColor="text1"/>
        </w:rPr>
        <w:fldChar w:fldCharType="end"/>
      </w:r>
      <w:r w:rsidR="00A65D88" w:rsidRPr="002A215D">
        <w:rPr>
          <w:rFonts w:cstheme="minorHAnsi"/>
          <w:color w:val="000000" w:themeColor="text1"/>
        </w:rPr>
        <w:t> </w:t>
      </w:r>
      <w:r w:rsidRPr="002A215D">
        <w:rPr>
          <w:rFonts w:cstheme="minorHAnsi"/>
          <w:color w:val="000000" w:themeColor="text1"/>
        </w:rPr>
        <w:t>Smlouvy.</w:t>
      </w:r>
    </w:p>
    <w:p w14:paraId="2EADFA78" w14:textId="74111731" w:rsidR="009451FD" w:rsidRPr="0042161F" w:rsidRDefault="00C215E0">
      <w:pPr>
        <w:pStyle w:val="Odstavecseseznamem"/>
        <w:keepLines/>
        <w:widowControl w:val="0"/>
        <w:numPr>
          <w:ilvl w:val="0"/>
          <w:numId w:val="11"/>
        </w:numPr>
        <w:shd w:val="clear" w:color="auto" w:fill="FFFFFF"/>
        <w:tabs>
          <w:tab w:val="left" w:pos="567"/>
          <w:tab w:val="left" w:pos="851"/>
          <w:tab w:val="left" w:pos="993"/>
          <w:tab w:val="left" w:pos="1200"/>
          <w:tab w:val="left" w:pos="1755"/>
          <w:tab w:val="left" w:pos="2055"/>
          <w:tab w:val="left" w:pos="2340"/>
          <w:tab w:val="left" w:pos="2610"/>
          <w:tab w:val="left" w:pos="2895"/>
          <w:tab w:val="left" w:pos="3192"/>
          <w:tab w:val="left" w:pos="3480"/>
        </w:tabs>
        <w:spacing w:after="120" w:line="240" w:lineRule="auto"/>
        <w:ind w:left="567" w:hanging="567"/>
        <w:jc w:val="both"/>
        <w:rPr>
          <w:rFonts w:cstheme="minorHAnsi"/>
          <w:color w:val="000000" w:themeColor="text1"/>
        </w:rPr>
      </w:pPr>
      <w:r w:rsidRPr="0042161F">
        <w:rPr>
          <w:rFonts w:cstheme="minorHAnsi"/>
          <w:color w:val="000000" w:themeColor="text1"/>
        </w:rPr>
        <w:t xml:space="preserve">Prodávající se zavazuje poskytnout kupujícímu podporu ve formě konzultací v rozsahu </w:t>
      </w:r>
      <w:r w:rsidR="009008BA" w:rsidRPr="0042161F">
        <w:rPr>
          <w:rFonts w:cstheme="minorHAnsi"/>
          <w:color w:val="000000" w:themeColor="text1"/>
        </w:rPr>
        <w:br/>
      </w:r>
      <w:r w:rsidRPr="0042161F">
        <w:rPr>
          <w:rFonts w:cstheme="minorHAnsi"/>
          <w:color w:val="000000" w:themeColor="text1"/>
        </w:rPr>
        <w:t>12 man</w:t>
      </w:r>
      <w:r w:rsidR="00F614FE" w:rsidRPr="0042161F">
        <w:rPr>
          <w:rFonts w:cstheme="minorHAnsi"/>
          <w:color w:val="000000" w:themeColor="text1"/>
        </w:rPr>
        <w:t>-</w:t>
      </w:r>
      <w:proofErr w:type="spellStart"/>
      <w:r w:rsidRPr="0042161F">
        <w:rPr>
          <w:rFonts w:cstheme="minorHAnsi"/>
          <w:color w:val="000000" w:themeColor="text1"/>
        </w:rPr>
        <w:t>day</w:t>
      </w:r>
      <w:proofErr w:type="spellEnd"/>
      <w:r w:rsidR="00F614FE" w:rsidRPr="0042161F">
        <w:rPr>
          <w:rFonts w:cstheme="minorHAnsi"/>
          <w:color w:val="000000" w:themeColor="text1"/>
        </w:rPr>
        <w:t> </w:t>
      </w:r>
      <w:r w:rsidRPr="0042161F">
        <w:rPr>
          <w:rFonts w:cstheme="minorHAnsi"/>
          <w:color w:val="000000" w:themeColor="text1"/>
        </w:rPr>
        <w:t>ročně (tj. 1 měsíčně), kterou lze čerpat po částech nebo najednou v rámci jednoho</w:t>
      </w:r>
      <w:r w:rsidR="008201C3" w:rsidRPr="0042161F">
        <w:rPr>
          <w:rFonts w:cstheme="minorHAnsi"/>
          <w:color w:val="000000" w:themeColor="text1"/>
        </w:rPr>
        <w:t xml:space="preserve"> roku</w:t>
      </w:r>
      <w:r w:rsidRPr="0042161F">
        <w:rPr>
          <w:rFonts w:cstheme="minorHAnsi"/>
          <w:color w:val="000000" w:themeColor="text1"/>
        </w:rPr>
        <w:t>. Nevyčerpané dny podpory se nepřevádějí do dalšího roku. Dále poskytne kupujícímu Image SW po instalaci, který slouží jako záloha výchozího stavu, ze které lze instalaci obnovit v krátkém čase. Dále se prodávající zavazuje poskytovat tzv. „</w:t>
      </w:r>
      <w:proofErr w:type="spellStart"/>
      <w:r w:rsidRPr="0042161F">
        <w:rPr>
          <w:rFonts w:cstheme="minorHAnsi"/>
          <w:color w:val="000000" w:themeColor="text1"/>
        </w:rPr>
        <w:t>Ansible</w:t>
      </w:r>
      <w:proofErr w:type="spellEnd"/>
      <w:r w:rsidRPr="0042161F">
        <w:rPr>
          <w:rFonts w:cstheme="minorHAnsi"/>
          <w:color w:val="000000" w:themeColor="text1"/>
        </w:rPr>
        <w:t xml:space="preserve"> </w:t>
      </w:r>
      <w:proofErr w:type="spellStart"/>
      <w:r w:rsidRPr="0042161F">
        <w:rPr>
          <w:rFonts w:cstheme="minorHAnsi"/>
          <w:color w:val="000000" w:themeColor="text1"/>
        </w:rPr>
        <w:t>playbooky</w:t>
      </w:r>
      <w:proofErr w:type="spellEnd"/>
      <w:r w:rsidRPr="0042161F">
        <w:rPr>
          <w:rFonts w:cstheme="minorHAnsi"/>
          <w:color w:val="000000" w:themeColor="text1"/>
        </w:rPr>
        <w:t xml:space="preserve">“ pro konfiguraci systému, které bude kupující udržovat tak, aby reflektovaly všechny změny vůči počátečnímu stavu z důvodu možného </w:t>
      </w:r>
      <w:proofErr w:type="spellStart"/>
      <w:r w:rsidRPr="0042161F">
        <w:rPr>
          <w:rFonts w:cstheme="minorHAnsi"/>
          <w:color w:val="000000" w:themeColor="text1"/>
        </w:rPr>
        <w:t>zreplikování</w:t>
      </w:r>
      <w:proofErr w:type="spellEnd"/>
      <w:r w:rsidRPr="0042161F">
        <w:rPr>
          <w:rFonts w:cstheme="minorHAnsi"/>
          <w:color w:val="000000" w:themeColor="text1"/>
        </w:rPr>
        <w:t xml:space="preserve"> instalace.</w:t>
      </w:r>
      <w:r w:rsidRPr="0042161F">
        <w:rPr>
          <w:color w:val="000000" w:themeColor="text1"/>
        </w:rPr>
        <w:t xml:space="preserve"> </w:t>
      </w:r>
      <w:r w:rsidRPr="0042161F">
        <w:rPr>
          <w:rFonts w:cstheme="minorHAnsi"/>
          <w:color w:val="000000" w:themeColor="text1"/>
        </w:rPr>
        <w:t>Dodavatel navrhne (ve spolupráci se zadavatelem) systém, jak v případně havárie systému uvést tento co v nejkratší možné době do posledního známého funkčního stavu.</w:t>
      </w:r>
    </w:p>
    <w:p w14:paraId="256AF266" w14:textId="77777777" w:rsidR="009451FD" w:rsidRPr="0042161F" w:rsidRDefault="00C215E0">
      <w:pPr>
        <w:pStyle w:val="Odstavecseseznamem"/>
        <w:keepLines/>
        <w:widowControl w:val="0"/>
        <w:numPr>
          <w:ilvl w:val="0"/>
          <w:numId w:val="11"/>
        </w:numPr>
        <w:shd w:val="clear" w:color="auto" w:fill="FFFFFF"/>
        <w:tabs>
          <w:tab w:val="left" w:pos="567"/>
          <w:tab w:val="left" w:pos="851"/>
          <w:tab w:val="left" w:pos="993"/>
          <w:tab w:val="left" w:pos="1200"/>
          <w:tab w:val="left" w:pos="1755"/>
          <w:tab w:val="left" w:pos="2055"/>
          <w:tab w:val="left" w:pos="2340"/>
          <w:tab w:val="left" w:pos="2610"/>
          <w:tab w:val="left" w:pos="2895"/>
          <w:tab w:val="left" w:pos="3192"/>
          <w:tab w:val="left" w:pos="3480"/>
        </w:tabs>
        <w:spacing w:after="120" w:line="240" w:lineRule="auto"/>
        <w:ind w:left="567" w:hanging="567"/>
        <w:jc w:val="both"/>
        <w:rPr>
          <w:rFonts w:cstheme="minorHAnsi"/>
          <w:color w:val="000000" w:themeColor="text1"/>
        </w:rPr>
      </w:pPr>
      <w:bookmarkStart w:id="17" w:name="_Ref185600762"/>
      <w:r w:rsidRPr="0042161F">
        <w:rPr>
          <w:rFonts w:cstheme="minorHAnsi"/>
          <w:color w:val="000000" w:themeColor="text1"/>
        </w:rPr>
        <w:t>Prodávající se zavazuje poskytnout kupujícímu na zboží garanci opravy vad ve formě reakce NBD (</w:t>
      </w:r>
      <w:proofErr w:type="spellStart"/>
      <w:r w:rsidRPr="0042161F">
        <w:rPr>
          <w:rFonts w:cstheme="minorHAnsi"/>
          <w:color w:val="000000" w:themeColor="text1"/>
        </w:rPr>
        <w:t>Next</w:t>
      </w:r>
      <w:proofErr w:type="spellEnd"/>
      <w:r w:rsidRPr="0042161F">
        <w:rPr>
          <w:rFonts w:cstheme="minorHAnsi"/>
          <w:color w:val="000000" w:themeColor="text1"/>
        </w:rPr>
        <w:t xml:space="preserve"> Business </w:t>
      </w:r>
      <w:proofErr w:type="spellStart"/>
      <w:r w:rsidRPr="0042161F">
        <w:rPr>
          <w:rFonts w:cstheme="minorHAnsi"/>
          <w:color w:val="000000" w:themeColor="text1"/>
        </w:rPr>
        <w:t>Day</w:t>
      </w:r>
      <w:proofErr w:type="spellEnd"/>
      <w:r w:rsidRPr="0042161F">
        <w:rPr>
          <w:rFonts w:cstheme="minorHAnsi"/>
          <w:color w:val="000000" w:themeColor="text1"/>
        </w:rPr>
        <w:t xml:space="preserve">), on </w:t>
      </w:r>
      <w:proofErr w:type="spellStart"/>
      <w:r w:rsidRPr="0042161F">
        <w:rPr>
          <w:rFonts w:cstheme="minorHAnsi"/>
          <w:color w:val="000000" w:themeColor="text1"/>
        </w:rPr>
        <w:t>site</w:t>
      </w:r>
      <w:proofErr w:type="spellEnd"/>
      <w:r w:rsidRPr="0042161F">
        <w:rPr>
          <w:rFonts w:cstheme="minorHAnsi"/>
          <w:color w:val="000000" w:themeColor="text1"/>
        </w:rPr>
        <w:t xml:space="preserve"> – v místě plnění. Kupující je oprávněn </w:t>
      </w:r>
      <w:r w:rsidRPr="0042161F">
        <w:rPr>
          <w:color w:val="000000" w:themeColor="text1"/>
        </w:rPr>
        <w:t>servisní požadavky zadávat přímo u výrobce zboží, což prodávající stvrzuje potvrzením vystaveným výrobcem.</w:t>
      </w:r>
      <w:bookmarkEnd w:id="17"/>
    </w:p>
    <w:p w14:paraId="12E1EA6E" w14:textId="77777777" w:rsidR="009451FD" w:rsidRPr="0042161F" w:rsidRDefault="00C215E0">
      <w:pPr>
        <w:pStyle w:val="Zkladntext"/>
        <w:keepLines/>
        <w:numPr>
          <w:ilvl w:val="0"/>
          <w:numId w:val="11"/>
        </w:numPr>
        <w:tabs>
          <w:tab w:val="clear" w:pos="1470"/>
          <w:tab w:val="left" w:pos="851"/>
        </w:tabs>
        <w:snapToGrid w:val="0"/>
        <w:spacing w:after="120"/>
        <w:ind w:left="567" w:hanging="567"/>
        <w:rPr>
          <w:rFonts w:asciiTheme="minorHAnsi" w:hAnsiTheme="minorHAnsi" w:cstheme="minorHAnsi"/>
          <w:color w:val="000000" w:themeColor="text1"/>
          <w:lang w:val="cs-CZ"/>
        </w:rPr>
      </w:pPr>
      <w:r w:rsidRPr="0042161F">
        <w:rPr>
          <w:rFonts w:asciiTheme="minorHAnsi" w:hAnsiTheme="minorHAnsi" w:cstheme="minorHAnsi"/>
          <w:color w:val="000000" w:themeColor="text1"/>
          <w:lang w:val="cs-CZ"/>
        </w:rPr>
        <w:t>Reklamaci případné vady kupující zašle prodávajícímu písemně, tj. výslovně i elektronickou poštou, a to i bez elektronického podpisu, s technickým popisem vady nebo i ústně (včetně telefonického nahlášení) (dále v textu jen „nahlášení vady“).</w:t>
      </w:r>
    </w:p>
    <w:p w14:paraId="7FEB3A59" w14:textId="2E65E59B" w:rsidR="009451FD" w:rsidRPr="0042161F" w:rsidRDefault="00C215E0">
      <w:pPr>
        <w:pStyle w:val="Zkladntext"/>
        <w:keepLines/>
        <w:numPr>
          <w:ilvl w:val="0"/>
          <w:numId w:val="11"/>
        </w:numPr>
        <w:tabs>
          <w:tab w:val="clear" w:pos="1470"/>
          <w:tab w:val="left" w:pos="851"/>
        </w:tabs>
        <w:snapToGrid w:val="0"/>
        <w:spacing w:after="120"/>
        <w:ind w:left="567" w:hanging="567"/>
        <w:rPr>
          <w:rFonts w:asciiTheme="minorHAnsi" w:hAnsiTheme="minorHAnsi" w:cstheme="minorHAnsi"/>
          <w:color w:val="000000" w:themeColor="text1"/>
          <w:lang w:val="cs-CZ"/>
        </w:rPr>
      </w:pPr>
      <w:bookmarkStart w:id="18" w:name="_Ref185600768"/>
      <w:bookmarkStart w:id="19" w:name="_Ref186290251"/>
      <w:r w:rsidRPr="0042161F">
        <w:rPr>
          <w:rFonts w:asciiTheme="minorHAnsi" w:hAnsiTheme="minorHAnsi" w:cstheme="minorHAnsi"/>
          <w:color w:val="000000" w:themeColor="text1"/>
          <w:lang w:val="cs-CZ"/>
        </w:rPr>
        <w:t>Prodávající se zavazuje na nahlášení vady kupujícím zajistit možnost vzdálené diagnostiky zboží a komunikace kupujícího se servisním technikem prodávajícího v češtině v den nahlášení vady či následující pracovní den od nahlášení vady. Prodávající je dále povinen, pokud není možno odstranit vady zboží vzdáleně, zahájit poskytnutí servisní opravy do druhého pracovního dne od</w:t>
      </w:r>
      <w:r w:rsidR="00010D08" w:rsidRPr="0042161F">
        <w:rPr>
          <w:rFonts w:asciiTheme="minorHAnsi" w:hAnsiTheme="minorHAnsi" w:cstheme="minorHAnsi"/>
          <w:color w:val="000000" w:themeColor="text1"/>
          <w:lang w:val="cs-CZ"/>
        </w:rPr>
        <w:t> </w:t>
      </w:r>
      <w:r w:rsidRPr="0042161F">
        <w:rPr>
          <w:rFonts w:asciiTheme="minorHAnsi" w:hAnsiTheme="minorHAnsi" w:cstheme="minorHAnsi"/>
          <w:color w:val="000000" w:themeColor="text1"/>
          <w:lang w:val="cs-CZ"/>
        </w:rPr>
        <w:t>nahlášení vady a odstranit vadu nejpozději do konce druhého pracovního dne od nahlášení; umožňuje-li to povaha opravy, provede technik úkony záručního servisu (opravu) na místě; neumožňuje-li to povaha opravy, a je nutné zboží transportovat z místa dodání k záruční opravě a zpět, provede nebo zajistí transport zboží na své náklady a odpovědnost prodávající.</w:t>
      </w:r>
      <w:bookmarkEnd w:id="18"/>
      <w:bookmarkEnd w:id="19"/>
    </w:p>
    <w:p w14:paraId="6C19CCBC" w14:textId="079B7C8D" w:rsidR="004146E1" w:rsidRPr="0042161F" w:rsidRDefault="004146E1" w:rsidP="004146E1">
      <w:pPr>
        <w:pStyle w:val="Zkladntext"/>
        <w:keepLines/>
        <w:numPr>
          <w:ilvl w:val="0"/>
          <w:numId w:val="11"/>
        </w:numPr>
        <w:tabs>
          <w:tab w:val="clear" w:pos="1470"/>
          <w:tab w:val="left" w:pos="851"/>
        </w:tabs>
        <w:snapToGrid w:val="0"/>
        <w:spacing w:after="120"/>
        <w:ind w:left="567" w:hanging="567"/>
        <w:rPr>
          <w:rFonts w:asciiTheme="minorHAnsi" w:hAnsiTheme="minorHAnsi" w:cstheme="minorHAnsi"/>
          <w:color w:val="000000" w:themeColor="text1"/>
          <w:lang w:val="cs-CZ"/>
        </w:rPr>
      </w:pPr>
      <w:r w:rsidRPr="0042161F">
        <w:rPr>
          <w:rFonts w:asciiTheme="minorHAnsi" w:hAnsiTheme="minorHAnsi" w:cstheme="minorHAnsi"/>
          <w:color w:val="000000" w:themeColor="text1"/>
          <w:lang w:val="cs-CZ"/>
        </w:rPr>
        <w:t>Strany se dohodly na níže uvedených reakčních dobách a dobách vyřešení vad, dle jednotlivých kategorií vad:</w:t>
      </w:r>
    </w:p>
    <w:tbl>
      <w:tblPr>
        <w:tblStyle w:val="Mkatabulky"/>
        <w:tblW w:w="4628" w:type="pct"/>
        <w:jc w:val="center"/>
        <w:tblCellMar>
          <w:bottom w:w="85" w:type="dxa"/>
        </w:tblCellMar>
        <w:tblLook w:val="04A0" w:firstRow="1" w:lastRow="0" w:firstColumn="1" w:lastColumn="0" w:noHBand="0" w:noVBand="1"/>
      </w:tblPr>
      <w:tblGrid>
        <w:gridCol w:w="2096"/>
        <w:gridCol w:w="2097"/>
        <w:gridCol w:w="2097"/>
        <w:gridCol w:w="2097"/>
      </w:tblGrid>
      <w:tr w:rsidR="0042161F" w:rsidRPr="0042161F" w14:paraId="35413023" w14:textId="77777777" w:rsidTr="0023715A">
        <w:trPr>
          <w:tblHeader/>
          <w:jc w:val="center"/>
        </w:trPr>
        <w:tc>
          <w:tcPr>
            <w:tcW w:w="1250" w:type="pct"/>
            <w:shd w:val="clear" w:color="auto" w:fill="D9D9D9" w:themeFill="background1" w:themeFillShade="D9"/>
            <w:vAlign w:val="center"/>
          </w:tcPr>
          <w:p w14:paraId="06004A6F" w14:textId="30DBFB5E" w:rsidR="000B4982" w:rsidRPr="0042161F" w:rsidRDefault="000B4982">
            <w:pPr>
              <w:pStyle w:val="Normln-odrky"/>
              <w:numPr>
                <w:ilvl w:val="0"/>
                <w:numId w:val="0"/>
              </w:numPr>
              <w:spacing w:after="0" w:line="240" w:lineRule="auto"/>
              <w:contextualSpacing w:val="0"/>
              <w:jc w:val="center"/>
              <w:rPr>
                <w:rFonts w:asciiTheme="minorHAnsi" w:hAnsiTheme="minorHAnsi" w:cstheme="minorHAnsi"/>
                <w:b/>
                <w:color w:val="000000" w:themeColor="text1"/>
                <w:sz w:val="22"/>
                <w:szCs w:val="22"/>
              </w:rPr>
            </w:pPr>
            <w:r w:rsidRPr="0042161F">
              <w:rPr>
                <w:rFonts w:asciiTheme="minorHAnsi" w:hAnsiTheme="minorHAnsi" w:cstheme="minorHAnsi"/>
                <w:b/>
                <w:color w:val="000000" w:themeColor="text1"/>
                <w:sz w:val="22"/>
                <w:szCs w:val="22"/>
              </w:rPr>
              <w:t xml:space="preserve">Kategorie </w:t>
            </w:r>
            <w:r w:rsidR="00060F1D" w:rsidRPr="0042161F">
              <w:rPr>
                <w:rFonts w:asciiTheme="minorHAnsi" w:hAnsiTheme="minorHAnsi" w:cstheme="minorHAnsi"/>
                <w:b/>
                <w:color w:val="000000" w:themeColor="text1"/>
                <w:sz w:val="22"/>
                <w:szCs w:val="22"/>
              </w:rPr>
              <w:t>vady</w:t>
            </w:r>
          </w:p>
        </w:tc>
        <w:tc>
          <w:tcPr>
            <w:tcW w:w="1250" w:type="pct"/>
            <w:shd w:val="clear" w:color="auto" w:fill="D9D9D9" w:themeFill="background1" w:themeFillShade="D9"/>
            <w:vAlign w:val="center"/>
          </w:tcPr>
          <w:p w14:paraId="543433E7" w14:textId="0432A82D" w:rsidR="000B4982" w:rsidRPr="0042161F" w:rsidRDefault="000B4982" w:rsidP="0023715A">
            <w:pPr>
              <w:spacing w:after="0"/>
              <w:jc w:val="center"/>
              <w:rPr>
                <w:rFonts w:cstheme="minorHAnsi"/>
                <w:color w:val="000000" w:themeColor="text1"/>
                <w:sz w:val="22"/>
                <w:szCs w:val="22"/>
              </w:rPr>
            </w:pPr>
            <w:r w:rsidRPr="0042161F">
              <w:rPr>
                <w:rFonts w:cstheme="minorHAnsi"/>
                <w:b/>
                <w:color w:val="000000" w:themeColor="text1"/>
                <w:sz w:val="22"/>
                <w:szCs w:val="22"/>
              </w:rPr>
              <w:t>Reakční doba</w:t>
            </w:r>
          </w:p>
        </w:tc>
        <w:tc>
          <w:tcPr>
            <w:tcW w:w="1250" w:type="pct"/>
            <w:shd w:val="clear" w:color="auto" w:fill="D9D9D9" w:themeFill="background1" w:themeFillShade="D9"/>
            <w:vAlign w:val="center"/>
          </w:tcPr>
          <w:p w14:paraId="71B80BDE" w14:textId="70B5A974" w:rsidR="000B4982" w:rsidRPr="0042161F" w:rsidRDefault="000B4982">
            <w:pPr>
              <w:pStyle w:val="Normln-odrky"/>
              <w:numPr>
                <w:ilvl w:val="0"/>
                <w:numId w:val="0"/>
              </w:numPr>
              <w:spacing w:after="0" w:line="240" w:lineRule="auto"/>
              <w:contextualSpacing w:val="0"/>
              <w:jc w:val="center"/>
              <w:rPr>
                <w:rFonts w:asciiTheme="minorHAnsi" w:hAnsiTheme="minorHAnsi" w:cstheme="minorHAnsi"/>
                <w:b/>
                <w:color w:val="000000" w:themeColor="text1"/>
                <w:sz w:val="22"/>
                <w:szCs w:val="22"/>
              </w:rPr>
            </w:pPr>
            <w:r w:rsidRPr="0042161F">
              <w:rPr>
                <w:rFonts w:asciiTheme="minorHAnsi" w:hAnsiTheme="minorHAnsi" w:cstheme="minorHAnsi"/>
                <w:b/>
                <w:color w:val="000000" w:themeColor="text1"/>
                <w:sz w:val="22"/>
                <w:szCs w:val="22"/>
              </w:rPr>
              <w:t xml:space="preserve">Doba vyřešení </w:t>
            </w:r>
            <w:r w:rsidR="00060F1D" w:rsidRPr="0042161F">
              <w:rPr>
                <w:rFonts w:asciiTheme="minorHAnsi" w:hAnsiTheme="minorHAnsi" w:cstheme="minorHAnsi"/>
                <w:b/>
                <w:color w:val="000000" w:themeColor="text1"/>
                <w:sz w:val="22"/>
                <w:szCs w:val="22"/>
              </w:rPr>
              <w:t>vady</w:t>
            </w:r>
          </w:p>
        </w:tc>
        <w:tc>
          <w:tcPr>
            <w:tcW w:w="1250" w:type="pct"/>
            <w:shd w:val="clear" w:color="auto" w:fill="D9D9D9" w:themeFill="background1" w:themeFillShade="D9"/>
          </w:tcPr>
          <w:p w14:paraId="3CAC3384" w14:textId="77777777" w:rsidR="000B4982" w:rsidRPr="0042161F" w:rsidRDefault="000B4982">
            <w:pPr>
              <w:pStyle w:val="Normln-odrky"/>
              <w:numPr>
                <w:ilvl w:val="0"/>
                <w:numId w:val="0"/>
              </w:numPr>
              <w:spacing w:after="0" w:line="240" w:lineRule="auto"/>
              <w:contextualSpacing w:val="0"/>
              <w:jc w:val="center"/>
              <w:rPr>
                <w:rFonts w:asciiTheme="minorHAnsi" w:hAnsiTheme="minorHAnsi" w:cstheme="minorHAnsi"/>
                <w:b/>
                <w:color w:val="000000" w:themeColor="text1"/>
                <w:sz w:val="22"/>
                <w:szCs w:val="22"/>
              </w:rPr>
            </w:pPr>
            <w:r w:rsidRPr="0042161F">
              <w:rPr>
                <w:rFonts w:asciiTheme="minorHAnsi" w:hAnsiTheme="minorHAnsi" w:cstheme="minorHAnsi"/>
                <w:b/>
                <w:color w:val="000000" w:themeColor="text1"/>
                <w:sz w:val="22"/>
                <w:szCs w:val="22"/>
              </w:rPr>
              <w:t>Servisní pohotovost</w:t>
            </w:r>
          </w:p>
        </w:tc>
      </w:tr>
      <w:tr w:rsidR="0042161F" w:rsidRPr="0042161F" w14:paraId="00C369C6" w14:textId="77777777" w:rsidTr="0023715A">
        <w:trPr>
          <w:jc w:val="center"/>
        </w:trPr>
        <w:tc>
          <w:tcPr>
            <w:tcW w:w="1250" w:type="pct"/>
            <w:vAlign w:val="center"/>
          </w:tcPr>
          <w:p w14:paraId="20E078BF" w14:textId="77777777" w:rsidR="000B4982" w:rsidRPr="0042161F" w:rsidRDefault="000B4982">
            <w:pPr>
              <w:pStyle w:val="Normln-odrky"/>
              <w:numPr>
                <w:ilvl w:val="0"/>
                <w:numId w:val="0"/>
              </w:numPr>
              <w:spacing w:after="0" w:line="240" w:lineRule="auto"/>
              <w:contextualSpacing w:val="0"/>
              <w:jc w:val="center"/>
              <w:rPr>
                <w:rFonts w:asciiTheme="minorHAnsi" w:hAnsiTheme="minorHAnsi" w:cstheme="minorHAnsi"/>
                <w:b/>
                <w:color w:val="000000" w:themeColor="text1"/>
                <w:sz w:val="22"/>
                <w:szCs w:val="22"/>
              </w:rPr>
            </w:pPr>
            <w:r w:rsidRPr="0042161F">
              <w:rPr>
                <w:rFonts w:asciiTheme="minorHAnsi" w:hAnsiTheme="minorHAnsi" w:cstheme="minorHAnsi"/>
                <w:b/>
                <w:color w:val="000000" w:themeColor="text1"/>
                <w:sz w:val="22"/>
                <w:szCs w:val="22"/>
              </w:rPr>
              <w:t>A</w:t>
            </w:r>
          </w:p>
        </w:tc>
        <w:tc>
          <w:tcPr>
            <w:tcW w:w="1250" w:type="pct"/>
            <w:vAlign w:val="center"/>
          </w:tcPr>
          <w:p w14:paraId="5E84FC8B" w14:textId="77777777" w:rsidR="000B4982" w:rsidRPr="0042161F" w:rsidRDefault="000B4982">
            <w:pPr>
              <w:pStyle w:val="Normln-odrky"/>
              <w:numPr>
                <w:ilvl w:val="0"/>
                <w:numId w:val="0"/>
              </w:numPr>
              <w:spacing w:after="0" w:line="240" w:lineRule="auto"/>
              <w:contextualSpacing w:val="0"/>
              <w:jc w:val="center"/>
              <w:rPr>
                <w:rFonts w:asciiTheme="minorHAnsi" w:hAnsiTheme="minorHAnsi" w:cstheme="minorHAnsi"/>
                <w:color w:val="000000" w:themeColor="text1"/>
                <w:sz w:val="22"/>
                <w:szCs w:val="22"/>
              </w:rPr>
            </w:pPr>
            <w:r w:rsidRPr="0042161F">
              <w:rPr>
                <w:rFonts w:asciiTheme="minorHAnsi" w:hAnsiTheme="minorHAnsi" w:cstheme="minorHAnsi"/>
                <w:color w:val="000000" w:themeColor="text1"/>
                <w:sz w:val="22"/>
                <w:szCs w:val="22"/>
              </w:rPr>
              <w:t>Do 2 hodin</w:t>
            </w:r>
          </w:p>
        </w:tc>
        <w:tc>
          <w:tcPr>
            <w:tcW w:w="1250" w:type="pct"/>
            <w:vAlign w:val="center"/>
          </w:tcPr>
          <w:p w14:paraId="2ED95370" w14:textId="57245279" w:rsidR="000B4982" w:rsidRPr="0042161F" w:rsidRDefault="000B4982">
            <w:pPr>
              <w:pStyle w:val="Normln-odrky"/>
              <w:numPr>
                <w:ilvl w:val="0"/>
                <w:numId w:val="0"/>
              </w:numPr>
              <w:spacing w:after="0" w:line="240" w:lineRule="auto"/>
              <w:contextualSpacing w:val="0"/>
              <w:jc w:val="center"/>
              <w:rPr>
                <w:rFonts w:asciiTheme="minorHAnsi" w:hAnsiTheme="minorHAnsi" w:cstheme="minorHAnsi"/>
                <w:color w:val="000000" w:themeColor="text1"/>
                <w:sz w:val="22"/>
                <w:szCs w:val="22"/>
              </w:rPr>
            </w:pPr>
            <w:r w:rsidRPr="0042161F">
              <w:rPr>
                <w:rFonts w:asciiTheme="minorHAnsi" w:hAnsiTheme="minorHAnsi" w:cstheme="minorHAnsi"/>
                <w:color w:val="000000" w:themeColor="text1"/>
                <w:sz w:val="22"/>
                <w:szCs w:val="22"/>
              </w:rPr>
              <w:t>do 24 hodin</w:t>
            </w:r>
            <w:r w:rsidR="0069221B" w:rsidRPr="0042161F">
              <w:rPr>
                <w:rFonts w:asciiTheme="minorHAnsi" w:hAnsiTheme="minorHAnsi" w:cstheme="minorHAnsi"/>
                <w:color w:val="000000" w:themeColor="text1"/>
                <w:sz w:val="22"/>
                <w:szCs w:val="22"/>
              </w:rPr>
              <w:t xml:space="preserve"> od nahlášení</w:t>
            </w:r>
          </w:p>
        </w:tc>
        <w:tc>
          <w:tcPr>
            <w:tcW w:w="1250" w:type="pct"/>
          </w:tcPr>
          <w:p w14:paraId="6262BB97" w14:textId="77777777" w:rsidR="000B4982" w:rsidRPr="0042161F" w:rsidRDefault="000B4982">
            <w:pPr>
              <w:pStyle w:val="Normln-odrky"/>
              <w:numPr>
                <w:ilvl w:val="0"/>
                <w:numId w:val="0"/>
              </w:numPr>
              <w:spacing w:after="0" w:line="240" w:lineRule="auto"/>
              <w:contextualSpacing w:val="0"/>
              <w:jc w:val="center"/>
              <w:rPr>
                <w:rFonts w:asciiTheme="minorHAnsi" w:hAnsiTheme="minorHAnsi" w:cstheme="minorHAnsi"/>
                <w:color w:val="000000" w:themeColor="text1"/>
                <w:sz w:val="22"/>
                <w:szCs w:val="22"/>
              </w:rPr>
            </w:pPr>
            <w:r w:rsidRPr="0042161F">
              <w:rPr>
                <w:rFonts w:asciiTheme="minorHAnsi" w:hAnsiTheme="minorHAnsi" w:cstheme="minorHAnsi"/>
                <w:color w:val="000000" w:themeColor="text1"/>
                <w:sz w:val="22"/>
                <w:szCs w:val="22"/>
              </w:rPr>
              <w:t>5x8 hodin (v pracovní dny od 8:30 do 16:30 hodin)</w:t>
            </w:r>
          </w:p>
        </w:tc>
      </w:tr>
      <w:tr w:rsidR="0042161F" w:rsidRPr="0042161F" w14:paraId="4D60D2CA" w14:textId="77777777" w:rsidTr="0023715A">
        <w:trPr>
          <w:trHeight w:val="65"/>
          <w:jc w:val="center"/>
        </w:trPr>
        <w:tc>
          <w:tcPr>
            <w:tcW w:w="1250" w:type="pct"/>
            <w:vAlign w:val="center"/>
          </w:tcPr>
          <w:p w14:paraId="63BD8334" w14:textId="77777777" w:rsidR="000B4982" w:rsidRPr="0042161F" w:rsidRDefault="000B4982">
            <w:pPr>
              <w:pStyle w:val="Normln-odrky"/>
              <w:numPr>
                <w:ilvl w:val="0"/>
                <w:numId w:val="0"/>
              </w:numPr>
              <w:spacing w:after="0" w:line="240" w:lineRule="auto"/>
              <w:contextualSpacing w:val="0"/>
              <w:jc w:val="center"/>
              <w:rPr>
                <w:rFonts w:asciiTheme="minorHAnsi" w:hAnsiTheme="minorHAnsi" w:cstheme="minorHAnsi"/>
                <w:b/>
                <w:color w:val="000000" w:themeColor="text1"/>
                <w:sz w:val="22"/>
                <w:szCs w:val="22"/>
              </w:rPr>
            </w:pPr>
            <w:r w:rsidRPr="0042161F">
              <w:rPr>
                <w:rFonts w:asciiTheme="minorHAnsi" w:hAnsiTheme="minorHAnsi" w:cstheme="minorHAnsi"/>
                <w:b/>
                <w:color w:val="000000" w:themeColor="text1"/>
                <w:sz w:val="22"/>
                <w:szCs w:val="22"/>
              </w:rPr>
              <w:lastRenderedPageBreak/>
              <w:t>B</w:t>
            </w:r>
          </w:p>
        </w:tc>
        <w:tc>
          <w:tcPr>
            <w:tcW w:w="1250" w:type="pct"/>
            <w:vAlign w:val="center"/>
          </w:tcPr>
          <w:p w14:paraId="785F5D85" w14:textId="77777777" w:rsidR="000B4982" w:rsidRPr="0042161F" w:rsidRDefault="000B4982">
            <w:pPr>
              <w:pStyle w:val="Normln-odrky"/>
              <w:numPr>
                <w:ilvl w:val="0"/>
                <w:numId w:val="0"/>
              </w:numPr>
              <w:spacing w:after="0" w:line="240" w:lineRule="auto"/>
              <w:contextualSpacing w:val="0"/>
              <w:jc w:val="center"/>
              <w:rPr>
                <w:rFonts w:asciiTheme="minorHAnsi" w:hAnsiTheme="minorHAnsi" w:cstheme="minorHAnsi"/>
                <w:color w:val="000000" w:themeColor="text1"/>
                <w:sz w:val="22"/>
                <w:szCs w:val="22"/>
              </w:rPr>
            </w:pPr>
            <w:r w:rsidRPr="0042161F">
              <w:rPr>
                <w:rFonts w:asciiTheme="minorHAnsi" w:hAnsiTheme="minorHAnsi" w:cstheme="minorHAnsi"/>
                <w:color w:val="000000" w:themeColor="text1"/>
                <w:sz w:val="22"/>
                <w:szCs w:val="22"/>
              </w:rPr>
              <w:t>Do 2 hodin</w:t>
            </w:r>
          </w:p>
        </w:tc>
        <w:tc>
          <w:tcPr>
            <w:tcW w:w="1250" w:type="pct"/>
            <w:vAlign w:val="center"/>
          </w:tcPr>
          <w:p w14:paraId="7D93B7BD" w14:textId="33F84194" w:rsidR="000B4982" w:rsidRPr="0042161F" w:rsidRDefault="000B4982">
            <w:pPr>
              <w:pStyle w:val="Normln-odrky"/>
              <w:numPr>
                <w:ilvl w:val="0"/>
                <w:numId w:val="0"/>
              </w:numPr>
              <w:spacing w:after="0" w:line="240" w:lineRule="auto"/>
              <w:contextualSpacing w:val="0"/>
              <w:jc w:val="center"/>
              <w:rPr>
                <w:rFonts w:asciiTheme="minorHAnsi" w:hAnsiTheme="minorHAnsi" w:cstheme="minorHAnsi"/>
                <w:color w:val="000000" w:themeColor="text1"/>
                <w:sz w:val="22"/>
                <w:szCs w:val="22"/>
              </w:rPr>
            </w:pPr>
            <w:r w:rsidRPr="0042161F">
              <w:rPr>
                <w:rFonts w:asciiTheme="minorHAnsi" w:hAnsiTheme="minorHAnsi" w:cstheme="minorHAnsi"/>
                <w:color w:val="000000" w:themeColor="text1"/>
                <w:sz w:val="22"/>
                <w:szCs w:val="22"/>
              </w:rPr>
              <w:t>do 2 pracovních dnů</w:t>
            </w:r>
            <w:r w:rsidR="0069221B" w:rsidRPr="0042161F">
              <w:rPr>
                <w:rFonts w:asciiTheme="minorHAnsi" w:hAnsiTheme="minorHAnsi" w:cstheme="minorHAnsi"/>
                <w:color w:val="000000" w:themeColor="text1"/>
                <w:sz w:val="22"/>
                <w:szCs w:val="22"/>
              </w:rPr>
              <w:t xml:space="preserve"> od nahlášení</w:t>
            </w:r>
          </w:p>
        </w:tc>
        <w:tc>
          <w:tcPr>
            <w:tcW w:w="1250" w:type="pct"/>
          </w:tcPr>
          <w:p w14:paraId="26FCDAC1" w14:textId="323FC784" w:rsidR="000B4982" w:rsidRPr="0042161F" w:rsidRDefault="000B4982">
            <w:pPr>
              <w:pStyle w:val="Normln-odrky"/>
              <w:numPr>
                <w:ilvl w:val="0"/>
                <w:numId w:val="0"/>
              </w:numPr>
              <w:spacing w:after="0" w:line="240" w:lineRule="auto"/>
              <w:contextualSpacing w:val="0"/>
              <w:jc w:val="center"/>
              <w:rPr>
                <w:rFonts w:asciiTheme="minorHAnsi" w:hAnsiTheme="minorHAnsi" w:cstheme="minorHAnsi"/>
                <w:color w:val="000000" w:themeColor="text1"/>
                <w:sz w:val="22"/>
                <w:szCs w:val="22"/>
              </w:rPr>
            </w:pPr>
            <w:r w:rsidRPr="0042161F">
              <w:rPr>
                <w:rFonts w:asciiTheme="minorHAnsi" w:hAnsiTheme="minorHAnsi" w:cstheme="minorHAnsi"/>
                <w:color w:val="000000" w:themeColor="text1"/>
                <w:sz w:val="22"/>
                <w:szCs w:val="22"/>
              </w:rPr>
              <w:t>5x8 hodin (v pracovní dny od 8:30 do 16:30 hodin)</w:t>
            </w:r>
          </w:p>
        </w:tc>
      </w:tr>
    </w:tbl>
    <w:p w14:paraId="4D513276" w14:textId="739460D8" w:rsidR="000B4982" w:rsidRPr="0042161F" w:rsidRDefault="00340657" w:rsidP="00060F1D">
      <w:pPr>
        <w:pStyle w:val="Zkladntext"/>
        <w:keepLines/>
        <w:numPr>
          <w:ilvl w:val="0"/>
          <w:numId w:val="11"/>
        </w:numPr>
        <w:tabs>
          <w:tab w:val="clear" w:pos="1470"/>
          <w:tab w:val="left" w:pos="851"/>
        </w:tabs>
        <w:snapToGrid w:val="0"/>
        <w:spacing w:before="120" w:after="120"/>
        <w:ind w:left="567" w:hanging="567"/>
        <w:rPr>
          <w:rFonts w:asciiTheme="minorHAnsi" w:hAnsiTheme="minorHAnsi" w:cstheme="minorHAnsi"/>
          <w:color w:val="000000" w:themeColor="text1"/>
          <w:lang w:val="cs-CZ"/>
        </w:rPr>
      </w:pPr>
      <w:r w:rsidRPr="0042161F">
        <w:rPr>
          <w:rFonts w:asciiTheme="minorHAnsi" w:hAnsiTheme="minorHAnsi" w:cstheme="minorHAnsi"/>
          <w:color w:val="000000" w:themeColor="text1"/>
          <w:lang w:val="cs-CZ"/>
        </w:rPr>
        <w:t>Vady</w:t>
      </w:r>
      <w:r w:rsidR="000B4982" w:rsidRPr="0042161F">
        <w:rPr>
          <w:rFonts w:asciiTheme="minorHAnsi" w:hAnsiTheme="minorHAnsi" w:cstheme="minorHAnsi"/>
          <w:color w:val="000000" w:themeColor="text1"/>
          <w:lang w:val="cs-CZ"/>
        </w:rPr>
        <w:t xml:space="preserve"> se dělí do kategorií:</w:t>
      </w:r>
    </w:p>
    <w:p w14:paraId="3F09C6A3" w14:textId="69F6F367" w:rsidR="000B4982" w:rsidRPr="0042161F" w:rsidRDefault="000B4982" w:rsidP="00A422EE">
      <w:pPr>
        <w:pStyle w:val="Odstavecseseznamem"/>
        <w:numPr>
          <w:ilvl w:val="0"/>
          <w:numId w:val="19"/>
        </w:numPr>
        <w:tabs>
          <w:tab w:val="left" w:pos="567"/>
        </w:tabs>
        <w:spacing w:after="120"/>
        <w:jc w:val="both"/>
        <w:rPr>
          <w:rFonts w:cstheme="minorHAnsi"/>
          <w:color w:val="000000" w:themeColor="text1"/>
        </w:rPr>
      </w:pPr>
      <w:r w:rsidRPr="0042161F">
        <w:rPr>
          <w:rFonts w:cstheme="minorHAnsi"/>
          <w:b/>
          <w:color w:val="000000" w:themeColor="text1"/>
        </w:rPr>
        <w:t>Kategorie A:</w:t>
      </w:r>
      <w:r w:rsidRPr="0042161F">
        <w:rPr>
          <w:rFonts w:cstheme="minorHAnsi"/>
          <w:color w:val="000000" w:themeColor="text1"/>
        </w:rPr>
        <w:t xml:space="preserve"> </w:t>
      </w:r>
      <w:r w:rsidR="004146E1" w:rsidRPr="0042161F">
        <w:rPr>
          <w:rFonts w:cstheme="minorHAnsi"/>
          <w:color w:val="000000" w:themeColor="text1"/>
        </w:rPr>
        <w:t>urgentní vada</w:t>
      </w:r>
      <w:r w:rsidRPr="0042161F">
        <w:rPr>
          <w:rFonts w:cstheme="minorHAnsi"/>
          <w:color w:val="000000" w:themeColor="text1"/>
        </w:rPr>
        <w:t xml:space="preserve">, </w:t>
      </w:r>
      <w:r w:rsidR="004146E1" w:rsidRPr="0042161F">
        <w:rPr>
          <w:rFonts w:cstheme="minorHAnsi"/>
          <w:color w:val="000000" w:themeColor="text1"/>
        </w:rPr>
        <w:t>kter</w:t>
      </w:r>
      <w:r w:rsidR="00540B22" w:rsidRPr="0042161F">
        <w:rPr>
          <w:rFonts w:cstheme="minorHAnsi"/>
          <w:color w:val="000000" w:themeColor="text1"/>
        </w:rPr>
        <w:t>á</w:t>
      </w:r>
      <w:r w:rsidRPr="0042161F">
        <w:rPr>
          <w:rFonts w:cstheme="minorHAnsi"/>
          <w:color w:val="000000" w:themeColor="text1"/>
        </w:rPr>
        <w:t xml:space="preserve"> má zásadní negativní dopad na </w:t>
      </w:r>
      <w:r w:rsidR="00060F1D" w:rsidRPr="0042161F">
        <w:rPr>
          <w:rFonts w:cstheme="minorHAnsi"/>
          <w:color w:val="000000" w:themeColor="text1"/>
        </w:rPr>
        <w:t xml:space="preserve">předmět </w:t>
      </w:r>
      <w:r w:rsidR="00654C99" w:rsidRPr="0042161F">
        <w:rPr>
          <w:rFonts w:cstheme="minorHAnsi"/>
          <w:color w:val="000000" w:themeColor="text1"/>
        </w:rPr>
        <w:t>Smlouvy</w:t>
      </w:r>
      <w:r w:rsidRPr="0042161F">
        <w:rPr>
          <w:rFonts w:cstheme="minorHAnsi"/>
          <w:color w:val="000000" w:themeColor="text1"/>
        </w:rPr>
        <w:t xml:space="preserve">, nebo znemožňující užívání </w:t>
      </w:r>
      <w:r w:rsidR="00060F1D" w:rsidRPr="0042161F">
        <w:rPr>
          <w:rFonts w:cstheme="minorHAnsi"/>
          <w:color w:val="000000" w:themeColor="text1"/>
        </w:rPr>
        <w:t xml:space="preserve">předmětu </w:t>
      </w:r>
      <w:r w:rsidR="00654C99" w:rsidRPr="0042161F">
        <w:rPr>
          <w:rFonts w:cstheme="minorHAnsi"/>
          <w:color w:val="000000" w:themeColor="text1"/>
        </w:rPr>
        <w:t>Smlouvy</w:t>
      </w:r>
      <w:r w:rsidR="004146E1" w:rsidRPr="0042161F">
        <w:rPr>
          <w:rFonts w:cstheme="minorHAnsi"/>
          <w:color w:val="000000" w:themeColor="text1"/>
        </w:rPr>
        <w:t>; např.</w:t>
      </w:r>
      <w:r w:rsidRPr="0042161F">
        <w:rPr>
          <w:rFonts w:cstheme="minorHAnsi"/>
          <w:color w:val="000000" w:themeColor="text1"/>
        </w:rPr>
        <w:t xml:space="preserve"> </w:t>
      </w:r>
      <w:r w:rsidR="0083436B" w:rsidRPr="0042161F">
        <w:rPr>
          <w:rFonts w:cstheme="minorHAnsi"/>
          <w:color w:val="000000" w:themeColor="text1"/>
        </w:rPr>
        <w:t>nedostupnost dat</w:t>
      </w:r>
      <w:r w:rsidR="004146E1" w:rsidRPr="0042161F">
        <w:rPr>
          <w:rFonts w:cstheme="minorHAnsi"/>
          <w:color w:val="000000" w:themeColor="text1"/>
        </w:rPr>
        <w:t>, ztrát</w:t>
      </w:r>
      <w:r w:rsidR="0083436B" w:rsidRPr="0042161F">
        <w:rPr>
          <w:rFonts w:cstheme="minorHAnsi"/>
          <w:color w:val="000000" w:themeColor="text1"/>
        </w:rPr>
        <w:t>a</w:t>
      </w:r>
      <w:r w:rsidRPr="0042161F">
        <w:rPr>
          <w:rFonts w:cstheme="minorHAnsi"/>
          <w:color w:val="000000" w:themeColor="text1"/>
        </w:rPr>
        <w:t xml:space="preserve"> nebo porušení dat během běžného užívání </w:t>
      </w:r>
      <w:r w:rsidR="0083436B" w:rsidRPr="0042161F">
        <w:rPr>
          <w:rFonts w:cstheme="minorHAnsi"/>
          <w:color w:val="000000" w:themeColor="text1"/>
        </w:rPr>
        <w:t xml:space="preserve">clusteru </w:t>
      </w:r>
      <w:r w:rsidRPr="0042161F">
        <w:rPr>
          <w:rFonts w:cstheme="minorHAnsi"/>
          <w:color w:val="000000" w:themeColor="text1"/>
        </w:rPr>
        <w:t xml:space="preserve">a způsobuje, že významná část </w:t>
      </w:r>
      <w:r w:rsidR="0083436B" w:rsidRPr="0042161F">
        <w:rPr>
          <w:rFonts w:cstheme="minorHAnsi"/>
          <w:color w:val="000000" w:themeColor="text1"/>
        </w:rPr>
        <w:t>předmětu Smlouvy</w:t>
      </w:r>
      <w:r w:rsidRPr="0042161F">
        <w:rPr>
          <w:rFonts w:cstheme="minorHAnsi"/>
          <w:color w:val="000000" w:themeColor="text1"/>
        </w:rPr>
        <w:t xml:space="preserve"> je nefunkční nebo</w:t>
      </w:r>
      <w:r w:rsidR="00540B22" w:rsidRPr="0042161F">
        <w:rPr>
          <w:rFonts w:cstheme="minorHAnsi"/>
          <w:color w:val="000000" w:themeColor="text1"/>
        </w:rPr>
        <w:t xml:space="preserve"> nereaguje.</w:t>
      </w:r>
    </w:p>
    <w:p w14:paraId="2DD2612E" w14:textId="158DBD4B" w:rsidR="000B4982" w:rsidRPr="0042161F" w:rsidRDefault="004146E1" w:rsidP="00A422EE">
      <w:pPr>
        <w:pStyle w:val="Odstavecseseznamem"/>
        <w:numPr>
          <w:ilvl w:val="0"/>
          <w:numId w:val="19"/>
        </w:numPr>
        <w:tabs>
          <w:tab w:val="left" w:pos="567"/>
        </w:tabs>
        <w:spacing w:after="120"/>
        <w:jc w:val="both"/>
        <w:rPr>
          <w:rFonts w:cstheme="minorHAnsi"/>
          <w:color w:val="000000" w:themeColor="text1"/>
        </w:rPr>
      </w:pPr>
      <w:r w:rsidRPr="0042161F">
        <w:rPr>
          <w:rFonts w:cstheme="minorHAnsi"/>
          <w:b/>
          <w:bCs/>
          <w:color w:val="000000" w:themeColor="text1"/>
        </w:rPr>
        <w:t>Kategorie B:</w:t>
      </w:r>
      <w:r w:rsidRPr="0042161F">
        <w:rPr>
          <w:rFonts w:cstheme="minorHAnsi"/>
          <w:color w:val="000000" w:themeColor="text1"/>
        </w:rPr>
        <w:t xml:space="preserve"> </w:t>
      </w:r>
      <w:r w:rsidR="00E73FAA" w:rsidRPr="0042161F">
        <w:rPr>
          <w:rFonts w:cstheme="minorHAnsi"/>
          <w:color w:val="000000" w:themeColor="text1"/>
        </w:rPr>
        <w:t xml:space="preserve">neurgentní </w:t>
      </w:r>
      <w:r w:rsidR="00340657" w:rsidRPr="0042161F">
        <w:rPr>
          <w:rFonts w:cstheme="minorHAnsi"/>
          <w:color w:val="000000" w:themeColor="text1"/>
        </w:rPr>
        <w:t>vada</w:t>
      </w:r>
      <w:r w:rsidR="00540B22" w:rsidRPr="0042161F">
        <w:rPr>
          <w:rFonts w:cstheme="minorHAnsi"/>
          <w:color w:val="000000" w:themeColor="text1"/>
        </w:rPr>
        <w:t xml:space="preserve">, která nemá zásadní negativní dopad na předmět Smlouvy, neznemožňuje jeho užívání, nicméně </w:t>
      </w:r>
      <w:r w:rsidR="00025234" w:rsidRPr="0042161F">
        <w:rPr>
          <w:rFonts w:cstheme="minorHAnsi"/>
          <w:color w:val="000000" w:themeColor="text1"/>
        </w:rPr>
        <w:t>způsobuje problémy při jeho používání</w:t>
      </w:r>
      <w:r w:rsidR="00D10AE1" w:rsidRPr="0042161F">
        <w:rPr>
          <w:rFonts w:cstheme="minorHAnsi"/>
          <w:color w:val="000000" w:themeColor="text1"/>
        </w:rPr>
        <w:t xml:space="preserve">; tuto vadu lze vyřešit v rámci </w:t>
      </w:r>
      <w:r w:rsidR="008F2CC3" w:rsidRPr="0042161F">
        <w:rPr>
          <w:rFonts w:cstheme="minorHAnsi"/>
          <w:color w:val="000000" w:themeColor="text1"/>
        </w:rPr>
        <w:t xml:space="preserve">záruky dle </w:t>
      </w:r>
      <w:r w:rsidR="00075389" w:rsidRPr="0042161F">
        <w:rPr>
          <w:rFonts w:cstheme="minorHAnsi"/>
          <w:color w:val="000000" w:themeColor="text1"/>
        </w:rPr>
        <w:t xml:space="preserve">odst. </w:t>
      </w:r>
      <w:bookmarkStart w:id="20" w:name="_Hlt186463435"/>
      <w:bookmarkStart w:id="21" w:name="_Hlt186463436"/>
      <w:r w:rsidR="00075389" w:rsidRPr="0042161F">
        <w:rPr>
          <w:rFonts w:cstheme="minorHAnsi"/>
          <w:color w:val="000000" w:themeColor="text1"/>
        </w:rPr>
        <w:fldChar w:fldCharType="begin"/>
      </w:r>
      <w:r w:rsidR="00075389" w:rsidRPr="0042161F">
        <w:rPr>
          <w:rFonts w:cstheme="minorHAnsi"/>
          <w:color w:val="000000" w:themeColor="text1"/>
        </w:rPr>
        <w:instrText xml:space="preserve"> REF _Ref186290251 \r \h </w:instrText>
      </w:r>
      <w:r w:rsidR="00075389" w:rsidRPr="0042161F">
        <w:rPr>
          <w:rFonts w:cstheme="minorHAnsi"/>
          <w:color w:val="000000" w:themeColor="text1"/>
        </w:rPr>
      </w:r>
      <w:r w:rsidR="00075389" w:rsidRPr="0042161F">
        <w:rPr>
          <w:rFonts w:cstheme="minorHAnsi"/>
          <w:color w:val="000000" w:themeColor="text1"/>
        </w:rPr>
        <w:fldChar w:fldCharType="separate"/>
      </w:r>
      <w:r w:rsidR="00075389" w:rsidRPr="0042161F">
        <w:rPr>
          <w:rFonts w:cstheme="minorHAnsi"/>
          <w:color w:val="000000" w:themeColor="text1"/>
        </w:rPr>
        <w:t>5</w:t>
      </w:r>
      <w:r w:rsidR="00075389" w:rsidRPr="0042161F">
        <w:rPr>
          <w:rFonts w:cstheme="minorHAnsi"/>
          <w:color w:val="000000" w:themeColor="text1"/>
        </w:rPr>
        <w:fldChar w:fldCharType="end"/>
      </w:r>
      <w:bookmarkEnd w:id="20"/>
      <w:bookmarkEnd w:id="21"/>
      <w:r w:rsidR="00BA5323" w:rsidRPr="0042161F">
        <w:rPr>
          <w:rFonts w:cstheme="minorHAnsi"/>
          <w:color w:val="000000" w:themeColor="text1"/>
        </w:rPr>
        <w:t xml:space="preserve"> tohoto článku.</w:t>
      </w:r>
    </w:p>
    <w:p w14:paraId="1C30DADD" w14:textId="77777777" w:rsidR="009451FD" w:rsidRPr="0042161F" w:rsidRDefault="00C215E0">
      <w:pPr>
        <w:pStyle w:val="Odstavecseseznamem"/>
        <w:widowControl w:val="0"/>
        <w:numPr>
          <w:ilvl w:val="0"/>
          <w:numId w:val="11"/>
        </w:numPr>
        <w:shd w:val="clear" w:color="auto" w:fill="FFFFFF"/>
        <w:tabs>
          <w:tab w:val="left" w:pos="567"/>
        </w:tabs>
        <w:spacing w:after="120" w:line="240" w:lineRule="auto"/>
        <w:ind w:left="567" w:hanging="567"/>
        <w:jc w:val="both"/>
        <w:rPr>
          <w:rFonts w:cstheme="minorHAnsi"/>
          <w:color w:val="000000" w:themeColor="text1"/>
        </w:rPr>
      </w:pPr>
      <w:r w:rsidRPr="0042161F">
        <w:rPr>
          <w:rFonts w:cstheme="minorHAnsi"/>
          <w:color w:val="000000" w:themeColor="text1"/>
          <w:lang w:eastAsia="cs-CZ"/>
        </w:rPr>
        <w:t>Dojde-li v záruční době k poruše nebo nefunkčnosti zboží z důvodů na straně kupujícího nebo z důvodů, které nelze přičítat prodávajícímu, platí pro prodávajícího závazky dle odst. 2, 3 a 5 tohoto článku s tím, že náklady na opravu hradí kupující</w:t>
      </w:r>
      <w:r w:rsidRPr="0042161F">
        <w:rPr>
          <w:rFonts w:cstheme="minorHAnsi"/>
          <w:color w:val="000000" w:themeColor="text1"/>
        </w:rPr>
        <w:t>.</w:t>
      </w:r>
    </w:p>
    <w:p w14:paraId="194921CF" w14:textId="77777777" w:rsidR="009451FD" w:rsidRPr="0042161F" w:rsidRDefault="00C215E0">
      <w:pPr>
        <w:pStyle w:val="Odstavecseseznamem"/>
        <w:widowControl w:val="0"/>
        <w:numPr>
          <w:ilvl w:val="0"/>
          <w:numId w:val="11"/>
        </w:numPr>
        <w:shd w:val="clear" w:color="auto" w:fill="FFFFFF"/>
        <w:tabs>
          <w:tab w:val="left" w:pos="567"/>
        </w:tabs>
        <w:spacing w:after="120" w:line="240" w:lineRule="auto"/>
        <w:ind w:left="567" w:hanging="567"/>
        <w:jc w:val="both"/>
        <w:rPr>
          <w:rFonts w:cstheme="minorHAnsi"/>
          <w:color w:val="000000" w:themeColor="text1"/>
        </w:rPr>
      </w:pPr>
      <w:r w:rsidRPr="0042161F">
        <w:rPr>
          <w:rFonts w:cstheme="minorHAnsi"/>
          <w:color w:val="000000" w:themeColor="text1"/>
        </w:rPr>
        <w:t>Reklamace zboží, které nemohou být odstraněny opravou, budou řešeny výměnou vadného dílu za díl nový, případně celého zboží za bezvadné, a to na náklady prodávajícího.</w:t>
      </w:r>
    </w:p>
    <w:p w14:paraId="25A2CDA7" w14:textId="77777777" w:rsidR="009451FD" w:rsidRPr="0042161F" w:rsidRDefault="00C215E0">
      <w:pPr>
        <w:pStyle w:val="Odstavecseseznamem"/>
        <w:widowControl w:val="0"/>
        <w:numPr>
          <w:ilvl w:val="0"/>
          <w:numId w:val="11"/>
        </w:numPr>
        <w:shd w:val="clear" w:color="auto" w:fill="FFFFFF"/>
        <w:tabs>
          <w:tab w:val="left" w:pos="567"/>
        </w:tabs>
        <w:spacing w:after="120" w:line="240" w:lineRule="auto"/>
        <w:ind w:left="567" w:hanging="567"/>
        <w:jc w:val="both"/>
        <w:rPr>
          <w:rFonts w:cstheme="minorHAnsi"/>
          <w:color w:val="000000" w:themeColor="text1"/>
        </w:rPr>
      </w:pPr>
      <w:r w:rsidRPr="0042161F">
        <w:rPr>
          <w:rFonts w:cstheme="minorHAnsi"/>
          <w:color w:val="000000" w:themeColor="text1"/>
        </w:rPr>
        <w:t>Náklady na práci, materiál, cestovní náklady, náklady na ubytování, náklady na přepravu vadného zboží k opravě a zpět, pojištění prodávajícího nebo jím pověřené osoby, veškeré další náklady, které prodávajícímu vzniknou v souvislosti s odstraňováním vad v záruční době, nese v plné výši prodávající.</w:t>
      </w:r>
    </w:p>
    <w:p w14:paraId="71B85622" w14:textId="77777777" w:rsidR="009451FD" w:rsidRPr="0042161F" w:rsidRDefault="00C215E0">
      <w:pPr>
        <w:pStyle w:val="Zkladntext"/>
        <w:keepLines/>
        <w:numPr>
          <w:ilvl w:val="0"/>
          <w:numId w:val="11"/>
        </w:numPr>
        <w:tabs>
          <w:tab w:val="left" w:pos="851"/>
        </w:tabs>
        <w:snapToGrid w:val="0"/>
        <w:spacing w:after="120"/>
        <w:ind w:left="567" w:hanging="567"/>
        <w:rPr>
          <w:rFonts w:asciiTheme="minorHAnsi" w:hAnsiTheme="minorHAnsi" w:cstheme="minorHAnsi"/>
          <w:color w:val="000000" w:themeColor="text1"/>
          <w:lang w:val="cs-CZ"/>
        </w:rPr>
      </w:pPr>
      <w:r w:rsidRPr="0042161F">
        <w:rPr>
          <w:rFonts w:asciiTheme="minorHAnsi" w:hAnsiTheme="minorHAnsi" w:cstheme="minorHAnsi"/>
          <w:color w:val="000000" w:themeColor="text1"/>
          <w:lang w:val="cs-CZ"/>
        </w:rPr>
        <w:t>Jestliže neprovede prodávající odstranění reklamované vady ve lhůtách dle Smlouvy, může kupující v zájmu bezpečnosti a zachování plynulého provozního chodu zajistit odstranění vady jakýmkoli jiným způsobem dle svého výběru, a to na náklady prodávajícího. Takový postup přitom není důvodem ke ztrátě záruky a rovněž nezaniká právo kupujícího na uplatnění sankcí nebo v krajním případě odstoupení od uzavřené dílčí objednávky nebo této dohody.</w:t>
      </w:r>
    </w:p>
    <w:p w14:paraId="47CD47B8" w14:textId="77777777" w:rsidR="009451FD" w:rsidRPr="0042161F" w:rsidRDefault="00C215E0">
      <w:pPr>
        <w:pStyle w:val="Zkladntext"/>
        <w:keepLines/>
        <w:numPr>
          <w:ilvl w:val="0"/>
          <w:numId w:val="11"/>
        </w:numPr>
        <w:tabs>
          <w:tab w:val="left" w:pos="851"/>
        </w:tabs>
        <w:snapToGrid w:val="0"/>
        <w:spacing w:after="120"/>
        <w:ind w:left="567" w:hanging="567"/>
        <w:rPr>
          <w:rFonts w:asciiTheme="minorHAnsi" w:hAnsiTheme="minorHAnsi" w:cstheme="minorHAnsi"/>
          <w:color w:val="000000" w:themeColor="text1"/>
          <w:lang w:val="cs-CZ"/>
        </w:rPr>
      </w:pPr>
      <w:r w:rsidRPr="0042161F">
        <w:rPr>
          <w:rFonts w:asciiTheme="minorHAnsi" w:hAnsiTheme="minorHAnsi" w:cstheme="minorHAnsi"/>
          <w:color w:val="000000" w:themeColor="text1"/>
          <w:lang w:val="cs-CZ"/>
        </w:rPr>
        <w:t>Prodávající poskytne kupujícímu po dobu záruky všechny relevantní softwarové aktualizace a verze softwaru nabízené výrobcem tak, aby dodané řešení vyhovovalo Technické specifikaci a fungovalo bez závad.</w:t>
      </w:r>
    </w:p>
    <w:p w14:paraId="294530F1" w14:textId="77777777" w:rsidR="009451FD" w:rsidRPr="0042161F" w:rsidRDefault="00C215E0">
      <w:pPr>
        <w:pStyle w:val="Zkladntext"/>
        <w:keepLines/>
        <w:numPr>
          <w:ilvl w:val="0"/>
          <w:numId w:val="11"/>
        </w:numPr>
        <w:tabs>
          <w:tab w:val="left" w:pos="851"/>
        </w:tabs>
        <w:snapToGrid w:val="0"/>
        <w:spacing w:after="120"/>
        <w:ind w:left="567" w:hanging="567"/>
        <w:rPr>
          <w:rFonts w:asciiTheme="minorHAnsi" w:hAnsiTheme="minorHAnsi" w:cstheme="minorHAnsi"/>
          <w:color w:val="000000" w:themeColor="text1"/>
          <w:lang w:val="cs-CZ"/>
        </w:rPr>
      </w:pPr>
      <w:r w:rsidRPr="0042161F">
        <w:rPr>
          <w:rFonts w:asciiTheme="minorHAnsi" w:hAnsiTheme="minorHAnsi" w:cstheme="minorHAnsi"/>
          <w:color w:val="000000" w:themeColor="text1"/>
          <w:lang w:val="cs-CZ"/>
        </w:rPr>
        <w:t xml:space="preserve">Prodávající se zavazuje, že v době podání nabídek nebude na nabízená řešení oznámeno ukončení podpory, tzv. „End </w:t>
      </w:r>
      <w:proofErr w:type="spellStart"/>
      <w:r w:rsidRPr="0042161F">
        <w:rPr>
          <w:rFonts w:asciiTheme="minorHAnsi" w:hAnsiTheme="minorHAnsi" w:cstheme="minorHAnsi"/>
          <w:color w:val="000000" w:themeColor="text1"/>
          <w:lang w:val="cs-CZ"/>
        </w:rPr>
        <w:t>of</w:t>
      </w:r>
      <w:proofErr w:type="spellEnd"/>
      <w:r w:rsidRPr="0042161F">
        <w:rPr>
          <w:rFonts w:asciiTheme="minorHAnsi" w:hAnsiTheme="minorHAnsi" w:cstheme="minorHAnsi"/>
          <w:color w:val="000000" w:themeColor="text1"/>
          <w:lang w:val="cs-CZ"/>
        </w:rPr>
        <w:t xml:space="preserve"> support </w:t>
      </w:r>
      <w:proofErr w:type="spellStart"/>
      <w:r w:rsidRPr="0042161F">
        <w:rPr>
          <w:rFonts w:asciiTheme="minorHAnsi" w:hAnsiTheme="minorHAnsi" w:cstheme="minorHAnsi"/>
          <w:color w:val="000000" w:themeColor="text1"/>
          <w:lang w:val="cs-CZ"/>
        </w:rPr>
        <w:t>life</w:t>
      </w:r>
      <w:proofErr w:type="spellEnd"/>
      <w:r w:rsidRPr="0042161F">
        <w:rPr>
          <w:rFonts w:asciiTheme="minorHAnsi" w:hAnsiTheme="minorHAnsi" w:cstheme="minorHAnsi"/>
          <w:color w:val="000000" w:themeColor="text1"/>
          <w:lang w:val="cs-CZ"/>
        </w:rPr>
        <w:t>“. Pokud je ukončení podpory ohlášeno, tak nesmí být kratší než 7 let. Po skončení záruky musí být možné nadále poskytnout servis.</w:t>
      </w:r>
    </w:p>
    <w:p w14:paraId="5E7351E2" w14:textId="77777777" w:rsidR="009451FD" w:rsidRPr="0042161F" w:rsidRDefault="00C215E0">
      <w:pPr>
        <w:pStyle w:val="Odstavecseseznamem"/>
        <w:widowControl w:val="0"/>
        <w:numPr>
          <w:ilvl w:val="0"/>
          <w:numId w:val="3"/>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spacing w:before="240" w:after="120" w:line="240" w:lineRule="auto"/>
        <w:ind w:left="3549" w:hanging="2982"/>
        <w:jc w:val="center"/>
        <w:outlineLvl w:val="0"/>
        <w:rPr>
          <w:rFonts w:eastAsia="Times New Roman" w:cstheme="minorHAnsi"/>
          <w:b/>
          <w:bCs/>
          <w:color w:val="000000" w:themeColor="text1"/>
          <w:sz w:val="24"/>
          <w:lang w:eastAsia="cs-CZ"/>
        </w:rPr>
      </w:pPr>
      <w:r w:rsidRPr="0042161F">
        <w:rPr>
          <w:rFonts w:cstheme="minorHAnsi"/>
          <w:color w:val="000000" w:themeColor="text1"/>
        </w:rPr>
        <w:t xml:space="preserve"> </w:t>
      </w:r>
      <w:bookmarkStart w:id="22" w:name="_Ref185600799"/>
      <w:r w:rsidRPr="0042161F">
        <w:rPr>
          <w:rFonts w:eastAsia="Times New Roman" w:cstheme="minorHAnsi"/>
          <w:b/>
          <w:bCs/>
          <w:color w:val="000000" w:themeColor="text1"/>
          <w:sz w:val="24"/>
          <w:lang w:eastAsia="cs-CZ"/>
        </w:rPr>
        <w:t>Sankce a smluvní pokuty</w:t>
      </w:r>
      <w:bookmarkEnd w:id="22"/>
    </w:p>
    <w:p w14:paraId="09193E1F" w14:textId="77777777" w:rsidR="009451FD" w:rsidRPr="0042161F" w:rsidRDefault="00C215E0">
      <w:pPr>
        <w:pStyle w:val="Odstavecseseznamem"/>
        <w:widowControl w:val="0"/>
        <w:numPr>
          <w:ilvl w:val="0"/>
          <w:numId w:val="1"/>
        </w:numPr>
        <w:tabs>
          <w:tab w:val="left" w:pos="567"/>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eastAsia="Times New Roman" w:cstheme="minorHAnsi"/>
          <w:color w:val="000000" w:themeColor="text1"/>
          <w:lang w:eastAsia="cs-CZ"/>
        </w:rPr>
      </w:pPr>
      <w:r w:rsidRPr="0042161F">
        <w:rPr>
          <w:rFonts w:eastAsia="Times New Roman" w:cstheme="minorHAnsi"/>
          <w:color w:val="000000" w:themeColor="text1"/>
          <w:lang w:eastAsia="cs-CZ"/>
        </w:rPr>
        <w:t xml:space="preserve">V případě prodlení kupujícího se zaplacením ceny za zboží dle podmínek čl. </w:t>
      </w:r>
      <w:r w:rsidRPr="0042161F">
        <w:rPr>
          <w:rFonts w:eastAsia="Times New Roman" w:cs="Calibri"/>
          <w:color w:val="000000" w:themeColor="text1"/>
          <w:lang w:eastAsia="cs-CZ"/>
        </w:rPr>
        <w:fldChar w:fldCharType="begin"/>
      </w:r>
      <w:r w:rsidRPr="0042161F">
        <w:rPr>
          <w:rFonts w:eastAsia="Times New Roman" w:cs="Calibri"/>
          <w:color w:val="000000" w:themeColor="text1"/>
          <w:lang w:eastAsia="cs-CZ"/>
        </w:rPr>
        <w:instrText xml:space="preserve"> REF _Ref185600706 \r \r \h </w:instrText>
      </w:r>
      <w:r w:rsidRPr="0042161F">
        <w:rPr>
          <w:rFonts w:eastAsia="Times New Roman" w:cs="Calibri"/>
          <w:color w:val="000000" w:themeColor="text1"/>
          <w:lang w:eastAsia="cs-CZ"/>
        </w:rPr>
      </w:r>
      <w:r w:rsidRPr="0042161F">
        <w:rPr>
          <w:rFonts w:eastAsia="Times New Roman" w:cs="Calibri"/>
          <w:color w:val="000000" w:themeColor="text1"/>
          <w:lang w:eastAsia="cs-CZ"/>
        </w:rPr>
        <w:fldChar w:fldCharType="separate"/>
      </w:r>
      <w:r w:rsidRPr="0042161F">
        <w:rPr>
          <w:rFonts w:eastAsia="Times New Roman" w:cs="Calibri"/>
          <w:color w:val="000000" w:themeColor="text1"/>
          <w:lang w:eastAsia="cs-CZ"/>
        </w:rPr>
        <w:t>IV</w:t>
      </w:r>
      <w:r w:rsidRPr="0042161F">
        <w:rPr>
          <w:rFonts w:eastAsia="Times New Roman" w:cs="Calibri"/>
          <w:color w:val="000000" w:themeColor="text1"/>
          <w:lang w:eastAsia="cs-CZ"/>
        </w:rPr>
        <w:fldChar w:fldCharType="end"/>
      </w:r>
      <w:r w:rsidRPr="0042161F">
        <w:rPr>
          <w:rFonts w:eastAsia="Times New Roman" w:cstheme="minorHAnsi"/>
          <w:color w:val="000000" w:themeColor="text1"/>
          <w:lang w:eastAsia="cs-CZ"/>
        </w:rPr>
        <w:t xml:space="preserve"> Smlouvy je prodávající oprávněn požadovat po kupujícím úrok z prodlení ve výši 0,1 % z dlužné částky za každý den prodlení. </w:t>
      </w:r>
    </w:p>
    <w:p w14:paraId="2870D7C5" w14:textId="1488F74D" w:rsidR="009451FD" w:rsidRPr="0042161F" w:rsidRDefault="00C215E0">
      <w:pPr>
        <w:widowControl w:val="0"/>
        <w:numPr>
          <w:ilvl w:val="0"/>
          <w:numId w:val="1"/>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eastAsia="Times New Roman" w:cstheme="minorHAnsi"/>
          <w:color w:val="000000" w:themeColor="text1"/>
          <w:lang w:eastAsia="cs-CZ"/>
        </w:rPr>
      </w:pPr>
      <w:bookmarkStart w:id="23" w:name="_Ref185598243"/>
      <w:r w:rsidRPr="0042161F">
        <w:rPr>
          <w:rFonts w:cstheme="minorHAnsi"/>
          <w:color w:val="000000" w:themeColor="text1"/>
        </w:rPr>
        <w:t>V</w:t>
      </w:r>
      <w:r w:rsidRPr="0042161F">
        <w:rPr>
          <w:rFonts w:eastAsia="Times New Roman" w:cstheme="minorHAnsi"/>
          <w:color w:val="000000" w:themeColor="text1"/>
          <w:lang w:eastAsia="cs-CZ"/>
        </w:rPr>
        <w:t xml:space="preserve"> případě prodlení prodávajícího s dodáním zboží dle čl. </w:t>
      </w:r>
      <w:r w:rsidRPr="0042161F">
        <w:rPr>
          <w:rFonts w:eastAsia="Times New Roman" w:cs="Calibri"/>
          <w:color w:val="000000" w:themeColor="text1"/>
          <w:lang w:eastAsia="cs-CZ"/>
        </w:rPr>
        <w:fldChar w:fldCharType="begin"/>
      </w:r>
      <w:r w:rsidRPr="0042161F">
        <w:rPr>
          <w:rFonts w:eastAsia="Times New Roman" w:cs="Calibri"/>
          <w:color w:val="000000" w:themeColor="text1"/>
          <w:lang w:eastAsia="cs-CZ"/>
        </w:rPr>
        <w:instrText xml:space="preserve"> REF _Ref185505035 \r \r \h </w:instrText>
      </w:r>
      <w:r w:rsidRPr="0042161F">
        <w:rPr>
          <w:rFonts w:eastAsia="Times New Roman" w:cs="Calibri"/>
          <w:color w:val="000000" w:themeColor="text1"/>
          <w:lang w:eastAsia="cs-CZ"/>
        </w:rPr>
      </w:r>
      <w:r w:rsidRPr="0042161F">
        <w:rPr>
          <w:rFonts w:eastAsia="Times New Roman" w:cs="Calibri"/>
          <w:color w:val="000000" w:themeColor="text1"/>
          <w:lang w:eastAsia="cs-CZ"/>
        </w:rPr>
        <w:fldChar w:fldCharType="separate"/>
      </w:r>
      <w:r w:rsidRPr="0042161F">
        <w:rPr>
          <w:rFonts w:eastAsia="Times New Roman" w:cs="Calibri"/>
          <w:color w:val="000000" w:themeColor="text1"/>
          <w:lang w:eastAsia="cs-CZ"/>
        </w:rPr>
        <w:t>III</w:t>
      </w:r>
      <w:r w:rsidRPr="0042161F">
        <w:rPr>
          <w:rFonts w:eastAsia="Times New Roman" w:cs="Calibri"/>
          <w:color w:val="000000" w:themeColor="text1"/>
          <w:lang w:eastAsia="cs-CZ"/>
        </w:rPr>
        <w:fldChar w:fldCharType="end"/>
      </w:r>
      <w:r w:rsidRPr="0042161F">
        <w:rPr>
          <w:rFonts w:eastAsia="Times New Roman" w:cstheme="minorHAnsi"/>
          <w:color w:val="000000" w:themeColor="text1"/>
          <w:lang w:eastAsia="cs-CZ"/>
        </w:rPr>
        <w:t xml:space="preserve"> odst. </w:t>
      </w:r>
      <w:r w:rsidRPr="0042161F">
        <w:rPr>
          <w:rFonts w:eastAsia="Times New Roman" w:cs="Calibri"/>
          <w:color w:val="000000" w:themeColor="text1"/>
          <w:lang w:eastAsia="cs-CZ"/>
        </w:rPr>
        <w:fldChar w:fldCharType="begin"/>
      </w:r>
      <w:r w:rsidRPr="0042161F">
        <w:rPr>
          <w:rFonts w:eastAsia="Times New Roman" w:cs="Calibri"/>
          <w:color w:val="000000" w:themeColor="text1"/>
          <w:lang w:eastAsia="cs-CZ"/>
        </w:rPr>
        <w:instrText xml:space="preserve"> REF _Ref185585865 \r \r \h </w:instrText>
      </w:r>
      <w:r w:rsidRPr="0042161F">
        <w:rPr>
          <w:rFonts w:eastAsia="Times New Roman" w:cs="Calibri"/>
          <w:color w:val="000000" w:themeColor="text1"/>
          <w:lang w:eastAsia="cs-CZ"/>
        </w:rPr>
      </w:r>
      <w:r w:rsidRPr="0042161F">
        <w:rPr>
          <w:rFonts w:eastAsia="Times New Roman" w:cs="Calibri"/>
          <w:color w:val="000000" w:themeColor="text1"/>
          <w:lang w:eastAsia="cs-CZ"/>
        </w:rPr>
        <w:fldChar w:fldCharType="separate"/>
      </w:r>
      <w:r w:rsidRPr="0042161F">
        <w:rPr>
          <w:rFonts w:eastAsia="Times New Roman" w:cs="Calibri"/>
          <w:color w:val="000000" w:themeColor="text1"/>
          <w:lang w:eastAsia="cs-CZ"/>
        </w:rPr>
        <w:t>5</w:t>
      </w:r>
      <w:r w:rsidRPr="0042161F">
        <w:rPr>
          <w:rFonts w:eastAsia="Times New Roman" w:cs="Calibri"/>
          <w:color w:val="000000" w:themeColor="text1"/>
          <w:lang w:eastAsia="cs-CZ"/>
        </w:rPr>
        <w:fldChar w:fldCharType="end"/>
      </w:r>
      <w:r w:rsidRPr="0042161F">
        <w:rPr>
          <w:rFonts w:eastAsia="Times New Roman" w:cstheme="minorHAnsi"/>
          <w:color w:val="000000" w:themeColor="text1"/>
          <w:lang w:eastAsia="cs-CZ"/>
        </w:rPr>
        <w:t xml:space="preserve"> Smlouvy je kupující oprávněn požadovat po prodávajícím smluvní pokutu ve výši </w:t>
      </w:r>
      <w:r w:rsidR="003B41B1" w:rsidRPr="0042161F">
        <w:rPr>
          <w:rFonts w:eastAsia="Times New Roman" w:cstheme="minorHAnsi"/>
          <w:color w:val="000000" w:themeColor="text1"/>
          <w:lang w:eastAsia="cs-CZ"/>
        </w:rPr>
        <w:t>200</w:t>
      </w:r>
      <w:r w:rsidR="006B61FC" w:rsidRPr="0042161F">
        <w:rPr>
          <w:rFonts w:eastAsia="Times New Roman" w:cstheme="minorHAnsi"/>
          <w:color w:val="000000" w:themeColor="text1"/>
          <w:lang w:eastAsia="cs-CZ"/>
        </w:rPr>
        <w:t>.</w:t>
      </w:r>
      <w:r w:rsidR="003B41B1" w:rsidRPr="0042161F">
        <w:rPr>
          <w:rFonts w:eastAsia="Times New Roman" w:cstheme="minorHAnsi"/>
          <w:color w:val="000000" w:themeColor="text1"/>
          <w:lang w:eastAsia="cs-CZ"/>
        </w:rPr>
        <w:t xml:space="preserve">000 Kč </w:t>
      </w:r>
      <w:r w:rsidRPr="0042161F">
        <w:rPr>
          <w:rFonts w:eastAsia="Times New Roman" w:cstheme="minorHAnsi"/>
          <w:color w:val="000000" w:themeColor="text1"/>
          <w:lang w:eastAsia="cs-CZ"/>
        </w:rPr>
        <w:t xml:space="preserve">za každý den prodlení. </w:t>
      </w:r>
      <w:r w:rsidRPr="0042161F">
        <w:rPr>
          <w:rFonts w:cstheme="minorHAnsi"/>
          <w:color w:val="000000" w:themeColor="text1"/>
        </w:rPr>
        <w:t>Smluvní pokuta se stává splatnou dnem následujícím po dni, ve kterém na ni vzniklo kupujícímu právo a bude hrazena bankovní zárukou.</w:t>
      </w:r>
      <w:bookmarkEnd w:id="23"/>
    </w:p>
    <w:p w14:paraId="0C12765D" w14:textId="46172997" w:rsidR="009451FD" w:rsidRPr="0042161F" w:rsidRDefault="00C215E0">
      <w:pPr>
        <w:pStyle w:val="Odstavecseseznamem"/>
        <w:widowControl w:val="0"/>
        <w:numPr>
          <w:ilvl w:val="0"/>
          <w:numId w:val="1"/>
        </w:numPr>
        <w:shd w:val="clear" w:color="auto" w:fill="FFFFFF"/>
        <w:tabs>
          <w:tab w:val="left" w:pos="567"/>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cstheme="minorHAnsi"/>
          <w:color w:val="000000" w:themeColor="text1"/>
        </w:rPr>
      </w:pPr>
      <w:r w:rsidRPr="0042161F">
        <w:rPr>
          <w:rFonts w:cstheme="minorHAnsi"/>
          <w:color w:val="000000" w:themeColor="text1"/>
        </w:rPr>
        <w:t xml:space="preserve">Neprovede-li prodávající u řádně nahlášené vady úkony ve lhůtách dle čl. </w:t>
      </w:r>
      <w:r w:rsidRPr="0042161F">
        <w:rPr>
          <w:rFonts w:cs="Calibri"/>
          <w:color w:val="000000" w:themeColor="text1"/>
        </w:rPr>
        <w:fldChar w:fldCharType="begin"/>
      </w:r>
      <w:r w:rsidRPr="0042161F">
        <w:rPr>
          <w:rFonts w:cs="Calibri"/>
          <w:color w:val="000000" w:themeColor="text1"/>
        </w:rPr>
        <w:instrText xml:space="preserve"> REF _Ref185600749 \r \r \h </w:instrText>
      </w:r>
      <w:r w:rsidRPr="0042161F">
        <w:rPr>
          <w:rFonts w:cs="Calibri"/>
          <w:color w:val="000000" w:themeColor="text1"/>
        </w:rPr>
      </w:r>
      <w:r w:rsidRPr="0042161F">
        <w:rPr>
          <w:rFonts w:cs="Calibri"/>
          <w:color w:val="000000" w:themeColor="text1"/>
        </w:rPr>
        <w:fldChar w:fldCharType="separate"/>
      </w:r>
      <w:r w:rsidRPr="0042161F">
        <w:rPr>
          <w:rFonts w:cs="Calibri"/>
          <w:color w:val="000000" w:themeColor="text1"/>
        </w:rPr>
        <w:t>V</w:t>
      </w:r>
      <w:r w:rsidRPr="0042161F">
        <w:rPr>
          <w:rFonts w:cs="Calibri"/>
          <w:color w:val="000000" w:themeColor="text1"/>
        </w:rPr>
        <w:fldChar w:fldCharType="end"/>
      </w:r>
      <w:r w:rsidRPr="0042161F">
        <w:rPr>
          <w:rFonts w:cstheme="minorHAnsi"/>
          <w:color w:val="000000" w:themeColor="text1"/>
        </w:rPr>
        <w:t xml:space="preserve"> odst. </w:t>
      </w:r>
      <w:r w:rsidRPr="0042161F">
        <w:rPr>
          <w:rFonts w:cs="Calibri"/>
          <w:color w:val="000000" w:themeColor="text1"/>
        </w:rPr>
        <w:fldChar w:fldCharType="begin"/>
      </w:r>
      <w:r w:rsidRPr="0042161F">
        <w:rPr>
          <w:rFonts w:cs="Calibri"/>
          <w:color w:val="000000" w:themeColor="text1"/>
        </w:rPr>
        <w:instrText xml:space="preserve"> REF _Ref185600762 \r \r \h </w:instrText>
      </w:r>
      <w:r w:rsidRPr="0042161F">
        <w:rPr>
          <w:rFonts w:cs="Calibri"/>
          <w:color w:val="000000" w:themeColor="text1"/>
        </w:rPr>
      </w:r>
      <w:r w:rsidRPr="0042161F">
        <w:rPr>
          <w:rFonts w:cs="Calibri"/>
          <w:color w:val="000000" w:themeColor="text1"/>
        </w:rPr>
        <w:fldChar w:fldCharType="separate"/>
      </w:r>
      <w:r w:rsidRPr="0042161F">
        <w:rPr>
          <w:rFonts w:cs="Calibri"/>
          <w:color w:val="000000" w:themeColor="text1"/>
        </w:rPr>
        <w:t>3</w:t>
      </w:r>
      <w:r w:rsidRPr="0042161F">
        <w:rPr>
          <w:rFonts w:cs="Calibri"/>
          <w:color w:val="000000" w:themeColor="text1"/>
        </w:rPr>
        <w:fldChar w:fldCharType="end"/>
      </w:r>
      <w:r w:rsidRPr="0042161F">
        <w:rPr>
          <w:rFonts w:cstheme="minorHAnsi"/>
          <w:color w:val="000000" w:themeColor="text1"/>
        </w:rPr>
        <w:t xml:space="preserve"> a </w:t>
      </w:r>
      <w:r w:rsidRPr="0042161F">
        <w:rPr>
          <w:rFonts w:cs="Calibri"/>
          <w:color w:val="000000" w:themeColor="text1"/>
        </w:rPr>
        <w:fldChar w:fldCharType="begin"/>
      </w:r>
      <w:r w:rsidRPr="0042161F">
        <w:rPr>
          <w:rFonts w:cs="Calibri"/>
          <w:color w:val="000000" w:themeColor="text1"/>
        </w:rPr>
        <w:instrText xml:space="preserve"> REF _Ref185600768 \r \r \h </w:instrText>
      </w:r>
      <w:r w:rsidRPr="0042161F">
        <w:rPr>
          <w:rFonts w:cs="Calibri"/>
          <w:color w:val="000000" w:themeColor="text1"/>
        </w:rPr>
      </w:r>
      <w:r w:rsidRPr="0042161F">
        <w:rPr>
          <w:rFonts w:cs="Calibri"/>
          <w:color w:val="000000" w:themeColor="text1"/>
        </w:rPr>
        <w:fldChar w:fldCharType="separate"/>
      </w:r>
      <w:r w:rsidRPr="0042161F">
        <w:rPr>
          <w:rFonts w:cs="Calibri"/>
          <w:color w:val="000000" w:themeColor="text1"/>
        </w:rPr>
        <w:t>5</w:t>
      </w:r>
      <w:r w:rsidRPr="0042161F">
        <w:rPr>
          <w:rFonts w:cs="Calibri"/>
          <w:color w:val="000000" w:themeColor="text1"/>
        </w:rPr>
        <w:fldChar w:fldCharType="end"/>
      </w:r>
      <w:r w:rsidRPr="0042161F">
        <w:rPr>
          <w:rFonts w:cstheme="minorHAnsi"/>
          <w:color w:val="000000" w:themeColor="text1"/>
        </w:rPr>
        <w:t xml:space="preserve"> Smlouvy, zaplatí navíc smluvní pokutu ve výši </w:t>
      </w:r>
      <w:r w:rsidR="00D41FCA" w:rsidRPr="0042161F">
        <w:rPr>
          <w:rFonts w:cstheme="minorHAnsi"/>
          <w:color w:val="000000" w:themeColor="text1"/>
        </w:rPr>
        <w:t>10</w:t>
      </w:r>
      <w:r w:rsidRPr="0042161F">
        <w:rPr>
          <w:rFonts w:cstheme="minorHAnsi"/>
          <w:color w:val="000000" w:themeColor="text1"/>
        </w:rPr>
        <w:t xml:space="preserve">.000 Kč za každý započatý den prodlení; ostatní sankční </w:t>
      </w:r>
      <w:r w:rsidRPr="0042161F">
        <w:rPr>
          <w:rFonts w:cstheme="minorHAnsi"/>
          <w:color w:val="000000" w:themeColor="text1"/>
        </w:rPr>
        <w:lastRenderedPageBreak/>
        <w:t>nároky vč. nároku na náhradu škody, která přesahuje smluvní pokutu, zůstávají nedotčeny. Tato smluvní pokuta se ukládá za každé jednotlivé porušení. Smluvní pokuta se stává splatnou dnem následujícím po dni, ve kterém na ni vzniklo kupujícímu právo.</w:t>
      </w:r>
    </w:p>
    <w:p w14:paraId="13C9F4AF" w14:textId="77777777" w:rsidR="009451FD" w:rsidRPr="0042161F" w:rsidRDefault="00C215E0">
      <w:pPr>
        <w:pStyle w:val="Odstavecseseznamem"/>
        <w:widowControl w:val="0"/>
        <w:numPr>
          <w:ilvl w:val="0"/>
          <w:numId w:val="1"/>
        </w:numPr>
        <w:tabs>
          <w:tab w:val="left" w:pos="567"/>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eastAsia="Times New Roman" w:cstheme="minorHAnsi"/>
          <w:color w:val="000000" w:themeColor="text1"/>
          <w:lang w:eastAsia="cs-CZ"/>
        </w:rPr>
      </w:pPr>
      <w:r w:rsidRPr="0042161F">
        <w:rPr>
          <w:rFonts w:eastAsia="Times New Roman" w:cstheme="minorHAnsi"/>
          <w:color w:val="000000" w:themeColor="text1"/>
          <w:lang w:eastAsia="cs-CZ"/>
        </w:rPr>
        <w:t>Smluvní strany se dohodly, že kupující je oprávněn případné nároky vyplývající z odpovědnosti prodávajícího za škodu, smluvní pokuty dle Smlouvy či jiné nároky započíst oproti případně splatné pohledávce prodávajícího, kterou za kupujícím má.</w:t>
      </w:r>
    </w:p>
    <w:p w14:paraId="45BCA7AE" w14:textId="1F1A41F1" w:rsidR="009451FD" w:rsidRPr="0042161F" w:rsidRDefault="00C215E0">
      <w:pPr>
        <w:pStyle w:val="Odstavecseseznamem"/>
        <w:widowControl w:val="0"/>
        <w:numPr>
          <w:ilvl w:val="0"/>
          <w:numId w:val="3"/>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spacing w:before="240" w:after="120" w:line="240" w:lineRule="auto"/>
        <w:ind w:left="3549" w:hanging="2982"/>
        <w:jc w:val="center"/>
        <w:outlineLvl w:val="0"/>
        <w:rPr>
          <w:rFonts w:eastAsia="Times New Roman" w:cstheme="minorHAnsi"/>
          <w:b/>
          <w:color w:val="000000" w:themeColor="text1"/>
          <w:sz w:val="24"/>
          <w:lang w:eastAsia="cs-CZ"/>
        </w:rPr>
      </w:pPr>
      <w:bookmarkStart w:id="24" w:name="_Ref186465888"/>
      <w:r w:rsidRPr="0042161F">
        <w:rPr>
          <w:rFonts w:eastAsia="Times New Roman" w:cstheme="minorHAnsi"/>
          <w:b/>
          <w:color w:val="000000" w:themeColor="text1"/>
          <w:sz w:val="24"/>
          <w:lang w:eastAsia="cs-CZ"/>
        </w:rPr>
        <w:t xml:space="preserve">Bankovní záruka za splnění </w:t>
      </w:r>
      <w:r w:rsidR="00502883" w:rsidRPr="0042161F">
        <w:rPr>
          <w:rFonts w:eastAsia="Times New Roman" w:cstheme="minorHAnsi"/>
          <w:b/>
          <w:color w:val="000000" w:themeColor="text1"/>
          <w:sz w:val="24"/>
          <w:lang w:eastAsia="cs-CZ"/>
        </w:rPr>
        <w:t>povinnost</w:t>
      </w:r>
      <w:r w:rsidR="000B675E" w:rsidRPr="0042161F">
        <w:rPr>
          <w:rFonts w:eastAsia="Times New Roman" w:cstheme="minorHAnsi"/>
          <w:b/>
          <w:color w:val="000000" w:themeColor="text1"/>
          <w:sz w:val="24"/>
          <w:lang w:eastAsia="cs-CZ"/>
        </w:rPr>
        <w:t>í</w:t>
      </w:r>
      <w:r w:rsidRPr="0042161F">
        <w:rPr>
          <w:rFonts w:eastAsia="Times New Roman" w:cstheme="minorHAnsi"/>
          <w:b/>
          <w:color w:val="000000" w:themeColor="text1"/>
          <w:sz w:val="24"/>
          <w:lang w:eastAsia="cs-CZ"/>
        </w:rPr>
        <w:t xml:space="preserve"> prodávajícího</w:t>
      </w:r>
      <w:bookmarkEnd w:id="24"/>
    </w:p>
    <w:p w14:paraId="71798A56" w14:textId="23408901" w:rsidR="009451FD" w:rsidRPr="0042161F" w:rsidRDefault="00C215E0">
      <w:pPr>
        <w:widowControl w:val="0"/>
        <w:numPr>
          <w:ilvl w:val="0"/>
          <w:numId w:val="5"/>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cstheme="minorHAnsi"/>
          <w:color w:val="000000" w:themeColor="text1"/>
        </w:rPr>
      </w:pPr>
      <w:r w:rsidRPr="0042161F">
        <w:rPr>
          <w:rFonts w:cstheme="minorHAnsi"/>
          <w:color w:val="000000" w:themeColor="text1"/>
        </w:rPr>
        <w:t xml:space="preserve">Prodávající poskytne kupujícímu záruku k zajištění řádného plnění závazků vyplývajících z porušení jeho povinností stanovených ve Smlouvě, resp. k zajištění plnění závazků ze smluvních pokut dle čl. </w:t>
      </w:r>
      <w:r w:rsidRPr="0042161F">
        <w:rPr>
          <w:rFonts w:cs="Calibri"/>
          <w:color w:val="000000" w:themeColor="text1"/>
        </w:rPr>
        <w:fldChar w:fldCharType="begin"/>
      </w:r>
      <w:r w:rsidRPr="0042161F">
        <w:rPr>
          <w:rFonts w:cs="Calibri"/>
          <w:color w:val="000000" w:themeColor="text1"/>
        </w:rPr>
        <w:instrText xml:space="preserve"> REF _Ref185600799 \r \r \h </w:instrText>
      </w:r>
      <w:r w:rsidRPr="0042161F">
        <w:rPr>
          <w:rFonts w:cs="Calibri"/>
          <w:color w:val="000000" w:themeColor="text1"/>
        </w:rPr>
      </w:r>
      <w:r w:rsidRPr="0042161F">
        <w:rPr>
          <w:rFonts w:cs="Calibri"/>
          <w:color w:val="000000" w:themeColor="text1"/>
        </w:rPr>
        <w:fldChar w:fldCharType="separate"/>
      </w:r>
      <w:r w:rsidRPr="0042161F">
        <w:rPr>
          <w:rFonts w:cs="Calibri"/>
          <w:color w:val="000000" w:themeColor="text1"/>
        </w:rPr>
        <w:t>VI</w:t>
      </w:r>
      <w:r w:rsidRPr="0042161F">
        <w:rPr>
          <w:rFonts w:cs="Calibri"/>
          <w:color w:val="000000" w:themeColor="text1"/>
        </w:rPr>
        <w:fldChar w:fldCharType="end"/>
      </w:r>
      <w:r w:rsidRPr="0042161F">
        <w:rPr>
          <w:rFonts w:cstheme="minorHAnsi"/>
          <w:color w:val="000000" w:themeColor="text1"/>
        </w:rPr>
        <w:t xml:space="preserve"> odst.</w:t>
      </w:r>
      <w:r w:rsidR="008A6555" w:rsidRPr="0042161F">
        <w:rPr>
          <w:rFonts w:cs="Calibri"/>
          <w:color w:val="000000" w:themeColor="text1"/>
        </w:rPr>
        <w:t xml:space="preserve"> </w:t>
      </w:r>
      <w:r w:rsidR="00F260AB" w:rsidRPr="0042161F">
        <w:rPr>
          <w:rFonts w:cs="Calibri"/>
          <w:color w:val="000000" w:themeColor="text1"/>
        </w:rPr>
        <w:fldChar w:fldCharType="begin"/>
      </w:r>
      <w:r w:rsidR="00F260AB" w:rsidRPr="0042161F">
        <w:rPr>
          <w:rFonts w:cs="Calibri"/>
          <w:color w:val="000000" w:themeColor="text1"/>
        </w:rPr>
        <w:instrText xml:space="preserve"> REF _Ref185598243 \r \h </w:instrText>
      </w:r>
      <w:r w:rsidR="00F260AB" w:rsidRPr="0042161F">
        <w:rPr>
          <w:rFonts w:cs="Calibri"/>
          <w:color w:val="000000" w:themeColor="text1"/>
        </w:rPr>
      </w:r>
      <w:r w:rsidR="00F260AB" w:rsidRPr="0042161F">
        <w:rPr>
          <w:rFonts w:cs="Calibri"/>
          <w:color w:val="000000" w:themeColor="text1"/>
        </w:rPr>
        <w:fldChar w:fldCharType="separate"/>
      </w:r>
      <w:r w:rsidR="00F260AB" w:rsidRPr="0042161F">
        <w:rPr>
          <w:rFonts w:cs="Calibri"/>
          <w:color w:val="000000" w:themeColor="text1"/>
        </w:rPr>
        <w:t>2</w:t>
      </w:r>
      <w:r w:rsidR="009F3405" w:rsidRPr="0042161F">
        <w:rPr>
          <w:rFonts w:cs="Calibri"/>
          <w:color w:val="000000" w:themeColor="text1"/>
        </w:rPr>
        <w:t xml:space="preserve"> a </w:t>
      </w:r>
      <w:r w:rsidR="00893DD2" w:rsidRPr="0042161F">
        <w:rPr>
          <w:rFonts w:cs="Calibri"/>
          <w:color w:val="000000" w:themeColor="text1"/>
        </w:rPr>
        <w:t xml:space="preserve">čl. VIII odst. </w:t>
      </w:r>
      <w:r w:rsidR="00893DD2" w:rsidRPr="0042161F">
        <w:rPr>
          <w:rFonts w:cs="Calibri"/>
          <w:color w:val="000000" w:themeColor="text1"/>
        </w:rPr>
        <w:fldChar w:fldCharType="begin"/>
      </w:r>
      <w:r w:rsidR="00893DD2" w:rsidRPr="0042161F">
        <w:rPr>
          <w:rFonts w:cs="Calibri"/>
          <w:color w:val="000000" w:themeColor="text1"/>
        </w:rPr>
        <w:instrText xml:space="preserve"> REF _Ref186314026 \r \h </w:instrText>
      </w:r>
      <w:r w:rsidR="00893DD2" w:rsidRPr="0042161F">
        <w:rPr>
          <w:rFonts w:cs="Calibri"/>
          <w:color w:val="000000" w:themeColor="text1"/>
        </w:rPr>
      </w:r>
      <w:r w:rsidR="00893DD2" w:rsidRPr="0042161F">
        <w:rPr>
          <w:rFonts w:cs="Calibri"/>
          <w:color w:val="000000" w:themeColor="text1"/>
        </w:rPr>
        <w:fldChar w:fldCharType="separate"/>
      </w:r>
      <w:r w:rsidR="00893DD2" w:rsidRPr="0042161F">
        <w:rPr>
          <w:rFonts w:cs="Calibri"/>
          <w:color w:val="000000" w:themeColor="text1"/>
        </w:rPr>
        <w:t>3</w:t>
      </w:r>
      <w:r w:rsidR="00893DD2" w:rsidRPr="0042161F">
        <w:rPr>
          <w:rFonts w:cs="Calibri"/>
          <w:color w:val="000000" w:themeColor="text1"/>
        </w:rPr>
        <w:fldChar w:fldCharType="end"/>
      </w:r>
      <w:r w:rsidR="00F260AB" w:rsidRPr="0042161F">
        <w:rPr>
          <w:rFonts w:cs="Calibri"/>
          <w:color w:val="000000" w:themeColor="text1"/>
        </w:rPr>
        <w:t xml:space="preserve">, </w:t>
      </w:r>
      <w:r w:rsidR="00F260AB" w:rsidRPr="0042161F">
        <w:rPr>
          <w:rFonts w:cs="Calibri"/>
          <w:color w:val="000000" w:themeColor="text1"/>
        </w:rPr>
        <w:fldChar w:fldCharType="end"/>
      </w:r>
      <w:r w:rsidRPr="0042161F">
        <w:rPr>
          <w:rFonts w:cstheme="minorHAnsi"/>
          <w:color w:val="000000" w:themeColor="text1"/>
        </w:rPr>
        <w:t>a to ve formě nepodmíněné a neodvolatelné bankovní záruky.</w:t>
      </w:r>
    </w:p>
    <w:p w14:paraId="11EBD62B" w14:textId="584F3F37" w:rsidR="009451FD" w:rsidRPr="0042161F" w:rsidRDefault="00C215E0">
      <w:pPr>
        <w:widowControl w:val="0"/>
        <w:numPr>
          <w:ilvl w:val="0"/>
          <w:numId w:val="5"/>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cstheme="minorHAnsi"/>
          <w:color w:val="000000" w:themeColor="text1"/>
        </w:rPr>
      </w:pPr>
      <w:r w:rsidRPr="0042161F">
        <w:rPr>
          <w:rFonts w:cstheme="minorHAnsi"/>
          <w:color w:val="000000" w:themeColor="text1"/>
        </w:rPr>
        <w:t>Bankovní záruka k zajištění plnění závazků vyplývajících ze smluvních pokut kryje</w:t>
      </w:r>
      <w:r w:rsidR="003B41B1" w:rsidRPr="0042161F">
        <w:rPr>
          <w:rFonts w:cstheme="minorHAnsi"/>
          <w:color w:val="000000" w:themeColor="text1"/>
        </w:rPr>
        <w:t>, a to i opakovaně,</w:t>
      </w:r>
      <w:r w:rsidRPr="0042161F">
        <w:rPr>
          <w:rFonts w:cstheme="minorHAnsi"/>
          <w:color w:val="000000" w:themeColor="text1"/>
        </w:rPr>
        <w:t xml:space="preserve"> finanční nároky kupujícího za prodávajícím, vzniklé kupujícímu z důvodů </w:t>
      </w:r>
      <w:r w:rsidR="000F4BF0" w:rsidRPr="0042161F">
        <w:rPr>
          <w:rFonts w:cstheme="minorHAnsi"/>
          <w:color w:val="000000" w:themeColor="text1"/>
        </w:rPr>
        <w:t xml:space="preserve">a) </w:t>
      </w:r>
      <w:r w:rsidRPr="0042161F">
        <w:rPr>
          <w:rFonts w:cstheme="minorHAnsi"/>
          <w:color w:val="000000" w:themeColor="text1"/>
        </w:rPr>
        <w:t>porušení povinností prodávajícího týkajících se řádného dodání zboží v předepsané kvalitě, množství nebo ve smluvené lhůtě, které prodávající nesplnil</w:t>
      </w:r>
      <w:r w:rsidR="00742AEE" w:rsidRPr="0042161F">
        <w:rPr>
          <w:rFonts w:cstheme="minorHAnsi"/>
          <w:color w:val="000000" w:themeColor="text1"/>
        </w:rPr>
        <w:t>,</w:t>
      </w:r>
      <w:r w:rsidR="00536F4A" w:rsidRPr="0042161F">
        <w:rPr>
          <w:rFonts w:cstheme="minorHAnsi"/>
          <w:color w:val="000000" w:themeColor="text1"/>
        </w:rPr>
        <w:t xml:space="preserve"> a </w:t>
      </w:r>
      <w:r w:rsidR="000F4BF0" w:rsidRPr="0042161F">
        <w:rPr>
          <w:rFonts w:cstheme="minorHAnsi"/>
          <w:color w:val="000000" w:themeColor="text1"/>
        </w:rPr>
        <w:t xml:space="preserve">b) jednostranné výpovědi Smlouvy </w:t>
      </w:r>
      <w:r w:rsidR="00B42A8A" w:rsidRPr="0042161F">
        <w:rPr>
          <w:rFonts w:cstheme="minorHAnsi"/>
          <w:color w:val="000000" w:themeColor="text1"/>
        </w:rPr>
        <w:t>nebo změnou kvality či kvantity předmětu Smlouvy bez předchozího souhlasu kupujícího</w:t>
      </w:r>
      <w:r w:rsidRPr="0042161F">
        <w:rPr>
          <w:rFonts w:cstheme="minorHAnsi"/>
          <w:color w:val="000000" w:themeColor="text1"/>
        </w:rPr>
        <w:t>.</w:t>
      </w:r>
    </w:p>
    <w:p w14:paraId="1F83E69F" w14:textId="28188E60" w:rsidR="009451FD" w:rsidRPr="0042161F" w:rsidRDefault="00C215E0">
      <w:pPr>
        <w:widowControl w:val="0"/>
        <w:numPr>
          <w:ilvl w:val="0"/>
          <w:numId w:val="5"/>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cstheme="minorHAnsi"/>
          <w:color w:val="000000" w:themeColor="text1"/>
        </w:rPr>
      </w:pPr>
      <w:r w:rsidRPr="0042161F">
        <w:rPr>
          <w:rFonts w:cstheme="minorHAnsi"/>
          <w:color w:val="000000" w:themeColor="text1"/>
        </w:rPr>
        <w:t>Bankovní záruka k zajištění plnění závazků vyplývajících ze Smlouvy bude poskytnuta ve výši odpovídající celkové skutečné výši smluvní pokuty, kterou utvrzuje.</w:t>
      </w:r>
      <w:r w:rsidR="00142FD6" w:rsidRPr="0042161F">
        <w:rPr>
          <w:rFonts w:cstheme="minorHAnsi"/>
          <w:color w:val="000000" w:themeColor="text1"/>
        </w:rPr>
        <w:t xml:space="preserve"> </w:t>
      </w:r>
      <w:r w:rsidR="00A70CF4" w:rsidRPr="0042161F">
        <w:rPr>
          <w:rFonts w:cstheme="minorHAnsi"/>
          <w:color w:val="000000" w:themeColor="text1"/>
        </w:rPr>
        <w:t xml:space="preserve">Kupující předloží jím </w:t>
      </w:r>
      <w:r w:rsidR="00506464" w:rsidRPr="0042161F">
        <w:rPr>
          <w:rFonts w:cstheme="minorHAnsi"/>
          <w:color w:val="000000" w:themeColor="text1"/>
        </w:rPr>
        <w:t xml:space="preserve">vystavené prohlášení, že prodávající </w:t>
      </w:r>
      <w:r w:rsidR="005E7ECD" w:rsidRPr="0042161F">
        <w:rPr>
          <w:rFonts w:cstheme="minorHAnsi"/>
          <w:color w:val="000000" w:themeColor="text1"/>
        </w:rPr>
        <w:t xml:space="preserve">řádně a včas </w:t>
      </w:r>
      <w:r w:rsidR="00506464" w:rsidRPr="0042161F">
        <w:rPr>
          <w:rFonts w:cstheme="minorHAnsi"/>
          <w:color w:val="000000" w:themeColor="text1"/>
        </w:rPr>
        <w:t xml:space="preserve">nezaplatil smluvní pokutu </w:t>
      </w:r>
      <w:r w:rsidR="000D7849" w:rsidRPr="0042161F">
        <w:rPr>
          <w:rFonts w:cstheme="minorHAnsi"/>
          <w:color w:val="000000" w:themeColor="text1"/>
        </w:rPr>
        <w:t xml:space="preserve">včetně </w:t>
      </w:r>
      <w:r w:rsidR="00A70CF4" w:rsidRPr="0042161F">
        <w:rPr>
          <w:rFonts w:cstheme="minorHAnsi"/>
          <w:color w:val="000000" w:themeColor="text1"/>
        </w:rPr>
        <w:t>vyčíslen</w:t>
      </w:r>
      <w:r w:rsidR="000D7849" w:rsidRPr="0042161F">
        <w:rPr>
          <w:rFonts w:cstheme="minorHAnsi"/>
          <w:color w:val="000000" w:themeColor="text1"/>
        </w:rPr>
        <w:t>é</w:t>
      </w:r>
      <w:r w:rsidR="00A70CF4" w:rsidRPr="0042161F">
        <w:rPr>
          <w:rFonts w:cstheme="minorHAnsi"/>
          <w:color w:val="000000" w:themeColor="text1"/>
        </w:rPr>
        <w:t xml:space="preserve"> výš</w:t>
      </w:r>
      <w:r w:rsidR="000D7849" w:rsidRPr="0042161F">
        <w:rPr>
          <w:rFonts w:cstheme="minorHAnsi"/>
          <w:color w:val="000000" w:themeColor="text1"/>
        </w:rPr>
        <w:t>e</w:t>
      </w:r>
      <w:r w:rsidR="00A70CF4" w:rsidRPr="0042161F">
        <w:rPr>
          <w:rFonts w:cstheme="minorHAnsi"/>
          <w:color w:val="000000" w:themeColor="text1"/>
        </w:rPr>
        <w:t xml:space="preserve"> smluvní pokuty k vyplacení z bankovní záruky </w:t>
      </w:r>
      <w:r w:rsidR="001C7163" w:rsidRPr="0042161F">
        <w:rPr>
          <w:rFonts w:cstheme="minorHAnsi"/>
          <w:color w:val="000000" w:themeColor="text1"/>
        </w:rPr>
        <w:t xml:space="preserve">bance, která se bankovní záruku zavázala poskytnout. </w:t>
      </w:r>
    </w:p>
    <w:p w14:paraId="223321AD" w14:textId="77777777" w:rsidR="009451FD" w:rsidRPr="0042161F" w:rsidRDefault="00C215E0">
      <w:pPr>
        <w:widowControl w:val="0"/>
        <w:numPr>
          <w:ilvl w:val="0"/>
          <w:numId w:val="5"/>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cstheme="minorHAnsi"/>
          <w:color w:val="000000" w:themeColor="text1"/>
        </w:rPr>
      </w:pPr>
      <w:r w:rsidRPr="0042161F">
        <w:rPr>
          <w:rFonts w:cstheme="minorHAnsi"/>
          <w:color w:val="000000" w:themeColor="text1"/>
        </w:rPr>
        <w:t>Prodávající je povinen poskytnout kupujícímu originál bankovní záruky, tj. originál dokumentu vystaveného v elektronické podobě, vystavený bankou, která provozuje činnost podle zákona č. 21/1992 Sb., o bankách, ve znění pozdějších předpisů, nebo je zřízena v členském státu Evropského hospodářského prostoru dle práva tohoto státu, ve sjednané výši, platný po celou dobu účinnosti Smlouvy. K ukončení trvání bankovní záruky dojde v okamžiku ukončení trvání Smlouvy. Bankovní záruku, kterou prodávající poskytne kupujícímu k zajištění řádného plnění svých závazků vyplývajících z porušení povinností dle Smlouvy utvrzených smluvní pokutou, se prodávající zavazuje udržovat v platnosti ve sjednané výši po celou dobu trvání Smlouvy.</w:t>
      </w:r>
    </w:p>
    <w:p w14:paraId="1E9FC15E" w14:textId="77777777" w:rsidR="009451FD" w:rsidRPr="0042161F" w:rsidRDefault="00C215E0">
      <w:pPr>
        <w:widowControl w:val="0"/>
        <w:numPr>
          <w:ilvl w:val="0"/>
          <w:numId w:val="5"/>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cstheme="minorHAnsi"/>
          <w:color w:val="000000" w:themeColor="text1"/>
        </w:rPr>
      </w:pPr>
      <w:r w:rsidRPr="0042161F">
        <w:rPr>
          <w:rFonts w:cstheme="minorHAnsi"/>
          <w:color w:val="000000" w:themeColor="text1"/>
        </w:rPr>
        <w:t>Bankovní záruka musí obsahovat minimálně následující údaje</w:t>
      </w:r>
    </w:p>
    <w:p w14:paraId="71C9EC9E" w14:textId="77777777" w:rsidR="009451FD" w:rsidRPr="0042161F" w:rsidRDefault="00C215E0">
      <w:pPr>
        <w:widowControl w:val="0"/>
        <w:numPr>
          <w:ilvl w:val="1"/>
          <w:numId w:val="5"/>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jc w:val="both"/>
        <w:rPr>
          <w:rFonts w:cstheme="minorHAnsi"/>
          <w:color w:val="000000" w:themeColor="text1"/>
        </w:rPr>
      </w:pPr>
      <w:r w:rsidRPr="0042161F">
        <w:rPr>
          <w:rFonts w:cstheme="minorHAnsi"/>
          <w:color w:val="000000" w:themeColor="text1"/>
        </w:rPr>
        <w:t>název a sídlo banky,</w:t>
      </w:r>
    </w:p>
    <w:p w14:paraId="6A874F73" w14:textId="77777777" w:rsidR="009451FD" w:rsidRPr="0042161F" w:rsidRDefault="00C215E0">
      <w:pPr>
        <w:widowControl w:val="0"/>
        <w:numPr>
          <w:ilvl w:val="1"/>
          <w:numId w:val="5"/>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jc w:val="both"/>
        <w:rPr>
          <w:rFonts w:cstheme="minorHAnsi"/>
          <w:color w:val="000000" w:themeColor="text1"/>
        </w:rPr>
      </w:pPr>
      <w:r w:rsidRPr="0042161F">
        <w:rPr>
          <w:rFonts w:cstheme="minorHAnsi"/>
          <w:color w:val="000000" w:themeColor="text1"/>
        </w:rPr>
        <w:t>název a sídlo prodávajícího,</w:t>
      </w:r>
    </w:p>
    <w:p w14:paraId="63FFD7E6" w14:textId="77777777" w:rsidR="009451FD" w:rsidRPr="0042161F" w:rsidRDefault="00C215E0">
      <w:pPr>
        <w:widowControl w:val="0"/>
        <w:numPr>
          <w:ilvl w:val="1"/>
          <w:numId w:val="5"/>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jc w:val="both"/>
        <w:rPr>
          <w:rFonts w:cstheme="minorHAnsi"/>
          <w:color w:val="000000" w:themeColor="text1"/>
        </w:rPr>
      </w:pPr>
      <w:r w:rsidRPr="0042161F">
        <w:rPr>
          <w:rFonts w:cstheme="minorHAnsi"/>
          <w:color w:val="000000" w:themeColor="text1"/>
        </w:rPr>
        <w:t>účel bankovní záruky,</w:t>
      </w:r>
    </w:p>
    <w:p w14:paraId="690A8CB0" w14:textId="77777777" w:rsidR="009451FD" w:rsidRPr="0042161F" w:rsidRDefault="00C215E0">
      <w:pPr>
        <w:widowControl w:val="0"/>
        <w:numPr>
          <w:ilvl w:val="1"/>
          <w:numId w:val="5"/>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jc w:val="both"/>
        <w:rPr>
          <w:rFonts w:cstheme="minorHAnsi"/>
          <w:color w:val="000000" w:themeColor="text1"/>
        </w:rPr>
      </w:pPr>
      <w:r w:rsidRPr="0042161F">
        <w:rPr>
          <w:rFonts w:cstheme="minorHAnsi"/>
          <w:color w:val="000000" w:themeColor="text1"/>
        </w:rPr>
        <w:t>označení oprávněného k čerpání bankovní záruky, tj. kupujícího a dobu platnosti bankovní záruky.</w:t>
      </w:r>
    </w:p>
    <w:p w14:paraId="54C4189F" w14:textId="77777777" w:rsidR="009451FD" w:rsidRPr="0042161F" w:rsidRDefault="00C215E0">
      <w:pPr>
        <w:widowControl w:val="0"/>
        <w:numPr>
          <w:ilvl w:val="0"/>
          <w:numId w:val="5"/>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cstheme="minorHAnsi"/>
          <w:color w:val="000000" w:themeColor="text1"/>
        </w:rPr>
      </w:pPr>
      <w:r w:rsidRPr="0042161F">
        <w:rPr>
          <w:rFonts w:cstheme="minorHAnsi"/>
          <w:color w:val="000000" w:themeColor="text1"/>
        </w:rPr>
        <w:t>Bankovní záruka musí být neodvolatelná, nepodmíněná a splatná na první výzvu, tj. bankovní záruka musí mimo jiné umožňovat bezpodmínečné čerpání bankovní záruky, zejména bez možnosti banky uplatnit jakékoliv námitky ve smyslu ust. § 2034 občanského zákoníku a bez nutnosti výzvy věřitele (kupujícího) dané dlužníkovi (prodávajícímu) k plnění jeho povinnosti v souvislosti se zaplacením smluvní pokuty, v případě nesplnění kterékoliv z povinností dle odst. 1 tohoto čl. jí utvrzené. Kupující musí být označen jako oprávněný k čerpání bankovní záruky.</w:t>
      </w:r>
    </w:p>
    <w:p w14:paraId="01F1800E" w14:textId="4E4CE9D7" w:rsidR="009451FD" w:rsidRPr="0042161F" w:rsidRDefault="00C215E0">
      <w:pPr>
        <w:widowControl w:val="0"/>
        <w:numPr>
          <w:ilvl w:val="0"/>
          <w:numId w:val="5"/>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cstheme="minorHAnsi"/>
          <w:color w:val="000000" w:themeColor="text1"/>
        </w:rPr>
      </w:pPr>
      <w:r w:rsidRPr="0042161F">
        <w:rPr>
          <w:rFonts w:cstheme="minorHAnsi"/>
          <w:color w:val="000000" w:themeColor="text1"/>
        </w:rPr>
        <w:t xml:space="preserve">Prodávající je povinen do čtrnácti dnů po každém čerpání bankovní záruky kupujícím (věřitelem) </w:t>
      </w:r>
      <w:r w:rsidRPr="0042161F">
        <w:rPr>
          <w:rFonts w:cstheme="minorHAnsi"/>
          <w:color w:val="000000" w:themeColor="text1"/>
        </w:rPr>
        <w:lastRenderedPageBreak/>
        <w:t>předložit nový dokument bankovní záruky ve shodném znění a výši jako měla čerpaná bankovní záruka, případně doplnit do původní sjednané výše.</w:t>
      </w:r>
      <w:r w:rsidR="0042161F" w:rsidRPr="0042161F">
        <w:rPr>
          <w:rFonts w:asciiTheme="majorHAnsi" w:eastAsia="Calibri" w:hAnsiTheme="majorHAnsi"/>
        </w:rPr>
        <w:t xml:space="preserve"> </w:t>
      </w:r>
    </w:p>
    <w:p w14:paraId="1226BDC0" w14:textId="473B0192" w:rsidR="00C07E6C" w:rsidRPr="0042161F" w:rsidRDefault="00B35318">
      <w:pPr>
        <w:widowControl w:val="0"/>
        <w:numPr>
          <w:ilvl w:val="0"/>
          <w:numId w:val="5"/>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cstheme="minorHAnsi"/>
          <w:color w:val="000000" w:themeColor="text1"/>
        </w:rPr>
      </w:pPr>
      <w:r w:rsidRPr="0042161F">
        <w:rPr>
          <w:rFonts w:cstheme="minorHAnsi"/>
          <w:color w:val="000000" w:themeColor="text1"/>
        </w:rPr>
        <w:t>Sjednaná výše bankovní záruky mezi prodávajícím a bankou, jíž je bankovní záruka poskytována</w:t>
      </w:r>
      <w:r w:rsidR="00B00FF7" w:rsidRPr="0042161F">
        <w:rPr>
          <w:rFonts w:cstheme="minorHAnsi"/>
          <w:color w:val="000000" w:themeColor="text1"/>
        </w:rPr>
        <w:t xml:space="preserve">, </w:t>
      </w:r>
      <w:r w:rsidRPr="0042161F">
        <w:rPr>
          <w:rFonts w:cstheme="minorHAnsi"/>
          <w:color w:val="000000" w:themeColor="text1"/>
        </w:rPr>
        <w:t xml:space="preserve">musí </w:t>
      </w:r>
      <w:r w:rsidR="00AE4131" w:rsidRPr="0042161F">
        <w:rPr>
          <w:rFonts w:cstheme="minorHAnsi"/>
          <w:color w:val="000000" w:themeColor="text1"/>
        </w:rPr>
        <w:t>být rovna</w:t>
      </w:r>
      <w:r w:rsidR="008B3AED" w:rsidRPr="0042161F">
        <w:rPr>
          <w:rFonts w:cstheme="minorHAnsi"/>
          <w:color w:val="000000" w:themeColor="text1"/>
        </w:rPr>
        <w:t xml:space="preserve"> alespoň </w:t>
      </w:r>
      <w:r w:rsidR="00D318B3" w:rsidRPr="0042161F">
        <w:rPr>
          <w:rFonts w:cstheme="minorHAnsi"/>
          <w:color w:val="000000" w:themeColor="text1"/>
        </w:rPr>
        <w:t>2</w:t>
      </w:r>
      <w:r w:rsidR="008B3AED" w:rsidRPr="0042161F">
        <w:rPr>
          <w:rFonts w:cstheme="minorHAnsi"/>
          <w:color w:val="000000" w:themeColor="text1"/>
        </w:rPr>
        <w:t>0 %</w:t>
      </w:r>
      <w:r w:rsidR="00AE4131" w:rsidRPr="0042161F">
        <w:rPr>
          <w:rFonts w:cstheme="minorHAnsi"/>
          <w:color w:val="000000" w:themeColor="text1"/>
        </w:rPr>
        <w:t xml:space="preserve"> </w:t>
      </w:r>
      <w:r w:rsidR="008B3AED" w:rsidRPr="0042161F">
        <w:rPr>
          <w:rFonts w:cstheme="minorHAnsi"/>
          <w:color w:val="000000" w:themeColor="text1"/>
        </w:rPr>
        <w:t>z c</w:t>
      </w:r>
      <w:r w:rsidR="00AE4131" w:rsidRPr="0042161F">
        <w:rPr>
          <w:rFonts w:cstheme="minorHAnsi"/>
          <w:color w:val="000000" w:themeColor="text1"/>
        </w:rPr>
        <w:t>elkové cen</w:t>
      </w:r>
      <w:r w:rsidR="008B3AED" w:rsidRPr="0042161F">
        <w:rPr>
          <w:rFonts w:cstheme="minorHAnsi"/>
          <w:color w:val="000000" w:themeColor="text1"/>
        </w:rPr>
        <w:t>y</w:t>
      </w:r>
      <w:r w:rsidR="00AE4131" w:rsidRPr="0042161F">
        <w:rPr>
          <w:rFonts w:cstheme="minorHAnsi"/>
          <w:color w:val="000000" w:themeColor="text1"/>
        </w:rPr>
        <w:t xml:space="preserve"> za plnění dle Smlouvy</w:t>
      </w:r>
      <w:r w:rsidR="008B3AED" w:rsidRPr="0042161F">
        <w:rPr>
          <w:rFonts w:cstheme="minorHAnsi"/>
          <w:color w:val="000000" w:themeColor="text1"/>
        </w:rPr>
        <w:t xml:space="preserve"> v Kč bez DPH</w:t>
      </w:r>
      <w:r w:rsidR="00B8249A" w:rsidRPr="0042161F">
        <w:rPr>
          <w:rFonts w:cstheme="minorHAnsi"/>
          <w:color w:val="000000" w:themeColor="text1"/>
        </w:rPr>
        <w:t xml:space="preserve"> podle čl. </w:t>
      </w:r>
      <w:r w:rsidR="00340CC7" w:rsidRPr="0042161F">
        <w:rPr>
          <w:rFonts w:cstheme="minorHAnsi"/>
          <w:color w:val="000000" w:themeColor="text1"/>
        </w:rPr>
        <w:fldChar w:fldCharType="begin"/>
      </w:r>
      <w:r w:rsidR="00340CC7" w:rsidRPr="0042161F">
        <w:rPr>
          <w:rFonts w:cstheme="minorHAnsi"/>
          <w:color w:val="000000" w:themeColor="text1"/>
        </w:rPr>
        <w:instrText xml:space="preserve"> REF _Ref185600706 \r \h </w:instrText>
      </w:r>
      <w:r w:rsidR="00010D08" w:rsidRPr="0042161F">
        <w:rPr>
          <w:rFonts w:cstheme="minorHAnsi"/>
          <w:color w:val="000000" w:themeColor="text1"/>
        </w:rPr>
        <w:instrText xml:space="preserve"> \* MERGEFORMAT </w:instrText>
      </w:r>
      <w:r w:rsidR="00340CC7" w:rsidRPr="0042161F">
        <w:rPr>
          <w:rFonts w:cstheme="minorHAnsi"/>
          <w:color w:val="000000" w:themeColor="text1"/>
        </w:rPr>
      </w:r>
      <w:r w:rsidR="00340CC7" w:rsidRPr="0042161F">
        <w:rPr>
          <w:rFonts w:cstheme="minorHAnsi"/>
          <w:color w:val="000000" w:themeColor="text1"/>
        </w:rPr>
        <w:fldChar w:fldCharType="separate"/>
      </w:r>
      <w:r w:rsidR="00340CC7" w:rsidRPr="0042161F">
        <w:rPr>
          <w:rFonts w:cstheme="minorHAnsi"/>
          <w:color w:val="000000" w:themeColor="text1"/>
        </w:rPr>
        <w:t>IV</w:t>
      </w:r>
      <w:r w:rsidR="00340CC7" w:rsidRPr="0042161F">
        <w:rPr>
          <w:rFonts w:cstheme="minorHAnsi"/>
          <w:color w:val="000000" w:themeColor="text1"/>
        </w:rPr>
        <w:fldChar w:fldCharType="end"/>
      </w:r>
      <w:r w:rsidR="00B8249A" w:rsidRPr="0042161F">
        <w:rPr>
          <w:rFonts w:cstheme="minorHAnsi"/>
          <w:color w:val="000000" w:themeColor="text1"/>
        </w:rPr>
        <w:t xml:space="preserve"> odst.</w:t>
      </w:r>
      <w:r w:rsidR="006B61FC" w:rsidRPr="0042161F">
        <w:rPr>
          <w:rFonts w:cstheme="minorHAnsi"/>
          <w:color w:val="000000" w:themeColor="text1"/>
        </w:rPr>
        <w:t xml:space="preserve"> </w:t>
      </w:r>
      <w:r w:rsidR="006559A4" w:rsidRPr="0042161F">
        <w:rPr>
          <w:rFonts w:cstheme="minorHAnsi"/>
          <w:color w:val="000000" w:themeColor="text1"/>
        </w:rPr>
        <w:fldChar w:fldCharType="begin"/>
      </w:r>
      <w:r w:rsidR="006559A4" w:rsidRPr="0042161F">
        <w:rPr>
          <w:rFonts w:cstheme="minorHAnsi"/>
          <w:color w:val="000000" w:themeColor="text1"/>
        </w:rPr>
        <w:instrText xml:space="preserve"> REF _Ref186289083 \r \h </w:instrText>
      </w:r>
      <w:r w:rsidR="00010D08" w:rsidRPr="0042161F">
        <w:rPr>
          <w:rFonts w:cstheme="minorHAnsi"/>
          <w:color w:val="000000" w:themeColor="text1"/>
        </w:rPr>
        <w:instrText xml:space="preserve"> \* MERGEFORMAT </w:instrText>
      </w:r>
      <w:r w:rsidR="006559A4" w:rsidRPr="0042161F">
        <w:rPr>
          <w:rFonts w:cstheme="minorHAnsi"/>
          <w:color w:val="000000" w:themeColor="text1"/>
        </w:rPr>
      </w:r>
      <w:r w:rsidR="006559A4" w:rsidRPr="0042161F">
        <w:rPr>
          <w:rFonts w:cstheme="minorHAnsi"/>
          <w:color w:val="000000" w:themeColor="text1"/>
        </w:rPr>
        <w:fldChar w:fldCharType="separate"/>
      </w:r>
      <w:r w:rsidR="006559A4" w:rsidRPr="0042161F">
        <w:rPr>
          <w:rFonts w:cstheme="minorHAnsi"/>
          <w:color w:val="000000" w:themeColor="text1"/>
        </w:rPr>
        <w:t>1</w:t>
      </w:r>
      <w:r w:rsidR="006559A4" w:rsidRPr="0042161F">
        <w:rPr>
          <w:rFonts w:cstheme="minorHAnsi"/>
          <w:color w:val="000000" w:themeColor="text1"/>
        </w:rPr>
        <w:fldChar w:fldCharType="end"/>
      </w:r>
      <w:r w:rsidR="00D318B3" w:rsidRPr="0042161F">
        <w:rPr>
          <w:rFonts w:cstheme="minorHAnsi"/>
          <w:color w:val="000000" w:themeColor="text1"/>
        </w:rPr>
        <w:t xml:space="preserve"> Smlouvy</w:t>
      </w:r>
      <w:r w:rsidR="008B3AED" w:rsidRPr="0042161F">
        <w:rPr>
          <w:rFonts w:cstheme="minorHAnsi"/>
          <w:color w:val="000000" w:themeColor="text1"/>
        </w:rPr>
        <w:t xml:space="preserve"> (záruka musí být vystavena tedy alespoň na </w:t>
      </w:r>
      <w:r w:rsidR="00D318B3" w:rsidRPr="0042161F">
        <w:rPr>
          <w:rFonts w:eastAsia="Times New Roman" w:cstheme="minorHAnsi"/>
          <w:color w:val="000000" w:themeColor="text1"/>
          <w:lang w:eastAsia="cs-CZ"/>
        </w:rPr>
        <w:t>15.883.975,8</w:t>
      </w:r>
      <w:r w:rsidR="008B3AED" w:rsidRPr="0042161F">
        <w:rPr>
          <w:rFonts w:eastAsia="Times New Roman" w:cstheme="minorHAnsi"/>
          <w:color w:val="000000" w:themeColor="text1"/>
          <w:lang w:eastAsia="cs-CZ"/>
        </w:rPr>
        <w:t xml:space="preserve"> Kč).</w:t>
      </w:r>
    </w:p>
    <w:p w14:paraId="28CA48F8" w14:textId="5331E823" w:rsidR="009451FD" w:rsidRPr="00E1198D" w:rsidRDefault="001319D4" w:rsidP="006D36F7">
      <w:pPr>
        <w:widowControl w:val="0"/>
        <w:numPr>
          <w:ilvl w:val="0"/>
          <w:numId w:val="5"/>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cstheme="minorHAnsi"/>
        </w:rPr>
      </w:pPr>
      <w:r w:rsidRPr="0042161F">
        <w:rPr>
          <w:rFonts w:cstheme="minorHAnsi"/>
          <w:color w:val="000000" w:themeColor="text1"/>
        </w:rPr>
        <w:t xml:space="preserve">Povinnost prodávajícího </w:t>
      </w:r>
      <w:r w:rsidR="0042161F">
        <w:rPr>
          <w:rFonts w:cstheme="minorHAnsi"/>
          <w:color w:val="000000" w:themeColor="text1"/>
        </w:rPr>
        <w:t xml:space="preserve">spočívající v </w:t>
      </w:r>
      <w:r w:rsidRPr="0042161F">
        <w:rPr>
          <w:rFonts w:cstheme="minorHAnsi"/>
          <w:color w:val="000000" w:themeColor="text1"/>
        </w:rPr>
        <w:t>poskytnutí bankovní záruky kupujícímu a závazky prodávajícího vyplývající z tohoto článku Smlouvy zanikne splněním závazku dodání zboží prodávajícím dle čl.</w:t>
      </w:r>
      <w:r w:rsidR="0042161F">
        <w:rPr>
          <w:rFonts w:cstheme="minorHAnsi"/>
          <w:color w:val="000000" w:themeColor="text1"/>
        </w:rPr>
        <w:t> </w:t>
      </w:r>
      <w:r w:rsidRPr="0042161F">
        <w:rPr>
          <w:rFonts w:cstheme="minorHAnsi"/>
          <w:color w:val="000000" w:themeColor="text1"/>
        </w:rPr>
        <w:t>III odst. 3 Smlouvy</w:t>
      </w:r>
      <w:r w:rsidR="0042161F">
        <w:rPr>
          <w:rFonts w:cstheme="minorHAnsi"/>
          <w:color w:val="000000" w:themeColor="text1"/>
        </w:rPr>
        <w:t xml:space="preserve">. </w:t>
      </w:r>
      <w:r w:rsidR="0042161F" w:rsidRPr="00E1198D">
        <w:rPr>
          <w:rFonts w:cstheme="minorHAnsi"/>
        </w:rPr>
        <w:t>Smluvní strany se dohodly, že doba platnosti bankovní záruky musí být při podpisu Smlouvy nejméně o 60 dní delší, než doba splnění závazku dodání zboží dle čl. III. odst. 3 Smlouvy. V případě, že závazek spočívající v dodání zboží dle čl. III. odst.</w:t>
      </w:r>
      <w:r w:rsidR="006D36F7" w:rsidRPr="00E1198D">
        <w:rPr>
          <w:rFonts w:cstheme="minorHAnsi"/>
        </w:rPr>
        <w:t> </w:t>
      </w:r>
      <w:r w:rsidR="0042161F" w:rsidRPr="00E1198D">
        <w:rPr>
          <w:rFonts w:cstheme="minorHAnsi"/>
        </w:rPr>
        <w:t xml:space="preserve">3 Smlouvy není </w:t>
      </w:r>
      <w:r w:rsidR="00675514" w:rsidRPr="00E1198D">
        <w:rPr>
          <w:rFonts w:cstheme="minorHAnsi"/>
        </w:rPr>
        <w:t xml:space="preserve">prodávajícím </w:t>
      </w:r>
      <w:r w:rsidR="0042161F" w:rsidRPr="00E1198D">
        <w:rPr>
          <w:rFonts w:cstheme="minorHAnsi"/>
        </w:rPr>
        <w:t xml:space="preserve">stále splněn, zavazuje se </w:t>
      </w:r>
      <w:r w:rsidR="00675514" w:rsidRPr="00E1198D">
        <w:rPr>
          <w:rFonts w:cstheme="minorHAnsi"/>
        </w:rPr>
        <w:t>p</w:t>
      </w:r>
      <w:r w:rsidR="0042161F" w:rsidRPr="00E1198D">
        <w:rPr>
          <w:rFonts w:cstheme="minorHAnsi"/>
        </w:rPr>
        <w:t xml:space="preserve">rodávající prodloužit platnost bankovní záruky nejpozději 30 kalendářních dnů před vypršením její platnosti. Pokud </w:t>
      </w:r>
      <w:r w:rsidR="00675514" w:rsidRPr="00E1198D">
        <w:rPr>
          <w:rFonts w:cstheme="minorHAnsi"/>
        </w:rPr>
        <w:t>prodávající</w:t>
      </w:r>
      <w:r w:rsidR="0042161F" w:rsidRPr="00E1198D">
        <w:rPr>
          <w:rFonts w:cstheme="minorHAnsi"/>
        </w:rPr>
        <w:t xml:space="preserve"> v této lhůtě nepředloží prodloužení platnosti bankovní záruky, může taková skutečnost být považována kupujícím za podstatné porušení Smlouvy s právem </w:t>
      </w:r>
      <w:r w:rsidR="00675514" w:rsidRPr="00E1198D">
        <w:rPr>
          <w:rFonts w:cstheme="minorHAnsi"/>
        </w:rPr>
        <w:t xml:space="preserve">kupujícího </w:t>
      </w:r>
      <w:r w:rsidR="0042161F" w:rsidRPr="00E1198D">
        <w:rPr>
          <w:rFonts w:cstheme="minorHAnsi"/>
        </w:rPr>
        <w:t xml:space="preserve">na čerpání bankovní záruky v plné výši. </w:t>
      </w:r>
      <w:r w:rsidR="00675514" w:rsidRPr="00E1198D">
        <w:t xml:space="preserve">Kupující si má právo v takovém případě si vyčerpané peněžní prostředky </w:t>
      </w:r>
      <w:r w:rsidR="006D36F7" w:rsidRPr="00E1198D">
        <w:t xml:space="preserve">z bankovní záruky </w:t>
      </w:r>
      <w:r w:rsidR="00675514" w:rsidRPr="00E1198D">
        <w:t>ponechat jako zajištění závazku zhotovitele, dokud nenastane jedna z následujících skutečností: (i) prodávající předloží novou bankovní záruku odpovídající podmínkám Smlouvy, (</w:t>
      </w:r>
      <w:proofErr w:type="spellStart"/>
      <w:r w:rsidR="00675514" w:rsidRPr="00E1198D">
        <w:t>ii</w:t>
      </w:r>
      <w:proofErr w:type="spellEnd"/>
      <w:r w:rsidR="00675514" w:rsidRPr="00E1198D">
        <w:t>) dojde ke splnění závazku</w:t>
      </w:r>
      <w:r w:rsidR="006D36F7" w:rsidRPr="00E1198D">
        <w:t>; Uvedené nic nemění na skutečnosti, že kupující může vyčerpané peněžní prostředky bankovní záruky využít k uspokojení svých pohledávek za prodávajícím, které mu dle Smlouvy náleží.</w:t>
      </w:r>
      <w:r w:rsidR="00675514" w:rsidRPr="00E1198D">
        <w:t xml:space="preserve"> </w:t>
      </w:r>
    </w:p>
    <w:p w14:paraId="735E0831" w14:textId="01E57617" w:rsidR="009451FD" w:rsidRPr="0042161F" w:rsidRDefault="00B631D7">
      <w:pPr>
        <w:pStyle w:val="Odstavecseseznamem"/>
        <w:widowControl w:val="0"/>
        <w:numPr>
          <w:ilvl w:val="0"/>
          <w:numId w:val="3"/>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spacing w:before="240" w:after="120" w:line="240" w:lineRule="auto"/>
        <w:ind w:left="3549" w:hanging="2982"/>
        <w:jc w:val="center"/>
        <w:outlineLvl w:val="0"/>
        <w:rPr>
          <w:rFonts w:eastAsia="Times New Roman" w:cstheme="minorHAnsi"/>
          <w:b/>
          <w:bCs/>
          <w:color w:val="000000" w:themeColor="text1"/>
          <w:sz w:val="24"/>
          <w:lang w:eastAsia="cs-CZ"/>
        </w:rPr>
      </w:pPr>
      <w:r w:rsidRPr="00E1198D">
        <w:rPr>
          <w:rFonts w:eastAsia="Times New Roman" w:cstheme="minorHAnsi"/>
          <w:b/>
          <w:sz w:val="24"/>
          <w:lang w:eastAsia="cs-CZ"/>
        </w:rPr>
        <w:t>Ukončení smlouvy, o</w:t>
      </w:r>
      <w:r w:rsidR="00C215E0" w:rsidRPr="00E1198D">
        <w:rPr>
          <w:rFonts w:eastAsia="Times New Roman" w:cstheme="minorHAnsi"/>
          <w:b/>
          <w:sz w:val="24"/>
          <w:lang w:eastAsia="cs-CZ"/>
        </w:rPr>
        <w:t xml:space="preserve">dstoupení od Smlouvy, změna </w:t>
      </w:r>
      <w:r w:rsidR="00C215E0" w:rsidRPr="0042161F">
        <w:rPr>
          <w:rFonts w:eastAsia="Times New Roman" w:cstheme="minorHAnsi"/>
          <w:b/>
          <w:color w:val="000000" w:themeColor="text1"/>
          <w:sz w:val="24"/>
          <w:lang w:eastAsia="cs-CZ"/>
        </w:rPr>
        <w:t>Smlouvy, vyšší moc</w:t>
      </w:r>
    </w:p>
    <w:p w14:paraId="796D362F" w14:textId="77777777" w:rsidR="009451FD" w:rsidRPr="0042161F" w:rsidRDefault="00C215E0" w:rsidP="00E1198D">
      <w:pPr>
        <w:pStyle w:val="textindent"/>
        <w:numPr>
          <w:ilvl w:val="0"/>
          <w:numId w:val="14"/>
        </w:numPr>
        <w:tabs>
          <w:tab w:val="clear" w:pos="720"/>
          <w:tab w:val="left" w:pos="588"/>
        </w:tabs>
        <w:ind w:left="602" w:hanging="602"/>
        <w:rPr>
          <w:rFonts w:cstheme="minorHAnsi"/>
          <w:color w:val="000000" w:themeColor="text1"/>
        </w:rPr>
      </w:pPr>
      <w:r w:rsidRPr="0042161F">
        <w:rPr>
          <w:rFonts w:cstheme="minorHAnsi"/>
          <w:color w:val="000000" w:themeColor="text1"/>
        </w:rPr>
        <w:t>Kupující je oprávněn od této Smlouvy odstoupit ze zákonných důvodů, zejména pak v případech, v nichž se prodávající dostane do prodlení s dodáním zboží dle čl. III odst. 5 Smlouvy větším než 60 dnů, nebo na prodávajícího byl vyhlášen konkurz či zahájeno nucené vyrovnání.</w:t>
      </w:r>
    </w:p>
    <w:p w14:paraId="6DC4A8F9" w14:textId="77777777" w:rsidR="009451FD" w:rsidRPr="0042161F" w:rsidRDefault="00C215E0">
      <w:pPr>
        <w:widowControl w:val="0"/>
        <w:numPr>
          <w:ilvl w:val="0"/>
          <w:numId w:val="5"/>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eastAsia="Times New Roman" w:cstheme="minorHAnsi"/>
          <w:color w:val="000000" w:themeColor="text1"/>
          <w:lang w:eastAsia="cs-CZ"/>
        </w:rPr>
      </w:pPr>
      <w:r w:rsidRPr="0042161F">
        <w:rPr>
          <w:rStyle w:val="textindentChar"/>
          <w:rFonts w:eastAsiaTheme="minorHAnsi" w:cstheme="minorHAnsi"/>
          <w:color w:val="000000" w:themeColor="text1"/>
        </w:rPr>
        <w:t>Prodávající je oprávněn od této Smlouvy odstoupit ze zákonných důvodů, zejména pak v případě, jestliže</w:t>
      </w:r>
      <w:r w:rsidRPr="0042161F">
        <w:rPr>
          <w:rFonts w:cstheme="minorHAnsi"/>
          <w:color w:val="000000" w:themeColor="text1"/>
        </w:rPr>
        <w:t xml:space="preserve"> je kupující v prodlení se zaplacením faktury větším než 60 dnů v návaznosti na čl. </w:t>
      </w:r>
      <w:r w:rsidRPr="0042161F">
        <w:rPr>
          <w:rFonts w:cs="Calibri"/>
          <w:color w:val="000000" w:themeColor="text1"/>
        </w:rPr>
        <w:fldChar w:fldCharType="begin"/>
      </w:r>
      <w:r w:rsidRPr="0042161F">
        <w:rPr>
          <w:rFonts w:cs="Calibri"/>
          <w:color w:val="000000" w:themeColor="text1"/>
        </w:rPr>
        <w:instrText xml:space="preserve"> REF _Ref185599927 \r \r \h </w:instrText>
      </w:r>
      <w:r w:rsidRPr="0042161F">
        <w:rPr>
          <w:rFonts w:cs="Calibri"/>
          <w:color w:val="000000" w:themeColor="text1"/>
        </w:rPr>
      </w:r>
      <w:r w:rsidRPr="0042161F">
        <w:rPr>
          <w:rFonts w:cs="Calibri"/>
          <w:color w:val="000000" w:themeColor="text1"/>
        </w:rPr>
        <w:fldChar w:fldCharType="separate"/>
      </w:r>
      <w:r w:rsidRPr="0042161F">
        <w:rPr>
          <w:rFonts w:cs="Calibri"/>
          <w:color w:val="000000" w:themeColor="text1"/>
        </w:rPr>
        <w:t>IV</w:t>
      </w:r>
      <w:r w:rsidRPr="0042161F">
        <w:rPr>
          <w:rFonts w:cs="Calibri"/>
          <w:color w:val="000000" w:themeColor="text1"/>
        </w:rPr>
        <w:fldChar w:fldCharType="end"/>
      </w:r>
      <w:r w:rsidRPr="0042161F">
        <w:rPr>
          <w:rFonts w:cstheme="minorHAnsi"/>
          <w:color w:val="000000" w:themeColor="text1"/>
        </w:rPr>
        <w:t xml:space="preserve"> Smlouvy</w:t>
      </w:r>
      <w:r w:rsidRPr="0042161F">
        <w:rPr>
          <w:rFonts w:eastAsia="Times New Roman" w:cstheme="minorHAnsi"/>
          <w:color w:val="000000" w:themeColor="text1"/>
          <w:lang w:eastAsia="cs-CZ"/>
        </w:rPr>
        <w:t>.</w:t>
      </w:r>
      <w:bookmarkStart w:id="25" w:name="_Ref185598387"/>
    </w:p>
    <w:p w14:paraId="2C935B0F" w14:textId="06395C7D" w:rsidR="009451FD" w:rsidRPr="0042161F" w:rsidRDefault="00C215E0">
      <w:pPr>
        <w:widowControl w:val="0"/>
        <w:numPr>
          <w:ilvl w:val="0"/>
          <w:numId w:val="5"/>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eastAsia="Times New Roman" w:cstheme="minorHAnsi"/>
          <w:color w:val="000000" w:themeColor="text1"/>
          <w:lang w:eastAsia="cs-CZ"/>
        </w:rPr>
      </w:pPr>
      <w:bookmarkStart w:id="26" w:name="_Ref186314026"/>
      <w:bookmarkStart w:id="27" w:name="_Hlk190335238"/>
      <w:r w:rsidRPr="0042161F">
        <w:rPr>
          <w:rFonts w:eastAsia="Times New Roman" w:cstheme="minorHAnsi"/>
          <w:color w:val="000000" w:themeColor="text1"/>
          <w:lang w:eastAsia="cs-CZ"/>
        </w:rPr>
        <w:t xml:space="preserve">Prodávající se zavazuje, že po uzavření Smlouvy neukončí její platnost jednostrannou výpovědí </w:t>
      </w:r>
      <w:r w:rsidR="001319D4" w:rsidRPr="0042161F">
        <w:rPr>
          <w:rFonts w:eastAsia="Times New Roman" w:cstheme="minorHAnsi"/>
          <w:color w:val="000000" w:themeColor="text1"/>
          <w:lang w:eastAsia="cs-CZ"/>
        </w:rPr>
        <w:t xml:space="preserve">před dodáním zboží dle Smlouvy </w:t>
      </w:r>
      <w:r w:rsidRPr="0042161F">
        <w:rPr>
          <w:rFonts w:eastAsia="Times New Roman" w:cstheme="minorHAnsi"/>
          <w:color w:val="000000" w:themeColor="text1"/>
          <w:lang w:eastAsia="cs-CZ"/>
        </w:rPr>
        <w:t>a nezmění bez předchozího písemného souhlasu kupujícího kvalitu ani kvantitu nabízeného zboží</w:t>
      </w:r>
      <w:r w:rsidR="000A7604" w:rsidRPr="0042161F">
        <w:rPr>
          <w:rFonts w:eastAsia="Times New Roman" w:cstheme="minorHAnsi"/>
          <w:color w:val="000000" w:themeColor="text1"/>
          <w:lang w:eastAsia="cs-CZ"/>
        </w:rPr>
        <w:t xml:space="preserve"> dle Smlouvy</w:t>
      </w:r>
      <w:r w:rsidR="00E12DD8" w:rsidRPr="0042161F">
        <w:rPr>
          <w:rFonts w:eastAsia="Times New Roman" w:cstheme="minorHAnsi"/>
          <w:color w:val="000000" w:themeColor="text1"/>
          <w:lang w:eastAsia="cs-CZ"/>
        </w:rPr>
        <w:t>.</w:t>
      </w:r>
      <w:r w:rsidRPr="0042161F">
        <w:rPr>
          <w:rFonts w:eastAsia="Times New Roman" w:cstheme="minorHAnsi"/>
          <w:color w:val="000000" w:themeColor="text1"/>
          <w:lang w:eastAsia="cs-CZ"/>
        </w:rPr>
        <w:t xml:space="preserve"> V případě </w:t>
      </w:r>
      <w:r w:rsidR="00CA5C8C" w:rsidRPr="0042161F">
        <w:rPr>
          <w:rFonts w:eastAsia="Times New Roman" w:cstheme="minorHAnsi"/>
          <w:color w:val="000000" w:themeColor="text1"/>
          <w:lang w:eastAsia="cs-CZ"/>
        </w:rPr>
        <w:t>výpovědi</w:t>
      </w:r>
      <w:r w:rsidR="00CF7956" w:rsidRPr="0042161F">
        <w:rPr>
          <w:rFonts w:eastAsia="Times New Roman" w:cstheme="minorHAnsi"/>
          <w:color w:val="000000" w:themeColor="text1"/>
          <w:lang w:eastAsia="cs-CZ"/>
        </w:rPr>
        <w:t xml:space="preserve"> </w:t>
      </w:r>
      <w:r w:rsidR="00182ABB" w:rsidRPr="0042161F">
        <w:rPr>
          <w:rFonts w:eastAsia="Times New Roman" w:cstheme="minorHAnsi"/>
          <w:color w:val="000000" w:themeColor="text1"/>
          <w:lang w:eastAsia="cs-CZ"/>
        </w:rPr>
        <w:t xml:space="preserve">závazku </w:t>
      </w:r>
      <w:r w:rsidR="00CF7956" w:rsidRPr="0042161F">
        <w:rPr>
          <w:rFonts w:eastAsia="Times New Roman" w:cstheme="minorHAnsi"/>
          <w:color w:val="000000" w:themeColor="text1"/>
          <w:lang w:eastAsia="cs-CZ"/>
        </w:rPr>
        <w:t xml:space="preserve">nebo </w:t>
      </w:r>
      <w:r w:rsidR="0027727D" w:rsidRPr="0042161F">
        <w:rPr>
          <w:rFonts w:eastAsia="Times New Roman" w:cstheme="minorHAnsi"/>
          <w:color w:val="000000" w:themeColor="text1"/>
          <w:lang w:eastAsia="cs-CZ"/>
        </w:rPr>
        <w:t>nedodání</w:t>
      </w:r>
      <w:r w:rsidR="00CF7956" w:rsidRPr="0042161F">
        <w:rPr>
          <w:rFonts w:eastAsia="Times New Roman" w:cstheme="minorHAnsi"/>
          <w:color w:val="000000" w:themeColor="text1"/>
          <w:lang w:eastAsia="cs-CZ"/>
        </w:rPr>
        <w:t xml:space="preserve"> </w:t>
      </w:r>
      <w:r w:rsidR="00B23EC4" w:rsidRPr="0042161F">
        <w:rPr>
          <w:rFonts w:eastAsia="Times New Roman" w:cstheme="minorHAnsi"/>
          <w:color w:val="000000" w:themeColor="text1"/>
          <w:lang w:eastAsia="cs-CZ"/>
        </w:rPr>
        <w:t>zboží</w:t>
      </w:r>
      <w:r w:rsidR="0027727D" w:rsidRPr="0042161F">
        <w:rPr>
          <w:rFonts w:eastAsia="Times New Roman" w:cstheme="minorHAnsi"/>
          <w:color w:val="000000" w:themeColor="text1"/>
          <w:lang w:eastAsia="cs-CZ"/>
        </w:rPr>
        <w:t xml:space="preserve"> dle</w:t>
      </w:r>
      <w:r w:rsidR="005961E1" w:rsidRPr="0042161F">
        <w:rPr>
          <w:rFonts w:eastAsia="Times New Roman" w:cstheme="minorHAnsi"/>
          <w:color w:val="000000" w:themeColor="text1"/>
          <w:lang w:eastAsia="cs-CZ"/>
        </w:rPr>
        <w:t xml:space="preserve"> nabídky</w:t>
      </w:r>
      <w:r w:rsidR="003B6D55" w:rsidRPr="0042161F">
        <w:rPr>
          <w:rFonts w:eastAsia="Times New Roman" w:cstheme="minorHAnsi"/>
          <w:color w:val="000000" w:themeColor="text1"/>
          <w:lang w:eastAsia="cs-CZ"/>
        </w:rPr>
        <w:t xml:space="preserve"> </w:t>
      </w:r>
      <w:r w:rsidR="003B240F" w:rsidRPr="0042161F">
        <w:rPr>
          <w:rFonts w:eastAsia="Times New Roman" w:cstheme="minorHAnsi"/>
          <w:color w:val="000000" w:themeColor="text1"/>
          <w:lang w:eastAsia="cs-CZ"/>
        </w:rPr>
        <w:t>podané</w:t>
      </w:r>
      <w:r w:rsidR="001319D4" w:rsidRPr="0042161F">
        <w:rPr>
          <w:rFonts w:eastAsia="Times New Roman" w:cstheme="minorHAnsi"/>
          <w:color w:val="000000" w:themeColor="text1"/>
          <w:lang w:eastAsia="cs-CZ"/>
        </w:rPr>
        <w:t xml:space="preserve"> </w:t>
      </w:r>
      <w:r w:rsidR="003B240F" w:rsidRPr="0042161F">
        <w:rPr>
          <w:rFonts w:eastAsia="Times New Roman" w:cstheme="minorHAnsi"/>
          <w:color w:val="000000" w:themeColor="text1"/>
          <w:lang w:eastAsia="cs-CZ"/>
        </w:rPr>
        <w:t>v zadávacím řízení</w:t>
      </w:r>
      <w:r w:rsidR="005961E1" w:rsidRPr="0042161F">
        <w:rPr>
          <w:rFonts w:eastAsia="Times New Roman" w:cstheme="minorHAnsi"/>
          <w:color w:val="000000" w:themeColor="text1"/>
          <w:lang w:eastAsia="cs-CZ"/>
        </w:rPr>
        <w:t xml:space="preserve"> </w:t>
      </w:r>
      <w:r w:rsidR="001319D4" w:rsidRPr="0042161F">
        <w:rPr>
          <w:rFonts w:eastAsia="Times New Roman" w:cstheme="minorHAnsi"/>
          <w:color w:val="000000" w:themeColor="text1"/>
          <w:lang w:eastAsia="cs-CZ"/>
        </w:rPr>
        <w:t xml:space="preserve">vedoucí k závazku ze Smlouvy </w:t>
      </w:r>
      <w:r w:rsidR="00B23EC4" w:rsidRPr="0042161F">
        <w:rPr>
          <w:rFonts w:eastAsia="Times New Roman" w:cstheme="minorHAnsi"/>
          <w:color w:val="000000" w:themeColor="text1"/>
          <w:lang w:eastAsia="cs-CZ"/>
        </w:rPr>
        <w:t>nedojde k naplnění podmínek projektu</w:t>
      </w:r>
      <w:r w:rsidR="00746D23" w:rsidRPr="0042161F">
        <w:rPr>
          <w:rFonts w:eastAsia="Times New Roman" w:cstheme="minorHAnsi"/>
          <w:color w:val="000000" w:themeColor="text1"/>
          <w:lang w:eastAsia="cs-CZ"/>
        </w:rPr>
        <w:t xml:space="preserve"> a p</w:t>
      </w:r>
      <w:r w:rsidR="00B23EC4" w:rsidRPr="0042161F">
        <w:rPr>
          <w:rFonts w:eastAsia="Times New Roman" w:cstheme="minorHAnsi"/>
          <w:color w:val="000000" w:themeColor="text1"/>
          <w:lang w:eastAsia="cs-CZ"/>
        </w:rPr>
        <w:t>rodávající</w:t>
      </w:r>
      <w:r w:rsidR="003D2F8A" w:rsidRPr="0042161F">
        <w:rPr>
          <w:rFonts w:eastAsia="Times New Roman" w:cstheme="minorHAnsi"/>
          <w:color w:val="000000" w:themeColor="text1"/>
          <w:lang w:eastAsia="cs-CZ"/>
        </w:rPr>
        <w:t xml:space="preserve"> je v této souvisl</w:t>
      </w:r>
      <w:r w:rsidR="00814B1C" w:rsidRPr="0042161F">
        <w:rPr>
          <w:rFonts w:eastAsia="Times New Roman" w:cstheme="minorHAnsi"/>
          <w:color w:val="000000" w:themeColor="text1"/>
          <w:lang w:eastAsia="cs-CZ"/>
        </w:rPr>
        <w:t>osti pak</w:t>
      </w:r>
      <w:r w:rsidR="00B23EC4" w:rsidRPr="0042161F">
        <w:rPr>
          <w:rFonts w:eastAsia="Times New Roman" w:cstheme="minorHAnsi"/>
          <w:color w:val="000000" w:themeColor="text1"/>
          <w:lang w:eastAsia="cs-CZ"/>
        </w:rPr>
        <w:t xml:space="preserve"> </w:t>
      </w:r>
      <w:r w:rsidR="000D6730" w:rsidRPr="0042161F">
        <w:rPr>
          <w:rFonts w:eastAsia="Times New Roman" w:cstheme="minorHAnsi"/>
          <w:color w:val="000000" w:themeColor="text1"/>
          <w:lang w:eastAsia="cs-CZ"/>
        </w:rPr>
        <w:t>pov</w:t>
      </w:r>
      <w:r w:rsidR="00B23EC4" w:rsidRPr="0042161F">
        <w:rPr>
          <w:rFonts w:eastAsia="Times New Roman" w:cstheme="minorHAnsi"/>
          <w:color w:val="000000" w:themeColor="text1"/>
          <w:lang w:eastAsia="cs-CZ"/>
        </w:rPr>
        <w:t>inen</w:t>
      </w:r>
      <w:r w:rsidRPr="0042161F">
        <w:rPr>
          <w:rFonts w:eastAsia="Times New Roman" w:cstheme="minorHAnsi"/>
          <w:color w:val="000000" w:themeColor="text1"/>
          <w:lang w:eastAsia="cs-CZ"/>
        </w:rPr>
        <w:t xml:space="preserve"> </w:t>
      </w:r>
      <w:r w:rsidR="000D6730" w:rsidRPr="0042161F">
        <w:rPr>
          <w:rFonts w:eastAsia="Times New Roman" w:cstheme="minorHAnsi"/>
          <w:color w:val="000000" w:themeColor="text1"/>
          <w:lang w:eastAsia="cs-CZ"/>
        </w:rPr>
        <w:t xml:space="preserve">uhradit </w:t>
      </w:r>
      <w:r w:rsidR="001319D4" w:rsidRPr="0042161F">
        <w:rPr>
          <w:rFonts w:eastAsia="Times New Roman" w:cstheme="minorHAnsi"/>
          <w:color w:val="000000" w:themeColor="text1"/>
          <w:lang w:eastAsia="cs-CZ"/>
        </w:rPr>
        <w:t xml:space="preserve">jednorázově </w:t>
      </w:r>
      <w:r w:rsidR="003878F0" w:rsidRPr="0042161F">
        <w:rPr>
          <w:rFonts w:eastAsia="Times New Roman" w:cstheme="minorHAnsi"/>
          <w:color w:val="000000" w:themeColor="text1"/>
          <w:lang w:eastAsia="cs-CZ"/>
        </w:rPr>
        <w:t xml:space="preserve">smluvní pokutu </w:t>
      </w:r>
      <w:r w:rsidR="00CE2BEA" w:rsidRPr="0042161F">
        <w:rPr>
          <w:rFonts w:eastAsia="Times New Roman" w:cstheme="minorHAnsi"/>
          <w:color w:val="000000" w:themeColor="text1"/>
          <w:lang w:eastAsia="cs-CZ"/>
        </w:rPr>
        <w:t>v</w:t>
      </w:r>
      <w:r w:rsidR="003878F0" w:rsidRPr="0042161F">
        <w:rPr>
          <w:rFonts w:eastAsia="Times New Roman" w:cstheme="minorHAnsi"/>
          <w:color w:val="000000" w:themeColor="text1"/>
          <w:lang w:eastAsia="cs-CZ"/>
        </w:rPr>
        <w:t>e výši</w:t>
      </w:r>
      <w:r w:rsidR="006B61FC" w:rsidRPr="0042161F">
        <w:rPr>
          <w:rFonts w:eastAsia="Times New Roman" w:cstheme="minorHAnsi"/>
          <w:color w:val="000000" w:themeColor="text1"/>
          <w:lang w:eastAsia="cs-CZ"/>
        </w:rPr>
        <w:t xml:space="preserve"> </w:t>
      </w:r>
      <w:r w:rsidR="00D318B3" w:rsidRPr="0042161F">
        <w:rPr>
          <w:rFonts w:eastAsia="Times New Roman" w:cstheme="minorHAnsi"/>
          <w:color w:val="000000" w:themeColor="text1"/>
          <w:lang w:eastAsia="cs-CZ"/>
        </w:rPr>
        <w:t>15.883.975,8</w:t>
      </w:r>
      <w:r w:rsidR="006B61FC" w:rsidRPr="0042161F">
        <w:rPr>
          <w:rFonts w:eastAsia="Times New Roman" w:cstheme="minorHAnsi"/>
          <w:color w:val="000000" w:themeColor="text1"/>
          <w:lang w:eastAsia="cs-CZ"/>
        </w:rPr>
        <w:t xml:space="preserve"> Kč</w:t>
      </w:r>
      <w:r w:rsidR="00DC6AAA" w:rsidRPr="0042161F">
        <w:rPr>
          <w:rFonts w:eastAsia="Times New Roman" w:cstheme="minorHAnsi"/>
          <w:color w:val="000000" w:themeColor="text1"/>
          <w:lang w:eastAsia="cs-CZ"/>
        </w:rPr>
        <w:t>,</w:t>
      </w:r>
      <w:r w:rsidR="006B61FC" w:rsidRPr="0042161F">
        <w:rPr>
          <w:rFonts w:eastAsia="Times New Roman" w:cstheme="minorHAnsi"/>
          <w:color w:val="000000" w:themeColor="text1"/>
          <w:lang w:eastAsia="cs-CZ"/>
        </w:rPr>
        <w:t xml:space="preserve"> resp. ve výši odpovídající </w:t>
      </w:r>
      <w:r w:rsidR="00D318B3" w:rsidRPr="0042161F">
        <w:rPr>
          <w:rFonts w:eastAsia="Times New Roman" w:cstheme="minorHAnsi"/>
          <w:color w:val="000000" w:themeColor="text1"/>
          <w:lang w:eastAsia="cs-CZ"/>
        </w:rPr>
        <w:t>2</w:t>
      </w:r>
      <w:r w:rsidR="006B61FC" w:rsidRPr="0042161F">
        <w:rPr>
          <w:rFonts w:eastAsia="Times New Roman" w:cstheme="minorHAnsi"/>
          <w:color w:val="000000" w:themeColor="text1"/>
          <w:lang w:eastAsia="cs-CZ"/>
        </w:rPr>
        <w:t>0 %</w:t>
      </w:r>
      <w:r w:rsidR="00164795" w:rsidRPr="0042161F">
        <w:rPr>
          <w:rFonts w:eastAsia="Times New Roman" w:cstheme="minorHAnsi"/>
          <w:color w:val="000000" w:themeColor="text1"/>
          <w:lang w:eastAsia="cs-CZ"/>
        </w:rPr>
        <w:br/>
      </w:r>
      <w:r w:rsidR="006B61FC" w:rsidRPr="0042161F">
        <w:rPr>
          <w:rFonts w:eastAsia="Times New Roman" w:cstheme="minorHAnsi"/>
          <w:color w:val="000000" w:themeColor="text1"/>
          <w:lang w:eastAsia="cs-CZ"/>
        </w:rPr>
        <w:t xml:space="preserve">z celkové ceny předmětu dle Smlouvy (viz čl. IV odst. </w:t>
      </w:r>
      <w:r w:rsidR="006B61FC" w:rsidRPr="0042161F">
        <w:rPr>
          <w:rFonts w:eastAsia="Times New Roman" w:cstheme="minorHAnsi"/>
          <w:color w:val="000000" w:themeColor="text1"/>
          <w:lang w:eastAsia="cs-CZ"/>
        </w:rPr>
        <w:fldChar w:fldCharType="begin"/>
      </w:r>
      <w:r w:rsidR="006B61FC" w:rsidRPr="0042161F">
        <w:rPr>
          <w:rFonts w:eastAsia="Times New Roman" w:cstheme="minorHAnsi"/>
          <w:color w:val="000000" w:themeColor="text1"/>
          <w:lang w:eastAsia="cs-CZ"/>
        </w:rPr>
        <w:instrText xml:space="preserve"> REF _Ref186289083 \r \h  \* MERGEFORMAT </w:instrText>
      </w:r>
      <w:r w:rsidR="006B61FC" w:rsidRPr="0042161F">
        <w:rPr>
          <w:rFonts w:eastAsia="Times New Roman" w:cstheme="minorHAnsi"/>
          <w:color w:val="000000" w:themeColor="text1"/>
          <w:lang w:eastAsia="cs-CZ"/>
        </w:rPr>
      </w:r>
      <w:r w:rsidR="006B61FC" w:rsidRPr="0042161F">
        <w:rPr>
          <w:rFonts w:eastAsia="Times New Roman" w:cstheme="minorHAnsi"/>
          <w:color w:val="000000" w:themeColor="text1"/>
          <w:lang w:eastAsia="cs-CZ"/>
        </w:rPr>
        <w:fldChar w:fldCharType="separate"/>
      </w:r>
      <w:r w:rsidR="006B61FC" w:rsidRPr="0042161F">
        <w:rPr>
          <w:rFonts w:eastAsia="Times New Roman" w:cstheme="minorHAnsi"/>
          <w:color w:val="000000" w:themeColor="text1"/>
          <w:lang w:eastAsia="cs-CZ"/>
        </w:rPr>
        <w:t>1</w:t>
      </w:r>
      <w:r w:rsidR="006B61FC" w:rsidRPr="0042161F">
        <w:rPr>
          <w:rFonts w:eastAsia="Times New Roman" w:cstheme="minorHAnsi"/>
          <w:color w:val="000000" w:themeColor="text1"/>
          <w:lang w:eastAsia="cs-CZ"/>
        </w:rPr>
        <w:fldChar w:fldCharType="end"/>
      </w:r>
      <w:r w:rsidR="006B61FC" w:rsidRPr="0042161F">
        <w:rPr>
          <w:rFonts w:eastAsia="Times New Roman" w:cstheme="minorHAnsi"/>
          <w:color w:val="000000" w:themeColor="text1"/>
          <w:lang w:eastAsia="cs-CZ"/>
        </w:rPr>
        <w:t xml:space="preserve"> </w:t>
      </w:r>
      <w:r w:rsidR="00D318B3" w:rsidRPr="0042161F">
        <w:rPr>
          <w:rFonts w:eastAsia="Times New Roman" w:cstheme="minorHAnsi"/>
          <w:color w:val="000000" w:themeColor="text1"/>
          <w:lang w:eastAsia="cs-CZ"/>
        </w:rPr>
        <w:t xml:space="preserve">Smlouvy </w:t>
      </w:r>
      <w:r w:rsidR="006B61FC" w:rsidRPr="0042161F">
        <w:rPr>
          <w:rFonts w:eastAsia="Times New Roman" w:cstheme="minorHAnsi"/>
          <w:color w:val="000000" w:themeColor="text1"/>
          <w:lang w:eastAsia="cs-CZ"/>
        </w:rPr>
        <w:t xml:space="preserve">„Celková cena v Kč bez DPH“), a to </w:t>
      </w:r>
      <w:r w:rsidR="00DC6AAA" w:rsidRPr="0042161F">
        <w:rPr>
          <w:rFonts w:eastAsia="Times New Roman" w:cstheme="minorHAnsi"/>
          <w:color w:val="000000" w:themeColor="text1"/>
          <w:lang w:eastAsia="cs-CZ"/>
        </w:rPr>
        <w:t xml:space="preserve">vzhledem k tomu, že </w:t>
      </w:r>
      <w:r w:rsidR="00EB2A7C" w:rsidRPr="0042161F">
        <w:rPr>
          <w:rFonts w:eastAsia="Times New Roman" w:cstheme="minorHAnsi"/>
          <w:color w:val="000000" w:themeColor="text1"/>
          <w:lang w:eastAsia="cs-CZ"/>
        </w:rPr>
        <w:t xml:space="preserve">projekt </w:t>
      </w:r>
      <w:r w:rsidR="00DC6AAA" w:rsidRPr="0042161F">
        <w:rPr>
          <w:rFonts w:eastAsia="Times New Roman" w:cstheme="minorHAnsi"/>
          <w:color w:val="000000" w:themeColor="text1"/>
          <w:lang w:eastAsia="cs-CZ"/>
        </w:rPr>
        <w:t xml:space="preserve">je vázán na jednotlivé odpisy </w:t>
      </w:r>
      <w:r w:rsidR="000C3D3D" w:rsidRPr="0042161F">
        <w:rPr>
          <w:rFonts w:eastAsia="Times New Roman" w:cstheme="minorHAnsi"/>
          <w:color w:val="000000" w:themeColor="text1"/>
          <w:lang w:eastAsia="cs-CZ"/>
        </w:rPr>
        <w:t>a je realizován v rámci projektu EU</w:t>
      </w:r>
      <w:r w:rsidR="003C78F7" w:rsidRPr="0042161F">
        <w:rPr>
          <w:rFonts w:eastAsia="Times New Roman" w:cstheme="minorHAnsi"/>
          <w:color w:val="000000" w:themeColor="text1"/>
          <w:lang w:eastAsia="cs-CZ"/>
        </w:rPr>
        <w:t xml:space="preserve">. </w:t>
      </w:r>
      <w:r w:rsidR="003878F0" w:rsidRPr="0042161F">
        <w:rPr>
          <w:rFonts w:cstheme="minorHAnsi"/>
          <w:color w:val="000000" w:themeColor="text1"/>
        </w:rPr>
        <w:t>Smluvní pokuta je splatná</w:t>
      </w:r>
      <w:r w:rsidRPr="0042161F">
        <w:rPr>
          <w:rFonts w:cstheme="minorHAnsi"/>
          <w:color w:val="000000" w:themeColor="text1"/>
        </w:rPr>
        <w:t xml:space="preserve"> dnem následujícím po dni, ve kterém na ni kupujícímu vzniklo právo a bude hrazena bankovní zárukou</w:t>
      </w:r>
      <w:r w:rsidR="00EB2A7C" w:rsidRPr="0042161F">
        <w:rPr>
          <w:rFonts w:cstheme="minorHAnsi"/>
          <w:color w:val="000000" w:themeColor="text1"/>
        </w:rPr>
        <w:t xml:space="preserve"> dle čl. </w:t>
      </w:r>
      <w:r w:rsidR="00EB2A7C" w:rsidRPr="0042161F">
        <w:rPr>
          <w:rFonts w:cstheme="minorHAnsi"/>
          <w:color w:val="000000" w:themeColor="text1"/>
        </w:rPr>
        <w:fldChar w:fldCharType="begin"/>
      </w:r>
      <w:r w:rsidR="00EB2A7C" w:rsidRPr="0042161F">
        <w:rPr>
          <w:rFonts w:cstheme="minorHAnsi"/>
          <w:color w:val="000000" w:themeColor="text1"/>
        </w:rPr>
        <w:instrText xml:space="preserve"> REF _Ref186465888 \r \h </w:instrText>
      </w:r>
      <w:r w:rsidR="00010D08" w:rsidRPr="0042161F">
        <w:rPr>
          <w:rFonts w:cstheme="minorHAnsi"/>
          <w:color w:val="000000" w:themeColor="text1"/>
        </w:rPr>
        <w:instrText xml:space="preserve"> \* MERGEFORMAT </w:instrText>
      </w:r>
      <w:r w:rsidR="00EB2A7C" w:rsidRPr="0042161F">
        <w:rPr>
          <w:rFonts w:cstheme="minorHAnsi"/>
          <w:color w:val="000000" w:themeColor="text1"/>
        </w:rPr>
      </w:r>
      <w:r w:rsidR="00EB2A7C" w:rsidRPr="0042161F">
        <w:rPr>
          <w:rFonts w:cstheme="minorHAnsi"/>
          <w:color w:val="000000" w:themeColor="text1"/>
        </w:rPr>
        <w:fldChar w:fldCharType="separate"/>
      </w:r>
      <w:r w:rsidR="00EB2A7C" w:rsidRPr="0042161F">
        <w:rPr>
          <w:rFonts w:cstheme="minorHAnsi"/>
          <w:color w:val="000000" w:themeColor="text1"/>
        </w:rPr>
        <w:t>VII</w:t>
      </w:r>
      <w:r w:rsidR="00EB2A7C" w:rsidRPr="0042161F">
        <w:rPr>
          <w:rFonts w:cstheme="minorHAnsi"/>
          <w:color w:val="000000" w:themeColor="text1"/>
        </w:rPr>
        <w:fldChar w:fldCharType="end"/>
      </w:r>
      <w:r w:rsidR="00EB2A7C" w:rsidRPr="0042161F">
        <w:rPr>
          <w:rFonts w:cstheme="minorHAnsi"/>
          <w:color w:val="000000" w:themeColor="text1"/>
        </w:rPr>
        <w:t xml:space="preserve"> Smlouvy</w:t>
      </w:r>
      <w:r w:rsidRPr="0042161F">
        <w:rPr>
          <w:rFonts w:cstheme="minorHAnsi"/>
          <w:color w:val="000000" w:themeColor="text1"/>
        </w:rPr>
        <w:t>.</w:t>
      </w:r>
      <w:bookmarkEnd w:id="25"/>
      <w:bookmarkEnd w:id="26"/>
    </w:p>
    <w:bookmarkEnd w:id="27"/>
    <w:p w14:paraId="59E10AF0" w14:textId="77777777" w:rsidR="009451FD" w:rsidRPr="0042161F" w:rsidRDefault="00C215E0">
      <w:pPr>
        <w:pStyle w:val="textindent"/>
        <w:tabs>
          <w:tab w:val="clear" w:pos="720"/>
          <w:tab w:val="left" w:pos="709"/>
        </w:tabs>
        <w:rPr>
          <w:color w:val="000000" w:themeColor="text1"/>
        </w:rPr>
      </w:pPr>
      <w:r w:rsidRPr="0042161F">
        <w:rPr>
          <w:color w:val="000000" w:themeColor="text1"/>
        </w:rPr>
        <w:t>V případě, že po dobu záruky kupující zjistí, že vlastnosti (zejména technické parametry) zboží jsou prokazatelně v rozporu se Smlouvou (nesplňují požadované parametry uvedené v Technické specifikaci), kupující je oprávněn odstoupit od Smlouvy.</w:t>
      </w:r>
    </w:p>
    <w:p w14:paraId="296D6F48" w14:textId="77777777" w:rsidR="009451FD" w:rsidRPr="0042161F" w:rsidRDefault="00C215E0">
      <w:pPr>
        <w:pStyle w:val="textindent"/>
        <w:rPr>
          <w:color w:val="000000" w:themeColor="text1"/>
        </w:rPr>
      </w:pPr>
      <w:r w:rsidRPr="0042161F">
        <w:rPr>
          <w:color w:val="000000" w:themeColor="text1"/>
        </w:rPr>
        <w:t xml:space="preserve">Je-li neplnění některého závazku prodávajícího způsobeno mimořádnými, nepředvídatelnými, neodvratitelnými překážkami nebo okolnostmi, na které prodávající nemá a nemůže mít vliv („vyšší moc“) a které mají přímý negativní dopad na prodávajícího nebo některé jeho poddodavatele, kteří se účastní plnění Smlouvy, je neplnění Smlouvy ze strany prodávajícího prominuto a prodávající za ně nenese odpovědnost, pokud jsou splněny podmínky odst. 6. </w:t>
      </w:r>
    </w:p>
    <w:p w14:paraId="6652EBAE" w14:textId="77777777" w:rsidR="009451FD" w:rsidRPr="0042161F" w:rsidRDefault="00C215E0">
      <w:pPr>
        <w:pStyle w:val="textindent"/>
        <w:rPr>
          <w:color w:val="000000" w:themeColor="text1"/>
        </w:rPr>
      </w:pPr>
      <w:r w:rsidRPr="0042161F">
        <w:rPr>
          <w:color w:val="000000" w:themeColor="text1"/>
        </w:rPr>
        <w:lastRenderedPageBreak/>
        <w:t xml:space="preserve">Vyšší mocí je mj.: působení přírodních sil, přírodní pohroma nebo katastrofická událost, jako např. epidemie, požár, povodeň, vichřice, dále úkony nebo nečinnost orgánů civilní nebo vojenské správy, např. devizová omezení, zrušení nebo pozastavení platnosti vývozních nebo dovozních licencí, embarga nebo jiné sankce uvalené přímo nebo nepřímo vztahujícím se na prodávajícího nebo jeho pobočky, konání (nebo nekonání) orgánů veřejné moci (např. neschválení vývozní licence k dílu), prioritní objednávka, alokace nebo omezení státní správy týkající se použití materiálu nebo pracovníků, válka, občanské nepokoje, zamoření radioaktivitou. </w:t>
      </w:r>
    </w:p>
    <w:p w14:paraId="162859D7" w14:textId="77777777" w:rsidR="009451FD" w:rsidRPr="0042161F" w:rsidRDefault="00C215E0">
      <w:pPr>
        <w:pStyle w:val="textindent"/>
        <w:tabs>
          <w:tab w:val="clear" w:pos="720"/>
          <w:tab w:val="left" w:pos="709"/>
        </w:tabs>
        <w:rPr>
          <w:color w:val="000000" w:themeColor="text1"/>
        </w:rPr>
      </w:pPr>
      <w:r w:rsidRPr="0042161F">
        <w:rPr>
          <w:color w:val="000000" w:themeColor="text1"/>
        </w:rPr>
        <w:t xml:space="preserve">Jestliže se prodávající hodlá dožadovat prominutí svých povinností kvůli vyšší moci, předloží kupujícímu bez zbytečného prodlení písemné oznámení, kde bude uveden důvod, na jehož základě odkazuje na vyšší moc, a odhadovaná doba působení vyšší moci. V případě vyšší moci má prodávající nárok na odpovídající úpravu Smlouvy, zejména na prodloužení lhůty pro dodávku o dobu působení vyšší moci a jejích následků. Kupující je oprávněn odstoupit od této Smlouvy působila-li vyšší moc v úhrnu po dobu delší 30 dnů. </w:t>
      </w:r>
    </w:p>
    <w:p w14:paraId="471A39AC" w14:textId="227C1A01" w:rsidR="00B631D7" w:rsidRPr="0042161F" w:rsidRDefault="00B631D7">
      <w:pPr>
        <w:pStyle w:val="textindent"/>
        <w:tabs>
          <w:tab w:val="clear" w:pos="720"/>
          <w:tab w:val="left" w:pos="709"/>
        </w:tabs>
        <w:rPr>
          <w:color w:val="000000" w:themeColor="text1"/>
        </w:rPr>
      </w:pPr>
      <w:r w:rsidRPr="0042161F">
        <w:rPr>
          <w:color w:val="000000" w:themeColor="text1"/>
        </w:rPr>
        <w:t xml:space="preserve">Smluvní strany se dohodly, že Smlouvu lze ukončit také dohodou Smluvních stran nebo jednostrannou výpovědí ze strany </w:t>
      </w:r>
      <w:r w:rsidR="00ED1CE4" w:rsidRPr="0042161F">
        <w:rPr>
          <w:color w:val="000000" w:themeColor="text1"/>
        </w:rPr>
        <w:t>k</w:t>
      </w:r>
      <w:r w:rsidRPr="0042161F">
        <w:rPr>
          <w:color w:val="000000" w:themeColor="text1"/>
        </w:rPr>
        <w:t>upujícího. Výpovědní doba činí 30 dnů od doručení výpovědi Prodávajícímu.</w:t>
      </w:r>
    </w:p>
    <w:p w14:paraId="250B489A" w14:textId="77777777" w:rsidR="009451FD" w:rsidRPr="0042161F" w:rsidRDefault="00C215E0">
      <w:pPr>
        <w:pStyle w:val="Odstavecseseznamem"/>
        <w:widowControl w:val="0"/>
        <w:numPr>
          <w:ilvl w:val="0"/>
          <w:numId w:val="3"/>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spacing w:before="240" w:after="120" w:line="240" w:lineRule="auto"/>
        <w:ind w:left="3549" w:hanging="2982"/>
        <w:jc w:val="center"/>
        <w:outlineLvl w:val="0"/>
        <w:rPr>
          <w:rFonts w:eastAsia="Times New Roman" w:cstheme="minorHAnsi"/>
          <w:b/>
          <w:bCs/>
          <w:color w:val="000000" w:themeColor="text1"/>
          <w:sz w:val="24"/>
          <w:lang w:eastAsia="cs-CZ"/>
        </w:rPr>
      </w:pPr>
      <w:r w:rsidRPr="0042161F">
        <w:rPr>
          <w:rFonts w:eastAsia="Times New Roman" w:cstheme="minorHAnsi"/>
          <w:b/>
          <w:bCs/>
          <w:color w:val="000000" w:themeColor="text1"/>
          <w:sz w:val="24"/>
          <w:lang w:eastAsia="cs-CZ"/>
        </w:rPr>
        <w:t xml:space="preserve"> Závěrečná ustanovení</w:t>
      </w:r>
    </w:p>
    <w:p w14:paraId="3CECF7F7" w14:textId="77777777" w:rsidR="009451FD" w:rsidRPr="0042161F" w:rsidRDefault="00C215E0">
      <w:pPr>
        <w:pStyle w:val="Odstavecseseznamem"/>
        <w:numPr>
          <w:ilvl w:val="0"/>
          <w:numId w:val="6"/>
        </w:numPr>
        <w:spacing w:after="120" w:line="240" w:lineRule="auto"/>
        <w:ind w:left="567" w:hanging="567"/>
        <w:jc w:val="both"/>
        <w:rPr>
          <w:rFonts w:cstheme="minorHAnsi"/>
          <w:color w:val="000000" w:themeColor="text1"/>
        </w:rPr>
      </w:pPr>
      <w:r w:rsidRPr="0042161F">
        <w:rPr>
          <w:rFonts w:cstheme="minorHAnsi"/>
          <w:color w:val="000000" w:themeColor="text1"/>
        </w:rPr>
        <w:t>Ve věcech výslovně neupravených touto Smlouvou se smluvní vztah založený Smlouvou řídí občanským zákoníkem, zejména příslušnými ustanoveními o kupní smlouvě a dalšími právními předpisy České republiky.</w:t>
      </w:r>
    </w:p>
    <w:p w14:paraId="69F18529" w14:textId="3033B38A" w:rsidR="009451FD" w:rsidRPr="0042161F" w:rsidRDefault="00C215E0">
      <w:pPr>
        <w:pStyle w:val="Odstavecseseznamem"/>
        <w:numPr>
          <w:ilvl w:val="0"/>
          <w:numId w:val="6"/>
        </w:numPr>
        <w:spacing w:after="120" w:line="240" w:lineRule="auto"/>
        <w:ind w:left="567" w:hanging="567"/>
        <w:jc w:val="both"/>
        <w:rPr>
          <w:rFonts w:cstheme="minorHAnsi"/>
          <w:color w:val="000000" w:themeColor="text1"/>
        </w:rPr>
      </w:pPr>
      <w:r w:rsidRPr="0042161F">
        <w:rPr>
          <w:rFonts w:cstheme="minorHAnsi"/>
          <w:color w:val="000000" w:themeColor="text1"/>
        </w:rPr>
        <w:t>Neplatnost některého ustanovení Smlouvy nemá za následek neplatnost celé Smlouvy.</w:t>
      </w:r>
    </w:p>
    <w:p w14:paraId="718E6C34" w14:textId="77777777" w:rsidR="009451FD" w:rsidRPr="0042161F" w:rsidRDefault="00C215E0">
      <w:pPr>
        <w:pStyle w:val="Odstavecseseznamem"/>
        <w:numPr>
          <w:ilvl w:val="0"/>
          <w:numId w:val="6"/>
        </w:numPr>
        <w:spacing w:after="120" w:line="240" w:lineRule="auto"/>
        <w:ind w:left="567" w:hanging="567"/>
        <w:jc w:val="both"/>
        <w:rPr>
          <w:rFonts w:cstheme="minorHAnsi"/>
          <w:color w:val="000000" w:themeColor="text1"/>
        </w:rPr>
      </w:pPr>
      <w:r w:rsidRPr="0042161F">
        <w:rPr>
          <w:rFonts w:cstheme="minorHAnsi"/>
          <w:color w:val="000000" w:themeColor="text1"/>
        </w:rPr>
        <w:t>Podmínky Smlouvy, jež svou povahou přesahují dobu platnosti Smlouvy, zůstávají plně v platnosti a jsou účinné až do okamžiku jejich splnění a platí pro případné nástupce smluvní strany.</w:t>
      </w:r>
    </w:p>
    <w:p w14:paraId="7FD9FFD2" w14:textId="77777777" w:rsidR="009451FD" w:rsidRPr="0042161F" w:rsidRDefault="00C215E0">
      <w:pPr>
        <w:pStyle w:val="Odstavecseseznamem"/>
        <w:numPr>
          <w:ilvl w:val="0"/>
          <w:numId w:val="6"/>
        </w:numPr>
        <w:spacing w:after="120" w:line="240" w:lineRule="auto"/>
        <w:ind w:left="567" w:hanging="567"/>
        <w:jc w:val="both"/>
        <w:rPr>
          <w:rFonts w:cstheme="minorHAnsi"/>
          <w:color w:val="000000" w:themeColor="text1"/>
        </w:rPr>
      </w:pPr>
      <w:r w:rsidRPr="0042161F">
        <w:rPr>
          <w:rFonts w:cstheme="minorHAnsi"/>
          <w:color w:val="000000" w:themeColor="text1"/>
        </w:rPr>
        <w:t>Smluvní strany se zavazují veškeré spory vzniklé ze Smlouvy primárně řešit smírnou cestou.</w:t>
      </w:r>
    </w:p>
    <w:p w14:paraId="69382215" w14:textId="77777777" w:rsidR="009451FD" w:rsidRPr="0042161F" w:rsidRDefault="00C215E0">
      <w:pPr>
        <w:widowControl w:val="0"/>
        <w:numPr>
          <w:ilvl w:val="0"/>
          <w:numId w:val="6"/>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eastAsia="Times New Roman" w:cstheme="minorHAnsi"/>
          <w:color w:val="000000" w:themeColor="text1"/>
          <w:lang w:eastAsia="cs-CZ"/>
        </w:rPr>
      </w:pPr>
      <w:r w:rsidRPr="0042161F">
        <w:rPr>
          <w:rFonts w:cstheme="minorHAnsi"/>
          <w:color w:val="000000" w:themeColor="text1"/>
        </w:rPr>
        <w:t>Smluvní strany se v souladu s § 89a zákona č. 99/1963 Sb., občanský soudní řád ve znění pozdějších předpisů dohodly, že v případě sporu, který nelze vyřešit dle odst. 4 tohoto článku, příslušným soudem výlučně Obvodní soud pro Prahu 6.</w:t>
      </w:r>
    </w:p>
    <w:p w14:paraId="29807724" w14:textId="77777777" w:rsidR="009451FD" w:rsidRPr="0042161F" w:rsidRDefault="00C215E0">
      <w:pPr>
        <w:widowControl w:val="0"/>
        <w:numPr>
          <w:ilvl w:val="0"/>
          <w:numId w:val="6"/>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eastAsia="Times New Roman" w:cstheme="minorHAnsi"/>
          <w:color w:val="000000" w:themeColor="text1"/>
          <w:lang w:eastAsia="cs-CZ"/>
        </w:rPr>
      </w:pPr>
      <w:r w:rsidRPr="0042161F">
        <w:rPr>
          <w:rFonts w:cstheme="minorHAnsi"/>
          <w:color w:val="000000" w:themeColor="text1"/>
        </w:rPr>
        <w:t>Smlouvu lze měnit a doplňovat jen na základě písemných, vzestupně číslovaných a oprávněnými zástupci obou smluvních stran podepsaných dodatků k ní. Všechny dodatky, které budou označeny jako dodatky Smlouvy, jsou nedílnou součástí Smlouvy.</w:t>
      </w:r>
    </w:p>
    <w:p w14:paraId="40676F0E" w14:textId="77777777" w:rsidR="009451FD" w:rsidRPr="0042161F" w:rsidRDefault="00C215E0">
      <w:pPr>
        <w:widowControl w:val="0"/>
        <w:numPr>
          <w:ilvl w:val="0"/>
          <w:numId w:val="6"/>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eastAsia="Times New Roman" w:cstheme="minorHAnsi"/>
          <w:color w:val="000000" w:themeColor="text1"/>
          <w:lang w:eastAsia="cs-CZ"/>
        </w:rPr>
      </w:pPr>
      <w:r w:rsidRPr="0042161F">
        <w:rPr>
          <w:rFonts w:eastAsia="Times New Roman" w:cstheme="minorHAnsi"/>
          <w:color w:val="000000" w:themeColor="text1"/>
          <w:lang w:eastAsia="cs-CZ"/>
        </w:rPr>
        <w:t>V případě rozporu mezi ustanovením Smlouvy a jejími přílohami mají přednost přílohy před Smlouvou.</w:t>
      </w:r>
    </w:p>
    <w:p w14:paraId="5B1C30CB" w14:textId="77777777" w:rsidR="009451FD" w:rsidRPr="0042161F" w:rsidRDefault="00C215E0">
      <w:pPr>
        <w:widowControl w:val="0"/>
        <w:numPr>
          <w:ilvl w:val="0"/>
          <w:numId w:val="6"/>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eastAsia="Times New Roman" w:cstheme="minorHAnsi"/>
          <w:color w:val="000000" w:themeColor="text1"/>
          <w:lang w:eastAsia="cs-CZ"/>
        </w:rPr>
      </w:pPr>
      <w:r w:rsidRPr="0042161F">
        <w:rPr>
          <w:rFonts w:eastAsia="Times New Roman" w:cstheme="minorHAnsi"/>
          <w:color w:val="000000" w:themeColor="text1"/>
          <w:shd w:val="clear" w:color="auto" w:fill="FFFFFF"/>
          <w:lang w:eastAsia="cs-CZ"/>
        </w:rPr>
        <w:t xml:space="preserve">Prodávající se zavazuje řádně uchovávat originál Smlouvy, včetně jejích případných dodatků a příloh, veškeré originály účetních dokladů </w:t>
      </w:r>
      <w:r w:rsidRPr="0042161F">
        <w:rPr>
          <w:rFonts w:eastAsia="Times New Roman" w:cstheme="minorHAnsi"/>
          <w:color w:val="000000" w:themeColor="text1"/>
          <w:lang w:eastAsia="cs-CZ"/>
        </w:rPr>
        <w:t>minimálně do konce roku 2034</w:t>
      </w:r>
      <w:r w:rsidRPr="0042161F">
        <w:rPr>
          <w:rFonts w:eastAsia="Times New Roman" w:cstheme="minorHAnsi"/>
          <w:color w:val="000000" w:themeColor="text1"/>
          <w:shd w:val="clear" w:color="auto" w:fill="FFFFFF"/>
          <w:lang w:eastAsia="cs-CZ"/>
        </w:rPr>
        <w:t>.</w:t>
      </w:r>
      <w:r w:rsidRPr="0042161F">
        <w:rPr>
          <w:rFonts w:cstheme="minorHAnsi"/>
          <w:color w:val="000000" w:themeColor="text1"/>
        </w:rPr>
        <w:t xml:space="preserve"> </w:t>
      </w:r>
      <w:r w:rsidRPr="0042161F">
        <w:rPr>
          <w:rFonts w:eastAsia="Times New Roman" w:cstheme="minorHAnsi"/>
          <w:color w:val="000000" w:themeColor="text1"/>
          <w:shd w:val="clear" w:color="auto" w:fill="FFFFFF"/>
          <w:lang w:eastAsia="cs-CZ"/>
        </w:rPr>
        <w:t>Tuto povinnost zajistí prodávající i u subdodavatelů, kteří se podílí na realizaci Smlouvy.</w:t>
      </w:r>
    </w:p>
    <w:p w14:paraId="6388CB3D" w14:textId="77777777" w:rsidR="009451FD" w:rsidRPr="0042161F" w:rsidRDefault="00C215E0">
      <w:pPr>
        <w:widowControl w:val="0"/>
        <w:numPr>
          <w:ilvl w:val="0"/>
          <w:numId w:val="6"/>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eastAsia="Times New Roman" w:cstheme="minorHAnsi"/>
          <w:color w:val="000000" w:themeColor="text1"/>
          <w:lang w:eastAsia="cs-CZ"/>
        </w:rPr>
      </w:pPr>
      <w:r w:rsidRPr="0042161F">
        <w:rPr>
          <w:rFonts w:eastAsia="Times New Roman" w:cstheme="minorHAnsi"/>
          <w:color w:val="000000" w:themeColor="text1"/>
          <w:lang w:eastAsia="cs-CZ"/>
        </w:rPr>
        <w:t>Prodávající je, dle ust. § 2e zákona č. 320/2001 Sb., o finanční kontrole ve veřejné správě a o změně některých zákonů, v platném znění, osobou povinnou spolupůsobit při výkonu finanční kontroly.</w:t>
      </w:r>
    </w:p>
    <w:p w14:paraId="11E9C7CB" w14:textId="77777777" w:rsidR="009451FD" w:rsidRPr="00BE7254" w:rsidRDefault="00C215E0">
      <w:pPr>
        <w:widowControl w:val="0"/>
        <w:numPr>
          <w:ilvl w:val="0"/>
          <w:numId w:val="6"/>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eastAsia="Times New Roman" w:cstheme="minorHAnsi"/>
          <w:color w:val="000000" w:themeColor="text1"/>
          <w:lang w:eastAsia="cs-CZ"/>
        </w:rPr>
      </w:pPr>
      <w:r w:rsidRPr="0042161F">
        <w:rPr>
          <w:rFonts w:cstheme="minorHAnsi"/>
          <w:color w:val="000000" w:themeColor="text1"/>
        </w:rPr>
        <w:t xml:space="preserve">Prodávající prohlašuje, že mu je známa skutečnost, že není oprávněn podmínit tuto nabídku jakoukoliv protinabídkou, a to ani tehdy, vyžadovala-li by tak standardně nabízené obecné obchodní podmínky prodávajícího; prodávajícímu je známo, že k takovým ustanovení nebude </w:t>
      </w:r>
      <w:r w:rsidRPr="0042161F">
        <w:rPr>
          <w:rFonts w:cstheme="minorHAnsi"/>
          <w:color w:val="000000" w:themeColor="text1"/>
        </w:rPr>
        <w:lastRenderedPageBreak/>
        <w:t xml:space="preserve">kupující </w:t>
      </w:r>
      <w:r w:rsidRPr="00BE7254">
        <w:rPr>
          <w:rFonts w:cstheme="minorHAnsi"/>
          <w:color w:val="000000" w:themeColor="text1"/>
        </w:rPr>
        <w:t>přihlížet a smluvní strany budou činit, jako by jich nebylo.</w:t>
      </w:r>
    </w:p>
    <w:p w14:paraId="50A2680C" w14:textId="77777777" w:rsidR="009451FD" w:rsidRPr="00BE7254" w:rsidRDefault="00C215E0">
      <w:pPr>
        <w:widowControl w:val="0"/>
        <w:numPr>
          <w:ilvl w:val="0"/>
          <w:numId w:val="6"/>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eastAsia="Times New Roman" w:cstheme="minorHAnsi"/>
          <w:color w:val="000000" w:themeColor="text1"/>
          <w:lang w:eastAsia="cs-CZ"/>
        </w:rPr>
      </w:pPr>
      <w:bookmarkStart w:id="28" w:name="_Hlk196225870"/>
      <w:r w:rsidRPr="00BE7254">
        <w:rPr>
          <w:rFonts w:eastAsia="Times New Roman" w:cstheme="minorHAnsi"/>
          <w:color w:val="000000" w:themeColor="text1"/>
          <w:lang w:eastAsia="cs-CZ"/>
        </w:rPr>
        <w:t>Smluvní strany prohlašují, že mezi nimi není pochyb o skutečnosti, že počátek běhu lhůty pro dodání zboží počíná běžet od počátku účinnosti Smlouvy.</w:t>
      </w:r>
    </w:p>
    <w:bookmarkEnd w:id="28"/>
    <w:p w14:paraId="2C16617E" w14:textId="178269DD" w:rsidR="006F693C" w:rsidRPr="0042161F" w:rsidRDefault="00EC2722">
      <w:pPr>
        <w:widowControl w:val="0"/>
        <w:numPr>
          <w:ilvl w:val="0"/>
          <w:numId w:val="6"/>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eastAsia="Times New Roman" w:cstheme="minorHAnsi"/>
          <w:color w:val="000000" w:themeColor="text1"/>
          <w:lang w:eastAsia="cs-CZ"/>
        </w:rPr>
      </w:pPr>
      <w:r w:rsidRPr="0042161F">
        <w:rPr>
          <w:rFonts w:eastAsia="Times New Roman" w:cstheme="minorHAnsi"/>
          <w:color w:val="000000" w:themeColor="text1"/>
          <w:lang w:eastAsia="cs-CZ"/>
        </w:rPr>
        <w:t>Prodávající se z hlediska sociálně odpovědného zadávání ve smyslu ust. § 6 odst. 4 zákona o zadávání veřejných zakázek zavazuje dodržovat pracovněprávní předpisy a za tím účelem nebude provádět při plnění předmětu smlouvy zejm</w:t>
      </w:r>
      <w:r w:rsidR="005C6C21" w:rsidRPr="0042161F">
        <w:rPr>
          <w:rFonts w:eastAsia="Times New Roman" w:cstheme="minorHAnsi"/>
          <w:color w:val="000000" w:themeColor="text1"/>
          <w:lang w:eastAsia="cs-CZ"/>
        </w:rPr>
        <w:t>éna</w:t>
      </w:r>
      <w:r w:rsidRPr="0042161F">
        <w:rPr>
          <w:rFonts w:eastAsia="Times New Roman" w:cstheme="minorHAnsi"/>
          <w:color w:val="000000" w:themeColor="text1"/>
          <w:lang w:eastAsia="cs-CZ"/>
        </w:rPr>
        <w:t xml:space="preserve"> tzv. </w:t>
      </w:r>
      <w:proofErr w:type="spellStart"/>
      <w:r w:rsidRPr="0042161F">
        <w:rPr>
          <w:rFonts w:eastAsia="Times New Roman" w:cstheme="minorHAnsi"/>
          <w:color w:val="000000" w:themeColor="text1"/>
          <w:lang w:eastAsia="cs-CZ"/>
        </w:rPr>
        <w:t>zastře</w:t>
      </w:r>
      <w:r w:rsidR="002A215D">
        <w:rPr>
          <w:rFonts w:eastAsia="Times New Roman" w:cstheme="minorHAnsi"/>
          <w:color w:val="000000" w:themeColor="text1"/>
          <w:lang w:eastAsia="cs-CZ"/>
        </w:rPr>
        <w:t>to</w:t>
      </w:r>
      <w:proofErr w:type="spellEnd"/>
      <w:r w:rsidR="002A215D">
        <w:rPr>
          <w:rFonts w:eastAsia="Times New Roman" w:cstheme="minorHAnsi"/>
          <w:color w:val="000000" w:themeColor="text1"/>
          <w:lang w:eastAsia="cs-CZ"/>
        </w:rPr>
        <w:t xml:space="preserve"> </w:t>
      </w:r>
      <w:proofErr w:type="spellStart"/>
      <w:r w:rsidR="002A215D">
        <w:rPr>
          <w:rFonts w:eastAsia="Times New Roman" w:cstheme="minorHAnsi"/>
          <w:color w:val="000000" w:themeColor="text1"/>
          <w:lang w:eastAsia="cs-CZ"/>
        </w:rPr>
        <w:t>p</w:t>
      </w:r>
      <w:r w:rsidRPr="0042161F">
        <w:rPr>
          <w:rFonts w:eastAsia="Times New Roman" w:cstheme="minorHAnsi"/>
          <w:color w:val="000000" w:themeColor="text1"/>
          <w:lang w:eastAsia="cs-CZ"/>
        </w:rPr>
        <w:t>né</w:t>
      </w:r>
      <w:proofErr w:type="spellEnd"/>
      <w:r w:rsidRPr="0042161F">
        <w:rPr>
          <w:rFonts w:eastAsia="Times New Roman" w:cstheme="minorHAnsi"/>
          <w:color w:val="000000" w:themeColor="text1"/>
          <w:lang w:eastAsia="cs-CZ"/>
        </w:rPr>
        <w:t xml:space="preserve"> zaměstnávání osob, které se na předmětu plnění smlouvy podílejí (tzv. švarcsystém). Porušení této povinnosti může být kupujícím považováno za důvod pro odstoupení od smlouvy.</w:t>
      </w:r>
    </w:p>
    <w:p w14:paraId="3A57258A" w14:textId="575A642C" w:rsidR="00EC2722" w:rsidRPr="0042161F" w:rsidRDefault="009F5242" w:rsidP="009F5242">
      <w:pPr>
        <w:widowControl w:val="0"/>
        <w:numPr>
          <w:ilvl w:val="0"/>
          <w:numId w:val="6"/>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eastAsia="Times New Roman" w:cstheme="minorHAnsi"/>
          <w:color w:val="000000" w:themeColor="text1"/>
          <w:lang w:eastAsia="cs-CZ"/>
        </w:rPr>
      </w:pPr>
      <w:r w:rsidRPr="0042161F">
        <w:rPr>
          <w:rFonts w:eastAsia="Times New Roman" w:cstheme="minorHAnsi"/>
          <w:color w:val="000000" w:themeColor="text1"/>
          <w:lang w:eastAsia="cs-CZ"/>
        </w:rPr>
        <w:t>Prodávající je povinen v souvislosti s realizací dodávky zboží při likvidaci obalů postupovat v souladu s platnými právními předpisy z oblasti ochrany životního prostředí.</w:t>
      </w:r>
    </w:p>
    <w:p w14:paraId="3D33E722" w14:textId="1BA36AD2" w:rsidR="00B631D7" w:rsidRPr="0042161F" w:rsidRDefault="00B631D7" w:rsidP="009F5242">
      <w:pPr>
        <w:widowControl w:val="0"/>
        <w:numPr>
          <w:ilvl w:val="0"/>
          <w:numId w:val="6"/>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eastAsia="Times New Roman" w:cstheme="minorHAnsi"/>
          <w:color w:val="000000" w:themeColor="text1"/>
          <w:lang w:eastAsia="cs-CZ"/>
        </w:rPr>
      </w:pPr>
      <w:r w:rsidRPr="0042161F">
        <w:rPr>
          <w:rFonts w:eastAsia="Times New Roman" w:cstheme="minorHAnsi"/>
          <w:color w:val="000000" w:themeColor="text1"/>
          <w:lang w:eastAsia="cs-CZ"/>
        </w:rPr>
        <w:t xml:space="preserve">Smluvní strany se dohodly, že </w:t>
      </w:r>
      <w:r w:rsidR="00ED1CE4" w:rsidRPr="0042161F">
        <w:rPr>
          <w:rFonts w:eastAsia="Times New Roman" w:cstheme="minorHAnsi"/>
          <w:color w:val="000000" w:themeColor="text1"/>
          <w:lang w:eastAsia="cs-CZ"/>
        </w:rPr>
        <w:t>p</w:t>
      </w:r>
      <w:r w:rsidRPr="0042161F">
        <w:rPr>
          <w:rFonts w:eastAsia="Times New Roman" w:cstheme="minorHAnsi"/>
          <w:color w:val="000000" w:themeColor="text1"/>
          <w:lang w:eastAsia="cs-CZ"/>
        </w:rPr>
        <w:t>rodávající není oprávněn postoupit jednostranně jakákoliv práva, povinnosti a závazky ze Smlouvy třetí straně bez výslovného písemného souhlasu Kupujícího.</w:t>
      </w:r>
    </w:p>
    <w:p w14:paraId="017E8222" w14:textId="77777777" w:rsidR="009451FD" w:rsidRPr="0042161F" w:rsidRDefault="00C215E0">
      <w:pPr>
        <w:widowControl w:val="0"/>
        <w:numPr>
          <w:ilvl w:val="0"/>
          <w:numId w:val="6"/>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eastAsia="Times New Roman" w:cstheme="minorHAnsi"/>
          <w:color w:val="000000" w:themeColor="text1"/>
          <w:lang w:eastAsia="cs-CZ"/>
        </w:rPr>
      </w:pPr>
      <w:r w:rsidRPr="0042161F">
        <w:rPr>
          <w:rFonts w:cstheme="minorHAnsi"/>
          <w:color w:val="000000" w:themeColor="text1"/>
        </w:rPr>
        <w:t>Smlouva nabývá platnosti okamžikem jejího podpisu oprávněnými zástupci obou smluvních stran.</w:t>
      </w:r>
    </w:p>
    <w:p w14:paraId="6D5309CC" w14:textId="08760F8D" w:rsidR="009451FD" w:rsidRPr="0042161F" w:rsidRDefault="00C215E0" w:rsidP="00BC51DE">
      <w:pPr>
        <w:widowControl w:val="0"/>
        <w:numPr>
          <w:ilvl w:val="0"/>
          <w:numId w:val="6"/>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cstheme="minorHAnsi"/>
          <w:color w:val="000000" w:themeColor="text1"/>
        </w:rPr>
      </w:pPr>
      <w:r w:rsidRPr="0042161F">
        <w:rPr>
          <w:rFonts w:cstheme="minorHAnsi"/>
          <w:color w:val="000000" w:themeColor="text1"/>
        </w:rPr>
        <w:t>Smluvní strany berou na vědomí, že Smlouva nabývá účinnosti až po jejím uveřejnění podle zákona č. 340/2015 Sb., o registru smluv, ve znění pozdějších předpisů, není-li stanoveno datum pozdější (odkládací podmínka účinnosti ze zákona). Uveřejnění zajistí kupující; strany souhlasí s uveřejněním smlouvy. Bylo-li by ze Smlouvy plněno ještě před její účinností, považuje se toto plnění pro účely smlouvy za zálohu.</w:t>
      </w:r>
    </w:p>
    <w:p w14:paraId="25ABC0D6" w14:textId="77777777" w:rsidR="009451FD" w:rsidRPr="0042161F" w:rsidRDefault="00C215E0">
      <w:pPr>
        <w:widowControl w:val="0"/>
        <w:numPr>
          <w:ilvl w:val="0"/>
          <w:numId w:val="6"/>
        </w:numPr>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709" w:hanging="709"/>
        <w:jc w:val="both"/>
        <w:rPr>
          <w:rFonts w:eastAsia="Times New Roman" w:cstheme="minorHAnsi"/>
          <w:color w:val="000000" w:themeColor="text1"/>
          <w:lang w:eastAsia="cs-CZ"/>
        </w:rPr>
      </w:pPr>
      <w:r w:rsidRPr="0042161F">
        <w:rPr>
          <w:rFonts w:eastAsia="Times New Roman" w:cstheme="minorHAnsi"/>
          <w:color w:val="000000" w:themeColor="text1"/>
          <w:lang w:eastAsia="cs-CZ"/>
        </w:rPr>
        <w:t>Nedílnou součástí této smlouvy jsou její přílohy:</w:t>
      </w:r>
    </w:p>
    <w:p w14:paraId="49119C25" w14:textId="59BA57F8" w:rsidR="009451FD" w:rsidRPr="0042161F" w:rsidRDefault="00C215E0">
      <w:pPr>
        <w:widowControl w:val="0"/>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spacing w:after="120" w:line="240" w:lineRule="auto"/>
        <w:jc w:val="both"/>
        <w:rPr>
          <w:rFonts w:cstheme="minorHAnsi"/>
          <w:color w:val="000000" w:themeColor="text1"/>
        </w:rPr>
      </w:pPr>
      <w:r w:rsidRPr="0042161F">
        <w:rPr>
          <w:rFonts w:cstheme="minorHAnsi"/>
          <w:color w:val="000000" w:themeColor="text1"/>
        </w:rPr>
        <w:tab/>
        <w:t xml:space="preserve">Příloha 1 – Technická specifikace </w:t>
      </w:r>
    </w:p>
    <w:p w14:paraId="43A01F71" w14:textId="5CCDBCD4" w:rsidR="009451FD" w:rsidRPr="0042161F" w:rsidRDefault="00C215E0">
      <w:pPr>
        <w:widowControl w:val="0"/>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spacing w:after="120" w:line="240" w:lineRule="auto"/>
        <w:jc w:val="both"/>
        <w:rPr>
          <w:rFonts w:cstheme="minorHAnsi"/>
          <w:color w:val="000000" w:themeColor="text1"/>
        </w:rPr>
      </w:pPr>
      <w:r w:rsidRPr="0042161F">
        <w:rPr>
          <w:rFonts w:cstheme="minorHAnsi"/>
          <w:color w:val="000000" w:themeColor="text1"/>
        </w:rPr>
        <w:tab/>
        <w:t xml:space="preserve">Příloha 2 – Cenový rozpad </w:t>
      </w:r>
    </w:p>
    <w:p w14:paraId="1C52C821" w14:textId="20ACD3E7" w:rsidR="00B631D7" w:rsidRPr="0042161F" w:rsidRDefault="00C215E0" w:rsidP="00B631D7">
      <w:pPr>
        <w:widowControl w:val="0"/>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jc w:val="both"/>
        <w:rPr>
          <w:rFonts w:cstheme="minorHAnsi"/>
          <w:color w:val="000000" w:themeColor="text1"/>
        </w:rPr>
      </w:pPr>
      <w:bookmarkStart w:id="29" w:name="_Hlk196226006"/>
      <w:r w:rsidRPr="0042161F">
        <w:rPr>
          <w:rFonts w:cstheme="minorHAnsi"/>
          <w:color w:val="000000" w:themeColor="text1"/>
        </w:rPr>
        <w:t xml:space="preserve">Příloha 3 – Harmonogram dodávek </w:t>
      </w:r>
    </w:p>
    <w:bookmarkEnd w:id="29"/>
    <w:p w14:paraId="78F1908D" w14:textId="377EA6C2" w:rsidR="00B631D7" w:rsidRPr="0042161F" w:rsidRDefault="00B631D7" w:rsidP="00B631D7">
      <w:pPr>
        <w:widowControl w:val="0"/>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jc w:val="both"/>
        <w:rPr>
          <w:rFonts w:cstheme="minorHAnsi"/>
          <w:color w:val="000000" w:themeColor="text1"/>
        </w:rPr>
      </w:pPr>
      <w:r w:rsidRPr="000A325C">
        <w:rPr>
          <w:rFonts w:cstheme="minorHAnsi"/>
          <w:color w:val="000000" w:themeColor="text1"/>
        </w:rPr>
        <w:t>P</w:t>
      </w:r>
      <w:r w:rsidR="000A325C" w:rsidRPr="000A325C">
        <w:rPr>
          <w:rFonts w:cstheme="minorHAnsi"/>
          <w:color w:val="000000" w:themeColor="text1"/>
        </w:rPr>
        <w:t>říloha</w:t>
      </w:r>
      <w:r w:rsidRPr="000A325C">
        <w:rPr>
          <w:rFonts w:cstheme="minorHAnsi"/>
          <w:color w:val="000000" w:themeColor="text1"/>
        </w:rPr>
        <w:t xml:space="preserve"> 4 – BANKOVNÍ ZÁRUKA </w:t>
      </w:r>
    </w:p>
    <w:p w14:paraId="0AE49968" w14:textId="5FC60EBC" w:rsidR="00B631D7" w:rsidRPr="0042161F" w:rsidRDefault="00B631D7" w:rsidP="00BC51DE">
      <w:pPr>
        <w:widowControl w:val="0"/>
        <w:numPr>
          <w:ilvl w:val="0"/>
          <w:numId w:val="6"/>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cstheme="minorHAnsi"/>
          <w:color w:val="000000" w:themeColor="text1"/>
        </w:rPr>
      </w:pPr>
      <w:r w:rsidRPr="0042161F">
        <w:rPr>
          <w:rFonts w:cstheme="minorHAnsi"/>
          <w:color w:val="000000" w:themeColor="text1"/>
        </w:rPr>
        <w:t>Smlouva je vyhotovena v elektronickém originále.</w:t>
      </w:r>
    </w:p>
    <w:p w14:paraId="51F873BD" w14:textId="59F0EDEE" w:rsidR="009451FD" w:rsidRPr="0042161F" w:rsidRDefault="00C215E0" w:rsidP="00BC51DE">
      <w:pPr>
        <w:widowControl w:val="0"/>
        <w:numPr>
          <w:ilvl w:val="0"/>
          <w:numId w:val="6"/>
        </w:numPr>
        <w:tabs>
          <w:tab w:val="left" w:pos="709"/>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rPr>
          <w:rFonts w:cstheme="minorHAnsi"/>
          <w:color w:val="000000" w:themeColor="text1"/>
        </w:rPr>
      </w:pPr>
      <w:r w:rsidRPr="0042161F">
        <w:rPr>
          <w:rFonts w:cstheme="minorHAnsi"/>
          <w:color w:val="000000" w:themeColor="text1"/>
        </w:rPr>
        <w:t xml:space="preserve">Obě smluvní strany prohlašují, že si Smlouvu před jejím podpisem přečetly a její text odpovídá jejich pravé a svobodné vůli, což potvrzují jejich zástupci svými </w:t>
      </w:r>
      <w:r w:rsidR="00B631D7" w:rsidRPr="0042161F">
        <w:rPr>
          <w:rFonts w:cstheme="minorHAnsi"/>
          <w:color w:val="000000" w:themeColor="text1"/>
        </w:rPr>
        <w:t xml:space="preserve">elektronickými </w:t>
      </w:r>
      <w:r w:rsidRPr="0042161F">
        <w:rPr>
          <w:rFonts w:cstheme="minorHAnsi"/>
          <w:color w:val="000000" w:themeColor="text1"/>
        </w:rPr>
        <w:t>podpisy:</w:t>
      </w:r>
    </w:p>
    <w:p w14:paraId="2EBB22F6" w14:textId="25348F1A" w:rsidR="009451FD" w:rsidRPr="0042161F" w:rsidRDefault="00C215E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284" w:hanging="284"/>
        <w:rPr>
          <w:rFonts w:eastAsia="Times New Roman" w:cstheme="minorHAnsi"/>
          <w:color w:val="000000" w:themeColor="text1"/>
          <w:lang w:eastAsia="cs-CZ"/>
        </w:rPr>
      </w:pPr>
      <w:r w:rsidRPr="0042161F">
        <w:rPr>
          <w:rFonts w:eastAsia="Times New Roman" w:cstheme="minorHAnsi"/>
          <w:color w:val="000000" w:themeColor="text1"/>
          <w:lang w:eastAsia="cs-CZ"/>
        </w:rPr>
        <w:tab/>
        <w:t>Za kupujícího</w:t>
      </w:r>
      <w:r w:rsidRPr="0042161F">
        <w:rPr>
          <w:rFonts w:eastAsia="Times New Roman" w:cstheme="minorHAnsi"/>
          <w:color w:val="000000" w:themeColor="text1"/>
          <w:lang w:eastAsia="cs-CZ"/>
        </w:rPr>
        <w:tab/>
      </w:r>
      <w:r w:rsidRPr="0042161F">
        <w:rPr>
          <w:rFonts w:eastAsia="Times New Roman" w:cstheme="minorHAnsi"/>
          <w:color w:val="000000" w:themeColor="text1"/>
          <w:lang w:eastAsia="cs-CZ"/>
        </w:rPr>
        <w:tab/>
      </w:r>
      <w:r w:rsidRPr="0042161F">
        <w:rPr>
          <w:rFonts w:eastAsia="Times New Roman" w:cstheme="minorHAnsi"/>
          <w:color w:val="000000" w:themeColor="text1"/>
          <w:lang w:eastAsia="cs-CZ"/>
        </w:rPr>
        <w:tab/>
      </w:r>
      <w:r w:rsidRPr="0042161F">
        <w:rPr>
          <w:rFonts w:eastAsia="Times New Roman" w:cstheme="minorHAnsi"/>
          <w:color w:val="000000" w:themeColor="text1"/>
          <w:lang w:eastAsia="cs-CZ"/>
        </w:rPr>
        <w:tab/>
      </w:r>
      <w:r w:rsidRPr="0042161F">
        <w:rPr>
          <w:rFonts w:eastAsia="Times New Roman" w:cstheme="minorHAnsi"/>
          <w:color w:val="000000" w:themeColor="text1"/>
          <w:lang w:eastAsia="cs-CZ"/>
        </w:rPr>
        <w:tab/>
      </w:r>
      <w:r w:rsidRPr="0042161F">
        <w:rPr>
          <w:rFonts w:eastAsia="Times New Roman" w:cstheme="minorHAnsi"/>
          <w:color w:val="000000" w:themeColor="text1"/>
          <w:lang w:eastAsia="cs-CZ"/>
        </w:rPr>
        <w:tab/>
      </w:r>
      <w:r w:rsidRPr="0042161F">
        <w:rPr>
          <w:rFonts w:eastAsia="Times New Roman" w:cstheme="minorHAnsi"/>
          <w:color w:val="000000" w:themeColor="text1"/>
          <w:lang w:eastAsia="cs-CZ"/>
        </w:rPr>
        <w:tab/>
      </w:r>
      <w:r w:rsidRPr="0042161F">
        <w:rPr>
          <w:rFonts w:eastAsia="Times New Roman" w:cstheme="minorHAnsi"/>
          <w:color w:val="000000" w:themeColor="text1"/>
          <w:lang w:eastAsia="cs-CZ"/>
        </w:rPr>
        <w:tab/>
      </w:r>
      <w:r w:rsidRPr="0042161F">
        <w:rPr>
          <w:rFonts w:eastAsia="Times New Roman" w:cstheme="minorHAnsi"/>
          <w:color w:val="000000" w:themeColor="text1"/>
          <w:lang w:eastAsia="cs-CZ"/>
        </w:rPr>
        <w:tab/>
      </w:r>
      <w:r w:rsidRPr="0042161F">
        <w:rPr>
          <w:rFonts w:eastAsia="Times New Roman" w:cstheme="minorHAnsi"/>
          <w:color w:val="000000" w:themeColor="text1"/>
          <w:lang w:eastAsia="cs-CZ"/>
        </w:rPr>
        <w:tab/>
        <w:t>Za prodávajícího</w:t>
      </w:r>
    </w:p>
    <w:tbl>
      <w:tblPr>
        <w:tblStyle w:val="Mkatabulky"/>
        <w:tblW w:w="8926" w:type="dxa"/>
        <w:tblInd w:w="284" w:type="dxa"/>
        <w:tblLayout w:type="fixed"/>
        <w:tblLook w:val="04A0" w:firstRow="1" w:lastRow="0" w:firstColumn="1" w:lastColumn="0" w:noHBand="0" w:noVBand="1"/>
      </w:tblPr>
      <w:tblGrid>
        <w:gridCol w:w="4030"/>
        <w:gridCol w:w="4896"/>
      </w:tblGrid>
      <w:tr w:rsidR="0042161F" w:rsidRPr="0042161F" w14:paraId="6F3B2984" w14:textId="77777777">
        <w:trPr>
          <w:trHeight w:val="1091"/>
        </w:trPr>
        <w:tc>
          <w:tcPr>
            <w:tcW w:w="4030" w:type="dxa"/>
            <w:tcBorders>
              <w:top w:val="nil"/>
              <w:left w:val="nil"/>
              <w:bottom w:val="nil"/>
              <w:right w:val="nil"/>
            </w:tcBorders>
            <w:vAlign w:val="bottom"/>
          </w:tcPr>
          <w:p w14:paraId="5C390DC2" w14:textId="77777777" w:rsidR="009451FD" w:rsidRPr="000A325C" w:rsidRDefault="00C215E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spacing w:before="600" w:after="0" w:line="240" w:lineRule="auto"/>
              <w:rPr>
                <w:rFonts w:cstheme="minorHAnsi"/>
                <w:color w:val="000000" w:themeColor="text1"/>
              </w:rPr>
            </w:pPr>
            <w:r w:rsidRPr="000A325C">
              <w:rPr>
                <w:rFonts w:eastAsia="Times New Roman" w:cstheme="minorHAnsi"/>
                <w:color w:val="000000" w:themeColor="text1"/>
              </w:rPr>
              <w:t>___________________________</w:t>
            </w:r>
          </w:p>
        </w:tc>
        <w:tc>
          <w:tcPr>
            <w:tcW w:w="4895" w:type="dxa"/>
            <w:tcBorders>
              <w:top w:val="nil"/>
              <w:left w:val="nil"/>
              <w:bottom w:val="nil"/>
              <w:right w:val="nil"/>
            </w:tcBorders>
            <w:vAlign w:val="bottom"/>
          </w:tcPr>
          <w:p w14:paraId="13D1B5E1" w14:textId="77777777" w:rsidR="009451FD" w:rsidRPr="000A325C" w:rsidRDefault="00C215E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spacing w:after="0" w:line="240" w:lineRule="auto"/>
              <w:rPr>
                <w:rFonts w:cstheme="minorHAnsi"/>
                <w:color w:val="000000" w:themeColor="text1"/>
              </w:rPr>
            </w:pPr>
            <w:r w:rsidRPr="000A325C">
              <w:rPr>
                <w:rFonts w:eastAsia="Times New Roman" w:cstheme="minorHAnsi"/>
                <w:color w:val="000000" w:themeColor="text1"/>
              </w:rPr>
              <w:t>___________________________</w:t>
            </w:r>
          </w:p>
        </w:tc>
      </w:tr>
      <w:tr w:rsidR="0042161F" w:rsidRPr="0042161F" w14:paraId="2987FB80" w14:textId="77777777">
        <w:trPr>
          <w:trHeight w:val="883"/>
        </w:trPr>
        <w:tc>
          <w:tcPr>
            <w:tcW w:w="4030" w:type="dxa"/>
            <w:tcBorders>
              <w:top w:val="nil"/>
              <w:left w:val="nil"/>
              <w:bottom w:val="nil"/>
              <w:right w:val="nil"/>
            </w:tcBorders>
          </w:tcPr>
          <w:p w14:paraId="76BC1318" w14:textId="77777777" w:rsidR="009451FD" w:rsidRPr="000A325C" w:rsidRDefault="009451FD" w:rsidP="005501F1">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spacing w:after="0" w:line="240" w:lineRule="auto"/>
              <w:rPr>
                <w:rFonts w:cstheme="minorHAnsi"/>
                <w:color w:val="000000" w:themeColor="text1"/>
              </w:rPr>
            </w:pPr>
          </w:p>
        </w:tc>
        <w:tc>
          <w:tcPr>
            <w:tcW w:w="4895" w:type="dxa"/>
            <w:tcBorders>
              <w:top w:val="nil"/>
              <w:left w:val="nil"/>
              <w:bottom w:val="nil"/>
              <w:right w:val="nil"/>
            </w:tcBorders>
          </w:tcPr>
          <w:p w14:paraId="2770B2CC" w14:textId="37218301" w:rsidR="009451FD" w:rsidRPr="000A325C" w:rsidRDefault="009451FD">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spacing w:after="0" w:line="240" w:lineRule="auto"/>
              <w:rPr>
                <w:rFonts w:cstheme="minorHAnsi"/>
                <w:color w:val="000000" w:themeColor="text1"/>
              </w:rPr>
            </w:pPr>
          </w:p>
        </w:tc>
      </w:tr>
    </w:tbl>
    <w:p w14:paraId="60C82A99" w14:textId="6F76CB5C" w:rsidR="009451FD" w:rsidRPr="0042161F" w:rsidRDefault="00C215E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spacing w:after="0" w:line="240" w:lineRule="auto"/>
        <w:rPr>
          <w:rFonts w:eastAsia="Times New Roman"/>
          <w:color w:val="000000" w:themeColor="text1"/>
          <w:lang w:eastAsia="cs-CZ"/>
        </w:rPr>
      </w:pPr>
      <w:r w:rsidRPr="0042161F">
        <w:rPr>
          <w:rFonts w:eastAsia="Times New Roman" w:cstheme="minorHAnsi"/>
          <w:color w:val="000000" w:themeColor="text1"/>
          <w:lang w:eastAsia="cs-CZ"/>
        </w:rPr>
        <w:tab/>
        <w:t xml:space="preserve">Za </w:t>
      </w:r>
      <w:r w:rsidR="00ED1CE4" w:rsidRPr="0042161F">
        <w:rPr>
          <w:rFonts w:eastAsia="Times New Roman" w:cstheme="minorHAnsi"/>
          <w:color w:val="000000" w:themeColor="text1"/>
          <w:lang w:eastAsia="cs-CZ"/>
        </w:rPr>
        <w:t>k</w:t>
      </w:r>
      <w:r w:rsidRPr="0042161F">
        <w:rPr>
          <w:rFonts w:eastAsia="Times New Roman" w:cstheme="minorHAnsi"/>
          <w:color w:val="000000" w:themeColor="text1"/>
          <w:lang w:eastAsia="cs-CZ"/>
        </w:rPr>
        <w:t>upujícího</w:t>
      </w:r>
    </w:p>
    <w:p w14:paraId="7A172C42" w14:textId="77777777" w:rsidR="009451FD" w:rsidRPr="0042161F" w:rsidRDefault="009451FD">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spacing w:after="0" w:line="240" w:lineRule="auto"/>
        <w:rPr>
          <w:rFonts w:eastAsia="Times New Roman" w:cstheme="minorHAnsi"/>
          <w:color w:val="000000" w:themeColor="text1"/>
          <w:lang w:eastAsia="cs-CZ"/>
        </w:rPr>
      </w:pPr>
    </w:p>
    <w:p w14:paraId="6609E9C5" w14:textId="77777777" w:rsidR="009451FD" w:rsidRPr="0042161F" w:rsidRDefault="009451FD">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spacing w:after="0" w:line="240" w:lineRule="auto"/>
        <w:rPr>
          <w:rFonts w:eastAsia="Times New Roman" w:cstheme="minorHAnsi"/>
          <w:color w:val="000000" w:themeColor="text1"/>
          <w:lang w:eastAsia="cs-CZ"/>
        </w:rPr>
      </w:pPr>
    </w:p>
    <w:p w14:paraId="255A05E8" w14:textId="77777777" w:rsidR="009451FD" w:rsidRPr="0042161F" w:rsidRDefault="009451FD">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spacing w:after="0" w:line="240" w:lineRule="auto"/>
        <w:rPr>
          <w:rFonts w:eastAsia="Times New Roman" w:cstheme="minorHAnsi"/>
          <w:color w:val="000000" w:themeColor="text1"/>
          <w:lang w:eastAsia="cs-CZ"/>
        </w:rPr>
      </w:pPr>
    </w:p>
    <w:p w14:paraId="09A158DF" w14:textId="77777777" w:rsidR="009451FD" w:rsidRPr="0042161F" w:rsidRDefault="00C215E0" w:rsidP="00C742B9">
      <w:pPr>
        <w:tabs>
          <w:tab w:val="left" w:pos="426"/>
        </w:tabs>
        <w:spacing w:after="0"/>
        <w:rPr>
          <w:rFonts w:cstheme="minorHAnsi"/>
          <w:color w:val="000000" w:themeColor="text1"/>
        </w:rPr>
      </w:pPr>
      <w:r w:rsidRPr="0042161F">
        <w:rPr>
          <w:rFonts w:cstheme="minorHAnsi"/>
          <w:color w:val="000000" w:themeColor="text1"/>
        </w:rPr>
        <w:tab/>
        <w:t>___________________________</w:t>
      </w:r>
    </w:p>
    <w:p w14:paraId="280ED5B0" w14:textId="1BAB9C73" w:rsidR="009451FD" w:rsidRPr="0042161F" w:rsidRDefault="00C215E0" w:rsidP="005501F1">
      <w:pPr>
        <w:tabs>
          <w:tab w:val="left" w:pos="426"/>
        </w:tabs>
        <w:spacing w:after="0"/>
        <w:rPr>
          <w:rFonts w:cstheme="minorHAnsi"/>
          <w:b/>
          <w:color w:val="000000" w:themeColor="text1"/>
          <w:sz w:val="28"/>
        </w:rPr>
      </w:pPr>
      <w:bookmarkStart w:id="30" w:name="_Hlk196226374"/>
      <w:r w:rsidRPr="0042161F">
        <w:rPr>
          <w:rFonts w:cstheme="minorHAnsi"/>
          <w:color w:val="000000" w:themeColor="text1"/>
        </w:rPr>
        <w:tab/>
      </w:r>
      <w:bookmarkEnd w:id="30"/>
    </w:p>
    <w:sectPr w:rsidR="009451FD" w:rsidRPr="0042161F">
      <w:headerReference w:type="default" r:id="rId8"/>
      <w:footerReference w:type="default" r:id="rId9"/>
      <w:headerReference w:type="first" r:id="rId10"/>
      <w:footerReference w:type="first" r:id="rId11"/>
      <w:pgSz w:w="11906" w:h="16838"/>
      <w:pgMar w:top="1985" w:right="1417" w:bottom="1417" w:left="1418"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76CF4" w14:textId="77777777" w:rsidR="003D2584" w:rsidRDefault="003D2584">
      <w:pPr>
        <w:spacing w:after="0" w:line="240" w:lineRule="auto"/>
      </w:pPr>
      <w:r>
        <w:separator/>
      </w:r>
    </w:p>
  </w:endnote>
  <w:endnote w:type="continuationSeparator" w:id="0">
    <w:p w14:paraId="17728C58" w14:textId="77777777" w:rsidR="003D2584" w:rsidRDefault="003D2584">
      <w:pPr>
        <w:spacing w:after="0" w:line="240" w:lineRule="auto"/>
      </w:pPr>
      <w:r>
        <w:continuationSeparator/>
      </w:r>
    </w:p>
  </w:endnote>
  <w:endnote w:type="continuationNotice" w:id="1">
    <w:p w14:paraId="3DC1D934" w14:textId="77777777" w:rsidR="003D2584" w:rsidRDefault="003D25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5CA9" w14:textId="77777777" w:rsidR="009451FD" w:rsidRDefault="00C215E0">
    <w:r>
      <w:rPr>
        <w:noProof/>
      </w:rPr>
      <w:drawing>
        <wp:anchor distT="0" distB="0" distL="0" distR="0" simplePos="0" relativeHeight="251658240" behindDoc="1" locked="0" layoutInCell="0" allowOverlap="1" wp14:anchorId="0C7709BB" wp14:editId="4DBD053A">
          <wp:simplePos x="0" y="0"/>
          <wp:positionH relativeFrom="margin">
            <wp:align>center</wp:align>
          </wp:positionH>
          <wp:positionV relativeFrom="paragraph">
            <wp:posOffset>-624840</wp:posOffset>
          </wp:positionV>
          <wp:extent cx="4222115" cy="603250"/>
          <wp:effectExtent l="0" t="0" r="0" b="0"/>
          <wp:wrapNone/>
          <wp:docPr id="5" name="Image4"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4222115" cy="60325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16B5" w14:textId="77777777" w:rsidR="009451FD" w:rsidRDefault="00C215E0">
    <w:r>
      <w:rPr>
        <w:noProof/>
      </w:rPr>
      <w:drawing>
        <wp:anchor distT="0" distB="0" distL="0" distR="0" simplePos="0" relativeHeight="251658241" behindDoc="1" locked="0" layoutInCell="0" allowOverlap="1" wp14:anchorId="70E34091" wp14:editId="5930E872">
          <wp:simplePos x="0" y="0"/>
          <wp:positionH relativeFrom="margin">
            <wp:align>center</wp:align>
          </wp:positionH>
          <wp:positionV relativeFrom="paragraph">
            <wp:posOffset>-624840</wp:posOffset>
          </wp:positionV>
          <wp:extent cx="4222115" cy="603250"/>
          <wp:effectExtent l="0" t="0" r="0" b="0"/>
          <wp:wrapNone/>
          <wp:docPr id="6" name="Image4"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4222115" cy="6032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5B46B" w14:textId="77777777" w:rsidR="003D2584" w:rsidRDefault="003D2584">
      <w:pPr>
        <w:spacing w:after="0" w:line="240" w:lineRule="auto"/>
      </w:pPr>
      <w:r>
        <w:separator/>
      </w:r>
    </w:p>
  </w:footnote>
  <w:footnote w:type="continuationSeparator" w:id="0">
    <w:p w14:paraId="5DA1427B" w14:textId="77777777" w:rsidR="003D2584" w:rsidRDefault="003D2584">
      <w:pPr>
        <w:spacing w:after="0" w:line="240" w:lineRule="auto"/>
      </w:pPr>
      <w:r>
        <w:continuationSeparator/>
      </w:r>
    </w:p>
  </w:footnote>
  <w:footnote w:type="continuationNotice" w:id="1">
    <w:p w14:paraId="6D535482" w14:textId="77777777" w:rsidR="003D2584" w:rsidRDefault="003D25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9CEE" w14:textId="77777777" w:rsidR="009451FD" w:rsidRDefault="00C215E0">
    <w:pPr>
      <w:pStyle w:val="Zhlav"/>
    </w:pPr>
    <w:r>
      <w:rPr>
        <w:noProof/>
      </w:rPr>
      <w:drawing>
        <wp:anchor distT="0" distB="0" distL="0" distR="114300" simplePos="0" relativeHeight="251658242" behindDoc="1" locked="0" layoutInCell="0" allowOverlap="1" wp14:anchorId="6273CD1B" wp14:editId="0F90665E">
          <wp:simplePos x="0" y="0"/>
          <wp:positionH relativeFrom="margin">
            <wp:align>left</wp:align>
          </wp:positionH>
          <wp:positionV relativeFrom="paragraph">
            <wp:posOffset>6985</wp:posOffset>
          </wp:positionV>
          <wp:extent cx="1135380" cy="552450"/>
          <wp:effectExtent l="0" t="0" r="0" b="0"/>
          <wp:wrapSquare wrapText="bothSides"/>
          <wp:docPr id="1" name="Obrázek 1" descr="Czech Technical University in Prague | Institutions | Transfera.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Czech Technical University in Prague | Institutions | Transfera.cz"/>
                  <pic:cNvPicPr>
                    <a:picLocks noChangeAspect="1" noChangeArrowheads="1"/>
                  </pic:cNvPicPr>
                </pic:nvPicPr>
                <pic:blipFill>
                  <a:blip r:embed="rId1"/>
                  <a:stretch>
                    <a:fillRect/>
                  </a:stretch>
                </pic:blipFill>
                <pic:spPr bwMode="auto">
                  <a:xfrm>
                    <a:off x="0" y="0"/>
                    <a:ext cx="1135380" cy="552450"/>
                  </a:xfrm>
                  <a:prstGeom prst="rect">
                    <a:avLst/>
                  </a:prstGeom>
                </pic:spPr>
              </pic:pic>
            </a:graphicData>
          </a:graphic>
        </wp:anchor>
      </w:drawing>
    </w:r>
    <w:r>
      <w:rPr>
        <w:noProof/>
      </w:rPr>
      <w:drawing>
        <wp:anchor distT="0" distB="0" distL="114300" distR="0" simplePos="0" relativeHeight="251658244" behindDoc="0" locked="0" layoutInCell="0" allowOverlap="1" wp14:anchorId="31B3EAA8" wp14:editId="5E3E05F2">
          <wp:simplePos x="0" y="0"/>
          <wp:positionH relativeFrom="margin">
            <wp:align>right</wp:align>
          </wp:positionH>
          <wp:positionV relativeFrom="paragraph">
            <wp:posOffset>7620</wp:posOffset>
          </wp:positionV>
          <wp:extent cx="1600200" cy="574040"/>
          <wp:effectExtent l="0" t="0" r="0" b="0"/>
          <wp:wrapTight wrapText="bothSides">
            <wp:wrapPolygon edited="0">
              <wp:start x="-9" y="0"/>
              <wp:lineTo x="-9" y="20765"/>
              <wp:lineTo x="21334" y="20765"/>
              <wp:lineTo x="21334" y="0"/>
              <wp:lineTo x="-9" y="0"/>
            </wp:wrapPolygon>
          </wp:wrapTight>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2"/>
                  <a:stretch>
                    <a:fillRect/>
                  </a:stretch>
                </pic:blipFill>
                <pic:spPr bwMode="auto">
                  <a:xfrm>
                    <a:off x="0" y="0"/>
                    <a:ext cx="1600200" cy="57404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DA20" w14:textId="77777777" w:rsidR="009451FD" w:rsidRDefault="00C215E0">
    <w:pPr>
      <w:pStyle w:val="Zhlav"/>
    </w:pPr>
    <w:r>
      <w:rPr>
        <w:noProof/>
      </w:rPr>
      <w:drawing>
        <wp:anchor distT="0" distB="0" distL="0" distR="114300" simplePos="0" relativeHeight="251658243" behindDoc="1" locked="0" layoutInCell="0" allowOverlap="1" wp14:anchorId="677E680C" wp14:editId="776A765D">
          <wp:simplePos x="0" y="0"/>
          <wp:positionH relativeFrom="margin">
            <wp:align>left</wp:align>
          </wp:positionH>
          <wp:positionV relativeFrom="paragraph">
            <wp:posOffset>6985</wp:posOffset>
          </wp:positionV>
          <wp:extent cx="1135380" cy="552450"/>
          <wp:effectExtent l="0" t="0" r="0" b="0"/>
          <wp:wrapSquare wrapText="bothSides"/>
          <wp:docPr id="3" name="Obrázek 1" descr="Czech Technical University in Prague | Institutions | Transfera.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descr="Czech Technical University in Prague | Institutions | Transfera.cz"/>
                  <pic:cNvPicPr>
                    <a:picLocks noChangeAspect="1" noChangeArrowheads="1"/>
                  </pic:cNvPicPr>
                </pic:nvPicPr>
                <pic:blipFill>
                  <a:blip r:embed="rId1"/>
                  <a:stretch>
                    <a:fillRect/>
                  </a:stretch>
                </pic:blipFill>
                <pic:spPr bwMode="auto">
                  <a:xfrm>
                    <a:off x="0" y="0"/>
                    <a:ext cx="1135380" cy="552450"/>
                  </a:xfrm>
                  <a:prstGeom prst="rect">
                    <a:avLst/>
                  </a:prstGeom>
                </pic:spPr>
              </pic:pic>
            </a:graphicData>
          </a:graphic>
        </wp:anchor>
      </w:drawing>
    </w:r>
    <w:r>
      <w:rPr>
        <w:noProof/>
      </w:rPr>
      <w:drawing>
        <wp:anchor distT="0" distB="0" distL="114300" distR="0" simplePos="0" relativeHeight="251658245" behindDoc="0" locked="0" layoutInCell="0" allowOverlap="1" wp14:anchorId="4A4BBE1A" wp14:editId="56C8D013">
          <wp:simplePos x="0" y="0"/>
          <wp:positionH relativeFrom="margin">
            <wp:align>right</wp:align>
          </wp:positionH>
          <wp:positionV relativeFrom="paragraph">
            <wp:posOffset>7620</wp:posOffset>
          </wp:positionV>
          <wp:extent cx="1600200" cy="574040"/>
          <wp:effectExtent l="0" t="0" r="0" b="0"/>
          <wp:wrapTight wrapText="bothSides">
            <wp:wrapPolygon edited="0">
              <wp:start x="-9" y="0"/>
              <wp:lineTo x="-9" y="20765"/>
              <wp:lineTo x="21334" y="20765"/>
              <wp:lineTo x="21334" y="0"/>
              <wp:lineTo x="-9" y="0"/>
            </wp:wrapPolygon>
          </wp:wrapTight>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2"/>
                  <a:stretch>
                    <a:fillRect/>
                  </a:stretch>
                </pic:blipFill>
                <pic:spPr bwMode="auto">
                  <a:xfrm>
                    <a:off x="0" y="0"/>
                    <a:ext cx="1600200" cy="57404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D80"/>
    <w:multiLevelType w:val="multilevel"/>
    <w:tmpl w:val="792053C6"/>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rPr>
        <w:color w:val="000000" w:themeColor="text1"/>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6675D20"/>
    <w:multiLevelType w:val="multilevel"/>
    <w:tmpl w:val="B5B0C4C8"/>
    <w:lvl w:ilvl="0">
      <w:start w:val="1"/>
      <w:numFmt w:val="decimal"/>
      <w:pStyle w:val="textindent"/>
      <w:lvlText w:val="%1."/>
      <w:lvlJc w:val="left"/>
      <w:pPr>
        <w:tabs>
          <w:tab w:val="num" w:pos="0"/>
        </w:tabs>
        <w:ind w:left="1080" w:hanging="360"/>
      </w:pPr>
      <w:rPr>
        <w:rFonts w:asciiTheme="minorHAnsi" w:eastAsiaTheme="minorHAnsi" w:hAnsiTheme="minorHAnsi"/>
        <w:b w:val="0"/>
        <w:color w:val="000000" w:themeColor="text1"/>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10402723"/>
    <w:multiLevelType w:val="multilevel"/>
    <w:tmpl w:val="6984583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15:restartNumberingAfterBreak="0">
    <w:nsid w:val="130143B3"/>
    <w:multiLevelType w:val="multilevel"/>
    <w:tmpl w:val="D7DA68AC"/>
    <w:lvl w:ilvl="0">
      <w:start w:val="1"/>
      <w:numFmt w:val="decimal"/>
      <w:lvlText w:val="%1. "/>
      <w:lvlJc w:val="left"/>
      <w:pPr>
        <w:tabs>
          <w:tab w:val="num" w:pos="0"/>
        </w:tabs>
        <w:ind w:left="283" w:hanging="283"/>
      </w:pPr>
      <w:rPr>
        <w:rFonts w:asciiTheme="minorHAnsi" w:hAnsiTheme="minorHAnsi" w:cs="Arial"/>
        <w:b w:val="0"/>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5" w15:restartNumberingAfterBreak="0">
    <w:nsid w:val="23D13ED1"/>
    <w:multiLevelType w:val="multilevel"/>
    <w:tmpl w:val="5554D75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15:restartNumberingAfterBreak="0">
    <w:nsid w:val="25CA623F"/>
    <w:multiLevelType w:val="multilevel"/>
    <w:tmpl w:val="BE6A732C"/>
    <w:lvl w:ilvl="0">
      <w:start w:val="1"/>
      <w:numFmt w:val="decimal"/>
      <w:lvlText w:val="%1."/>
      <w:lvlJc w:val="left"/>
      <w:pPr>
        <w:tabs>
          <w:tab w:val="num" w:pos="0"/>
        </w:tabs>
        <w:ind w:left="1080" w:hanging="360"/>
      </w:pPr>
      <w:rPr>
        <w:rFonts w:asciiTheme="minorHAnsi" w:eastAsiaTheme="minorHAnsi" w:hAnsiTheme="minorHAnsi"/>
        <w:b w:val="0"/>
        <w:color w:val="000000" w:themeColor="text1"/>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282979CF"/>
    <w:multiLevelType w:val="multilevel"/>
    <w:tmpl w:val="784A2A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1534C1B"/>
    <w:multiLevelType w:val="multilevel"/>
    <w:tmpl w:val="867A5EC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41A1108C"/>
    <w:multiLevelType w:val="multilevel"/>
    <w:tmpl w:val="E8C6B17A"/>
    <w:lvl w:ilvl="0">
      <w:start w:val="1"/>
      <w:numFmt w:val="upperRoman"/>
      <w:lvlText w:val="%1."/>
      <w:lvlJc w:val="left"/>
      <w:pPr>
        <w:tabs>
          <w:tab w:val="num" w:pos="0"/>
        </w:tabs>
        <w:ind w:left="3552" w:hanging="720"/>
      </w:pPr>
    </w:lvl>
    <w:lvl w:ilvl="1">
      <w:start w:val="1"/>
      <w:numFmt w:val="lowerLetter"/>
      <w:lvlText w:val="%2."/>
      <w:lvlJc w:val="left"/>
      <w:pPr>
        <w:tabs>
          <w:tab w:val="num" w:pos="0"/>
        </w:tabs>
        <w:ind w:left="3912" w:hanging="360"/>
      </w:pPr>
    </w:lvl>
    <w:lvl w:ilvl="2">
      <w:start w:val="1"/>
      <w:numFmt w:val="lowerRoman"/>
      <w:lvlText w:val="%3."/>
      <w:lvlJc w:val="right"/>
      <w:pPr>
        <w:tabs>
          <w:tab w:val="num" w:pos="0"/>
        </w:tabs>
        <w:ind w:left="4632" w:hanging="180"/>
      </w:pPr>
    </w:lvl>
    <w:lvl w:ilvl="3">
      <w:start w:val="1"/>
      <w:numFmt w:val="decimal"/>
      <w:lvlText w:val="%4."/>
      <w:lvlJc w:val="left"/>
      <w:pPr>
        <w:tabs>
          <w:tab w:val="num" w:pos="0"/>
        </w:tabs>
        <w:ind w:left="5352" w:hanging="360"/>
      </w:pPr>
    </w:lvl>
    <w:lvl w:ilvl="4">
      <w:start w:val="1"/>
      <w:numFmt w:val="lowerLetter"/>
      <w:lvlText w:val="%5."/>
      <w:lvlJc w:val="left"/>
      <w:pPr>
        <w:tabs>
          <w:tab w:val="num" w:pos="0"/>
        </w:tabs>
        <w:ind w:left="6072" w:hanging="360"/>
      </w:pPr>
    </w:lvl>
    <w:lvl w:ilvl="5">
      <w:start w:val="1"/>
      <w:numFmt w:val="lowerRoman"/>
      <w:lvlText w:val="%6."/>
      <w:lvlJc w:val="right"/>
      <w:pPr>
        <w:tabs>
          <w:tab w:val="num" w:pos="0"/>
        </w:tabs>
        <w:ind w:left="6792" w:hanging="180"/>
      </w:pPr>
    </w:lvl>
    <w:lvl w:ilvl="6">
      <w:start w:val="1"/>
      <w:numFmt w:val="decimal"/>
      <w:lvlText w:val="%7."/>
      <w:lvlJc w:val="left"/>
      <w:pPr>
        <w:tabs>
          <w:tab w:val="num" w:pos="0"/>
        </w:tabs>
        <w:ind w:left="7512" w:hanging="360"/>
      </w:pPr>
    </w:lvl>
    <w:lvl w:ilvl="7">
      <w:start w:val="1"/>
      <w:numFmt w:val="lowerLetter"/>
      <w:lvlText w:val="%8."/>
      <w:lvlJc w:val="left"/>
      <w:pPr>
        <w:tabs>
          <w:tab w:val="num" w:pos="0"/>
        </w:tabs>
        <w:ind w:left="8232" w:hanging="360"/>
      </w:pPr>
    </w:lvl>
    <w:lvl w:ilvl="8">
      <w:start w:val="1"/>
      <w:numFmt w:val="lowerRoman"/>
      <w:lvlText w:val="%9."/>
      <w:lvlJc w:val="right"/>
      <w:pPr>
        <w:tabs>
          <w:tab w:val="num" w:pos="0"/>
        </w:tabs>
        <w:ind w:left="8952" w:hanging="180"/>
      </w:pPr>
    </w:lvl>
  </w:abstractNum>
  <w:abstractNum w:abstractNumId="10" w15:restartNumberingAfterBreak="0">
    <w:nsid w:val="44C156E1"/>
    <w:multiLevelType w:val="multilevel"/>
    <w:tmpl w:val="867A5EC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4DC82EAE"/>
    <w:multiLevelType w:val="multilevel"/>
    <w:tmpl w:val="0518DACE"/>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6041ABB"/>
    <w:multiLevelType w:val="multilevel"/>
    <w:tmpl w:val="867A5EC4"/>
    <w:lvl w:ilvl="0">
      <w:start w:val="1"/>
      <w:numFmt w:val="lowerLetter"/>
      <w:lvlText w:val="%1)"/>
      <w:lvlJc w:val="left"/>
      <w:pPr>
        <w:tabs>
          <w:tab w:val="num" w:pos="283"/>
        </w:tabs>
        <w:ind w:left="1210"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622F78BC"/>
    <w:multiLevelType w:val="multilevel"/>
    <w:tmpl w:val="3EAE1ADA"/>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4" w15:restartNumberingAfterBreak="0">
    <w:nsid w:val="692B5880"/>
    <w:multiLevelType w:val="hybridMultilevel"/>
    <w:tmpl w:val="1A885C94"/>
    <w:lvl w:ilvl="0" w:tplc="0EB69C4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34A1DDD"/>
    <w:multiLevelType w:val="multilevel"/>
    <w:tmpl w:val="0518DA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3C47207"/>
    <w:multiLevelType w:val="multilevel"/>
    <w:tmpl w:val="7A76A03E"/>
    <w:lvl w:ilvl="0">
      <w:start w:val="1"/>
      <w:numFmt w:val="decimal"/>
      <w:lvlText w:val="%1."/>
      <w:lvlJc w:val="left"/>
      <w:pPr>
        <w:tabs>
          <w:tab w:val="num" w:pos="0"/>
        </w:tabs>
        <w:ind w:left="360" w:hanging="360"/>
      </w:pPr>
    </w:lvl>
    <w:lvl w:ilvl="1">
      <w:start w:val="1"/>
      <w:numFmt w:val="lowerLetter"/>
      <w:lvlText w:val="%2."/>
      <w:lvlJc w:val="left"/>
      <w:pPr>
        <w:tabs>
          <w:tab w:val="num" w:pos="0"/>
        </w:tabs>
        <w:ind w:left="1353"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7" w15:restartNumberingAfterBreak="0">
    <w:nsid w:val="74855133"/>
    <w:multiLevelType w:val="multilevel"/>
    <w:tmpl w:val="CD0A9474"/>
    <w:lvl w:ilvl="0">
      <w:start w:val="1"/>
      <w:numFmt w:val="upperRoman"/>
      <w:pStyle w:val="SBSSmlouva"/>
      <w:suff w:val="space"/>
      <w:lvlText w:val="%1."/>
      <w:lvlJc w:val="left"/>
      <w:pPr>
        <w:tabs>
          <w:tab w:val="num" w:pos="0"/>
        </w:tabs>
        <w:ind w:left="0" w:firstLine="0"/>
      </w:pPr>
      <w:rPr>
        <w:rFonts w:ascii="Times New Roman" w:hAnsi="Times New Roman"/>
        <w:b/>
        <w:i w:val="0"/>
        <w:sz w:val="24"/>
      </w:rPr>
    </w:lvl>
    <w:lvl w:ilvl="1">
      <w:start w:val="1"/>
      <w:numFmt w:val="decimal"/>
      <w:pStyle w:val="Nadpis2"/>
      <w:suff w:val="space"/>
      <w:lvlText w:val="%1.%2."/>
      <w:lvlJc w:val="left"/>
      <w:pPr>
        <w:tabs>
          <w:tab w:val="num" w:pos="0"/>
        </w:tabs>
        <w:ind w:left="687" w:hanging="567"/>
      </w:pPr>
      <w:rPr>
        <w:rFonts w:ascii="Times New Roman" w:hAnsi="Times New Roman"/>
        <w:b w:val="0"/>
        <w:i w:val="0"/>
        <w:sz w:val="22"/>
      </w:rPr>
    </w:lvl>
    <w:lvl w:ilvl="2">
      <w:start w:val="1"/>
      <w:numFmt w:val="decimal"/>
      <w:suff w:val="space"/>
      <w:lvlText w:val="%1.%2.%3."/>
      <w:lvlJc w:val="left"/>
      <w:pPr>
        <w:tabs>
          <w:tab w:val="num" w:pos="0"/>
        </w:tabs>
        <w:ind w:left="1134" w:hanging="567"/>
      </w:pPr>
      <w:rPr>
        <w:rFonts w:ascii="Times New Roman" w:hAnsi="Times New Roman"/>
        <w:b w:val="0"/>
        <w:i w:val="0"/>
        <w:sz w:val="22"/>
      </w:rPr>
    </w:lvl>
    <w:lvl w:ilvl="3">
      <w:start w:val="1"/>
      <w:numFmt w:val="decimal"/>
      <w:suff w:val="space"/>
      <w:lvlText w:val="%1.%2.%3.%4."/>
      <w:lvlJc w:val="left"/>
      <w:pPr>
        <w:tabs>
          <w:tab w:val="num" w:pos="0"/>
        </w:tabs>
        <w:ind w:left="1701" w:hanging="567"/>
      </w:pPr>
      <w:rPr>
        <w:rFonts w:ascii="Arial" w:hAnsi="Arial"/>
        <w:b w:val="0"/>
        <w:i w:val="0"/>
        <w:sz w:val="22"/>
      </w:rPr>
    </w:lvl>
    <w:lvl w:ilvl="4">
      <w:start w:val="1"/>
      <w:numFmt w:val="decimal"/>
      <w:suff w:val="space"/>
      <w:lvlText w:val="%1.%2.%3.%4.%5."/>
      <w:lvlJc w:val="left"/>
      <w:pPr>
        <w:tabs>
          <w:tab w:val="num" w:pos="0"/>
        </w:tabs>
        <w:ind w:left="2268" w:hanging="567"/>
      </w:pPr>
      <w:rPr>
        <w:rFonts w:ascii="Arial" w:hAnsi="Arial"/>
        <w:b w:val="0"/>
        <w:i w:val="0"/>
        <w:sz w:val="22"/>
      </w:rPr>
    </w:lvl>
    <w:lvl w:ilvl="5">
      <w:start w:val="1"/>
      <w:numFmt w:val="decimal"/>
      <w:suff w:val="space"/>
      <w:lvlText w:val="%1.%2.%3.%4.%5.%6."/>
      <w:lvlJc w:val="left"/>
      <w:pPr>
        <w:tabs>
          <w:tab w:val="num" w:pos="0"/>
        </w:tabs>
        <w:ind w:left="2835" w:hanging="567"/>
      </w:pPr>
      <w:rPr>
        <w:rFonts w:ascii="Arial" w:hAnsi="Arial"/>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num w:numId="1" w16cid:durableId="309674410">
    <w:abstractNumId w:val="3"/>
  </w:num>
  <w:num w:numId="2" w16cid:durableId="1543905778">
    <w:abstractNumId w:val="17"/>
  </w:num>
  <w:num w:numId="3" w16cid:durableId="340546916">
    <w:abstractNumId w:val="9"/>
  </w:num>
  <w:num w:numId="4" w16cid:durableId="1063869637">
    <w:abstractNumId w:val="13"/>
  </w:num>
  <w:num w:numId="5" w16cid:durableId="1499926932">
    <w:abstractNumId w:val="1"/>
  </w:num>
  <w:num w:numId="6" w16cid:durableId="1006909352">
    <w:abstractNumId w:val="11"/>
  </w:num>
  <w:num w:numId="7" w16cid:durableId="1024598022">
    <w:abstractNumId w:val="10"/>
  </w:num>
  <w:num w:numId="8" w16cid:durableId="2054500512">
    <w:abstractNumId w:val="16"/>
  </w:num>
  <w:num w:numId="9" w16cid:durableId="1188131302">
    <w:abstractNumId w:val="2"/>
  </w:num>
  <w:num w:numId="10" w16cid:durableId="1564484349">
    <w:abstractNumId w:val="0"/>
  </w:num>
  <w:num w:numId="11" w16cid:durableId="854265155">
    <w:abstractNumId w:val="5"/>
  </w:num>
  <w:num w:numId="12" w16cid:durableId="2001538546">
    <w:abstractNumId w:val="6"/>
  </w:num>
  <w:num w:numId="13" w16cid:durableId="1170482156">
    <w:abstractNumId w:val="7"/>
  </w:num>
  <w:num w:numId="14" w16cid:durableId="1061056888">
    <w:abstractNumId w:val="1"/>
    <w:lvlOverride w:ilvl="0">
      <w:startOverride w:val="1"/>
    </w:lvlOverride>
  </w:num>
  <w:num w:numId="15" w16cid:durableId="2489310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0251332">
    <w:abstractNumId w:val="4"/>
  </w:num>
  <w:num w:numId="17" w16cid:durableId="70978330">
    <w:abstractNumId w:val="14"/>
  </w:num>
  <w:num w:numId="18" w16cid:durableId="1930693457">
    <w:abstractNumId w:val="12"/>
  </w:num>
  <w:num w:numId="19" w16cid:durableId="1816994733">
    <w:abstractNumId w:val="8"/>
  </w:num>
  <w:num w:numId="20" w16cid:durableId="1973511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FD"/>
    <w:rsid w:val="00006911"/>
    <w:rsid w:val="00010D08"/>
    <w:rsid w:val="00025234"/>
    <w:rsid w:val="00060F1D"/>
    <w:rsid w:val="00075389"/>
    <w:rsid w:val="000808EE"/>
    <w:rsid w:val="0008556C"/>
    <w:rsid w:val="00093A9A"/>
    <w:rsid w:val="000A1416"/>
    <w:rsid w:val="000A325C"/>
    <w:rsid w:val="000A7604"/>
    <w:rsid w:val="000B2AD1"/>
    <w:rsid w:val="000B38A3"/>
    <w:rsid w:val="000B4982"/>
    <w:rsid w:val="000B4F09"/>
    <w:rsid w:val="000B675E"/>
    <w:rsid w:val="000C029C"/>
    <w:rsid w:val="000C3D3D"/>
    <w:rsid w:val="000D6730"/>
    <w:rsid w:val="000D7849"/>
    <w:rsid w:val="000D78E7"/>
    <w:rsid w:val="000E6EB3"/>
    <w:rsid w:val="000E7F72"/>
    <w:rsid w:val="000F4BF0"/>
    <w:rsid w:val="001078FD"/>
    <w:rsid w:val="001319D4"/>
    <w:rsid w:val="00142FD6"/>
    <w:rsid w:val="00164795"/>
    <w:rsid w:val="00181E19"/>
    <w:rsid w:val="00182ABB"/>
    <w:rsid w:val="001A652F"/>
    <w:rsid w:val="001B2D82"/>
    <w:rsid w:val="001B7CDA"/>
    <w:rsid w:val="001C7163"/>
    <w:rsid w:val="001C7A77"/>
    <w:rsid w:val="001D51BB"/>
    <w:rsid w:val="001E0106"/>
    <w:rsid w:val="001F0AEA"/>
    <w:rsid w:val="001F1673"/>
    <w:rsid w:val="001F594E"/>
    <w:rsid w:val="0020366E"/>
    <w:rsid w:val="00203F11"/>
    <w:rsid w:val="002149C1"/>
    <w:rsid w:val="0023715A"/>
    <w:rsid w:val="00240518"/>
    <w:rsid w:val="00264605"/>
    <w:rsid w:val="0027727D"/>
    <w:rsid w:val="00282E66"/>
    <w:rsid w:val="002A215D"/>
    <w:rsid w:val="002B1464"/>
    <w:rsid w:val="002B5B39"/>
    <w:rsid w:val="002D298F"/>
    <w:rsid w:val="002E4296"/>
    <w:rsid w:val="002E5561"/>
    <w:rsid w:val="002E759D"/>
    <w:rsid w:val="0030372B"/>
    <w:rsid w:val="003076BA"/>
    <w:rsid w:val="003133FD"/>
    <w:rsid w:val="00340657"/>
    <w:rsid w:val="00340CC7"/>
    <w:rsid w:val="00342126"/>
    <w:rsid w:val="00343293"/>
    <w:rsid w:val="00352CF8"/>
    <w:rsid w:val="00357871"/>
    <w:rsid w:val="00375D4E"/>
    <w:rsid w:val="00384889"/>
    <w:rsid w:val="003878F0"/>
    <w:rsid w:val="003A21DA"/>
    <w:rsid w:val="003A61FC"/>
    <w:rsid w:val="003B240F"/>
    <w:rsid w:val="003B41B1"/>
    <w:rsid w:val="003B6D55"/>
    <w:rsid w:val="003C120B"/>
    <w:rsid w:val="003C1E47"/>
    <w:rsid w:val="003C78F7"/>
    <w:rsid w:val="003C794E"/>
    <w:rsid w:val="003D2584"/>
    <w:rsid w:val="003D2F8A"/>
    <w:rsid w:val="003E1F99"/>
    <w:rsid w:val="003E5D03"/>
    <w:rsid w:val="003F66D0"/>
    <w:rsid w:val="003F675C"/>
    <w:rsid w:val="004012D5"/>
    <w:rsid w:val="00405F09"/>
    <w:rsid w:val="004146E1"/>
    <w:rsid w:val="0042161F"/>
    <w:rsid w:val="00421ED0"/>
    <w:rsid w:val="00424167"/>
    <w:rsid w:val="00434C27"/>
    <w:rsid w:val="004379BD"/>
    <w:rsid w:val="00441443"/>
    <w:rsid w:val="0044340E"/>
    <w:rsid w:val="0045591A"/>
    <w:rsid w:val="00472FE5"/>
    <w:rsid w:val="00481A42"/>
    <w:rsid w:val="00483F76"/>
    <w:rsid w:val="0049255C"/>
    <w:rsid w:val="00493BFC"/>
    <w:rsid w:val="00495408"/>
    <w:rsid w:val="004A5A4B"/>
    <w:rsid w:val="004A63BE"/>
    <w:rsid w:val="004C025B"/>
    <w:rsid w:val="004C287E"/>
    <w:rsid w:val="004C2DD9"/>
    <w:rsid w:val="004D667D"/>
    <w:rsid w:val="00502883"/>
    <w:rsid w:val="00504344"/>
    <w:rsid w:val="00506464"/>
    <w:rsid w:val="0051234C"/>
    <w:rsid w:val="0051313B"/>
    <w:rsid w:val="0051476D"/>
    <w:rsid w:val="005178CE"/>
    <w:rsid w:val="00520A75"/>
    <w:rsid w:val="00525D46"/>
    <w:rsid w:val="00536F4A"/>
    <w:rsid w:val="00540B22"/>
    <w:rsid w:val="005437EE"/>
    <w:rsid w:val="00544274"/>
    <w:rsid w:val="00547DA5"/>
    <w:rsid w:val="005501F1"/>
    <w:rsid w:val="00570C39"/>
    <w:rsid w:val="005961E1"/>
    <w:rsid w:val="005A43CE"/>
    <w:rsid w:val="005B0DCB"/>
    <w:rsid w:val="005B632A"/>
    <w:rsid w:val="005C6C21"/>
    <w:rsid w:val="005C76A2"/>
    <w:rsid w:val="005D0917"/>
    <w:rsid w:val="005D6BA0"/>
    <w:rsid w:val="005E7ECD"/>
    <w:rsid w:val="005F0EB8"/>
    <w:rsid w:val="0060427F"/>
    <w:rsid w:val="00630F42"/>
    <w:rsid w:val="00654C99"/>
    <w:rsid w:val="006559A4"/>
    <w:rsid w:val="00667981"/>
    <w:rsid w:val="00672801"/>
    <w:rsid w:val="00675514"/>
    <w:rsid w:val="00677D87"/>
    <w:rsid w:val="0069221B"/>
    <w:rsid w:val="006A4B4F"/>
    <w:rsid w:val="006B61FC"/>
    <w:rsid w:val="006B69A5"/>
    <w:rsid w:val="006C007C"/>
    <w:rsid w:val="006D36F7"/>
    <w:rsid w:val="006D379F"/>
    <w:rsid w:val="006F0C69"/>
    <w:rsid w:val="006F693C"/>
    <w:rsid w:val="00707D72"/>
    <w:rsid w:val="00711101"/>
    <w:rsid w:val="00717655"/>
    <w:rsid w:val="007210A4"/>
    <w:rsid w:val="00737BDA"/>
    <w:rsid w:val="00741155"/>
    <w:rsid w:val="00741E62"/>
    <w:rsid w:val="00742AEE"/>
    <w:rsid w:val="00746D23"/>
    <w:rsid w:val="00752CE2"/>
    <w:rsid w:val="007540DA"/>
    <w:rsid w:val="0075434E"/>
    <w:rsid w:val="00762F0C"/>
    <w:rsid w:val="007638F3"/>
    <w:rsid w:val="00766BEF"/>
    <w:rsid w:val="00776AEC"/>
    <w:rsid w:val="007816CF"/>
    <w:rsid w:val="00782095"/>
    <w:rsid w:val="00784B6D"/>
    <w:rsid w:val="007850AA"/>
    <w:rsid w:val="00797955"/>
    <w:rsid w:val="007A7BC6"/>
    <w:rsid w:val="007B237D"/>
    <w:rsid w:val="007E35FA"/>
    <w:rsid w:val="007E60E5"/>
    <w:rsid w:val="007F7513"/>
    <w:rsid w:val="007F7570"/>
    <w:rsid w:val="00814B1C"/>
    <w:rsid w:val="00817B81"/>
    <w:rsid w:val="008201C3"/>
    <w:rsid w:val="0082168F"/>
    <w:rsid w:val="0083436B"/>
    <w:rsid w:val="008414A3"/>
    <w:rsid w:val="0084640E"/>
    <w:rsid w:val="00853C55"/>
    <w:rsid w:val="0088040C"/>
    <w:rsid w:val="00885DB3"/>
    <w:rsid w:val="00893DD2"/>
    <w:rsid w:val="0089634C"/>
    <w:rsid w:val="00897D5A"/>
    <w:rsid w:val="008A6555"/>
    <w:rsid w:val="008B3AED"/>
    <w:rsid w:val="008D6817"/>
    <w:rsid w:val="008F2CC3"/>
    <w:rsid w:val="009008BA"/>
    <w:rsid w:val="00910A1B"/>
    <w:rsid w:val="00924831"/>
    <w:rsid w:val="009331C4"/>
    <w:rsid w:val="00941F5C"/>
    <w:rsid w:val="009451FD"/>
    <w:rsid w:val="00945D77"/>
    <w:rsid w:val="00961331"/>
    <w:rsid w:val="00967D38"/>
    <w:rsid w:val="009801F4"/>
    <w:rsid w:val="009F3405"/>
    <w:rsid w:val="009F5242"/>
    <w:rsid w:val="00A17D6D"/>
    <w:rsid w:val="00A26026"/>
    <w:rsid w:val="00A36EA4"/>
    <w:rsid w:val="00A422EE"/>
    <w:rsid w:val="00A42536"/>
    <w:rsid w:val="00A52D59"/>
    <w:rsid w:val="00A65D88"/>
    <w:rsid w:val="00A70CF4"/>
    <w:rsid w:val="00A766D2"/>
    <w:rsid w:val="00A90985"/>
    <w:rsid w:val="00A96E29"/>
    <w:rsid w:val="00AB4366"/>
    <w:rsid w:val="00AE219A"/>
    <w:rsid w:val="00AE4131"/>
    <w:rsid w:val="00AF5A0C"/>
    <w:rsid w:val="00AF6167"/>
    <w:rsid w:val="00AF7131"/>
    <w:rsid w:val="00B00FF7"/>
    <w:rsid w:val="00B12491"/>
    <w:rsid w:val="00B23EC4"/>
    <w:rsid w:val="00B24740"/>
    <w:rsid w:val="00B3230C"/>
    <w:rsid w:val="00B328C9"/>
    <w:rsid w:val="00B35318"/>
    <w:rsid w:val="00B42A8A"/>
    <w:rsid w:val="00B56712"/>
    <w:rsid w:val="00B631D7"/>
    <w:rsid w:val="00B7662C"/>
    <w:rsid w:val="00B8249A"/>
    <w:rsid w:val="00BA5323"/>
    <w:rsid w:val="00BC51DE"/>
    <w:rsid w:val="00BD22C7"/>
    <w:rsid w:val="00BD4ECD"/>
    <w:rsid w:val="00BE7254"/>
    <w:rsid w:val="00BE757B"/>
    <w:rsid w:val="00C07E6C"/>
    <w:rsid w:val="00C215E0"/>
    <w:rsid w:val="00C45998"/>
    <w:rsid w:val="00C67B9C"/>
    <w:rsid w:val="00C742B9"/>
    <w:rsid w:val="00C753B2"/>
    <w:rsid w:val="00C83177"/>
    <w:rsid w:val="00CA0229"/>
    <w:rsid w:val="00CA1937"/>
    <w:rsid w:val="00CA5C8C"/>
    <w:rsid w:val="00CC1305"/>
    <w:rsid w:val="00CC5CE3"/>
    <w:rsid w:val="00CC7DE4"/>
    <w:rsid w:val="00CE2BEA"/>
    <w:rsid w:val="00CE3044"/>
    <w:rsid w:val="00CF31CA"/>
    <w:rsid w:val="00CF7956"/>
    <w:rsid w:val="00D019D5"/>
    <w:rsid w:val="00D04A5D"/>
    <w:rsid w:val="00D10AE1"/>
    <w:rsid w:val="00D21BA0"/>
    <w:rsid w:val="00D25A9F"/>
    <w:rsid w:val="00D318B3"/>
    <w:rsid w:val="00D41FCA"/>
    <w:rsid w:val="00D42BE1"/>
    <w:rsid w:val="00D46A39"/>
    <w:rsid w:val="00D50CC6"/>
    <w:rsid w:val="00D57308"/>
    <w:rsid w:val="00D91D7C"/>
    <w:rsid w:val="00DA7277"/>
    <w:rsid w:val="00DC61E2"/>
    <w:rsid w:val="00DC6AAA"/>
    <w:rsid w:val="00DF7929"/>
    <w:rsid w:val="00E01977"/>
    <w:rsid w:val="00E1198D"/>
    <w:rsid w:val="00E11FCC"/>
    <w:rsid w:val="00E12DD8"/>
    <w:rsid w:val="00E13BBB"/>
    <w:rsid w:val="00E16774"/>
    <w:rsid w:val="00E3309C"/>
    <w:rsid w:val="00E343E8"/>
    <w:rsid w:val="00E4625E"/>
    <w:rsid w:val="00E507BF"/>
    <w:rsid w:val="00E630D8"/>
    <w:rsid w:val="00E72F94"/>
    <w:rsid w:val="00E73FAA"/>
    <w:rsid w:val="00E803E3"/>
    <w:rsid w:val="00E84569"/>
    <w:rsid w:val="00E95C7D"/>
    <w:rsid w:val="00EA6ECE"/>
    <w:rsid w:val="00EB2A7C"/>
    <w:rsid w:val="00EB7BF0"/>
    <w:rsid w:val="00EC2722"/>
    <w:rsid w:val="00EC2E5B"/>
    <w:rsid w:val="00ED195A"/>
    <w:rsid w:val="00ED1CE4"/>
    <w:rsid w:val="00ED21C0"/>
    <w:rsid w:val="00EE56A9"/>
    <w:rsid w:val="00F0063A"/>
    <w:rsid w:val="00F260AB"/>
    <w:rsid w:val="00F614FE"/>
    <w:rsid w:val="00F76EBE"/>
    <w:rsid w:val="00F82D42"/>
    <w:rsid w:val="00F8772D"/>
    <w:rsid w:val="00F93CF2"/>
    <w:rsid w:val="00F9707B"/>
    <w:rsid w:val="00FB4482"/>
    <w:rsid w:val="00FB668B"/>
    <w:rsid w:val="00FD5838"/>
    <w:rsid w:val="00FD72FB"/>
    <w:rsid w:val="00FE0E0A"/>
    <w:rsid w:val="6C20682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9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5BC6"/>
    <w:pPr>
      <w:spacing w:after="160" w:line="259" w:lineRule="auto"/>
    </w:pPr>
  </w:style>
  <w:style w:type="paragraph" w:styleId="Nadpis1">
    <w:name w:val="heading 1"/>
    <w:aliases w:val="_Nadpis 1,Hoofdstukkop,Section Heading,H1,h1,Základní kapitola,Článek,ASAPHeading 1,Kapitola,section,Nadpis 1T,V_Head1,Záhlaví 1,Char Char,Char Char Char Char Char,Char Char Char Char Char Char Char Char,Char Char Char Char Char Char,RI,Clau"/>
    <w:basedOn w:val="Normln"/>
    <w:next w:val="Normln"/>
    <w:link w:val="Nadpis1Char"/>
    <w:uiPriority w:val="9"/>
    <w:qFormat/>
    <w:rsid w:val="00A55B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autoRedefine/>
    <w:qFormat/>
    <w:rsid w:val="00A55BC6"/>
    <w:pPr>
      <w:keepNext w:val="0"/>
      <w:keepLines w:val="0"/>
      <w:numPr>
        <w:ilvl w:val="1"/>
        <w:numId w:val="2"/>
      </w:numPr>
      <w:spacing w:before="0" w:line="240" w:lineRule="auto"/>
      <w:jc w:val="both"/>
      <w:outlineLvl w:val="1"/>
    </w:pPr>
    <w:rPr>
      <w:rFonts w:ascii="Palatino Linotype" w:eastAsia="Times New Roman" w:hAnsi="Palatino Linotype" w:cs="Times New Roman"/>
      <w:iCs/>
      <w:kern w:val="2"/>
      <w:sz w:val="20"/>
      <w:szCs w:val="22"/>
      <w:lang w:eastAsia="cs-CZ"/>
    </w:rPr>
  </w:style>
  <w:style w:type="paragraph" w:styleId="Nadpis3">
    <w:name w:val="heading 3"/>
    <w:basedOn w:val="Normln"/>
    <w:next w:val="Normln"/>
    <w:link w:val="Nadpis3Char"/>
    <w:uiPriority w:val="9"/>
    <w:semiHidden/>
    <w:unhideWhenUsed/>
    <w:qFormat/>
    <w:rsid w:val="003D39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Nadpis 1T Char,V_Head1 Char,Záhlaví 1 Char,Char Char Char,Char Char Char Char Char Char1"/>
    <w:basedOn w:val="Standardnpsmoodstavce"/>
    <w:link w:val="Nadpis1"/>
    <w:uiPriority w:val="9"/>
    <w:qFormat/>
    <w:rsid w:val="00A55BC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qFormat/>
    <w:rsid w:val="00A55BC6"/>
    <w:rPr>
      <w:rFonts w:ascii="Palatino Linotype" w:eastAsia="Times New Roman" w:hAnsi="Palatino Linotype" w:cs="Times New Roman"/>
      <w:iCs/>
      <w:color w:val="2F5496" w:themeColor="accent1" w:themeShade="BF"/>
      <w:kern w:val="2"/>
      <w:sz w:val="20"/>
      <w:lang w:eastAsia="cs-CZ"/>
    </w:rPr>
  </w:style>
  <w:style w:type="character" w:customStyle="1" w:styleId="ZhlavChar">
    <w:name w:val="Záhlaví Char"/>
    <w:basedOn w:val="Standardnpsmoodstavce"/>
    <w:link w:val="Zhlav"/>
    <w:uiPriority w:val="99"/>
    <w:qFormat/>
    <w:rsid w:val="00A55BC6"/>
  </w:style>
  <w:style w:type="character" w:customStyle="1" w:styleId="ZpatChar">
    <w:name w:val="Zápatí Char"/>
    <w:basedOn w:val="Standardnpsmoodstavce"/>
    <w:link w:val="Zpat"/>
    <w:uiPriority w:val="99"/>
    <w:qFormat/>
    <w:rsid w:val="00A55BC6"/>
  </w:style>
  <w:style w:type="character" w:customStyle="1" w:styleId="ZkladntextChar">
    <w:name w:val="Základní text Char"/>
    <w:basedOn w:val="Standardnpsmoodstavce"/>
    <w:link w:val="Zkladntext"/>
    <w:qFormat/>
    <w:rsid w:val="00A55BC6"/>
    <w:rPr>
      <w:rFonts w:ascii="Times New Roman" w:eastAsia="Times New Roman" w:hAnsi="Times New Roman" w:cs="Times New Roman"/>
      <w:color w:val="000000"/>
      <w:lang w:val="en-US" w:eastAsia="cs-CZ"/>
    </w:rPr>
  </w:style>
  <w:style w:type="character" w:customStyle="1" w:styleId="textindentChar">
    <w:name w:val="text indent Char"/>
    <w:basedOn w:val="Standardnpsmoodstavce"/>
    <w:link w:val="textindent"/>
    <w:qFormat/>
    <w:rsid w:val="00A55BC6"/>
    <w:rPr>
      <w:rFonts w:eastAsia="Times New Roman" w:cs="Arial"/>
      <w:color w:val="000000"/>
      <w:lang w:eastAsia="cs-CZ"/>
    </w:rPr>
  </w:style>
  <w:style w:type="character" w:customStyle="1" w:styleId="TloslovanChar">
    <w:name w:val="Tělo číslované Char"/>
    <w:basedOn w:val="Standardnpsmoodstavce"/>
    <w:link w:val="Tloslovan"/>
    <w:qFormat/>
    <w:rsid w:val="00A55BC6"/>
    <w:rPr>
      <w:rFonts w:ascii="Arial" w:hAnsi="Arial" w:cs="Arial"/>
    </w:rPr>
  </w:style>
  <w:style w:type="character" w:styleId="Siln">
    <w:name w:val="Strong"/>
    <w:basedOn w:val="TloslovanChar"/>
    <w:uiPriority w:val="22"/>
    <w:qFormat/>
    <w:rsid w:val="00A55BC6"/>
    <w:rPr>
      <w:rFonts w:ascii="Arial" w:hAnsi="Arial" w:cs="Arial"/>
      <w:b/>
      <w:bCs/>
    </w:rPr>
  </w:style>
  <w:style w:type="character" w:styleId="Odkaznakoment">
    <w:name w:val="annotation reference"/>
    <w:aliases w:val="Comment Reference (Czech Tourism)"/>
    <w:basedOn w:val="Standardnpsmoodstavce"/>
    <w:uiPriority w:val="99"/>
    <w:unhideWhenUsed/>
    <w:qFormat/>
    <w:rsid w:val="00453811"/>
    <w:rPr>
      <w:sz w:val="16"/>
      <w:szCs w:val="16"/>
    </w:rPr>
  </w:style>
  <w:style w:type="character" w:customStyle="1" w:styleId="TextkomenteChar">
    <w:name w:val="Text komentáře Char"/>
    <w:aliases w:val="Char4 Char,Comment Text (Czech Tourism) Char,RL Text komentáře Char"/>
    <w:basedOn w:val="Standardnpsmoodstavce"/>
    <w:link w:val="Textkomente"/>
    <w:uiPriority w:val="99"/>
    <w:qFormat/>
    <w:rsid w:val="00453811"/>
    <w:rPr>
      <w:sz w:val="20"/>
      <w:szCs w:val="20"/>
    </w:rPr>
  </w:style>
  <w:style w:type="character" w:customStyle="1" w:styleId="PedmtkomenteChar">
    <w:name w:val="Předmět komentáře Char"/>
    <w:basedOn w:val="TextkomenteChar"/>
    <w:link w:val="Pedmtkomente"/>
    <w:uiPriority w:val="99"/>
    <w:semiHidden/>
    <w:qFormat/>
    <w:rsid w:val="00453811"/>
    <w:rPr>
      <w:b/>
      <w:bCs/>
      <w:sz w:val="20"/>
      <w:szCs w:val="20"/>
    </w:rPr>
  </w:style>
  <w:style w:type="character" w:customStyle="1" w:styleId="TextbublinyChar">
    <w:name w:val="Text bubliny Char"/>
    <w:basedOn w:val="Standardnpsmoodstavce"/>
    <w:link w:val="Textbubliny"/>
    <w:uiPriority w:val="99"/>
    <w:semiHidden/>
    <w:qFormat/>
    <w:rsid w:val="00453811"/>
    <w:rPr>
      <w:rFonts w:ascii="Segoe UI" w:hAnsi="Segoe UI" w:cs="Segoe UI"/>
      <w:sz w:val="18"/>
      <w:szCs w:val="18"/>
    </w:rPr>
  </w:style>
  <w:style w:type="character" w:customStyle="1" w:styleId="FormtovanvHTMLChar">
    <w:name w:val="Formátovaný v HTML Char"/>
    <w:basedOn w:val="Standardnpsmoodstavce"/>
    <w:link w:val="FormtovanvHTML"/>
    <w:uiPriority w:val="99"/>
    <w:semiHidden/>
    <w:qFormat/>
    <w:rsid w:val="00B97E93"/>
    <w:rPr>
      <w:rFonts w:ascii="Consolas" w:hAnsi="Consolas"/>
      <w:sz w:val="20"/>
      <w:szCs w:val="20"/>
    </w:rPr>
  </w:style>
  <w:style w:type="character" w:customStyle="1" w:styleId="Nadpis3Char">
    <w:name w:val="Nadpis 3 Char"/>
    <w:basedOn w:val="Standardnpsmoodstavce"/>
    <w:link w:val="Nadpis3"/>
    <w:uiPriority w:val="9"/>
    <w:semiHidden/>
    <w:qFormat/>
    <w:rsid w:val="003D39C2"/>
    <w:rPr>
      <w:rFonts w:asciiTheme="majorHAnsi" w:eastAsiaTheme="majorEastAsia" w:hAnsiTheme="majorHAnsi" w:cstheme="majorBidi"/>
      <w:color w:val="1F3763" w:themeColor="accent1" w:themeShade="7F"/>
      <w:sz w:val="24"/>
      <w:szCs w:val="24"/>
    </w:rPr>
  </w:style>
  <w:style w:type="paragraph" w:customStyle="1" w:styleId="Heading">
    <w:name w:val="Heading"/>
    <w:basedOn w:val="Normln"/>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
    <w:link w:val="ZkladntextChar"/>
    <w:rsid w:val="00A55BC6"/>
    <w:pPr>
      <w:widowControl w:val="0"/>
      <w:tabs>
        <w:tab w:val="left" w:pos="1200"/>
        <w:tab w:val="left" w:pos="1470"/>
        <w:tab w:val="left" w:pos="1755"/>
        <w:tab w:val="left" w:pos="2055"/>
        <w:tab w:val="left" w:pos="2340"/>
        <w:tab w:val="left" w:pos="2610"/>
        <w:tab w:val="left" w:pos="2895"/>
        <w:tab w:val="left" w:pos="3192"/>
        <w:tab w:val="left" w:pos="3480"/>
      </w:tabs>
      <w:spacing w:after="0" w:line="240" w:lineRule="auto"/>
      <w:jc w:val="both"/>
    </w:pPr>
    <w:rPr>
      <w:rFonts w:ascii="Times New Roman" w:eastAsia="Times New Roman" w:hAnsi="Times New Roman" w:cs="Times New Roman"/>
      <w:color w:val="000000"/>
      <w:lang w:val="en-US" w:eastAsia="cs-CZ"/>
    </w:r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 w:val="24"/>
      <w:szCs w:val="24"/>
    </w:rPr>
  </w:style>
  <w:style w:type="paragraph" w:customStyle="1" w:styleId="Index">
    <w:name w:val="Index"/>
    <w:basedOn w:val="Normln"/>
    <w:qFormat/>
    <w:pPr>
      <w:suppressLineNumbers/>
    </w:pPr>
    <w:rPr>
      <w:rFonts w:cs="Noto Sans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A55BC6"/>
    <w:pPr>
      <w:tabs>
        <w:tab w:val="center" w:pos="4536"/>
        <w:tab w:val="right" w:pos="9072"/>
      </w:tabs>
      <w:spacing w:after="0" w:line="240" w:lineRule="auto"/>
    </w:pPr>
  </w:style>
  <w:style w:type="paragraph" w:styleId="Zpat">
    <w:name w:val="footer"/>
    <w:basedOn w:val="Normln"/>
    <w:link w:val="ZpatChar"/>
    <w:uiPriority w:val="99"/>
    <w:unhideWhenUsed/>
    <w:rsid w:val="00A55BC6"/>
    <w:pPr>
      <w:tabs>
        <w:tab w:val="center" w:pos="4536"/>
        <w:tab w:val="right" w:pos="9072"/>
      </w:tabs>
      <w:spacing w:after="0" w:line="240" w:lineRule="auto"/>
    </w:pPr>
  </w:style>
  <w:style w:type="paragraph" w:styleId="Odstavecseseznamem">
    <w:name w:val="List Paragraph"/>
    <w:basedOn w:val="Normln"/>
    <w:uiPriority w:val="34"/>
    <w:qFormat/>
    <w:rsid w:val="00910380"/>
    <w:pPr>
      <w:keepNext/>
      <w:ind w:left="720"/>
    </w:pPr>
  </w:style>
  <w:style w:type="paragraph" w:customStyle="1" w:styleId="Nzevsmlouvy">
    <w:name w:val="Název smlouvy"/>
    <w:basedOn w:val="Normln"/>
    <w:qFormat/>
    <w:rsid w:val="00A55BC6"/>
    <w:pPr>
      <w:overflowPunct w:val="0"/>
      <w:spacing w:after="0" w:line="280" w:lineRule="atLeast"/>
      <w:jc w:val="center"/>
      <w:textAlignment w:val="baseline"/>
    </w:pPr>
    <w:rPr>
      <w:rFonts w:ascii="Calibri" w:eastAsia="Times New Roman" w:hAnsi="Calibri" w:cs="Times New Roman"/>
      <w:b/>
      <w:sz w:val="36"/>
      <w:szCs w:val="20"/>
    </w:rPr>
  </w:style>
  <w:style w:type="paragraph" w:customStyle="1" w:styleId="SBSSmlouva">
    <w:name w:val="SBS Smlouva"/>
    <w:basedOn w:val="Normln"/>
    <w:qFormat/>
    <w:rsid w:val="00A55BC6"/>
    <w:pPr>
      <w:numPr>
        <w:numId w:val="2"/>
      </w:numPr>
      <w:spacing w:before="120" w:after="0" w:line="240" w:lineRule="auto"/>
    </w:pPr>
    <w:rPr>
      <w:rFonts w:ascii="Arial" w:eastAsia="Times New Roman" w:hAnsi="Arial" w:cs="Times New Roman"/>
      <w:szCs w:val="24"/>
      <w:lang w:eastAsia="cs-CZ"/>
    </w:rPr>
  </w:style>
  <w:style w:type="paragraph" w:customStyle="1" w:styleId="textindent">
    <w:name w:val="text indent"/>
    <w:basedOn w:val="Normln"/>
    <w:link w:val="textindentChar"/>
    <w:qFormat/>
    <w:rsid w:val="00A55BC6"/>
    <w:pPr>
      <w:widowControl w:val="0"/>
      <w:numPr>
        <w:numId w:val="5"/>
      </w:numPr>
      <w:tabs>
        <w:tab w:val="left" w:pos="720"/>
        <w:tab w:val="left" w:pos="851"/>
        <w:tab w:val="left" w:pos="1200"/>
        <w:tab w:val="left" w:pos="1470"/>
        <w:tab w:val="left" w:pos="1755"/>
        <w:tab w:val="left" w:pos="2055"/>
        <w:tab w:val="left" w:pos="2340"/>
        <w:tab w:val="left" w:pos="2610"/>
        <w:tab w:val="left" w:pos="2895"/>
        <w:tab w:val="left" w:pos="3192"/>
        <w:tab w:val="left" w:pos="3480"/>
      </w:tabs>
      <w:spacing w:after="120" w:line="240" w:lineRule="auto"/>
      <w:ind w:left="567" w:hanging="567"/>
      <w:jc w:val="both"/>
    </w:pPr>
    <w:rPr>
      <w:rFonts w:eastAsia="Times New Roman" w:cs="Arial"/>
      <w:color w:val="000000"/>
      <w:lang w:eastAsia="cs-CZ"/>
    </w:rPr>
  </w:style>
  <w:style w:type="paragraph" w:customStyle="1" w:styleId="Tloslovan">
    <w:name w:val="Tělo číslované"/>
    <w:basedOn w:val="Normln"/>
    <w:link w:val="TloslovanChar"/>
    <w:qFormat/>
    <w:rsid w:val="00A55BC6"/>
    <w:pPr>
      <w:spacing w:before="120" w:after="120" w:line="276" w:lineRule="auto"/>
      <w:ind w:left="851" w:hanging="851"/>
      <w:jc w:val="both"/>
    </w:pPr>
    <w:rPr>
      <w:rFonts w:ascii="Arial" w:hAnsi="Arial" w:cs="Arial"/>
    </w:rPr>
  </w:style>
  <w:style w:type="paragraph" w:styleId="Textkomente">
    <w:name w:val="annotation text"/>
    <w:aliases w:val="Char4,Comment Text (Czech Tourism),RL Text komentáře"/>
    <w:basedOn w:val="Normln"/>
    <w:link w:val="TextkomenteChar"/>
    <w:uiPriority w:val="99"/>
    <w:unhideWhenUsed/>
    <w:rsid w:val="00453811"/>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453811"/>
    <w:rPr>
      <w:b/>
      <w:bCs/>
    </w:rPr>
  </w:style>
  <w:style w:type="paragraph" w:styleId="Textbubliny">
    <w:name w:val="Balloon Text"/>
    <w:basedOn w:val="Normln"/>
    <w:link w:val="TextbublinyChar"/>
    <w:uiPriority w:val="99"/>
    <w:semiHidden/>
    <w:unhideWhenUsed/>
    <w:qFormat/>
    <w:rsid w:val="00453811"/>
    <w:pPr>
      <w:spacing w:after="0" w:line="240" w:lineRule="auto"/>
    </w:pPr>
    <w:rPr>
      <w:rFonts w:ascii="Segoe UI" w:hAnsi="Segoe UI" w:cs="Segoe UI"/>
      <w:sz w:val="18"/>
      <w:szCs w:val="18"/>
    </w:rPr>
  </w:style>
  <w:style w:type="paragraph" w:customStyle="1" w:styleId="Default">
    <w:name w:val="Default"/>
    <w:qFormat/>
    <w:rsid w:val="00B51844"/>
    <w:rPr>
      <w:rFonts w:ascii="Calibri" w:eastAsia="Calibri" w:hAnsi="Calibri" w:cs="Calibri"/>
      <w:color w:val="000000"/>
      <w:sz w:val="24"/>
      <w:szCs w:val="24"/>
    </w:rPr>
  </w:style>
  <w:style w:type="paragraph" w:styleId="FormtovanvHTML">
    <w:name w:val="HTML Preformatted"/>
    <w:basedOn w:val="Normln"/>
    <w:link w:val="FormtovanvHTMLChar"/>
    <w:uiPriority w:val="99"/>
    <w:semiHidden/>
    <w:unhideWhenUsed/>
    <w:qFormat/>
    <w:rsid w:val="00B97E93"/>
    <w:pPr>
      <w:spacing w:after="0" w:line="240" w:lineRule="auto"/>
    </w:pPr>
    <w:rPr>
      <w:rFonts w:ascii="Consolas" w:hAnsi="Consolas"/>
      <w:sz w:val="20"/>
      <w:szCs w:val="20"/>
    </w:rPr>
  </w:style>
  <w:style w:type="paragraph" w:customStyle="1" w:styleId="Comment">
    <w:name w:val="Comment"/>
    <w:basedOn w:val="Normln"/>
    <w:qFormat/>
    <w:rPr>
      <w:sz w:val="20"/>
      <w:szCs w:val="20"/>
    </w:rPr>
  </w:style>
  <w:style w:type="table" w:styleId="Mkatabulky">
    <w:name w:val="Table Grid"/>
    <w:basedOn w:val="Normlntabulka"/>
    <w:uiPriority w:val="59"/>
    <w:rsid w:val="00A55BC6"/>
    <w:rPr>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Normlntabulka"/>
    <w:rsid w:val="00A55BC6"/>
    <w:rPr>
      <w:lang w:eastAsia="cs-CZ"/>
    </w:rPr>
    <w:tblPr>
      <w:tblStyleRowBandSize w:val="1"/>
      <w:tblStyleColBandSize w:val="1"/>
    </w:tblPr>
  </w:style>
  <w:style w:type="paragraph" w:customStyle="1" w:styleId="Odst">
    <w:name w:val="Odst."/>
    <w:basedOn w:val="Normln"/>
    <w:link w:val="OdstChar"/>
    <w:qFormat/>
    <w:rsid w:val="002D298F"/>
    <w:pPr>
      <w:suppressAutoHyphens w:val="0"/>
      <w:spacing w:after="120" w:line="240" w:lineRule="auto"/>
      <w:ind w:left="1440" w:hanging="360"/>
      <w:jc w:val="both"/>
    </w:pPr>
    <w:rPr>
      <w:rFonts w:ascii="Cambria" w:eastAsia="Times New Roman" w:hAnsi="Cambria" w:cs="Calibri"/>
      <w:lang w:eastAsia="cs-CZ"/>
    </w:rPr>
  </w:style>
  <w:style w:type="paragraph" w:customStyle="1" w:styleId="Psm">
    <w:name w:val="Písm."/>
    <w:basedOn w:val="Odst"/>
    <w:link w:val="PsmChar"/>
    <w:qFormat/>
    <w:rsid w:val="002D298F"/>
    <w:pPr>
      <w:ind w:left="2160" w:hanging="180"/>
    </w:pPr>
  </w:style>
  <w:style w:type="character" w:customStyle="1" w:styleId="OdstChar">
    <w:name w:val="Odst. Char"/>
    <w:basedOn w:val="Standardnpsmoodstavce"/>
    <w:link w:val="Odst"/>
    <w:rsid w:val="002D298F"/>
    <w:rPr>
      <w:rFonts w:ascii="Cambria" w:eastAsia="Times New Roman" w:hAnsi="Cambria" w:cs="Calibri"/>
      <w:lang w:eastAsia="cs-CZ"/>
    </w:rPr>
  </w:style>
  <w:style w:type="character" w:customStyle="1" w:styleId="PsmChar">
    <w:name w:val="Písm. Char"/>
    <w:basedOn w:val="OdstChar"/>
    <w:link w:val="Psm"/>
    <w:rsid w:val="002D298F"/>
    <w:rPr>
      <w:rFonts w:ascii="Cambria" w:eastAsia="Times New Roman" w:hAnsi="Cambria" w:cs="Calibri"/>
      <w:lang w:eastAsia="cs-CZ"/>
    </w:rPr>
  </w:style>
  <w:style w:type="paragraph" w:customStyle="1" w:styleId="Normln-odrky">
    <w:name w:val="Normální - odrážky"/>
    <w:basedOn w:val="Normln"/>
    <w:link w:val="Normln-odrkyChar"/>
    <w:rsid w:val="000B4982"/>
    <w:pPr>
      <w:numPr>
        <w:numId w:val="16"/>
      </w:numPr>
      <w:suppressAutoHyphens w:val="0"/>
      <w:spacing w:after="140" w:line="300" w:lineRule="auto"/>
      <w:contextualSpacing/>
    </w:pPr>
    <w:rPr>
      <w:rFonts w:ascii="Arial" w:eastAsia="Times New Roman" w:hAnsi="Arial" w:cs="Times New Roman"/>
      <w:sz w:val="18"/>
      <w:szCs w:val="24"/>
      <w:lang w:eastAsia="cs-CZ"/>
    </w:rPr>
  </w:style>
  <w:style w:type="character" w:customStyle="1" w:styleId="Normln-odrkyChar">
    <w:name w:val="Normální - odrážky Char"/>
    <w:link w:val="Normln-odrky"/>
    <w:rsid w:val="002D298F"/>
    <w:rPr>
      <w:rFonts w:ascii="Arial" w:eastAsia="Times New Roman" w:hAnsi="Arial" w:cs="Times New Roman"/>
      <w:sz w:val="18"/>
      <w:szCs w:val="24"/>
      <w:lang w:eastAsia="cs-CZ"/>
    </w:rPr>
  </w:style>
  <w:style w:type="paragraph" w:customStyle="1" w:styleId="p1">
    <w:name w:val="p1"/>
    <w:basedOn w:val="Normln"/>
    <w:rsid w:val="00675514"/>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4012D5"/>
    <w:rPr>
      <w:color w:val="0563C1" w:themeColor="hyperlink"/>
      <w:u w:val="single"/>
    </w:rPr>
  </w:style>
  <w:style w:type="character" w:styleId="Nevyeenzmnka">
    <w:name w:val="Unresolved Mention"/>
    <w:basedOn w:val="Standardnpsmoodstavce"/>
    <w:uiPriority w:val="99"/>
    <w:semiHidden/>
    <w:unhideWhenUsed/>
    <w:rsid w:val="00401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6023">
      <w:bodyDiv w:val="1"/>
      <w:marLeft w:val="0"/>
      <w:marRight w:val="0"/>
      <w:marTop w:val="0"/>
      <w:marBottom w:val="0"/>
      <w:divBdr>
        <w:top w:val="none" w:sz="0" w:space="0" w:color="auto"/>
        <w:left w:val="none" w:sz="0" w:space="0" w:color="auto"/>
        <w:bottom w:val="none" w:sz="0" w:space="0" w:color="auto"/>
        <w:right w:val="none" w:sz="0" w:space="0" w:color="auto"/>
      </w:divBdr>
    </w:div>
    <w:div w:id="789588610">
      <w:bodyDiv w:val="1"/>
      <w:marLeft w:val="0"/>
      <w:marRight w:val="0"/>
      <w:marTop w:val="0"/>
      <w:marBottom w:val="0"/>
      <w:divBdr>
        <w:top w:val="none" w:sz="0" w:space="0" w:color="auto"/>
        <w:left w:val="none" w:sz="0" w:space="0" w:color="auto"/>
        <w:bottom w:val="none" w:sz="0" w:space="0" w:color="auto"/>
        <w:right w:val="none" w:sz="0" w:space="0" w:color="auto"/>
      </w:divBdr>
    </w:div>
    <w:div w:id="799957710">
      <w:bodyDiv w:val="1"/>
      <w:marLeft w:val="0"/>
      <w:marRight w:val="0"/>
      <w:marTop w:val="0"/>
      <w:marBottom w:val="0"/>
      <w:divBdr>
        <w:top w:val="none" w:sz="0" w:space="0" w:color="auto"/>
        <w:left w:val="none" w:sz="0" w:space="0" w:color="auto"/>
        <w:bottom w:val="none" w:sz="0" w:space="0" w:color="auto"/>
        <w:right w:val="none" w:sz="0" w:space="0" w:color="auto"/>
      </w:divBdr>
    </w:div>
    <w:div w:id="1369833987">
      <w:bodyDiv w:val="1"/>
      <w:marLeft w:val="0"/>
      <w:marRight w:val="0"/>
      <w:marTop w:val="0"/>
      <w:marBottom w:val="0"/>
      <w:divBdr>
        <w:top w:val="none" w:sz="0" w:space="0" w:color="auto"/>
        <w:left w:val="none" w:sz="0" w:space="0" w:color="auto"/>
        <w:bottom w:val="none" w:sz="0" w:space="0" w:color="auto"/>
        <w:right w:val="none" w:sz="0" w:space="0" w:color="auto"/>
      </w:divBdr>
    </w:div>
    <w:div w:id="21427211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ADD8E-754F-47F0-A31E-562D944679CC}">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4178</Words>
  <Characters>24655</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2025-05-13T09:16:00Z</dcterms:created>
  <dcterms:modified xsi:type="dcterms:W3CDTF">2025-05-13T12:42:00Z</dcterms:modified>
  <dc:language/>
</cp:coreProperties>
</file>