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0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SMLOUVA O DÍLO</w:t>
      </w:r>
      <w:bookmarkEnd w:id="0"/>
      <w:bookmarkEnd w:id="1"/>
      <w:bookmarkEnd w:id="2"/>
    </w:p>
    <w:p>
      <w:pPr>
        <w:pStyle w:val="Style4"/>
        <w:keepNext w:val="0"/>
        <w:keepLines w:val="0"/>
        <w:widowControl w:val="0"/>
        <w:shd w:val="clear" w:color="auto" w:fill="auto"/>
        <w:bidi w:val="0"/>
        <w:spacing w:before="0" w:after="100" w:line="360" w:lineRule="auto"/>
        <w:ind w:left="0" w:right="0" w:firstLine="0"/>
        <w:jc w:val="center"/>
      </w:pPr>
      <w:r>
        <w:rPr>
          <w:b/>
          <w:bCs/>
          <w:color w:val="000000"/>
          <w:spacing w:val="0"/>
          <w:w w:val="100"/>
          <w:position w:val="0"/>
          <w:shd w:val="clear" w:color="auto" w:fill="auto"/>
          <w:lang w:val="cs-CZ" w:eastAsia="cs-CZ" w:bidi="cs-CZ"/>
        </w:rPr>
        <w:t>na provedení modulového školení pro rizikové situace</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 zhotovitele: SMLPR-2025-888-000336</w:t>
      </w:r>
    </w:p>
    <w:p>
      <w:pPr>
        <w:pStyle w:val="Style7"/>
        <w:keepNext w:val="0"/>
        <w:keepLines w:val="0"/>
        <w:widowControl w:val="0"/>
        <w:shd w:val="clear" w:color="auto" w:fill="auto"/>
        <w:bidi w:val="0"/>
        <w:spacing w:before="0" w:after="480" w:line="240" w:lineRule="auto"/>
        <w:ind w:left="0" w:right="0" w:firstLine="0"/>
        <w:jc w:val="center"/>
      </w:pPr>
      <w:r>
        <w:rPr>
          <w:color w:val="000000"/>
          <w:spacing w:val="0"/>
          <w:w w:val="100"/>
          <w:position w:val="0"/>
          <w:shd w:val="clear" w:color="auto" w:fill="auto"/>
          <w:lang w:val="cs-CZ" w:eastAsia="cs-CZ" w:bidi="cs-CZ"/>
        </w:rPr>
        <w:t>č. objednatele: 401/2025</w:t>
      </w:r>
    </w:p>
    <w:p>
      <w:pPr>
        <w:pStyle w:val="Style2"/>
        <w:keepNext/>
        <w:keepLines/>
        <w:widowControl w:val="0"/>
        <w:shd w:val="clear" w:color="auto" w:fill="auto"/>
        <w:bidi w:val="0"/>
        <w:spacing w:before="0" w:after="340" w:line="360" w:lineRule="auto"/>
        <w:ind w:left="0" w:right="0" w:firstLine="0"/>
        <w:jc w:val="left"/>
        <w:rPr>
          <w:sz w:val="22"/>
          <w:szCs w:val="22"/>
        </w:rPr>
      </w:pPr>
      <w:bookmarkStart w:id="3" w:name="bookmark3"/>
      <w:bookmarkStart w:id="4" w:name="bookmark4"/>
      <w:bookmarkStart w:id="5" w:name="bookmark5"/>
      <w:r>
        <w:rPr>
          <w:b w:val="0"/>
          <w:bCs w:val="0"/>
          <w:color w:val="000000"/>
          <w:spacing w:val="0"/>
          <w:w w:val="100"/>
          <w:position w:val="0"/>
          <w:sz w:val="22"/>
          <w:szCs w:val="22"/>
          <w:shd w:val="clear" w:color="auto" w:fill="auto"/>
          <w:lang w:val="cs-CZ" w:eastAsia="cs-CZ" w:bidi="cs-CZ"/>
        </w:rPr>
        <w:t>Smluvní strany</w:t>
      </w:r>
      <w:bookmarkEnd w:id="3"/>
      <w:bookmarkEnd w:id="4"/>
      <w:bookmarkEnd w:id="5"/>
    </w:p>
    <w:p>
      <w:pPr>
        <w:pStyle w:val="Style4"/>
        <w:keepNext w:val="0"/>
        <w:keepLines w:val="0"/>
        <w:widowControl w:val="0"/>
        <w:shd w:val="clear" w:color="auto" w:fill="auto"/>
        <w:tabs>
          <w:tab w:pos="2780"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4"/>
        <w:keepNext w:val="0"/>
        <w:keepLines w:val="0"/>
        <w:widowControl w:val="0"/>
        <w:shd w:val="clear" w:color="auto" w:fill="auto"/>
        <w:tabs>
          <w:tab w:pos="278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sídlo:</w:t>
        <w:tab/>
        <w:t>Bezručova 4219, 430 03 Chomutov</w:t>
      </w:r>
    </w:p>
    <w:p>
      <w:pPr>
        <w:pStyle w:val="Style4"/>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statutární orgán:</w:t>
      </w:r>
    </w:p>
    <w:p>
      <w:pPr>
        <w:pStyle w:val="Style4"/>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zastoupen:</w:t>
      </w:r>
    </w:p>
    <w:p>
      <w:pPr>
        <w:pStyle w:val="Style4"/>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cs-CZ" w:eastAsia="cs-CZ" w:bidi="cs-CZ"/>
        </w:rPr>
        <w:t>pověřen koordinací prováděných činností:</w:t>
      </w:r>
    </w:p>
    <w:p>
      <w:pPr>
        <w:pStyle w:val="Style4"/>
        <w:keepNext w:val="0"/>
        <w:keepLines w:val="0"/>
        <w:widowControl w:val="0"/>
        <w:shd w:val="clear" w:color="auto" w:fill="auto"/>
        <w:tabs>
          <w:tab w:pos="278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IČO:</w:t>
        <w:tab/>
        <w:t>70889988</w:t>
      </w:r>
    </w:p>
    <w:p>
      <w:pPr>
        <w:pStyle w:val="Style4"/>
        <w:keepNext w:val="0"/>
        <w:keepLines w:val="0"/>
        <w:widowControl w:val="0"/>
        <w:shd w:val="clear" w:color="auto" w:fill="auto"/>
        <w:tabs>
          <w:tab w:pos="278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DIČ:</w:t>
        <w:tab/>
        <w:t>CZ70889988</w:t>
      </w:r>
    </w:p>
    <w:p>
      <w:pPr>
        <w:pStyle w:val="Style4"/>
        <w:keepNext w:val="0"/>
        <w:keepLines w:val="0"/>
        <w:widowControl w:val="0"/>
        <w:shd w:val="clear" w:color="auto" w:fill="auto"/>
        <w:tabs>
          <w:tab w:pos="2780" w:val="left"/>
          <w:tab w:pos="4882" w:val="center"/>
          <w:tab w:pos="5528" w:val="left"/>
          <w:tab w:pos="9062" w:val="right"/>
        </w:tabs>
        <w:bidi w:val="0"/>
        <w:spacing w:before="0" w:after="0" w:line="360" w:lineRule="auto"/>
        <w:ind w:left="0" w:right="0" w:firstLine="0"/>
        <w:jc w:val="left"/>
      </w:pPr>
      <w:r>
        <w:rPr>
          <w:b/>
          <w:bCs/>
          <w:color w:val="000000"/>
          <w:spacing w:val="0"/>
          <w:w w:val="100"/>
          <w:position w:val="0"/>
          <w:shd w:val="clear" w:color="auto" w:fill="auto"/>
          <w:lang w:val="cs-CZ" w:eastAsia="cs-CZ" w:bidi="cs-CZ"/>
        </w:rPr>
        <w:t>zapsán:</w:t>
        <w:tab/>
        <w:t>v obchodním</w:t>
        <w:tab/>
        <w:t>rejstříku</w:t>
        <w:tab/>
        <w:t>u</w:t>
        <w:tab/>
        <w:t>Krajského soudu v Ústí nad</w:t>
      </w:r>
    </w:p>
    <w:p>
      <w:pPr>
        <w:pStyle w:val="Style4"/>
        <w:keepNext w:val="0"/>
        <w:keepLines w:val="0"/>
        <w:widowControl w:val="0"/>
        <w:shd w:val="clear" w:color="auto" w:fill="auto"/>
        <w:bidi w:val="0"/>
        <w:spacing w:before="0" w:after="0" w:line="240" w:lineRule="auto"/>
        <w:ind w:left="2800" w:right="0" w:firstLine="0"/>
        <w:jc w:val="left"/>
      </w:pPr>
      <w:r>
        <w:rPr>
          <w:b/>
          <w:bCs/>
          <w:color w:val="000000"/>
          <w:spacing w:val="0"/>
          <w:w w:val="100"/>
          <w:position w:val="0"/>
          <w:shd w:val="clear" w:color="auto" w:fill="auto"/>
          <w:lang w:val="cs-CZ" w:eastAsia="cs-CZ" w:bidi="cs-CZ"/>
        </w:rPr>
        <w:t>Labem, oddíl A, vložka č. 13052</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kontaktní e-mailová adresa: </w:t>
      </w:r>
      <w:r>
        <w:fldChar w:fldCharType="begin"/>
      </w:r>
      <w:r>
        <w:rPr/>
        <w:instrText> HYPERLINK "mailto:poh@poh.cz" </w:instrText>
      </w:r>
      <w:r>
        <w:fldChar w:fldCharType="separate"/>
      </w:r>
      <w:r>
        <w:rPr>
          <w:b/>
          <w:bCs/>
          <w:color w:val="000000"/>
          <w:spacing w:val="0"/>
          <w:w w:val="100"/>
          <w:position w:val="0"/>
          <w:shd w:val="clear" w:color="auto" w:fill="auto"/>
          <w:lang w:val="cs-CZ" w:eastAsia="cs-CZ" w:bidi="cs-CZ"/>
        </w:rPr>
        <w:t>poh@poh.cz</w:t>
      </w:r>
      <w:r>
        <w:fldChar w:fldCharType="end"/>
      </w:r>
    </w:p>
    <w:p>
      <w:pPr>
        <w:pStyle w:val="Style4"/>
        <w:keepNext w:val="0"/>
        <w:keepLines w:val="0"/>
        <w:widowControl w:val="0"/>
        <w:shd w:val="clear" w:color="auto" w:fill="auto"/>
        <w:bidi w:val="0"/>
        <w:spacing w:before="0" w:after="100" w:line="360" w:lineRule="auto"/>
        <w:ind w:left="0" w:right="0" w:firstLine="0"/>
        <w:jc w:val="left"/>
      </w:pPr>
      <w:r>
        <w:rPr>
          <w:i/>
          <w:iCs/>
          <w:color w:val="000000"/>
          <w:spacing w:val="0"/>
          <w:w w:val="100"/>
          <w:position w:val="0"/>
          <w:shd w:val="clear" w:color="auto" w:fill="auto"/>
          <w:lang w:val="cs-CZ" w:eastAsia="cs-CZ" w:bidi="cs-CZ"/>
        </w:rPr>
        <w:t>(dále jen „objednatel“)</w:t>
      </w:r>
    </w:p>
    <w:p>
      <w:pPr>
        <w:pStyle w:val="Style4"/>
        <w:keepNext w:val="0"/>
        <w:keepLines w:val="0"/>
        <w:widowControl w:val="0"/>
        <w:shd w:val="clear" w:color="auto" w:fill="auto"/>
        <w:bidi w:val="0"/>
        <w:spacing w:before="0" w:after="200" w:line="360" w:lineRule="auto"/>
        <w:ind w:left="0" w:right="0" w:firstLine="0"/>
        <w:jc w:val="left"/>
      </w:pPr>
      <w:r>
        <w:rPr>
          <w:color w:val="000000"/>
          <w:spacing w:val="0"/>
          <w:w w:val="100"/>
          <w:position w:val="0"/>
          <w:shd w:val="clear" w:color="auto" w:fill="auto"/>
          <w:lang w:val="cs-CZ" w:eastAsia="cs-CZ" w:bidi="cs-CZ"/>
        </w:rPr>
        <w:t>a</w:t>
      </w:r>
    </w:p>
    <w:p>
      <w:pPr>
        <w:pStyle w:val="Style4"/>
        <w:keepNext w:val="0"/>
        <w:keepLines w:val="0"/>
        <w:widowControl w:val="0"/>
        <w:shd w:val="clear" w:color="auto" w:fill="auto"/>
        <w:tabs>
          <w:tab w:pos="278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Zhotovitel:</w:t>
        <w:tab/>
        <w:t>Trade FIDES, a.s.</w:t>
      </w:r>
    </w:p>
    <w:p>
      <w:pPr>
        <w:pStyle w:val="Style4"/>
        <w:keepNext w:val="0"/>
        <w:keepLines w:val="0"/>
        <w:widowControl w:val="0"/>
        <w:shd w:val="clear" w:color="auto" w:fill="auto"/>
        <w:tabs>
          <w:tab w:pos="278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sídlo:</w:t>
        <w:tab/>
        <w:t>Dornych 57, Brno, PSČ: 617 00</w:t>
      </w:r>
    </w:p>
    <w:p>
      <w:pPr>
        <w:pStyle w:val="Style4"/>
        <w:keepNext w:val="0"/>
        <w:keepLines w:val="0"/>
        <w:widowControl w:val="0"/>
        <w:shd w:val="clear" w:color="auto" w:fill="auto"/>
        <w:bidi w:val="0"/>
        <w:spacing w:before="0" w:after="340" w:line="360" w:lineRule="auto"/>
        <w:ind w:left="0" w:right="0" w:firstLine="0"/>
        <w:jc w:val="left"/>
      </w:pPr>
      <w:r>
        <w:rPr>
          <w:b/>
          <w:bCs/>
          <w:color w:val="000000"/>
          <w:spacing w:val="0"/>
          <w:w w:val="100"/>
          <w:position w:val="0"/>
          <w:shd w:val="clear" w:color="auto" w:fill="auto"/>
          <w:lang w:val="cs-CZ" w:eastAsia="cs-CZ" w:bidi="cs-CZ"/>
        </w:rPr>
        <w:t>zastoupen:</w:t>
      </w:r>
    </w:p>
    <w:p>
      <w:pPr>
        <w:pStyle w:val="Style4"/>
        <w:keepNext w:val="0"/>
        <w:keepLines w:val="0"/>
        <w:widowControl w:val="0"/>
        <w:shd w:val="clear" w:color="auto" w:fill="auto"/>
        <w:tabs>
          <w:tab w:pos="278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IČO:</w:t>
        <w:tab/>
        <w:t>619 74 731</w:t>
      </w:r>
    </w:p>
    <w:p>
      <w:pPr>
        <w:pStyle w:val="Style4"/>
        <w:keepNext w:val="0"/>
        <w:keepLines w:val="0"/>
        <w:widowControl w:val="0"/>
        <w:shd w:val="clear" w:color="auto" w:fill="auto"/>
        <w:tabs>
          <w:tab w:pos="2780" w:val="left"/>
        </w:tabs>
        <w:bidi w:val="0"/>
        <w:spacing w:before="0" w:after="0" w:line="360" w:lineRule="auto"/>
        <w:ind w:left="0" w:right="0" w:firstLine="0"/>
        <w:jc w:val="left"/>
      </w:pPr>
      <w:r>
        <w:rPr>
          <w:b/>
          <w:bCs/>
          <w:color w:val="000000"/>
          <w:spacing w:val="0"/>
          <w:w w:val="100"/>
          <w:position w:val="0"/>
          <w:shd w:val="clear" w:color="auto" w:fill="auto"/>
          <w:lang w:val="cs-CZ" w:eastAsia="cs-CZ" w:bidi="cs-CZ"/>
        </w:rPr>
        <w:t>DIČ:</w:t>
        <w:tab/>
        <w:t>CZ 619 74 731</w:t>
      </w:r>
    </w:p>
    <w:p>
      <w:pPr>
        <w:pStyle w:val="Style4"/>
        <w:keepNext w:val="0"/>
        <w:keepLines w:val="0"/>
        <w:widowControl w:val="0"/>
        <w:shd w:val="clear" w:color="auto" w:fill="auto"/>
        <w:tabs>
          <w:tab w:pos="2780"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zapsán:</w:t>
        <w:tab/>
        <w:t>v obchodním rejstříku vedeném u Krajského soudu v Brně,</w:t>
      </w:r>
    </w:p>
    <w:p>
      <w:pPr>
        <w:pStyle w:val="Style4"/>
        <w:keepNext w:val="0"/>
        <w:keepLines w:val="0"/>
        <w:widowControl w:val="0"/>
        <w:shd w:val="clear" w:color="auto" w:fill="auto"/>
        <w:bidi w:val="0"/>
        <w:spacing w:before="0" w:after="0" w:line="240" w:lineRule="auto"/>
        <w:ind w:left="2800" w:right="0" w:firstLine="0"/>
        <w:jc w:val="left"/>
      </w:pPr>
      <w:r>
        <w:rPr>
          <w:b/>
          <w:bCs/>
          <w:color w:val="000000"/>
          <w:spacing w:val="0"/>
          <w:w w:val="100"/>
          <w:position w:val="0"/>
          <w:shd w:val="clear" w:color="auto" w:fill="auto"/>
          <w:lang w:val="cs-CZ" w:eastAsia="cs-CZ" w:bidi="cs-CZ"/>
        </w:rPr>
        <w:t>oddíl B, vložka 2988</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kontaktní e-mailová adresa: </w:t>
      </w:r>
      <w:r>
        <w:fldChar w:fldCharType="begin"/>
      </w:r>
      <w:r>
        <w:rPr/>
        <w:instrText> HYPERLINK "mailto:info@fides.cz" </w:instrText>
      </w:r>
      <w:r>
        <w:fldChar w:fldCharType="separate"/>
      </w:r>
      <w:r>
        <w:rPr>
          <w:b/>
          <w:bCs/>
          <w:color w:val="0000FF"/>
          <w:spacing w:val="0"/>
          <w:w w:val="100"/>
          <w:position w:val="0"/>
          <w:shd w:val="clear" w:color="auto" w:fill="auto"/>
          <w:lang w:val="cs-CZ" w:eastAsia="cs-CZ" w:bidi="cs-CZ"/>
        </w:rPr>
        <w:t>info@fides.cz</w:t>
      </w:r>
      <w:r>
        <w:fldChar w:fldCharType="end"/>
      </w:r>
    </w:p>
    <w:p>
      <w:pPr>
        <w:pStyle w:val="Style4"/>
        <w:keepNext w:val="0"/>
        <w:keepLines w:val="0"/>
        <w:widowControl w:val="0"/>
        <w:shd w:val="clear" w:color="auto" w:fill="auto"/>
        <w:bidi w:val="0"/>
        <w:spacing w:before="0" w:after="100" w:line="360" w:lineRule="auto"/>
        <w:ind w:left="0" w:right="0" w:firstLine="0"/>
        <w:jc w:val="left"/>
      </w:pPr>
      <w:r>
        <w:rPr>
          <w:i/>
          <w:iCs/>
          <w:color w:val="000000"/>
          <w:spacing w:val="0"/>
          <w:w w:val="100"/>
          <w:position w:val="0"/>
          <w:shd w:val="clear" w:color="auto" w:fill="auto"/>
          <w:lang w:val="cs-CZ" w:eastAsia="cs-CZ" w:bidi="cs-CZ"/>
        </w:rPr>
        <w:t>(dále jen „zhotovitel“)</w:t>
      </w:r>
    </w:p>
    <w:p>
      <w:pPr>
        <w:pStyle w:val="Style4"/>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shd w:val="clear" w:color="auto" w:fill="auto"/>
          <w:lang w:val="cs-CZ" w:eastAsia="cs-CZ" w:bidi="cs-CZ"/>
        </w:rPr>
        <w:t>uzavírají dnešního dne, měsíce a roku na základě vzájemné dohody následující smlouvu o dílo dle § 2586 a násl. občanského zákoníku v platném znění:</w:t>
      </w:r>
    </w:p>
    <w:p>
      <w:pPr>
        <w:pStyle w:val="Style12"/>
        <w:keepNext w:val="0"/>
        <w:keepLines w:val="0"/>
        <w:widowControl w:val="0"/>
        <w:shd w:val="clear" w:color="auto" w:fill="auto"/>
        <w:tabs>
          <w:tab w:pos="504" w:val="left"/>
        </w:tabs>
        <w:bidi w:val="0"/>
        <w:spacing w:before="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1.</w:t>
        <w:tab/>
        <w:t>P</w:t>
      </w:r>
      <w:r>
        <w:rPr>
          <w:color w:val="000000"/>
          <w:spacing w:val="0"/>
          <w:w w:val="100"/>
          <w:position w:val="0"/>
          <w:sz w:val="19"/>
          <w:szCs w:val="19"/>
          <w:shd w:val="clear" w:color="auto" w:fill="auto"/>
          <w:lang w:val="cs-CZ" w:eastAsia="cs-CZ" w:bidi="cs-CZ"/>
        </w:rPr>
        <w:t>REAMBULE</w:t>
      </w:r>
      <w:r>
        <w:rPr>
          <w:color w:val="000000"/>
          <w:spacing w:val="0"/>
          <w:w w:val="100"/>
          <w:position w:val="0"/>
          <w:sz w:val="24"/>
          <w:szCs w:val="24"/>
          <w:shd w:val="clear" w:color="auto" w:fill="auto"/>
          <w:lang w:val="cs-CZ" w:eastAsia="cs-CZ" w:bidi="cs-CZ"/>
        </w:rPr>
        <w:t>:</w:t>
      </w:r>
    </w:p>
    <w:p>
      <w:pPr>
        <w:pStyle w:val="Style4"/>
        <w:keepNext w:val="0"/>
        <w:keepLines w:val="0"/>
        <w:widowControl w:val="0"/>
        <w:numPr>
          <w:ilvl w:val="0"/>
          <w:numId w:val="1"/>
        </w:numPr>
        <w:shd w:val="clear" w:color="auto" w:fill="auto"/>
        <w:tabs>
          <w:tab w:pos="714" w:val="left"/>
        </w:tabs>
        <w:bidi w:val="0"/>
        <w:spacing w:before="0" w:line="230" w:lineRule="auto"/>
        <w:ind w:left="720" w:right="0" w:hanging="560"/>
        <w:jc w:val="both"/>
      </w:pPr>
      <w:bookmarkStart w:id="6" w:name="bookmark6"/>
      <w:bookmarkEnd w:id="6"/>
      <w:r>
        <w:rPr>
          <w:color w:val="000000"/>
          <w:spacing w:val="0"/>
          <w:w w:val="100"/>
          <w:position w:val="0"/>
          <w:shd w:val="clear" w:color="auto" w:fill="auto"/>
          <w:lang w:val="cs-CZ" w:eastAsia="cs-CZ" w:bidi="cs-CZ"/>
        </w:rPr>
        <w:t>Touto smlouvou se zhotovitel zavazuje provést pro objednatele níže uvedené dílo a objednatel se zavazuje k zaplacení sjednané ceny.</w:t>
      </w:r>
    </w:p>
    <w:p>
      <w:pPr>
        <w:pStyle w:val="Style4"/>
        <w:keepNext w:val="0"/>
        <w:keepLines w:val="0"/>
        <w:widowControl w:val="0"/>
        <w:numPr>
          <w:ilvl w:val="0"/>
          <w:numId w:val="1"/>
        </w:numPr>
        <w:shd w:val="clear" w:color="auto" w:fill="auto"/>
        <w:tabs>
          <w:tab w:pos="714" w:val="left"/>
        </w:tabs>
        <w:bidi w:val="0"/>
        <w:spacing w:before="0" w:line="240" w:lineRule="auto"/>
        <w:ind w:left="720" w:right="0" w:hanging="560"/>
        <w:jc w:val="both"/>
      </w:pPr>
      <w:bookmarkStart w:id="7" w:name="bookmark7"/>
      <w:bookmarkEnd w:id="7"/>
      <w:r>
        <w:rPr>
          <w:color w:val="000000"/>
          <w:spacing w:val="0"/>
          <w:w w:val="100"/>
          <w:position w:val="0"/>
          <w:shd w:val="clear" w:color="auto" w:fill="auto"/>
          <w:lang w:val="cs-CZ" w:eastAsia="cs-CZ" w:bidi="cs-CZ"/>
        </w:rPr>
        <w:t>Předmětem plnění dle této smlouvy je dílo – Provedení modulového školení pro rizikové situace: Modul 1 – „Reakce na rizikové a nebezpečné situace“ – koná se dne 10. 9. 2025 (cca 5 hodin vyučování) v určené místnosti na Podnikovém ředitelství Povodí Ohře s. p., ul. Bezručova 4219, Chomutov pro 15 osob (+ 1 kontaktní osoba za Povodí Ohře s. p.) pod vedením týmu lektorů, který je zaměřen na identifikaci hrozeb, reakce a řešení rizikových situací, řešení a soubor opatření systému USB (Uteč/Schovej se/Bojuj), ukázka využití osobních obranných prostředků, ukázka využití prostředků první pomoci (řešení situace např. projevy verbální agrese, agresivní jednání osob pod vlivem alkoholu nebo omamných či psychotropních látek, vyhrožování se zbraní, výbušninou a nebezpečnou látkou apod.) a Modul 3 – „Praktická cvičení a nácviky, modelové situace, simulace rizikových situací“ – koná se dne 24. 9. 2025 (cca 5 hodin praktického výcviku) v prostorách vodního díla Fláje pro 15 osob (+ 1 kontaktní osoba za Povodí Ohře s. p.) pod vedením týmu lektorů, účelem je ověření v praxi získaných informací v modulu 1.</w:t>
      </w:r>
    </w:p>
    <w:p>
      <w:pPr>
        <w:pStyle w:val="Style4"/>
        <w:keepNext w:val="0"/>
        <w:keepLines w:val="0"/>
        <w:widowControl w:val="0"/>
        <w:numPr>
          <w:ilvl w:val="0"/>
          <w:numId w:val="1"/>
        </w:numPr>
        <w:shd w:val="clear" w:color="auto" w:fill="auto"/>
        <w:tabs>
          <w:tab w:pos="714" w:val="left"/>
        </w:tabs>
        <w:bidi w:val="0"/>
        <w:spacing w:before="0" w:line="230" w:lineRule="auto"/>
        <w:ind w:left="720" w:right="0" w:hanging="560"/>
        <w:jc w:val="both"/>
      </w:pPr>
      <w:bookmarkStart w:id="8" w:name="bookmark8"/>
      <w:bookmarkEnd w:id="8"/>
      <w:r>
        <w:rPr>
          <w:color w:val="000000"/>
          <w:spacing w:val="0"/>
          <w:w w:val="100"/>
          <w:position w:val="0"/>
          <w:shd w:val="clear" w:color="auto" w:fill="auto"/>
          <w:lang w:val="cs-CZ" w:eastAsia="cs-CZ" w:bidi="cs-CZ"/>
        </w:rPr>
        <w:t>Zhotovitel se zavazuje provést dílo na svůj náklad a na své nebezpečí v souladu s podmínkami sjednanými touto smlouvou.</w:t>
      </w:r>
    </w:p>
    <w:p>
      <w:pPr>
        <w:pStyle w:val="Style4"/>
        <w:keepNext w:val="0"/>
        <w:keepLines w:val="0"/>
        <w:widowControl w:val="0"/>
        <w:numPr>
          <w:ilvl w:val="0"/>
          <w:numId w:val="1"/>
        </w:numPr>
        <w:shd w:val="clear" w:color="auto" w:fill="auto"/>
        <w:tabs>
          <w:tab w:pos="714" w:val="left"/>
        </w:tabs>
        <w:bidi w:val="0"/>
        <w:spacing w:before="0" w:after="180" w:line="230" w:lineRule="auto"/>
        <w:ind w:left="720" w:right="0" w:hanging="560"/>
        <w:jc w:val="both"/>
      </w:pPr>
      <w:bookmarkStart w:id="9" w:name="bookmark9"/>
      <w:bookmarkEnd w:id="9"/>
      <w:r>
        <w:rPr>
          <w:color w:val="000000"/>
          <w:spacing w:val="0"/>
          <w:w w:val="100"/>
          <w:position w:val="0"/>
          <w:shd w:val="clear" w:color="auto" w:fill="auto"/>
          <w:lang w:val="cs-CZ" w:eastAsia="cs-CZ" w:bidi="cs-CZ"/>
        </w:rPr>
        <w:t>Objednatel se zavazuje řádně provedené dílo převzít a zaplatit za ně sjednanou cenu.</w:t>
      </w:r>
    </w:p>
    <w:p>
      <w:pPr>
        <w:pStyle w:val="Style12"/>
        <w:keepNext w:val="0"/>
        <w:keepLines w:val="0"/>
        <w:widowControl w:val="0"/>
        <w:numPr>
          <w:ilvl w:val="0"/>
          <w:numId w:val="3"/>
        </w:numPr>
        <w:shd w:val="clear" w:color="auto" w:fill="auto"/>
        <w:tabs>
          <w:tab w:pos="714" w:val="left"/>
        </w:tabs>
        <w:bidi w:val="0"/>
        <w:spacing w:before="0" w:line="240" w:lineRule="auto"/>
        <w:ind w:left="0" w:right="0" w:firstLine="0"/>
        <w:jc w:val="both"/>
      </w:pPr>
      <w:bookmarkStart w:id="10" w:name="bookmark10"/>
      <w:bookmarkEnd w:id="10"/>
      <w:r>
        <w:rPr>
          <w:color w:val="000000"/>
          <w:spacing w:val="0"/>
          <w:w w:val="100"/>
          <w:position w:val="0"/>
          <w:shd w:val="clear" w:color="auto" w:fill="auto"/>
          <w:lang w:val="cs-CZ" w:eastAsia="cs-CZ" w:bidi="cs-CZ"/>
        </w:rPr>
        <w:t>DOBA A MÍSTO PLNĚNÍ</w:t>
      </w:r>
    </w:p>
    <w:p>
      <w:pPr>
        <w:pStyle w:val="Style4"/>
        <w:keepNext w:val="0"/>
        <w:keepLines w:val="0"/>
        <w:widowControl w:val="0"/>
        <w:numPr>
          <w:ilvl w:val="1"/>
          <w:numId w:val="3"/>
        </w:numPr>
        <w:shd w:val="clear" w:color="auto" w:fill="auto"/>
        <w:tabs>
          <w:tab w:pos="714" w:val="left"/>
        </w:tabs>
        <w:bidi w:val="0"/>
        <w:spacing w:before="0" w:line="240" w:lineRule="auto"/>
        <w:ind w:left="720" w:right="0" w:hanging="560"/>
        <w:jc w:val="both"/>
      </w:pPr>
      <w:bookmarkStart w:id="11" w:name="bookmark11"/>
      <w:bookmarkEnd w:id="11"/>
      <w:r>
        <w:rPr>
          <w:color w:val="000000"/>
          <w:spacing w:val="0"/>
          <w:w w:val="100"/>
          <w:position w:val="0"/>
          <w:shd w:val="clear" w:color="auto" w:fill="auto"/>
          <w:lang w:val="cs-CZ" w:eastAsia="cs-CZ" w:bidi="cs-CZ"/>
        </w:rPr>
        <w:t>Zhotovitel se zavazuje, že zahájí práci na díle bez zbytečného odkladu po uzavření této smlouvy.</w:t>
      </w:r>
    </w:p>
    <w:p>
      <w:pPr>
        <w:pStyle w:val="Style4"/>
        <w:keepNext w:val="0"/>
        <w:keepLines w:val="0"/>
        <w:widowControl w:val="0"/>
        <w:numPr>
          <w:ilvl w:val="0"/>
          <w:numId w:val="5"/>
        </w:numPr>
        <w:shd w:val="clear" w:color="auto" w:fill="auto"/>
        <w:tabs>
          <w:tab w:pos="1235" w:val="left"/>
        </w:tabs>
        <w:bidi w:val="0"/>
        <w:spacing w:before="0" w:line="240" w:lineRule="auto"/>
        <w:ind w:left="0" w:right="0" w:firstLine="860"/>
        <w:jc w:val="both"/>
      </w:pPr>
      <w:bookmarkStart w:id="12" w:name="bookmark12"/>
      <w:bookmarkEnd w:id="12"/>
      <w:r>
        <w:rPr>
          <w:color w:val="000000"/>
          <w:spacing w:val="0"/>
          <w:w w:val="100"/>
          <w:position w:val="0"/>
          <w:shd w:val="clear" w:color="auto" w:fill="auto"/>
          <w:lang w:val="cs-CZ" w:eastAsia="cs-CZ" w:bidi="cs-CZ"/>
        </w:rPr>
        <w:t>dílčí termín: Modul 1 - „Reakce na rizikové a nebezpečné situace“, místo konání:</w:t>
      </w:r>
    </w:p>
    <w:p>
      <w:pPr>
        <w:pStyle w:val="Style4"/>
        <w:keepNext w:val="0"/>
        <w:keepLines w:val="0"/>
        <w:widowControl w:val="0"/>
        <w:shd w:val="clear" w:color="auto" w:fill="auto"/>
        <w:bidi w:val="0"/>
        <w:spacing w:before="0" w:line="240" w:lineRule="auto"/>
        <w:ind w:left="1440" w:right="0" w:hanging="540"/>
        <w:jc w:val="both"/>
      </w:pPr>
      <w:r>
        <w:rPr>
          <w:color w:val="000000"/>
          <w:spacing w:val="0"/>
          <w:w w:val="100"/>
          <w:position w:val="0"/>
          <w:shd w:val="clear" w:color="auto" w:fill="auto"/>
          <w:lang w:val="cs-CZ" w:eastAsia="cs-CZ" w:bidi="cs-CZ"/>
        </w:rPr>
        <w:t>Podnikové ředitelství, ul. Bezručova 4219, Chomutov - termín konání dne 10. 9. 2025</w:t>
      </w:r>
    </w:p>
    <w:p>
      <w:pPr>
        <w:pStyle w:val="Style4"/>
        <w:keepNext w:val="0"/>
        <w:keepLines w:val="0"/>
        <w:widowControl w:val="0"/>
        <w:numPr>
          <w:ilvl w:val="0"/>
          <w:numId w:val="5"/>
        </w:numPr>
        <w:shd w:val="clear" w:color="auto" w:fill="auto"/>
        <w:tabs>
          <w:tab w:pos="1306" w:val="left"/>
        </w:tabs>
        <w:bidi w:val="0"/>
        <w:spacing w:before="0" w:line="240" w:lineRule="auto"/>
        <w:ind w:left="720" w:right="0" w:firstLine="180"/>
        <w:jc w:val="both"/>
      </w:pPr>
      <w:bookmarkStart w:id="13" w:name="bookmark13"/>
      <w:bookmarkEnd w:id="13"/>
      <w:r>
        <w:rPr>
          <w:color w:val="000000"/>
          <w:spacing w:val="0"/>
          <w:w w:val="100"/>
          <w:position w:val="0"/>
          <w:shd w:val="clear" w:color="auto" w:fill="auto"/>
          <w:lang w:val="cs-CZ" w:eastAsia="cs-CZ" w:bidi="cs-CZ"/>
        </w:rPr>
        <w:t>dílčí termín: Modul 3 – „Praktická cvičení a nácviky, modelové situace, simulace rizikových situací“, místo konání: Vodní dílo Fláje - termín konání dne 24. 9. 2025</w:t>
      </w:r>
    </w:p>
    <w:p>
      <w:pPr>
        <w:pStyle w:val="Style4"/>
        <w:keepNext w:val="0"/>
        <w:keepLines w:val="0"/>
        <w:widowControl w:val="0"/>
        <w:shd w:val="clear" w:color="auto" w:fill="auto"/>
        <w:bidi w:val="0"/>
        <w:spacing w:before="0" w:line="240" w:lineRule="auto"/>
        <w:ind w:left="0" w:right="0" w:firstLine="860"/>
        <w:jc w:val="both"/>
      </w:pPr>
      <w:r>
        <w:rPr>
          <w:color w:val="000000"/>
          <w:spacing w:val="0"/>
          <w:w w:val="100"/>
          <w:position w:val="0"/>
          <w:shd w:val="clear" w:color="auto" w:fill="auto"/>
          <w:lang w:val="cs-CZ" w:eastAsia="cs-CZ" w:bidi="cs-CZ"/>
        </w:rPr>
        <w:t>Konečným termínem předání díla je termín realizace Modulu 3.</w:t>
      </w:r>
    </w:p>
    <w:p>
      <w:pPr>
        <w:pStyle w:val="Style4"/>
        <w:keepNext w:val="0"/>
        <w:keepLines w:val="0"/>
        <w:widowControl w:val="0"/>
        <w:numPr>
          <w:ilvl w:val="1"/>
          <w:numId w:val="5"/>
        </w:numPr>
        <w:shd w:val="clear" w:color="auto" w:fill="auto"/>
        <w:tabs>
          <w:tab w:pos="714" w:val="left"/>
        </w:tabs>
        <w:bidi w:val="0"/>
        <w:spacing w:before="0" w:line="240" w:lineRule="auto"/>
        <w:ind w:left="720" w:right="0" w:hanging="560"/>
        <w:jc w:val="both"/>
      </w:pPr>
      <w:bookmarkStart w:id="14" w:name="bookmark14"/>
      <w:bookmarkEnd w:id="14"/>
      <w:r>
        <w:rPr>
          <w:color w:val="000000"/>
          <w:spacing w:val="0"/>
          <w:w w:val="100"/>
          <w:position w:val="0"/>
          <w:shd w:val="clear" w:color="auto" w:fill="auto"/>
          <w:lang w:val="cs-CZ" w:eastAsia="cs-CZ" w:bidi="cs-CZ"/>
        </w:rPr>
        <w:t>Dodržení konečného termínu předání díla zhotovitelem je závislé na řádné a včasné součinnosti objednatele dohodnuté v této smlouvě nebo vyžádané zhotovitelem. V případě prodlení objednatele s poskytnutím potřebné součinnosti, či s plněním jiných závazků vyplývajících z této smlouvy není zhotovitel v prodlení s dokončením díla.</w:t>
      </w:r>
    </w:p>
    <w:p>
      <w:pPr>
        <w:pStyle w:val="Style4"/>
        <w:keepNext w:val="0"/>
        <w:keepLines w:val="0"/>
        <w:widowControl w:val="0"/>
        <w:numPr>
          <w:ilvl w:val="1"/>
          <w:numId w:val="5"/>
        </w:numPr>
        <w:shd w:val="clear" w:color="auto" w:fill="auto"/>
        <w:tabs>
          <w:tab w:pos="714" w:val="left"/>
        </w:tabs>
        <w:bidi w:val="0"/>
        <w:spacing w:before="0" w:line="240" w:lineRule="auto"/>
        <w:ind w:left="720" w:right="0" w:hanging="560"/>
        <w:jc w:val="both"/>
      </w:pPr>
      <w:bookmarkStart w:id="15" w:name="bookmark15"/>
      <w:bookmarkEnd w:id="15"/>
      <w:r>
        <w:rPr>
          <w:color w:val="000000"/>
          <w:spacing w:val="0"/>
          <w:w w:val="100"/>
          <w:position w:val="0"/>
          <w:shd w:val="clear" w:color="auto" w:fill="auto"/>
          <w:lang w:val="cs-CZ" w:eastAsia="cs-CZ" w:bidi="cs-CZ"/>
        </w:rPr>
        <w:t>Důvodem pro prodloužení kterékoli ze sjednaných lhůt ve smlouvě je i vyšší moc anebo skutečnost, že:</w:t>
      </w:r>
    </w:p>
    <w:p>
      <w:pPr>
        <w:pStyle w:val="Style4"/>
        <w:keepNext w:val="0"/>
        <w:keepLines w:val="0"/>
        <w:widowControl w:val="0"/>
        <w:numPr>
          <w:ilvl w:val="0"/>
          <w:numId w:val="7"/>
        </w:numPr>
        <w:shd w:val="clear" w:color="auto" w:fill="auto"/>
        <w:tabs>
          <w:tab w:pos="764" w:val="left"/>
        </w:tabs>
        <w:bidi w:val="0"/>
        <w:spacing w:before="0" w:after="0" w:line="240" w:lineRule="auto"/>
        <w:ind w:left="0" w:right="0" w:firstLine="380"/>
        <w:jc w:val="both"/>
      </w:pPr>
      <w:bookmarkStart w:id="16" w:name="bookmark16"/>
      <w:bookmarkEnd w:id="16"/>
      <w:r>
        <w:rPr>
          <w:color w:val="000000"/>
          <w:spacing w:val="0"/>
          <w:w w:val="100"/>
          <w:position w:val="0"/>
          <w:shd w:val="clear" w:color="auto" w:fill="auto"/>
          <w:lang w:val="cs-CZ" w:eastAsia="cs-CZ" w:bidi="cs-CZ"/>
        </w:rPr>
        <w:t>dojde ke změně rozsahu díla na základě dohody smluvních stran, anebo</w:t>
      </w:r>
    </w:p>
    <w:p>
      <w:pPr>
        <w:pStyle w:val="Style4"/>
        <w:keepNext w:val="0"/>
        <w:keepLines w:val="0"/>
        <w:widowControl w:val="0"/>
        <w:numPr>
          <w:ilvl w:val="0"/>
          <w:numId w:val="7"/>
        </w:numPr>
        <w:shd w:val="clear" w:color="auto" w:fill="auto"/>
        <w:tabs>
          <w:tab w:pos="764" w:val="left"/>
        </w:tabs>
        <w:bidi w:val="0"/>
        <w:spacing w:before="0" w:after="540" w:line="240" w:lineRule="auto"/>
        <w:ind w:left="720" w:right="0" w:hanging="340"/>
        <w:jc w:val="both"/>
      </w:pPr>
      <w:bookmarkStart w:id="17" w:name="bookmark17"/>
      <w:bookmarkEnd w:id="17"/>
      <w:r>
        <w:rPr>
          <w:color w:val="000000"/>
          <w:spacing w:val="0"/>
          <w:w w:val="100"/>
          <w:position w:val="0"/>
          <w:shd w:val="clear" w:color="auto" w:fill="auto"/>
          <w:lang w:val="cs-CZ" w:eastAsia="cs-CZ" w:bidi="cs-CZ"/>
        </w:rPr>
        <w:t>zhotovitel zjistil skrytou překážku, která znemožňuje provedení díla dohodnutým způsobem.</w:t>
      </w:r>
    </w:p>
    <w:p>
      <w:pPr>
        <w:pStyle w:val="Style12"/>
        <w:keepNext w:val="0"/>
        <w:keepLines w:val="0"/>
        <w:widowControl w:val="0"/>
        <w:numPr>
          <w:ilvl w:val="0"/>
          <w:numId w:val="5"/>
        </w:numPr>
        <w:shd w:val="clear" w:color="auto" w:fill="auto"/>
        <w:tabs>
          <w:tab w:pos="504" w:val="left"/>
        </w:tabs>
        <w:bidi w:val="0"/>
        <w:spacing w:before="0" w:line="240" w:lineRule="auto"/>
        <w:ind w:left="0" w:right="0" w:firstLine="0"/>
        <w:jc w:val="both"/>
      </w:pPr>
      <w:bookmarkStart w:id="18" w:name="bookmark18"/>
      <w:bookmarkEnd w:id="18"/>
      <w:r>
        <w:rPr>
          <w:color w:val="000000"/>
          <w:spacing w:val="0"/>
          <w:w w:val="100"/>
          <w:position w:val="0"/>
          <w:sz w:val="24"/>
          <w:szCs w:val="24"/>
          <w:shd w:val="clear" w:color="auto" w:fill="auto"/>
          <w:lang w:val="cs-CZ" w:eastAsia="cs-CZ" w:bidi="cs-CZ"/>
        </w:rPr>
        <w:t>C</w:t>
      </w:r>
      <w:r>
        <w:rPr>
          <w:color w:val="000000"/>
          <w:spacing w:val="0"/>
          <w:w w:val="100"/>
          <w:position w:val="0"/>
          <w:shd w:val="clear" w:color="auto" w:fill="auto"/>
          <w:lang w:val="cs-CZ" w:eastAsia="cs-CZ" w:bidi="cs-CZ"/>
        </w:rPr>
        <w:t>ENA ZA DÍLO A PLATEBNÍ PODMÍNKY</w:t>
      </w:r>
    </w:p>
    <w:p>
      <w:pPr>
        <w:pStyle w:val="Style4"/>
        <w:keepNext w:val="0"/>
        <w:keepLines w:val="0"/>
        <w:widowControl w:val="0"/>
        <w:numPr>
          <w:ilvl w:val="0"/>
          <w:numId w:val="9"/>
        </w:numPr>
        <w:shd w:val="clear" w:color="auto" w:fill="auto"/>
        <w:tabs>
          <w:tab w:pos="714" w:val="left"/>
        </w:tabs>
        <w:bidi w:val="0"/>
        <w:spacing w:before="0" w:line="240" w:lineRule="auto"/>
        <w:ind w:left="720" w:right="0" w:hanging="560"/>
        <w:jc w:val="both"/>
      </w:pPr>
      <w:bookmarkStart w:id="19" w:name="bookmark19"/>
      <w:bookmarkEnd w:id="19"/>
      <w:r>
        <w:rPr>
          <w:color w:val="000000"/>
          <w:spacing w:val="0"/>
          <w:w w:val="100"/>
          <w:position w:val="0"/>
          <w:shd w:val="clear" w:color="auto" w:fill="auto"/>
          <w:lang w:val="cs-CZ" w:eastAsia="cs-CZ" w:bidi="cs-CZ"/>
        </w:rPr>
        <w:t>Cena díla bude hrazena na základě daňového dokladu, kterým bude provedeno vyúčtování po dokončení díla.</w:t>
      </w:r>
    </w:p>
    <w:p>
      <w:pPr>
        <w:pStyle w:val="Style4"/>
        <w:keepNext w:val="0"/>
        <w:keepLines w:val="0"/>
        <w:widowControl w:val="0"/>
        <w:numPr>
          <w:ilvl w:val="0"/>
          <w:numId w:val="9"/>
        </w:numPr>
        <w:shd w:val="clear" w:color="auto" w:fill="auto"/>
        <w:tabs>
          <w:tab w:pos="726" w:val="left"/>
        </w:tabs>
        <w:bidi w:val="0"/>
        <w:spacing w:before="0" w:line="240" w:lineRule="auto"/>
        <w:ind w:left="720" w:right="0" w:hanging="560"/>
        <w:jc w:val="both"/>
      </w:pPr>
      <w:bookmarkStart w:id="20" w:name="bookmark20"/>
      <w:bookmarkEnd w:id="20"/>
      <w:r>
        <w:rPr>
          <w:color w:val="000000"/>
          <w:spacing w:val="0"/>
          <w:w w:val="100"/>
          <w:position w:val="0"/>
          <w:shd w:val="clear" w:color="auto" w:fill="auto"/>
          <w:lang w:val="cs-CZ" w:eastAsia="cs-CZ" w:bidi="cs-CZ"/>
        </w:rPr>
        <w:t xml:space="preserve">Cena za dílo se sjednává dohodou smluvních stran v souladu s příslušnými ustanoveními zákona č. 526/1990 Sb. o cenách, ve znění pozdějších předpisů a činí celkem </w:t>
      </w:r>
      <w:r>
        <w:rPr>
          <w:b/>
          <w:bCs/>
          <w:color w:val="000000"/>
          <w:spacing w:val="0"/>
          <w:w w:val="100"/>
          <w:position w:val="0"/>
          <w:shd w:val="clear" w:color="auto" w:fill="auto"/>
          <w:lang w:val="cs-CZ" w:eastAsia="cs-CZ" w:bidi="cs-CZ"/>
        </w:rPr>
        <w:t xml:space="preserve">94.875,- Kč </w:t>
      </w:r>
      <w:r>
        <w:rPr>
          <w:b/>
          <w:bCs/>
          <w:i/>
          <w:iCs/>
          <w:color w:val="000000"/>
          <w:spacing w:val="0"/>
          <w:w w:val="100"/>
          <w:position w:val="0"/>
          <w:shd w:val="clear" w:color="auto" w:fill="auto"/>
          <w:lang w:val="cs-CZ" w:eastAsia="cs-CZ" w:bidi="cs-CZ"/>
        </w:rPr>
        <w:t>bez DPH.</w:t>
      </w:r>
    </w:p>
    <w:p>
      <w:pPr>
        <w:pStyle w:val="Style4"/>
        <w:keepNext w:val="0"/>
        <w:keepLines w:val="0"/>
        <w:widowControl w:val="0"/>
        <w:shd w:val="clear" w:color="auto" w:fill="auto"/>
        <w:bidi w:val="0"/>
        <w:spacing w:before="0" w:line="240" w:lineRule="auto"/>
        <w:ind w:left="0" w:right="0" w:firstLine="580"/>
        <w:jc w:val="both"/>
      </w:pPr>
      <w:r>
        <w:rPr>
          <w:b/>
          <w:bCs/>
          <w:i/>
          <w:iCs/>
          <w:color w:val="000000"/>
          <w:spacing w:val="0"/>
          <w:w w:val="100"/>
          <w:position w:val="0"/>
          <w:shd w:val="clear" w:color="auto" w:fill="auto"/>
          <w:lang w:val="cs-CZ" w:eastAsia="cs-CZ" w:bidi="cs-CZ"/>
        </w:rPr>
        <w:t>(Slovy: Devadesátčtyřitisícosmsetsedmdesátpětkorunčeských)</w:t>
      </w:r>
    </w:p>
    <w:p>
      <w:pPr>
        <w:pStyle w:val="Style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Cena za dílo se skládá z těchto položek:</w:t>
      </w:r>
    </w:p>
    <w:p>
      <w:pPr>
        <w:pStyle w:val="Style4"/>
        <w:keepNext w:val="0"/>
        <w:keepLines w:val="0"/>
        <w:widowControl w:val="0"/>
        <w:shd w:val="clear" w:color="auto" w:fill="auto"/>
        <w:bidi w:val="0"/>
        <w:spacing w:before="0" w:line="230" w:lineRule="auto"/>
        <w:ind w:left="136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Modul 1 – „Reakce na rizikové a nebezpečné situace“ (15 osob) vč. dopravy – cena celkem bez DPH 31.740,- Kč,</w:t>
      </w:r>
    </w:p>
    <w:p>
      <w:pPr>
        <w:pStyle w:val="Style4"/>
        <w:keepNext w:val="0"/>
        <w:keepLines w:val="0"/>
        <w:widowControl w:val="0"/>
        <w:shd w:val="clear" w:color="auto" w:fill="auto"/>
        <w:bidi w:val="0"/>
        <w:spacing w:before="0" w:line="230" w:lineRule="auto"/>
        <w:ind w:left="136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Modul 3 – „Praktická cvičení a nácviky, modelové situace, simulace rizikových situací“ (15 osob) vč. dopravy – cena celkem bez DPH 63.135,- Kč.</w:t>
      </w:r>
    </w:p>
    <w:p>
      <w:pPr>
        <w:pStyle w:val="Style4"/>
        <w:keepNext w:val="0"/>
        <w:keepLines w:val="0"/>
        <w:widowControl w:val="0"/>
        <w:numPr>
          <w:ilvl w:val="0"/>
          <w:numId w:val="9"/>
        </w:numPr>
        <w:shd w:val="clear" w:color="auto" w:fill="auto"/>
        <w:tabs>
          <w:tab w:pos="726" w:val="left"/>
        </w:tabs>
        <w:bidi w:val="0"/>
        <w:spacing w:before="0" w:line="240" w:lineRule="auto"/>
        <w:ind w:left="720" w:right="0" w:hanging="560"/>
        <w:jc w:val="both"/>
      </w:pPr>
      <w:bookmarkStart w:id="21" w:name="bookmark21"/>
      <w:bookmarkEnd w:id="21"/>
      <w:r>
        <w:rPr>
          <w:color w:val="000000"/>
          <w:spacing w:val="0"/>
          <w:w w:val="100"/>
          <w:position w:val="0"/>
          <w:shd w:val="clear" w:color="auto" w:fill="auto"/>
          <w:lang w:val="cs-CZ" w:eastAsia="cs-CZ" w:bidi="cs-CZ"/>
        </w:rPr>
        <w:t>Daň z přidané hodnoty bude uplatněna podle platných právních předpisů v okamžiku uskutečnění zdanitelného plnění. V případě, kdy se na předmět plnění vztahuje režim přenesené daňové povinnosti ve smyslu ustanovení § 92e zákona č. 235/2004 Sb., o dani z přidané hodnoty, v platném znění (dále jen „zákon o DPH“), podpisem smlouvy objednatel zároveň prohlašuje, že předmět plnění sjednaný touto smlouvou použije pro účely, kdy se uplatní režim přenesení daňové povinnosti na DPH ve smyslu výše uvedeného ustanovení. V případě, že toto prohlášení se ukáže nepravdivým, odpovídá objednatel za újmu, která zhotoviteli v souvislosti s tímto prohlášením vznikla.</w:t>
      </w:r>
    </w:p>
    <w:p>
      <w:pPr>
        <w:pStyle w:val="Style4"/>
        <w:keepNext w:val="0"/>
        <w:keepLines w:val="0"/>
        <w:widowControl w:val="0"/>
        <w:numPr>
          <w:ilvl w:val="0"/>
          <w:numId w:val="9"/>
        </w:numPr>
        <w:shd w:val="clear" w:color="auto" w:fill="auto"/>
        <w:tabs>
          <w:tab w:pos="726" w:val="left"/>
        </w:tabs>
        <w:bidi w:val="0"/>
        <w:spacing w:before="0" w:line="240" w:lineRule="auto"/>
        <w:ind w:left="720" w:right="0" w:hanging="560"/>
        <w:jc w:val="both"/>
      </w:pPr>
      <w:bookmarkStart w:id="22" w:name="bookmark22"/>
      <w:bookmarkEnd w:id="22"/>
      <w:r>
        <w:rPr>
          <w:color w:val="000000"/>
          <w:spacing w:val="0"/>
          <w:w w:val="100"/>
          <w:position w:val="0"/>
          <w:shd w:val="clear" w:color="auto" w:fill="auto"/>
          <w:lang w:val="cs-CZ" w:eastAsia="cs-CZ" w:bidi="cs-CZ"/>
        </w:rPr>
        <w:t>Výše ceny díla může být změněna pouze písemným dodatkem k této smlouvě, a to na podkladě skutečností, které se vyskytly v průběhu provádění díla, přičemž jejich zajištění je podmínkou pro řádné dokončení díla.</w:t>
      </w:r>
    </w:p>
    <w:p>
      <w:pPr>
        <w:pStyle w:val="Style4"/>
        <w:keepNext w:val="0"/>
        <w:keepLines w:val="0"/>
        <w:widowControl w:val="0"/>
        <w:numPr>
          <w:ilvl w:val="0"/>
          <w:numId w:val="9"/>
        </w:numPr>
        <w:shd w:val="clear" w:color="auto" w:fill="auto"/>
        <w:tabs>
          <w:tab w:pos="726" w:val="left"/>
        </w:tabs>
        <w:bidi w:val="0"/>
        <w:spacing w:before="0" w:after="180" w:line="240" w:lineRule="auto"/>
        <w:ind w:left="720" w:right="0" w:hanging="560"/>
        <w:jc w:val="both"/>
      </w:pPr>
      <w:bookmarkStart w:id="23" w:name="bookmark23"/>
      <w:bookmarkEnd w:id="23"/>
      <w:r>
        <w:rPr>
          <w:color w:val="000000"/>
          <w:spacing w:val="0"/>
          <w:w w:val="100"/>
          <w:position w:val="0"/>
          <w:shd w:val="clear" w:color="auto" w:fill="auto"/>
          <w:lang w:val="cs-CZ" w:eastAsia="cs-CZ" w:bidi="cs-CZ"/>
        </w:rPr>
        <w:t>Daňový doklad zhotovitele je splatný do 21 dnů ode dne jeho doručení objednateli. Daňový doklad bude obsahovat náležitosti daňového dokladu dle platných ustanovení zákona o DPH. V případě chybějících nebo chybných náležitostí vrátí objednatel zhotoviteli daňový doklad k opravě. Lhůta pro zaplacení pak počíná od doby vrácení opraveného daňového dokladu.</w:t>
      </w:r>
    </w:p>
    <w:p>
      <w:pPr>
        <w:pStyle w:val="Style12"/>
        <w:keepNext w:val="0"/>
        <w:keepLines w:val="0"/>
        <w:widowControl w:val="0"/>
        <w:numPr>
          <w:ilvl w:val="0"/>
          <w:numId w:val="5"/>
        </w:numPr>
        <w:shd w:val="clear" w:color="auto" w:fill="auto"/>
        <w:tabs>
          <w:tab w:pos="506" w:val="left"/>
        </w:tabs>
        <w:bidi w:val="0"/>
        <w:spacing w:before="0" w:line="240" w:lineRule="auto"/>
        <w:ind w:left="0" w:right="0" w:firstLine="0"/>
        <w:jc w:val="both"/>
      </w:pPr>
      <w:bookmarkStart w:id="24" w:name="bookmark24"/>
      <w:bookmarkEnd w:id="24"/>
      <w:r>
        <w:rPr>
          <w:color w:val="000000"/>
          <w:spacing w:val="0"/>
          <w:w w:val="100"/>
          <w:position w:val="0"/>
          <w:sz w:val="24"/>
          <w:szCs w:val="24"/>
          <w:shd w:val="clear" w:color="auto" w:fill="auto"/>
          <w:lang w:val="cs-CZ" w:eastAsia="cs-CZ" w:bidi="cs-CZ"/>
        </w:rPr>
        <w:t>P</w:t>
      </w:r>
      <w:r>
        <w:rPr>
          <w:color w:val="000000"/>
          <w:spacing w:val="0"/>
          <w:w w:val="100"/>
          <w:position w:val="0"/>
          <w:shd w:val="clear" w:color="auto" w:fill="auto"/>
          <w:lang w:val="cs-CZ" w:eastAsia="cs-CZ" w:bidi="cs-CZ"/>
        </w:rPr>
        <w:t>RÁVA A POVINNOSTI ZHOTOVITELE</w:t>
      </w:r>
    </w:p>
    <w:p>
      <w:pPr>
        <w:pStyle w:val="Style4"/>
        <w:keepNext w:val="0"/>
        <w:keepLines w:val="0"/>
        <w:widowControl w:val="0"/>
        <w:numPr>
          <w:ilvl w:val="0"/>
          <w:numId w:val="11"/>
        </w:numPr>
        <w:shd w:val="clear" w:color="auto" w:fill="auto"/>
        <w:tabs>
          <w:tab w:pos="726" w:val="left"/>
        </w:tabs>
        <w:bidi w:val="0"/>
        <w:spacing w:before="0" w:after="180" w:line="240" w:lineRule="auto"/>
        <w:ind w:left="720" w:right="0" w:hanging="560"/>
        <w:jc w:val="both"/>
      </w:pPr>
      <w:bookmarkStart w:id="25" w:name="bookmark25"/>
      <w:bookmarkEnd w:id="25"/>
      <w:r>
        <w:rPr>
          <w:color w:val="000000"/>
          <w:spacing w:val="0"/>
          <w:w w:val="100"/>
          <w:position w:val="0"/>
          <w:shd w:val="clear" w:color="auto" w:fill="auto"/>
          <w:lang w:val="cs-CZ" w:eastAsia="cs-CZ" w:bidi="cs-CZ"/>
        </w:rPr>
        <w:t>Zhotovitel se zavazuje provést dílo s odbornou péčí, v souladu s obecně závaznými právními předpisy.</w:t>
      </w:r>
    </w:p>
    <w:p>
      <w:pPr>
        <w:pStyle w:val="Style12"/>
        <w:keepNext w:val="0"/>
        <w:keepLines w:val="0"/>
        <w:widowControl w:val="0"/>
        <w:numPr>
          <w:ilvl w:val="0"/>
          <w:numId w:val="5"/>
        </w:numPr>
        <w:shd w:val="clear" w:color="auto" w:fill="auto"/>
        <w:tabs>
          <w:tab w:pos="506" w:val="left"/>
        </w:tabs>
        <w:bidi w:val="0"/>
        <w:spacing w:before="0" w:line="240" w:lineRule="auto"/>
        <w:ind w:left="0" w:right="0" w:firstLine="0"/>
        <w:jc w:val="both"/>
      </w:pPr>
      <w:bookmarkStart w:id="26" w:name="bookmark26"/>
      <w:bookmarkEnd w:id="26"/>
      <w:r>
        <w:rPr>
          <w:color w:val="000000"/>
          <w:spacing w:val="0"/>
          <w:w w:val="100"/>
          <w:position w:val="0"/>
          <w:sz w:val="24"/>
          <w:szCs w:val="24"/>
          <w:shd w:val="clear" w:color="auto" w:fill="auto"/>
          <w:lang w:val="cs-CZ" w:eastAsia="cs-CZ" w:bidi="cs-CZ"/>
        </w:rPr>
        <w:t>P</w:t>
      </w:r>
      <w:r>
        <w:rPr>
          <w:color w:val="000000"/>
          <w:spacing w:val="0"/>
          <w:w w:val="100"/>
          <w:position w:val="0"/>
          <w:shd w:val="clear" w:color="auto" w:fill="auto"/>
          <w:lang w:val="cs-CZ" w:eastAsia="cs-CZ" w:bidi="cs-CZ"/>
        </w:rPr>
        <w:t>RÁVA A POVINNOSTI OBJEDNATELE</w:t>
      </w:r>
    </w:p>
    <w:p>
      <w:pPr>
        <w:pStyle w:val="Style4"/>
        <w:keepNext w:val="0"/>
        <w:keepLines w:val="0"/>
        <w:widowControl w:val="0"/>
        <w:numPr>
          <w:ilvl w:val="0"/>
          <w:numId w:val="13"/>
        </w:numPr>
        <w:shd w:val="clear" w:color="auto" w:fill="auto"/>
        <w:tabs>
          <w:tab w:pos="726" w:val="left"/>
        </w:tabs>
        <w:bidi w:val="0"/>
        <w:spacing w:before="0" w:line="221" w:lineRule="auto"/>
        <w:ind w:left="0" w:right="0" w:firstLine="160"/>
        <w:jc w:val="both"/>
      </w:pPr>
      <w:bookmarkStart w:id="27" w:name="bookmark27"/>
      <w:bookmarkEnd w:id="27"/>
      <w:r>
        <w:rPr>
          <w:color w:val="000000"/>
          <w:spacing w:val="0"/>
          <w:w w:val="100"/>
          <w:position w:val="0"/>
          <w:shd w:val="clear" w:color="auto" w:fill="auto"/>
          <w:lang w:val="cs-CZ" w:eastAsia="cs-CZ" w:bidi="cs-CZ"/>
        </w:rPr>
        <w:t>Objednatel se zavazuje spolupracovat při provádění díla se zhotovitelem, zejména:</w:t>
      </w:r>
    </w:p>
    <w:p>
      <w:pPr>
        <w:pStyle w:val="Style4"/>
        <w:keepNext w:val="0"/>
        <w:keepLines w:val="0"/>
        <w:widowControl w:val="0"/>
        <w:numPr>
          <w:ilvl w:val="0"/>
          <w:numId w:val="15"/>
        </w:numPr>
        <w:shd w:val="clear" w:color="auto" w:fill="auto"/>
        <w:tabs>
          <w:tab w:pos="1102" w:val="left"/>
        </w:tabs>
        <w:bidi w:val="0"/>
        <w:spacing w:before="0" w:after="0" w:line="240" w:lineRule="auto"/>
        <w:ind w:left="1100" w:right="0" w:hanging="380"/>
        <w:jc w:val="both"/>
      </w:pPr>
      <w:bookmarkStart w:id="28" w:name="bookmark28"/>
      <w:bookmarkEnd w:id="28"/>
      <w:r>
        <w:rPr>
          <w:color w:val="000000"/>
          <w:spacing w:val="0"/>
          <w:w w:val="100"/>
          <w:position w:val="0"/>
          <w:shd w:val="clear" w:color="auto" w:fill="auto"/>
          <w:lang w:val="cs-CZ" w:eastAsia="cs-CZ" w:bidi="cs-CZ"/>
        </w:rPr>
        <w:t>zpřístupnit vhodné prostory na podnikovém ředitelství Povodí Ohře s. p. za účelem realizace školení Modulu 1, zpřístupnit prostory VD Fláje za účelem realizace školení Modulu 3,</w:t>
      </w:r>
    </w:p>
    <w:p>
      <w:pPr>
        <w:pStyle w:val="Style4"/>
        <w:keepNext w:val="0"/>
        <w:keepLines w:val="0"/>
        <w:widowControl w:val="0"/>
        <w:numPr>
          <w:ilvl w:val="0"/>
          <w:numId w:val="15"/>
        </w:numPr>
        <w:shd w:val="clear" w:color="auto" w:fill="auto"/>
        <w:tabs>
          <w:tab w:pos="1102" w:val="left"/>
        </w:tabs>
        <w:bidi w:val="0"/>
        <w:spacing w:before="0" w:after="0" w:line="240" w:lineRule="auto"/>
        <w:ind w:left="0" w:right="0" w:firstLine="720"/>
        <w:jc w:val="both"/>
      </w:pPr>
      <w:bookmarkStart w:id="29" w:name="bookmark29"/>
      <w:bookmarkEnd w:id="29"/>
      <w:r>
        <w:rPr>
          <w:color w:val="000000"/>
          <w:spacing w:val="0"/>
          <w:w w:val="100"/>
          <w:position w:val="0"/>
          <w:shd w:val="clear" w:color="auto" w:fill="auto"/>
          <w:lang w:val="cs-CZ" w:eastAsia="cs-CZ" w:bidi="cs-CZ"/>
        </w:rPr>
        <w:t>umožnit zhotoviteli plynulé a nerušené provádění díla,</w:t>
      </w:r>
    </w:p>
    <w:p>
      <w:pPr>
        <w:pStyle w:val="Style4"/>
        <w:keepNext w:val="0"/>
        <w:keepLines w:val="0"/>
        <w:widowControl w:val="0"/>
        <w:numPr>
          <w:ilvl w:val="0"/>
          <w:numId w:val="15"/>
        </w:numPr>
        <w:shd w:val="clear" w:color="auto" w:fill="auto"/>
        <w:tabs>
          <w:tab w:pos="1102" w:val="left"/>
        </w:tabs>
        <w:bidi w:val="0"/>
        <w:spacing w:before="0" w:after="0" w:line="240" w:lineRule="auto"/>
        <w:ind w:left="0" w:right="0" w:firstLine="720"/>
        <w:jc w:val="both"/>
      </w:pPr>
      <w:bookmarkStart w:id="30" w:name="bookmark30"/>
      <w:bookmarkEnd w:id="30"/>
      <w:r>
        <w:rPr>
          <w:color w:val="000000"/>
          <w:spacing w:val="0"/>
          <w:w w:val="100"/>
          <w:position w:val="0"/>
          <w:shd w:val="clear" w:color="auto" w:fill="auto"/>
          <w:lang w:val="cs-CZ" w:eastAsia="cs-CZ" w:bidi="cs-CZ"/>
        </w:rPr>
        <w:t>poskytnout konzultace s odpovědnými zástupci objednatele,</w:t>
      </w:r>
    </w:p>
    <w:p>
      <w:pPr>
        <w:pStyle w:val="Style4"/>
        <w:keepNext w:val="0"/>
        <w:keepLines w:val="0"/>
        <w:widowControl w:val="0"/>
        <w:shd w:val="clear" w:color="auto" w:fill="auto"/>
        <w:bidi w:val="0"/>
        <w:spacing w:before="0" w:line="240" w:lineRule="auto"/>
        <w:ind w:left="1100" w:right="0" w:hanging="380"/>
        <w:jc w:val="both"/>
      </w:pPr>
      <w:r>
        <w:rPr>
          <w:color w:val="000000"/>
          <w:spacing w:val="0"/>
          <w:w w:val="100"/>
          <w:position w:val="0"/>
          <w:sz w:val="17"/>
          <w:szCs w:val="17"/>
          <w:shd w:val="clear" w:color="auto" w:fill="auto"/>
          <w:lang w:val="cs-CZ" w:eastAsia="cs-CZ" w:bidi="cs-CZ"/>
        </w:rPr>
        <w:t>D</w:t>
      </w:r>
      <w:r>
        <w:rPr>
          <w:color w:val="000000"/>
          <w:spacing w:val="0"/>
          <w:w w:val="100"/>
          <w:position w:val="0"/>
          <w:shd w:val="clear" w:color="auto" w:fill="auto"/>
          <w:lang w:val="cs-CZ" w:eastAsia="cs-CZ" w:bidi="cs-CZ"/>
        </w:rPr>
        <w:t>) poskytnout zhotoviteli bez zbytečného odkladu veškerou součinnost, kterou lze po objednateli spravedlivě požadovat při provádění díla.</w:t>
      </w:r>
    </w:p>
    <w:p>
      <w:pPr>
        <w:pStyle w:val="Style4"/>
        <w:keepNext w:val="0"/>
        <w:keepLines w:val="0"/>
        <w:widowControl w:val="0"/>
        <w:numPr>
          <w:ilvl w:val="0"/>
          <w:numId w:val="13"/>
        </w:numPr>
        <w:shd w:val="clear" w:color="auto" w:fill="auto"/>
        <w:tabs>
          <w:tab w:pos="726" w:val="left"/>
        </w:tabs>
        <w:bidi w:val="0"/>
        <w:spacing w:before="0" w:after="180" w:line="240" w:lineRule="auto"/>
        <w:ind w:left="720" w:right="0" w:hanging="560"/>
        <w:jc w:val="both"/>
      </w:pPr>
      <w:bookmarkStart w:id="31" w:name="bookmark31"/>
      <w:bookmarkEnd w:id="31"/>
      <w:r>
        <w:rPr>
          <w:color w:val="000000"/>
          <w:spacing w:val="0"/>
          <w:w w:val="100"/>
          <w:position w:val="0"/>
          <w:shd w:val="clear" w:color="auto" w:fill="auto"/>
          <w:lang w:val="cs-CZ" w:eastAsia="cs-CZ" w:bidi="cs-CZ"/>
        </w:rPr>
        <w:t>V případě prodlení objednatele s plněním kterékoliv povinnosti uvedené v článku 7.1. této smlouvy není zhotovitel v prodlení s plněním předmětu této smlouvy. Sjednané termíny k plnění povinností zhotovitele (zejména doba provedení díla či jeho části) se v takovém případě posouvají o dobu, po kterou byl objednatel v prodlení s plněním svých povinností dle tohoto článku. Nemohl-li zhotovitel provést dílo či jeho část ve stanovené lhůtě v důsledku nedostatku součinnosti ze strany objednatele, je oprávněn požadovat náhradu marně vynaložených nákladů.</w:t>
      </w:r>
    </w:p>
    <w:p>
      <w:pPr>
        <w:pStyle w:val="Style12"/>
        <w:keepNext w:val="0"/>
        <w:keepLines w:val="0"/>
        <w:widowControl w:val="0"/>
        <w:numPr>
          <w:ilvl w:val="0"/>
          <w:numId w:val="5"/>
        </w:numPr>
        <w:shd w:val="clear" w:color="auto" w:fill="auto"/>
        <w:tabs>
          <w:tab w:pos="506" w:val="left"/>
        </w:tabs>
        <w:bidi w:val="0"/>
        <w:spacing w:before="0" w:line="240" w:lineRule="auto"/>
        <w:ind w:left="0" w:right="0" w:firstLine="0"/>
        <w:jc w:val="both"/>
      </w:pPr>
      <w:bookmarkStart w:id="32" w:name="bookmark32"/>
      <w:bookmarkEnd w:id="32"/>
      <w:r>
        <w:rPr>
          <w:color w:val="000000"/>
          <w:spacing w:val="0"/>
          <w:w w:val="100"/>
          <w:position w:val="0"/>
          <w:sz w:val="24"/>
          <w:szCs w:val="24"/>
          <w:shd w:val="clear" w:color="auto" w:fill="auto"/>
          <w:lang w:val="cs-CZ" w:eastAsia="cs-CZ" w:bidi="cs-CZ"/>
        </w:rPr>
        <w:t>P</w:t>
      </w:r>
      <w:r>
        <w:rPr>
          <w:color w:val="000000"/>
          <w:spacing w:val="0"/>
          <w:w w:val="100"/>
          <w:position w:val="0"/>
          <w:shd w:val="clear" w:color="auto" w:fill="auto"/>
          <w:lang w:val="cs-CZ" w:eastAsia="cs-CZ" w:bidi="cs-CZ"/>
        </w:rPr>
        <w:t>OVINNOST MLČENLIVOSTI A OCHRANA DŮVĚRNÝCH INFORMACÍ</w:t>
      </w:r>
    </w:p>
    <w:p>
      <w:pPr>
        <w:pStyle w:val="Style4"/>
        <w:keepNext w:val="0"/>
        <w:keepLines w:val="0"/>
        <w:widowControl w:val="0"/>
        <w:numPr>
          <w:ilvl w:val="0"/>
          <w:numId w:val="17"/>
        </w:numPr>
        <w:shd w:val="clear" w:color="auto" w:fill="auto"/>
        <w:tabs>
          <w:tab w:pos="726" w:val="left"/>
        </w:tabs>
        <w:bidi w:val="0"/>
        <w:spacing w:before="0" w:line="240" w:lineRule="auto"/>
        <w:ind w:left="720" w:right="0" w:hanging="560"/>
        <w:jc w:val="both"/>
      </w:pPr>
      <w:bookmarkStart w:id="33" w:name="bookmark33"/>
      <w:bookmarkEnd w:id="33"/>
      <w:r>
        <w:rPr>
          <w:color w:val="000000"/>
          <w:spacing w:val="0"/>
          <w:w w:val="100"/>
          <w:position w:val="0"/>
          <w:shd w:val="clear" w:color="auto" w:fill="auto"/>
          <w:lang w:val="cs-CZ" w:eastAsia="cs-CZ" w:bidi="cs-CZ"/>
        </w:rPr>
        <w:t>Smluvní strany se vzájemně zavazují, že budou chránit před třetími osobami důvěrné informace a utajovat skutečnosti tvořící obchodní tajemství, které byly vzájemně smluvními stranami poskytnuty v souvislosti s touto smlouvou. Důvěrnými informacemi jsou vedle osobních údajů dle nařízení Evropského parlamentu a Rady (EU) č. 2016/679 ze dne 27.04.2016 o ochraně fyzických osob v souvislosti se zpracováním osobních údajů a o volném pohybu těchto údajů a o zrušení směrnice 95/46/ES (obecné nařízení o ochraně osobních údajů) rovněž informace tvořící obchodní tajemství podle § 504 občanského zákoníku, nebo informace, které za důvěrné kterákoliv ze smluvních stran označí. Jestliže si smluvní strany vzájemně poskytnou důvěrné informace, nesmí je smluvní strana, které byly tyto důvěrné informace poskytnuty, zpřístupnit třetí osobě ani je použít v rozporu s jejich účelem pro své potřeby nebo potřeby třetích osob.</w:t>
      </w:r>
    </w:p>
    <w:p>
      <w:pPr>
        <w:pStyle w:val="Style4"/>
        <w:keepNext w:val="0"/>
        <w:keepLines w:val="0"/>
        <w:widowControl w:val="0"/>
        <w:numPr>
          <w:ilvl w:val="0"/>
          <w:numId w:val="17"/>
        </w:numPr>
        <w:shd w:val="clear" w:color="auto" w:fill="auto"/>
        <w:tabs>
          <w:tab w:pos="726" w:val="left"/>
        </w:tabs>
        <w:bidi w:val="0"/>
        <w:spacing w:before="0" w:after="180" w:line="240" w:lineRule="auto"/>
        <w:ind w:left="720" w:right="0" w:hanging="560"/>
        <w:jc w:val="both"/>
      </w:pPr>
      <w:bookmarkStart w:id="34" w:name="bookmark34"/>
      <w:bookmarkEnd w:id="34"/>
      <w:r>
        <w:rPr>
          <w:color w:val="000000"/>
          <w:spacing w:val="0"/>
          <w:w w:val="100"/>
          <w:position w:val="0"/>
          <w:shd w:val="clear" w:color="auto" w:fill="auto"/>
          <w:lang w:val="cs-CZ" w:eastAsia="cs-CZ" w:bidi="cs-CZ"/>
        </w:rPr>
        <w:t>Smluvní strany se dále zavazují zachovávat zásady utajení v souladu se zákonem č. 412/2005 Sb. o ochraně utajovaných informací a o bezpečnostní způsobilosti ve znění pozdějších předpisů, týkají–li se tyto kterékoli z nich či místa provádění díla.</w:t>
      </w:r>
    </w:p>
    <w:p>
      <w:pPr>
        <w:pStyle w:val="Style12"/>
        <w:keepNext w:val="0"/>
        <w:keepLines w:val="0"/>
        <w:widowControl w:val="0"/>
        <w:numPr>
          <w:ilvl w:val="0"/>
          <w:numId w:val="5"/>
        </w:numPr>
        <w:shd w:val="clear" w:color="auto" w:fill="auto"/>
        <w:tabs>
          <w:tab w:pos="536" w:val="left"/>
        </w:tabs>
        <w:bidi w:val="0"/>
        <w:spacing w:before="0" w:line="240" w:lineRule="auto"/>
        <w:ind w:left="0" w:right="0" w:firstLine="0"/>
        <w:jc w:val="both"/>
      </w:pPr>
      <w:bookmarkStart w:id="35" w:name="bookmark35"/>
      <w:bookmarkEnd w:id="35"/>
      <w:r>
        <w:rPr>
          <w:color w:val="000000"/>
          <w:spacing w:val="0"/>
          <w:w w:val="100"/>
          <w:position w:val="0"/>
          <w:sz w:val="24"/>
          <w:szCs w:val="24"/>
          <w:shd w:val="clear" w:color="auto" w:fill="auto"/>
          <w:lang w:val="cs-CZ" w:eastAsia="cs-CZ" w:bidi="cs-CZ"/>
        </w:rPr>
        <w:t>C</w:t>
      </w:r>
      <w:r>
        <w:rPr>
          <w:color w:val="000000"/>
          <w:spacing w:val="0"/>
          <w:w w:val="100"/>
          <w:position w:val="0"/>
          <w:shd w:val="clear" w:color="auto" w:fill="auto"/>
          <w:lang w:val="cs-CZ" w:eastAsia="cs-CZ" w:bidi="cs-CZ"/>
        </w:rPr>
        <w:t>OMPLIANCE DOLOŽKA</w:t>
      </w:r>
    </w:p>
    <w:p>
      <w:pPr>
        <w:pStyle w:val="Style4"/>
        <w:keepNext w:val="0"/>
        <w:keepLines w:val="0"/>
        <w:widowControl w:val="0"/>
        <w:shd w:val="clear" w:color="auto" w:fill="auto"/>
        <w:bidi w:val="0"/>
        <w:spacing w:before="0" w:after="180" w:line="240" w:lineRule="auto"/>
        <w:ind w:left="580" w:right="0" w:firstLine="0"/>
        <w:jc w:val="both"/>
      </w:pPr>
      <w:r>
        <w:rPr>
          <w:color w:val="000000"/>
          <w:spacing w:val="0"/>
          <w:w w:val="100"/>
          <w:position w:val="0"/>
          <w:shd w:val="clear" w:color="auto" w:fill="auto"/>
          <w:lang w:val="cs-CZ" w:eastAsia="cs-CZ" w:bidi="cs-CZ"/>
        </w:rPr>
        <w:t xml:space="preserve">Obě strany se řídí Compliance programem, viz příloha smlouvy o dílo (Compliance program pro podnik Povodí Ohře s. p. je uveden na adrese </w:t>
      </w:r>
      <w:r>
        <w:fldChar w:fldCharType="begin"/>
      </w:r>
      <w:r>
        <w:rPr/>
        <w:instrText> HYPERLINK "http://www.poh.cz/protikorupcni-a-compliance-program/d-1346/pl=1458" </w:instrText>
      </w:r>
      <w:r>
        <w:fldChar w:fldCharType="separate"/>
      </w:r>
      <w:r>
        <w:rPr>
          <w:color w:val="000000"/>
          <w:spacing w:val="0"/>
          <w:w w:val="100"/>
          <w:position w:val="0"/>
          <w:shd w:val="clear" w:color="auto" w:fill="auto"/>
          <w:lang w:val="cs-CZ" w:eastAsia="cs-CZ" w:bidi="cs-CZ"/>
        </w:rPr>
        <w:t>http://www.poh.cz/protikorupcni-a-compliance-program/d-1346/pl=1458</w:t>
      </w:r>
      <w:r>
        <w:fldChar w:fldCharType="end"/>
      </w:r>
      <w:r>
        <w:rPr>
          <w:color w:val="000000"/>
          <w:spacing w:val="0"/>
          <w:w w:val="100"/>
          <w:position w:val="0"/>
          <w:shd w:val="clear" w:color="auto" w:fill="auto"/>
          <w:lang w:val="cs-CZ" w:eastAsia="cs-CZ" w:bidi="cs-CZ"/>
        </w:rPr>
        <w:t>).</w:t>
      </w:r>
    </w:p>
    <w:p>
      <w:pPr>
        <w:pStyle w:val="Style12"/>
        <w:keepNext w:val="0"/>
        <w:keepLines w:val="0"/>
        <w:widowControl w:val="0"/>
        <w:numPr>
          <w:ilvl w:val="0"/>
          <w:numId w:val="5"/>
        </w:numPr>
        <w:shd w:val="clear" w:color="auto" w:fill="auto"/>
        <w:tabs>
          <w:tab w:pos="536" w:val="left"/>
        </w:tabs>
        <w:bidi w:val="0"/>
        <w:spacing w:before="0" w:line="240" w:lineRule="auto"/>
        <w:ind w:left="0" w:right="0" w:firstLine="0"/>
        <w:jc w:val="both"/>
      </w:pPr>
      <w:bookmarkStart w:id="36" w:name="bookmark36"/>
      <w:bookmarkEnd w:id="36"/>
      <w:r>
        <w:rPr>
          <w:color w:val="000000"/>
          <w:spacing w:val="0"/>
          <w:w w:val="100"/>
          <w:position w:val="0"/>
          <w:sz w:val="24"/>
          <w:szCs w:val="24"/>
          <w:shd w:val="clear" w:color="auto" w:fill="auto"/>
          <w:lang w:val="cs-CZ" w:eastAsia="cs-CZ" w:bidi="cs-CZ"/>
        </w:rPr>
        <w:t>O</w:t>
      </w:r>
      <w:r>
        <w:rPr>
          <w:color w:val="000000"/>
          <w:spacing w:val="0"/>
          <w:w w:val="100"/>
          <w:position w:val="0"/>
          <w:shd w:val="clear" w:color="auto" w:fill="auto"/>
          <w:lang w:val="cs-CZ" w:eastAsia="cs-CZ" w:bidi="cs-CZ"/>
        </w:rPr>
        <w:t>CHRANA A ZPRACOVÁNÍ OSOBNÍCH ÚDAJŮ</w:t>
      </w:r>
    </w:p>
    <w:p>
      <w:pPr>
        <w:pStyle w:val="Style4"/>
        <w:keepNext w:val="0"/>
        <w:keepLines w:val="0"/>
        <w:widowControl w:val="0"/>
        <w:shd w:val="clear" w:color="auto" w:fill="auto"/>
        <w:bidi w:val="0"/>
        <w:spacing w:before="0" w:after="180" w:line="240" w:lineRule="auto"/>
        <w:ind w:left="58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2"/>
        <w:keepNext w:val="0"/>
        <w:keepLines w:val="0"/>
        <w:widowControl w:val="0"/>
        <w:numPr>
          <w:ilvl w:val="0"/>
          <w:numId w:val="5"/>
        </w:numPr>
        <w:shd w:val="clear" w:color="auto" w:fill="auto"/>
        <w:tabs>
          <w:tab w:pos="536" w:val="left"/>
        </w:tabs>
        <w:bidi w:val="0"/>
        <w:spacing w:before="0" w:line="240" w:lineRule="auto"/>
        <w:ind w:left="0" w:right="0" w:firstLine="0"/>
        <w:jc w:val="both"/>
      </w:pPr>
      <w:bookmarkStart w:id="37" w:name="bookmark37"/>
      <w:bookmarkEnd w:id="37"/>
      <w:r>
        <w:rPr>
          <w:color w:val="000000"/>
          <w:spacing w:val="0"/>
          <w:w w:val="100"/>
          <w:position w:val="0"/>
          <w:shd w:val="clear" w:color="auto" w:fill="auto"/>
          <w:lang w:val="cs-CZ" w:eastAsia="cs-CZ" w:bidi="cs-CZ"/>
        </w:rPr>
        <w:t>LICENČNÍ PODMÍNKY</w:t>
      </w:r>
    </w:p>
    <w:p>
      <w:pPr>
        <w:pStyle w:val="Style4"/>
        <w:keepNext w:val="0"/>
        <w:keepLines w:val="0"/>
        <w:widowControl w:val="0"/>
        <w:shd w:val="clear" w:color="auto" w:fill="auto"/>
        <w:bidi w:val="0"/>
        <w:spacing w:before="0" w:after="180" w:line="240" w:lineRule="auto"/>
        <w:ind w:left="58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2"/>
        <w:keepNext w:val="0"/>
        <w:keepLines w:val="0"/>
        <w:widowControl w:val="0"/>
        <w:numPr>
          <w:ilvl w:val="0"/>
          <w:numId w:val="5"/>
        </w:numPr>
        <w:shd w:val="clear" w:color="auto" w:fill="auto"/>
        <w:tabs>
          <w:tab w:pos="536" w:val="left"/>
        </w:tabs>
        <w:bidi w:val="0"/>
        <w:spacing w:before="0" w:line="240" w:lineRule="auto"/>
        <w:ind w:left="0" w:right="0" w:firstLine="0"/>
        <w:jc w:val="both"/>
      </w:pPr>
      <w:bookmarkStart w:id="38" w:name="bookmark38"/>
      <w:bookmarkEnd w:id="38"/>
      <w:r>
        <w:rPr>
          <w:color w:val="000000"/>
          <w:spacing w:val="0"/>
          <w:w w:val="100"/>
          <w:position w:val="0"/>
          <w:sz w:val="24"/>
          <w:szCs w:val="24"/>
          <w:shd w:val="clear" w:color="auto" w:fill="auto"/>
          <w:lang w:val="cs-CZ" w:eastAsia="cs-CZ" w:bidi="cs-CZ"/>
        </w:rPr>
        <w:t>S</w:t>
      </w:r>
      <w:r>
        <w:rPr>
          <w:color w:val="000000"/>
          <w:spacing w:val="0"/>
          <w:w w:val="100"/>
          <w:position w:val="0"/>
          <w:shd w:val="clear" w:color="auto" w:fill="auto"/>
          <w:lang w:val="cs-CZ" w:eastAsia="cs-CZ" w:bidi="cs-CZ"/>
        </w:rPr>
        <w:t>MLUVNÍ POKUTY A NÁHRADA ÚJMY</w:t>
      </w:r>
    </w:p>
    <w:p>
      <w:pPr>
        <w:pStyle w:val="Style4"/>
        <w:keepNext w:val="0"/>
        <w:keepLines w:val="0"/>
        <w:widowControl w:val="0"/>
        <w:numPr>
          <w:ilvl w:val="0"/>
          <w:numId w:val="19"/>
        </w:numPr>
        <w:shd w:val="clear" w:color="auto" w:fill="auto"/>
        <w:tabs>
          <w:tab w:pos="766" w:val="left"/>
        </w:tabs>
        <w:bidi w:val="0"/>
        <w:spacing w:before="0" w:line="240" w:lineRule="auto"/>
        <w:ind w:left="720" w:right="0" w:hanging="560"/>
        <w:jc w:val="both"/>
      </w:pPr>
      <w:bookmarkStart w:id="39" w:name="bookmark39"/>
      <w:bookmarkEnd w:id="39"/>
      <w:r>
        <w:rPr>
          <w:color w:val="000000"/>
          <w:spacing w:val="0"/>
          <w:w w:val="100"/>
          <w:position w:val="0"/>
          <w:shd w:val="clear" w:color="auto" w:fill="auto"/>
          <w:lang w:val="cs-CZ" w:eastAsia="cs-CZ" w:bidi="cs-CZ"/>
        </w:rPr>
        <w:t>V případě prodlení zhotovitele s předáním díla je objednatel oprávněn požadovat po zhotoviteli smluvní pokutu ve výši 0,05 % ze sjednané ceny díla bez DPH za každý i započatý den prodlení.</w:t>
      </w:r>
    </w:p>
    <w:p>
      <w:pPr>
        <w:pStyle w:val="Style4"/>
        <w:keepNext w:val="0"/>
        <w:keepLines w:val="0"/>
        <w:widowControl w:val="0"/>
        <w:numPr>
          <w:ilvl w:val="0"/>
          <w:numId w:val="19"/>
        </w:numPr>
        <w:shd w:val="clear" w:color="auto" w:fill="auto"/>
        <w:tabs>
          <w:tab w:pos="766" w:val="left"/>
        </w:tabs>
        <w:bidi w:val="0"/>
        <w:spacing w:before="0" w:line="240" w:lineRule="auto"/>
        <w:ind w:left="720" w:right="0" w:hanging="560"/>
        <w:jc w:val="both"/>
      </w:pPr>
      <w:bookmarkStart w:id="40" w:name="bookmark40"/>
      <w:bookmarkEnd w:id="40"/>
      <w:r>
        <w:rPr>
          <w:color w:val="000000"/>
          <w:spacing w:val="0"/>
          <w:w w:val="100"/>
          <w:position w:val="0"/>
          <w:shd w:val="clear" w:color="auto" w:fill="auto"/>
          <w:lang w:val="cs-CZ" w:eastAsia="cs-CZ" w:bidi="cs-CZ"/>
        </w:rPr>
        <w:t>V případě prodlení objednatele s úhradou ceny za dílo je objednatel povinen uhradit zhotoviteli smluvní pokutu ve výši 0,05 % z dlužné částky za každý i započatý den prodlení.</w:t>
      </w:r>
    </w:p>
    <w:p>
      <w:pPr>
        <w:pStyle w:val="Style4"/>
        <w:keepNext w:val="0"/>
        <w:keepLines w:val="0"/>
        <w:widowControl w:val="0"/>
        <w:numPr>
          <w:ilvl w:val="0"/>
          <w:numId w:val="19"/>
        </w:numPr>
        <w:shd w:val="clear" w:color="auto" w:fill="auto"/>
        <w:tabs>
          <w:tab w:pos="766" w:val="left"/>
        </w:tabs>
        <w:bidi w:val="0"/>
        <w:spacing w:before="0" w:line="240" w:lineRule="auto"/>
        <w:ind w:left="720" w:right="0" w:hanging="560"/>
        <w:jc w:val="both"/>
      </w:pPr>
      <w:bookmarkStart w:id="41" w:name="bookmark41"/>
      <w:bookmarkEnd w:id="41"/>
      <w:r>
        <w:rPr>
          <w:color w:val="000000"/>
          <w:spacing w:val="0"/>
          <w:w w:val="100"/>
          <w:position w:val="0"/>
          <w:shd w:val="clear" w:color="auto" w:fill="auto"/>
          <w:lang w:val="cs-CZ" w:eastAsia="cs-CZ" w:bidi="cs-CZ"/>
        </w:rPr>
        <w:t>V případě, že smluvní strana prokazatelně poruší důvěrnost informací, je druhá smluvní strana oprávněna účtovat smluvní pokutu ve výši 10.000,- Kč za každý takový případ porušení.</w:t>
      </w:r>
    </w:p>
    <w:p>
      <w:pPr>
        <w:pStyle w:val="Style4"/>
        <w:keepNext w:val="0"/>
        <w:keepLines w:val="0"/>
        <w:widowControl w:val="0"/>
        <w:numPr>
          <w:ilvl w:val="0"/>
          <w:numId w:val="19"/>
        </w:numPr>
        <w:shd w:val="clear" w:color="auto" w:fill="auto"/>
        <w:tabs>
          <w:tab w:pos="791" w:val="left"/>
        </w:tabs>
        <w:bidi w:val="0"/>
        <w:spacing w:before="0" w:after="560" w:line="240" w:lineRule="auto"/>
        <w:ind w:left="720" w:right="0" w:hanging="560"/>
        <w:jc w:val="both"/>
      </w:pPr>
      <w:bookmarkStart w:id="42" w:name="bookmark42"/>
      <w:bookmarkEnd w:id="42"/>
      <w:r>
        <w:rPr>
          <w:color w:val="000000"/>
          <w:spacing w:val="0"/>
          <w:w w:val="100"/>
          <w:position w:val="0"/>
          <w:shd w:val="clear" w:color="auto" w:fill="auto"/>
          <w:lang w:val="cs-CZ" w:eastAsia="cs-CZ" w:bidi="cs-CZ"/>
        </w:rPr>
        <w:t>Smluvní strany se dohodly na omezení povinnosti zhotovitele k náhradě újmy vzniklé v souvislosti s plněním vyplývajícím z této smlouvy a to do výše 30 % z ceny díla dle čl. 4.1. této smlouvy. Předchozí věta nemá vliv na povinnost zhotovitele nahradit újmu, kterou způsobil úmyslně, z hrubé nedbalosti, anebo člověku na jeho přirozených právech.</w:t>
      </w:r>
    </w:p>
    <w:p>
      <w:pPr>
        <w:pStyle w:val="Style12"/>
        <w:keepNext w:val="0"/>
        <w:keepLines w:val="0"/>
        <w:widowControl w:val="0"/>
        <w:numPr>
          <w:ilvl w:val="0"/>
          <w:numId w:val="5"/>
        </w:numPr>
        <w:shd w:val="clear" w:color="auto" w:fill="auto"/>
        <w:tabs>
          <w:tab w:pos="697" w:val="left"/>
        </w:tabs>
        <w:bidi w:val="0"/>
        <w:spacing w:before="0" w:line="240" w:lineRule="auto"/>
        <w:ind w:left="0" w:right="0" w:firstLine="0"/>
        <w:jc w:val="both"/>
      </w:pPr>
      <w:bookmarkStart w:id="43" w:name="bookmark43"/>
      <w:bookmarkEnd w:id="43"/>
      <w:r>
        <w:rPr>
          <w:color w:val="000000"/>
          <w:spacing w:val="0"/>
          <w:w w:val="100"/>
          <w:position w:val="0"/>
          <w:sz w:val="24"/>
          <w:szCs w:val="24"/>
          <w:shd w:val="clear" w:color="auto" w:fill="auto"/>
          <w:lang w:val="cs-CZ" w:eastAsia="cs-CZ" w:bidi="cs-CZ"/>
        </w:rPr>
        <w:t>Z</w:t>
      </w:r>
      <w:r>
        <w:rPr>
          <w:color w:val="000000"/>
          <w:spacing w:val="0"/>
          <w:w w:val="100"/>
          <w:position w:val="0"/>
          <w:shd w:val="clear" w:color="auto" w:fill="auto"/>
          <w:lang w:val="cs-CZ" w:eastAsia="cs-CZ" w:bidi="cs-CZ"/>
        </w:rPr>
        <w:t>ÁVĚREČNÁ USTANOVENÍ</w:t>
      </w:r>
    </w:p>
    <w:p>
      <w:pPr>
        <w:pStyle w:val="Style4"/>
        <w:keepNext w:val="0"/>
        <w:keepLines w:val="0"/>
        <w:widowControl w:val="0"/>
        <w:numPr>
          <w:ilvl w:val="0"/>
          <w:numId w:val="21"/>
        </w:numPr>
        <w:shd w:val="clear" w:color="auto" w:fill="auto"/>
        <w:tabs>
          <w:tab w:pos="791" w:val="left"/>
        </w:tabs>
        <w:bidi w:val="0"/>
        <w:spacing w:before="0" w:line="230" w:lineRule="auto"/>
        <w:ind w:left="720" w:right="0" w:hanging="560"/>
        <w:jc w:val="both"/>
      </w:pPr>
      <w:bookmarkStart w:id="44" w:name="bookmark44"/>
      <w:bookmarkEnd w:id="44"/>
      <w:r>
        <w:rPr>
          <w:color w:val="000000"/>
          <w:spacing w:val="0"/>
          <w:w w:val="100"/>
          <w:position w:val="0"/>
          <w:shd w:val="clear" w:color="auto" w:fill="auto"/>
          <w:lang w:val="cs-CZ" w:eastAsia="cs-CZ" w:bidi="cs-CZ"/>
        </w:rPr>
        <w:t>Změny nebo doplnění této smlouvy budou prováděny výlučně písemnou formou vzestupně číslovanými dodatky na základě dohody obou smluvních stran.</w:t>
      </w:r>
    </w:p>
    <w:p>
      <w:pPr>
        <w:pStyle w:val="Style4"/>
        <w:keepNext w:val="0"/>
        <w:keepLines w:val="0"/>
        <w:widowControl w:val="0"/>
        <w:numPr>
          <w:ilvl w:val="0"/>
          <w:numId w:val="21"/>
        </w:numPr>
        <w:shd w:val="clear" w:color="auto" w:fill="auto"/>
        <w:tabs>
          <w:tab w:pos="791" w:val="left"/>
        </w:tabs>
        <w:bidi w:val="0"/>
        <w:spacing w:before="0" w:line="240" w:lineRule="auto"/>
        <w:ind w:left="720" w:right="0" w:hanging="560"/>
        <w:jc w:val="both"/>
      </w:pPr>
      <w:bookmarkStart w:id="45" w:name="bookmark45"/>
      <w:bookmarkEnd w:id="45"/>
      <w:r>
        <w:rPr>
          <w:color w:val="000000"/>
          <w:spacing w:val="0"/>
          <w:w w:val="100"/>
          <w:position w:val="0"/>
          <w:shd w:val="clear" w:color="auto" w:fill="auto"/>
          <w:lang w:val="cs-CZ" w:eastAsia="cs-CZ" w:bidi="cs-CZ"/>
        </w:rPr>
        <w:t>Za adresu pro doručování písemností se považuje adresa uvedená ve smlouvě nebo adresa, kterou smluvní strana po uzavření smlouvy písemně druhé smluvní straně oznámila. V případě změny adresy pro doručování se smluvní strany zavazují do 3 dnů o této skutečnosti informovat druhou smluvní stranu.</w:t>
      </w:r>
    </w:p>
    <w:p>
      <w:pPr>
        <w:pStyle w:val="Style4"/>
        <w:keepNext w:val="0"/>
        <w:keepLines w:val="0"/>
        <w:widowControl w:val="0"/>
        <w:numPr>
          <w:ilvl w:val="0"/>
          <w:numId w:val="21"/>
        </w:numPr>
        <w:shd w:val="clear" w:color="auto" w:fill="auto"/>
        <w:tabs>
          <w:tab w:pos="791" w:val="left"/>
        </w:tabs>
        <w:bidi w:val="0"/>
        <w:spacing w:before="0" w:line="240" w:lineRule="auto"/>
        <w:ind w:left="720" w:right="0" w:hanging="560"/>
        <w:jc w:val="both"/>
      </w:pPr>
      <w:bookmarkStart w:id="46" w:name="bookmark46"/>
      <w:bookmarkEnd w:id="46"/>
      <w:r>
        <w:rPr>
          <w:color w:val="000000"/>
          <w:spacing w:val="0"/>
          <w:w w:val="100"/>
          <w:position w:val="0"/>
          <w:shd w:val="clear" w:color="auto" w:fill="auto"/>
          <w:lang w:val="cs-CZ" w:eastAsia="cs-CZ" w:bidi="cs-CZ"/>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pPr>
        <w:pStyle w:val="Style4"/>
        <w:keepNext w:val="0"/>
        <w:keepLines w:val="0"/>
        <w:widowControl w:val="0"/>
        <w:numPr>
          <w:ilvl w:val="0"/>
          <w:numId w:val="21"/>
        </w:numPr>
        <w:shd w:val="clear" w:color="auto" w:fill="auto"/>
        <w:tabs>
          <w:tab w:pos="791" w:val="left"/>
        </w:tabs>
        <w:bidi w:val="0"/>
        <w:spacing w:before="0" w:line="240" w:lineRule="auto"/>
        <w:ind w:left="720" w:right="0" w:hanging="560"/>
        <w:jc w:val="both"/>
      </w:pPr>
      <w:bookmarkStart w:id="47" w:name="bookmark47"/>
      <w:bookmarkEnd w:id="47"/>
      <w:r>
        <w:rPr>
          <w:color w:val="000000"/>
          <w:spacing w:val="0"/>
          <w:w w:val="100"/>
          <w:position w:val="0"/>
          <w:shd w:val="clear" w:color="auto" w:fill="auto"/>
          <w:lang w:val="cs-CZ" w:eastAsia="cs-CZ" w:bidi="cs-CZ"/>
        </w:rPr>
        <w:t>Objednatel není oprávněn postoupit, převést, ani zastavit tuto smlouvu ani jakákoli práva, povinnosti, dluhy, pohledávky nebo nároky vyplývající z této smlouvy, bez předchozího písemného souhlasu zhotovitele.</w:t>
      </w:r>
    </w:p>
    <w:p>
      <w:pPr>
        <w:pStyle w:val="Style4"/>
        <w:keepNext w:val="0"/>
        <w:keepLines w:val="0"/>
        <w:widowControl w:val="0"/>
        <w:numPr>
          <w:ilvl w:val="0"/>
          <w:numId w:val="21"/>
        </w:numPr>
        <w:shd w:val="clear" w:color="auto" w:fill="auto"/>
        <w:tabs>
          <w:tab w:pos="791" w:val="left"/>
        </w:tabs>
        <w:bidi w:val="0"/>
        <w:spacing w:before="0" w:line="240" w:lineRule="auto"/>
        <w:ind w:left="720" w:right="0" w:hanging="560"/>
        <w:jc w:val="both"/>
      </w:pPr>
      <w:bookmarkStart w:id="48" w:name="bookmark48"/>
      <w:bookmarkEnd w:id="48"/>
      <w:r>
        <w:rPr>
          <w:color w:val="000000"/>
          <w:spacing w:val="0"/>
          <w:w w:val="100"/>
          <w:position w:val="0"/>
          <w:shd w:val="clear" w:color="auto" w:fill="auto"/>
          <w:lang w:val="cs-CZ" w:eastAsia="cs-CZ" w:bidi="cs-CZ"/>
        </w:rPr>
        <w:t>Smluvní vztahy v této smlouvě výslovně neuvedené se řídí ustanoveními zákona č. 89/2012 Sb. Občanský zákoník a předpisy souvisejícími. Smluvní strany vylučují použití § 558 odst. 2 občanského zákoníku.</w:t>
      </w:r>
    </w:p>
    <w:p>
      <w:pPr>
        <w:pStyle w:val="Style4"/>
        <w:keepNext w:val="0"/>
        <w:keepLines w:val="0"/>
        <w:widowControl w:val="0"/>
        <w:numPr>
          <w:ilvl w:val="0"/>
          <w:numId w:val="21"/>
        </w:numPr>
        <w:shd w:val="clear" w:color="auto" w:fill="auto"/>
        <w:tabs>
          <w:tab w:pos="697" w:val="left"/>
        </w:tabs>
        <w:bidi w:val="0"/>
        <w:spacing w:before="0" w:line="240" w:lineRule="auto"/>
        <w:ind w:left="580" w:right="0" w:hanging="580"/>
        <w:jc w:val="both"/>
      </w:pPr>
      <w:bookmarkStart w:id="49" w:name="bookmark49"/>
      <w:bookmarkEnd w:id="49"/>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4"/>
        <w:keepNext w:val="0"/>
        <w:keepLines w:val="0"/>
        <w:widowControl w:val="0"/>
        <w:numPr>
          <w:ilvl w:val="0"/>
          <w:numId w:val="21"/>
        </w:numPr>
        <w:shd w:val="clear" w:color="auto" w:fill="auto"/>
        <w:tabs>
          <w:tab w:pos="791" w:val="left"/>
        </w:tabs>
        <w:bidi w:val="0"/>
        <w:spacing w:before="0" w:line="230" w:lineRule="auto"/>
        <w:ind w:left="720" w:right="0" w:hanging="560"/>
        <w:jc w:val="both"/>
      </w:pPr>
      <w:bookmarkStart w:id="50" w:name="bookmark50"/>
      <w:bookmarkEnd w:id="50"/>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21"/>
        </w:numPr>
        <w:shd w:val="clear" w:color="auto" w:fill="auto"/>
        <w:tabs>
          <w:tab w:pos="791" w:val="left"/>
        </w:tabs>
        <w:bidi w:val="0"/>
        <w:spacing w:before="0" w:line="230" w:lineRule="auto"/>
        <w:ind w:left="720" w:right="0" w:hanging="560"/>
        <w:jc w:val="both"/>
      </w:pPr>
      <w:bookmarkStart w:id="51" w:name="bookmark51"/>
      <w:bookmarkEnd w:id="51"/>
      <w:r>
        <w:rPr>
          <w:color w:val="000000"/>
          <w:spacing w:val="0"/>
          <w:w w:val="100"/>
          <w:position w:val="0"/>
          <w:shd w:val="clear" w:color="auto" w:fill="auto"/>
          <w:lang w:val="cs-CZ" w:eastAsia="cs-CZ" w:bidi="cs-CZ"/>
        </w:rPr>
        <w:t>Tato smlouva představuje úplnou dohodu smluvních stran a nahrazuje veškerá případná předchozí ujednání smluvních stran ohledně předmětu této smlouvy.</w:t>
      </w:r>
    </w:p>
    <w:p>
      <w:pPr>
        <w:pStyle w:val="Style4"/>
        <w:keepNext w:val="0"/>
        <w:keepLines w:val="0"/>
        <w:widowControl w:val="0"/>
        <w:numPr>
          <w:ilvl w:val="0"/>
          <w:numId w:val="21"/>
        </w:numPr>
        <w:shd w:val="clear" w:color="auto" w:fill="auto"/>
        <w:tabs>
          <w:tab w:pos="791" w:val="left"/>
        </w:tabs>
        <w:bidi w:val="0"/>
        <w:spacing w:before="0" w:line="240" w:lineRule="auto"/>
        <w:ind w:left="720" w:right="0" w:hanging="560"/>
        <w:jc w:val="both"/>
      </w:pPr>
      <w:bookmarkStart w:id="52" w:name="bookmark52"/>
      <w:bookmarkEnd w:id="52"/>
      <w:r>
        <w:rPr>
          <w:color w:val="000000"/>
          <w:spacing w:val="0"/>
          <w:w w:val="100"/>
          <w:position w:val="0"/>
          <w:shd w:val="clear" w:color="auto" w:fill="auto"/>
          <w:lang w:val="cs-CZ" w:eastAsia="cs-CZ" w:bidi="cs-CZ"/>
        </w:rPr>
        <w:t>Tato smlouva byla vyhotovena ve dvou stejnopisech, z nichž po jednom obdrží každá smluvní strana. Každý z nich má platnost originálu.</w:t>
      </w:r>
    </w:p>
    <w:p>
      <w:pPr>
        <w:pStyle w:val="Style4"/>
        <w:keepNext w:val="0"/>
        <w:keepLines w:val="0"/>
        <w:widowControl w:val="0"/>
        <w:numPr>
          <w:ilvl w:val="0"/>
          <w:numId w:val="21"/>
        </w:numPr>
        <w:shd w:val="clear" w:color="auto" w:fill="auto"/>
        <w:tabs>
          <w:tab w:pos="1437" w:val="left"/>
        </w:tabs>
        <w:bidi w:val="0"/>
        <w:spacing w:before="0" w:line="240" w:lineRule="auto"/>
        <w:ind w:left="720" w:right="0" w:hanging="560"/>
        <w:jc w:val="both"/>
      </w:pPr>
      <w:bookmarkStart w:id="53" w:name="bookmark53"/>
      <w:bookmarkEnd w:id="5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4"/>
        <w:keepNext w:val="0"/>
        <w:keepLines w:val="0"/>
        <w:widowControl w:val="0"/>
        <w:numPr>
          <w:ilvl w:val="0"/>
          <w:numId w:val="21"/>
        </w:numPr>
        <w:shd w:val="clear" w:color="auto" w:fill="auto"/>
        <w:tabs>
          <w:tab w:pos="1437" w:val="left"/>
        </w:tabs>
        <w:bidi w:val="0"/>
        <w:spacing w:before="0" w:after="460" w:line="240" w:lineRule="auto"/>
        <w:ind w:left="720" w:right="0" w:hanging="560"/>
        <w:jc w:val="both"/>
      </w:pPr>
      <w:bookmarkStart w:id="54" w:name="bookmark54"/>
      <w:bookmarkEnd w:id="54"/>
      <w:r>
        <w:rPr>
          <w:color w:val="000000"/>
          <w:spacing w:val="0"/>
          <w:w w:val="100"/>
          <w:position w:val="0"/>
          <w:shd w:val="clear" w:color="auto" w:fill="auto"/>
          <w:lang w:val="cs-CZ" w:eastAsia="cs-CZ" w:bidi="cs-CZ"/>
        </w:rPr>
        <w:t>Smluvní strany prohlašují, že tato smlouva je vyjádřením jejich pravé, svobodné a vážné vůle a na důkaz souhlasu s jejím obsahem připojují zástupci smluvních stran své podpisy.</w:t>
      </w:r>
    </w:p>
    <w:p>
      <w:pPr>
        <w:pStyle w:val="Style4"/>
        <w:keepNext w:val="0"/>
        <w:keepLines w:val="0"/>
        <w:widowControl w:val="0"/>
        <w:shd w:val="clear" w:color="auto" w:fill="auto"/>
        <w:bidi w:val="0"/>
        <w:spacing w:before="0" w:after="220" w:line="240" w:lineRule="auto"/>
        <w:ind w:left="0" w:right="0" w:firstLine="580"/>
        <w:jc w:val="both"/>
      </w:pPr>
      <w:r>
        <w:rPr>
          <w:color w:val="000000"/>
          <w:spacing w:val="0"/>
          <w:w w:val="100"/>
          <w:position w:val="0"/>
          <w:shd w:val="clear" w:color="auto" w:fill="auto"/>
          <w:lang w:val="cs-CZ" w:eastAsia="cs-CZ" w:bidi="cs-CZ"/>
        </w:rPr>
        <w:t>Přílohy:</w:t>
      </w:r>
    </w:p>
    <w:p>
      <w:pPr>
        <w:pStyle w:val="Style4"/>
        <w:keepNext w:val="0"/>
        <w:keepLines w:val="0"/>
        <w:widowControl w:val="0"/>
        <w:numPr>
          <w:ilvl w:val="0"/>
          <w:numId w:val="23"/>
        </w:numPr>
        <w:shd w:val="clear" w:color="auto" w:fill="auto"/>
        <w:tabs>
          <w:tab w:pos="355" w:val="left"/>
        </w:tabs>
        <w:bidi w:val="0"/>
        <w:spacing w:before="0" w:line="240" w:lineRule="auto"/>
        <w:ind w:left="0" w:right="0" w:firstLine="0"/>
        <w:jc w:val="both"/>
      </w:pPr>
      <w:bookmarkStart w:id="55" w:name="bookmark55"/>
      <w:bookmarkEnd w:id="55"/>
      <w:r>
        <w:rPr>
          <w:color w:val="000000"/>
          <w:spacing w:val="0"/>
          <w:w w:val="100"/>
          <w:position w:val="0"/>
          <w:shd w:val="clear" w:color="auto" w:fill="auto"/>
          <w:lang w:val="cs-CZ" w:eastAsia="cs-CZ" w:bidi="cs-CZ"/>
        </w:rPr>
        <w:t>Plná moc p.</w:t>
      </w:r>
      <w:r>
        <w:br w:type="page"/>
      </w:r>
    </w:p>
    <w:p>
      <w:pPr>
        <w:pStyle w:val="Style4"/>
        <w:keepNext w:val="0"/>
        <w:keepLines w:val="0"/>
        <w:widowControl w:val="0"/>
        <w:numPr>
          <w:ilvl w:val="0"/>
          <w:numId w:val="23"/>
        </w:numPr>
        <w:shd w:val="clear" w:color="auto" w:fill="auto"/>
        <w:tabs>
          <w:tab w:pos="382" w:val="left"/>
        </w:tabs>
        <w:bidi w:val="0"/>
        <w:spacing w:before="0" w:after="0" w:line="240" w:lineRule="auto"/>
        <w:ind w:left="0" w:right="0" w:firstLine="0"/>
        <w:jc w:val="left"/>
      </w:pPr>
      <w:bookmarkStart w:id="56" w:name="bookmark56"/>
      <w:bookmarkEnd w:id="56"/>
      <w:r>
        <w:rPr>
          <w:color w:val="000000"/>
          <w:spacing w:val="0"/>
          <w:w w:val="100"/>
          <w:position w:val="0"/>
          <w:shd w:val="clear" w:color="auto" w:fill="auto"/>
          <w:lang w:val="cs-CZ" w:eastAsia="cs-CZ" w:bidi="cs-CZ"/>
        </w:rPr>
        <w:t>Cenová kalkulace</w:t>
      </w:r>
    </w:p>
    <w:p>
      <w:pPr>
        <w:pStyle w:val="Style4"/>
        <w:keepNext w:val="0"/>
        <w:keepLines w:val="0"/>
        <w:widowControl w:val="0"/>
        <w:numPr>
          <w:ilvl w:val="0"/>
          <w:numId w:val="23"/>
        </w:numPr>
        <w:shd w:val="clear" w:color="auto" w:fill="auto"/>
        <w:tabs>
          <w:tab w:pos="382" w:val="left"/>
        </w:tabs>
        <w:bidi w:val="0"/>
        <w:spacing w:before="0" w:after="0" w:line="240" w:lineRule="auto"/>
        <w:ind w:left="0" w:right="0" w:firstLine="0"/>
        <w:jc w:val="left"/>
        <w:sectPr>
          <w:footnotePr>
            <w:pos w:val="pageBottom"/>
            <w:numFmt w:val="decimal"/>
            <w:numRestart w:val="continuous"/>
          </w:footnotePr>
          <w:pgSz w:w="11909" w:h="16838"/>
          <w:pgMar w:top="1353" w:left="1393" w:right="1385" w:bottom="1254" w:header="925" w:footer="826" w:gutter="0"/>
          <w:pgNumType w:start="1"/>
          <w:cols w:space="720"/>
          <w:noEndnote/>
          <w:rtlGutter w:val="0"/>
          <w:docGrid w:linePitch="360"/>
        </w:sectPr>
      </w:pPr>
      <w:bookmarkStart w:id="57" w:name="bookmark57"/>
      <w:bookmarkEnd w:id="57"/>
      <w:r>
        <w:rPr>
          <w:color w:val="000000"/>
          <w:spacing w:val="0"/>
          <w:w w:val="100"/>
          <w:position w:val="0"/>
          <w:shd w:val="clear" w:color="auto" w:fill="auto"/>
          <w:lang w:val="cs-CZ" w:eastAsia="cs-CZ" w:bidi="cs-CZ"/>
        </w:rPr>
        <w:t>Compliance smluvní doložka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5" w:after="6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0883" w:header="0" w:footer="3" w:gutter="0"/>
          <w:cols w:space="720"/>
          <w:noEndnote/>
          <w:rtlGutter w:val="0"/>
          <w:docGrid w:linePitch="360"/>
        </w:sectPr>
      </w:pPr>
    </w:p>
    <w:p>
      <w:pPr>
        <w:pStyle w:val="Style4"/>
        <w:keepNext w:val="0"/>
        <w:keepLines w:val="0"/>
        <w:widowControl w:val="0"/>
        <w:shd w:val="clear" w:color="auto" w:fill="auto"/>
        <w:tabs>
          <w:tab w:pos="1819"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V</w:t>
      </w:r>
      <w:r>
        <w:rPr>
          <w:sz w:val="22"/>
          <w:szCs w:val="22"/>
          <w:u w:val="single"/>
        </w:rPr>
        <w:t xml:space="preserve"> </w:t>
        <w:tab/>
      </w:r>
      <w:r>
        <w:rPr>
          <w:color w:val="000000"/>
          <w:spacing w:val="0"/>
          <w:w w:val="100"/>
          <w:position w:val="0"/>
          <w:sz w:val="24"/>
          <w:szCs w:val="24"/>
          <w:shd w:val="clear" w:color="auto" w:fill="auto"/>
          <w:lang w:val="cs-CZ" w:eastAsia="cs-CZ" w:bidi="cs-CZ"/>
        </w:rPr>
        <w:t xml:space="preserve"> dne ……………</w:t>
      </w:r>
    </w:p>
    <w:p>
      <w:pPr>
        <w:pStyle w:val="Style4"/>
        <w:keepNext w:val="0"/>
        <w:keepLines w:val="0"/>
        <w:widowControl w:val="0"/>
        <w:shd w:val="clear" w:color="auto" w:fill="auto"/>
        <w:tabs>
          <w:tab w:pos="1891" w:val="left"/>
        </w:tabs>
        <w:bidi w:val="0"/>
        <w:spacing w:before="0" w:after="0" w:line="240" w:lineRule="auto"/>
        <w:ind w:left="0" w:right="0" w:firstLine="0"/>
        <w:jc w:val="left"/>
        <w:rPr>
          <w:sz w:val="24"/>
          <w:szCs w:val="24"/>
        </w:rPr>
        <w:sectPr>
          <w:footnotePr>
            <w:pos w:val="pageBottom"/>
            <w:numFmt w:val="decimal"/>
            <w:numRestart w:val="continuous"/>
          </w:footnotePr>
          <w:type w:val="continuous"/>
          <w:pgSz w:w="11909" w:h="16838"/>
          <w:pgMar w:top="1368" w:left="1960" w:right="2013" w:bottom="10883" w:header="0" w:footer="3" w:gutter="0"/>
          <w:cols w:num="2" w:space="766"/>
          <w:noEndnote/>
          <w:rtlGutter w:val="0"/>
          <w:docGrid w:linePitch="360"/>
        </w:sectPr>
      </w:pPr>
      <w:r>
        <w:rPr>
          <w:color w:val="000000"/>
          <w:spacing w:val="0"/>
          <w:w w:val="100"/>
          <w:position w:val="0"/>
          <w:sz w:val="24"/>
          <w:szCs w:val="24"/>
          <w:shd w:val="clear" w:color="auto" w:fill="auto"/>
          <w:lang w:val="cs-CZ" w:eastAsia="cs-CZ" w:bidi="cs-CZ"/>
        </w:rPr>
        <w:t xml:space="preserve">V </w:t>
      </w:r>
      <w:r>
        <w:rPr>
          <w:sz w:val="22"/>
          <w:szCs w:val="22"/>
          <w:u w:val="single"/>
        </w:rPr>
        <w:t xml:space="preserve"> </w:t>
        <w:tab/>
      </w:r>
      <w:r>
        <w:rPr>
          <w:color w:val="000000"/>
          <w:spacing w:val="0"/>
          <w:w w:val="100"/>
          <w:position w:val="0"/>
          <w:sz w:val="24"/>
          <w:szCs w:val="24"/>
          <w:shd w:val="clear" w:color="auto" w:fill="auto"/>
          <w:lang w:val="cs-CZ" w:eastAsia="cs-CZ" w:bidi="cs-CZ"/>
        </w:rPr>
        <w:t>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4" w:after="9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368"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1370965</wp:posOffset>
                </wp:positionH>
                <wp:positionV relativeFrom="paragraph">
                  <wp:posOffset>12700</wp:posOffset>
                </wp:positionV>
                <wp:extent cx="1158240" cy="420370"/>
                <wp:wrapSquare wrapText="bothSides"/>
                <wp:docPr id="1" name="Shape 1"/>
                <a:graphic xmlns:a="http://schemas.openxmlformats.org/drawingml/2006/main">
                  <a:graphicData uri="http://schemas.microsoft.com/office/word/2010/wordprocessingShape">
                    <wps:wsp>
                      <wps:cNvSpPr txBox="1"/>
                      <wps:spPr>
                        <a:xfrm>
                          <a:ext cx="1158240" cy="4203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technický ředitel za objednatele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7.95pt;margin-top:1.pt;width:91.200000000000003pt;height:33.100000000000001pt;z-index:-12582937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technický ředitel za objednatele</w:t>
                      </w:r>
                    </w:p>
                  </w:txbxContent>
                </v:textbox>
                <w10:wrap type="square" anchorx="page"/>
              </v:shape>
            </w:pict>
          </mc:Fallback>
        </mc:AlternateContent>
      </w:r>
    </w:p>
    <w:p>
      <w:pPr>
        <w:pStyle w:val="Style4"/>
        <w:keepNext w:val="0"/>
        <w:keepLines w:val="0"/>
        <w:widowControl w:val="0"/>
        <w:shd w:val="clear" w:color="auto" w:fill="auto"/>
        <w:bidi w:val="0"/>
        <w:spacing w:before="0" w:after="0" w:line="240" w:lineRule="auto"/>
        <w:ind w:left="3300" w:right="0" w:hanging="1060"/>
        <w:jc w:val="left"/>
        <w:rPr>
          <w:sz w:val="24"/>
          <w:szCs w:val="24"/>
        </w:rPr>
      </w:pPr>
      <w:r>
        <w:rPr>
          <w:color w:val="000000"/>
          <w:spacing w:val="0"/>
          <w:w w:val="100"/>
          <w:position w:val="0"/>
          <w:sz w:val="24"/>
          <w:szCs w:val="24"/>
          <w:shd w:val="clear" w:color="auto" w:fill="auto"/>
          <w:lang w:val="cs-CZ" w:eastAsia="cs-CZ" w:bidi="cs-CZ"/>
        </w:rPr>
        <w:t>vedoucí střediska v Ústí nad Labem za zhotovitele</w:t>
      </w:r>
    </w:p>
    <w:sectPr>
      <w:footnotePr>
        <w:pos w:val="pageBottom"/>
        <w:numFmt w:val="decimal"/>
        <w:numRestart w:val="continuous"/>
      </w:footnotePr>
      <w:type w:val="continuous"/>
      <w:pgSz w:w="11909" w:h="16838"/>
      <w:pgMar w:top="1368" w:left="3981" w:right="1831" w:bottom="136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2"/>
      <w:numFmt w:val="decimal"/>
      <w:lvlText w:val="%1.%2"/>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40"/>
      <w:szCs w:val="40"/>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32"/>
      <w:szCs w:val="32"/>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19"/>
      <w:szCs w:val="19"/>
      <w:u w:val="none"/>
    </w:rPr>
  </w:style>
  <w:style w:type="paragraph" w:customStyle="1" w:styleId="Style2">
    <w:name w:val="Style 2"/>
    <w:basedOn w:val="Normal"/>
    <w:link w:val="CharStyle3"/>
    <w:pPr>
      <w:widowControl w:val="0"/>
      <w:shd w:val="clear" w:color="auto" w:fill="FFFFFF"/>
      <w:spacing w:after="220" w:line="300" w:lineRule="auto"/>
      <w:outlineLvl w:val="0"/>
    </w:pPr>
    <w:rPr>
      <w:rFonts w:ascii="Arial" w:eastAsia="Arial" w:hAnsi="Arial" w:cs="Arial"/>
      <w:b/>
      <w:bCs/>
      <w:i w:val="0"/>
      <w:iCs w:val="0"/>
      <w:smallCaps w:val="0"/>
      <w:strike w:val="0"/>
      <w:sz w:val="40"/>
      <w:szCs w:val="40"/>
      <w:u w:val="none"/>
    </w:rPr>
  </w:style>
  <w:style w:type="paragraph" w:customStyle="1" w:styleId="Style4">
    <w:name w:val="Style 4"/>
    <w:basedOn w:val="Normal"/>
    <w:link w:val="CharStyle5"/>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spacing w:after="240"/>
      <w:jc w:val="center"/>
    </w:pPr>
    <w:rPr>
      <w:rFonts w:ascii="Arial" w:eastAsia="Arial" w:hAnsi="Arial" w:cs="Arial"/>
      <w:b w:val="0"/>
      <w:bCs w:val="0"/>
      <w:i w:val="0"/>
      <w:iCs w:val="0"/>
      <w:smallCaps w:val="0"/>
      <w:strike w:val="0"/>
      <w:sz w:val="32"/>
      <w:szCs w:val="32"/>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Martin Hledík</dc:creator>
  <cp:keywords/>
</cp:coreProperties>
</file>