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5794" w14:textId="77777777" w:rsidR="004F410E" w:rsidRDefault="004F410E" w:rsidP="00E86D5F">
      <w:pPr>
        <w:jc w:val="center"/>
        <w:rPr>
          <w:rFonts w:ascii="Calibri" w:hAnsi="Calibri" w:cs="Calibri"/>
          <w:b/>
          <w:sz w:val="48"/>
          <w:szCs w:val="48"/>
        </w:rPr>
      </w:pPr>
    </w:p>
    <w:p w14:paraId="6496B0EA" w14:textId="77777777" w:rsidR="00E86D5F" w:rsidRPr="009D7BF0" w:rsidRDefault="00E86D5F" w:rsidP="00E86D5F">
      <w:pPr>
        <w:jc w:val="center"/>
        <w:rPr>
          <w:rFonts w:ascii="Calibri" w:hAnsi="Calibri" w:cs="Calibri"/>
          <w:b/>
          <w:sz w:val="48"/>
          <w:szCs w:val="48"/>
        </w:rPr>
      </w:pPr>
      <w:r w:rsidRPr="009D7BF0">
        <w:rPr>
          <w:rFonts w:ascii="Calibri" w:hAnsi="Calibri" w:cs="Calibri"/>
          <w:b/>
          <w:sz w:val="48"/>
          <w:szCs w:val="48"/>
        </w:rPr>
        <w:t>K U P N Í   S M L O U V A</w:t>
      </w:r>
    </w:p>
    <w:p w14:paraId="37BCA5DA" w14:textId="77777777" w:rsidR="00912BD4" w:rsidRDefault="00912BD4" w:rsidP="00E86D5F">
      <w:pPr>
        <w:jc w:val="center"/>
      </w:pPr>
    </w:p>
    <w:p w14:paraId="13C140C0" w14:textId="77777777" w:rsidR="008A2848" w:rsidRPr="003443BB" w:rsidRDefault="008A2848" w:rsidP="00E86D5F">
      <w:pPr>
        <w:jc w:val="center"/>
        <w:rPr>
          <w:sz w:val="24"/>
          <w:szCs w:val="24"/>
        </w:rPr>
      </w:pPr>
    </w:p>
    <w:p w14:paraId="2554A8B1" w14:textId="1259A2A5" w:rsidR="00E86D5F" w:rsidRPr="003443BB" w:rsidRDefault="00E86D5F" w:rsidP="003443BB">
      <w:pPr>
        <w:jc w:val="center"/>
        <w:rPr>
          <w:sz w:val="24"/>
          <w:szCs w:val="24"/>
        </w:rPr>
      </w:pPr>
      <w:r w:rsidRPr="003443BB">
        <w:rPr>
          <w:sz w:val="24"/>
          <w:szCs w:val="24"/>
        </w:rPr>
        <w:t>uzavřená ve smyslu § 2079 a násl. zákona č. 89/2012 Sb., občanského zákoníku</w:t>
      </w:r>
    </w:p>
    <w:p w14:paraId="3BD8575B" w14:textId="77777777" w:rsidR="00E86D5F" w:rsidRPr="003443BB" w:rsidRDefault="00E86D5F" w:rsidP="003443BB">
      <w:pPr>
        <w:jc w:val="center"/>
        <w:rPr>
          <w:sz w:val="24"/>
          <w:szCs w:val="24"/>
        </w:rPr>
      </w:pPr>
    </w:p>
    <w:p w14:paraId="759C1BB7" w14:textId="77777777" w:rsidR="00E86D5F" w:rsidRPr="003443BB" w:rsidRDefault="00E86D5F" w:rsidP="003443BB">
      <w:pPr>
        <w:jc w:val="center"/>
        <w:rPr>
          <w:sz w:val="24"/>
          <w:szCs w:val="24"/>
        </w:rPr>
      </w:pPr>
      <w:r w:rsidRPr="003443BB">
        <w:rPr>
          <w:sz w:val="24"/>
          <w:szCs w:val="24"/>
        </w:rPr>
        <w:t>m e z i</w:t>
      </w:r>
    </w:p>
    <w:p w14:paraId="00E03DA3" w14:textId="77777777" w:rsidR="00E86D5F" w:rsidRPr="003443BB" w:rsidRDefault="00E86D5F" w:rsidP="003443BB">
      <w:pPr>
        <w:rPr>
          <w:sz w:val="24"/>
          <w:szCs w:val="24"/>
        </w:rPr>
      </w:pPr>
    </w:p>
    <w:p w14:paraId="35A936F6" w14:textId="77777777" w:rsidR="00E86D5F" w:rsidRPr="003443BB" w:rsidRDefault="00E86D5F" w:rsidP="003443BB">
      <w:pPr>
        <w:rPr>
          <w:sz w:val="24"/>
          <w:szCs w:val="24"/>
        </w:rPr>
      </w:pPr>
    </w:p>
    <w:p w14:paraId="37AE3D4E" w14:textId="38BBAE0A" w:rsidR="00E86D5F" w:rsidRPr="003443BB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>prodávající:</w:t>
      </w:r>
      <w:r w:rsidRPr="003443BB">
        <w:rPr>
          <w:sz w:val="24"/>
          <w:szCs w:val="24"/>
        </w:rPr>
        <w:tab/>
      </w:r>
      <w:r w:rsidR="003577F5">
        <w:rPr>
          <w:sz w:val="24"/>
          <w:szCs w:val="24"/>
        </w:rPr>
        <w:tab/>
      </w:r>
      <w:r w:rsidR="00CF4CD9" w:rsidRPr="00FE2C18">
        <w:rPr>
          <w:b/>
          <w:bCs/>
          <w:sz w:val="24"/>
          <w:szCs w:val="24"/>
        </w:rPr>
        <w:t>KARAS pily</w:t>
      </w:r>
      <w:r w:rsidRPr="00FE2C18">
        <w:rPr>
          <w:b/>
          <w:bCs/>
          <w:sz w:val="24"/>
          <w:szCs w:val="24"/>
        </w:rPr>
        <w:t xml:space="preserve"> s r.o.</w:t>
      </w:r>
    </w:p>
    <w:p w14:paraId="21D2A63A" w14:textId="131076C0" w:rsidR="00E86D5F" w:rsidRDefault="002A7D6D" w:rsidP="003443BB">
      <w:pPr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77F5">
        <w:rPr>
          <w:sz w:val="24"/>
          <w:szCs w:val="24"/>
        </w:rPr>
        <w:tab/>
      </w:r>
      <w:r w:rsidR="00CF4CD9" w:rsidRPr="003443BB">
        <w:rPr>
          <w:sz w:val="24"/>
          <w:szCs w:val="24"/>
        </w:rPr>
        <w:t>Plzeňská 185</w:t>
      </w:r>
      <w:r>
        <w:rPr>
          <w:sz w:val="24"/>
          <w:szCs w:val="24"/>
        </w:rPr>
        <w:t xml:space="preserve">, </w:t>
      </w:r>
      <w:r w:rsidR="00C416B7" w:rsidRPr="003443BB">
        <w:rPr>
          <w:sz w:val="24"/>
          <w:szCs w:val="24"/>
        </w:rPr>
        <w:t>338 05 Mýto</w:t>
      </w:r>
    </w:p>
    <w:p w14:paraId="3A6AE0D0" w14:textId="21BED71F" w:rsidR="002A7D6D" w:rsidRPr="00DE11E1" w:rsidRDefault="002A7D6D" w:rsidP="003443BB">
      <w:pPr>
        <w:rPr>
          <w:sz w:val="24"/>
          <w:szCs w:val="24"/>
          <w:highlight w:val="black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 w:rsidR="003577F5">
        <w:rPr>
          <w:sz w:val="24"/>
          <w:szCs w:val="24"/>
        </w:rPr>
        <w:tab/>
      </w:r>
      <w:r w:rsidR="00260851" w:rsidRPr="00DE11E1">
        <w:rPr>
          <w:sz w:val="24"/>
          <w:szCs w:val="24"/>
          <w:highlight w:val="black"/>
        </w:rPr>
        <w:t>Jiří Karas</w:t>
      </w:r>
    </w:p>
    <w:p w14:paraId="46BE5A8B" w14:textId="457BA551" w:rsidR="003577F5" w:rsidRPr="00DE11E1" w:rsidRDefault="003577F5" w:rsidP="003443BB">
      <w:pPr>
        <w:rPr>
          <w:sz w:val="24"/>
          <w:szCs w:val="24"/>
          <w:highlight w:val="black"/>
        </w:rPr>
      </w:pPr>
      <w:r>
        <w:rPr>
          <w:sz w:val="24"/>
          <w:szCs w:val="24"/>
        </w:rPr>
        <w:t>kontaktní osoba:</w:t>
      </w:r>
      <w:r>
        <w:rPr>
          <w:sz w:val="24"/>
          <w:szCs w:val="24"/>
        </w:rPr>
        <w:tab/>
      </w:r>
      <w:r w:rsidR="009C53AD" w:rsidRPr="00DE11E1">
        <w:rPr>
          <w:sz w:val="24"/>
          <w:szCs w:val="24"/>
          <w:highlight w:val="black"/>
        </w:rPr>
        <w:t>Jiří Karas, 603 303 157</w:t>
      </w:r>
    </w:p>
    <w:p w14:paraId="293FC26F" w14:textId="494407F5" w:rsidR="00E86D5F" w:rsidRPr="003443BB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>IČ:</w:t>
      </w:r>
      <w:r w:rsidR="00781D0B">
        <w:rPr>
          <w:sz w:val="24"/>
          <w:szCs w:val="24"/>
        </w:rPr>
        <w:tab/>
      </w:r>
      <w:r w:rsidR="00781D0B">
        <w:rPr>
          <w:sz w:val="24"/>
          <w:szCs w:val="24"/>
        </w:rPr>
        <w:tab/>
      </w:r>
      <w:r w:rsidR="003577F5">
        <w:rPr>
          <w:sz w:val="24"/>
          <w:szCs w:val="24"/>
        </w:rPr>
        <w:tab/>
      </w:r>
      <w:r w:rsidR="00C416B7" w:rsidRPr="003443BB">
        <w:rPr>
          <w:sz w:val="24"/>
          <w:szCs w:val="24"/>
        </w:rPr>
        <w:t>26370514</w:t>
      </w:r>
    </w:p>
    <w:p w14:paraId="0E12DB1E" w14:textId="51F22E20" w:rsidR="00E86D5F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>DIČ:</w:t>
      </w:r>
      <w:r w:rsidR="00781D0B">
        <w:rPr>
          <w:sz w:val="24"/>
          <w:szCs w:val="24"/>
        </w:rPr>
        <w:tab/>
      </w:r>
      <w:r w:rsidR="00781D0B">
        <w:rPr>
          <w:sz w:val="24"/>
          <w:szCs w:val="24"/>
        </w:rPr>
        <w:tab/>
      </w:r>
      <w:r w:rsidR="003577F5">
        <w:rPr>
          <w:sz w:val="24"/>
          <w:szCs w:val="24"/>
        </w:rPr>
        <w:tab/>
      </w:r>
      <w:r w:rsidR="00C416B7" w:rsidRPr="003443BB">
        <w:rPr>
          <w:sz w:val="24"/>
          <w:szCs w:val="24"/>
        </w:rPr>
        <w:t>CZ26370514</w:t>
      </w:r>
    </w:p>
    <w:p w14:paraId="7C0F6F60" w14:textId="041F1D82" w:rsidR="00781D0B" w:rsidRPr="00DE11E1" w:rsidRDefault="00C408B6" w:rsidP="003443BB">
      <w:pPr>
        <w:rPr>
          <w:sz w:val="24"/>
          <w:szCs w:val="24"/>
          <w:highlight w:val="black"/>
        </w:rPr>
      </w:pPr>
      <w:r>
        <w:rPr>
          <w:sz w:val="24"/>
          <w:szCs w:val="24"/>
        </w:rPr>
        <w:t>Bankovní spojení:</w:t>
      </w:r>
      <w:r w:rsidR="003577F5">
        <w:rPr>
          <w:sz w:val="24"/>
          <w:szCs w:val="24"/>
        </w:rPr>
        <w:tab/>
      </w:r>
      <w:r w:rsidRPr="00DE11E1">
        <w:rPr>
          <w:sz w:val="24"/>
          <w:szCs w:val="24"/>
          <w:highlight w:val="black"/>
        </w:rPr>
        <w:t>FIO banka a.s.</w:t>
      </w:r>
    </w:p>
    <w:p w14:paraId="6FA93C77" w14:textId="687E3813" w:rsidR="00C408B6" w:rsidRPr="00DE11E1" w:rsidRDefault="00C408B6" w:rsidP="003443BB">
      <w:pPr>
        <w:rPr>
          <w:sz w:val="24"/>
          <w:szCs w:val="24"/>
          <w:highlight w:val="black"/>
        </w:rPr>
      </w:pPr>
      <w:r>
        <w:rPr>
          <w:sz w:val="24"/>
          <w:szCs w:val="24"/>
        </w:rPr>
        <w:t xml:space="preserve">č. </w:t>
      </w:r>
      <w:r w:rsidR="003577F5">
        <w:rPr>
          <w:sz w:val="24"/>
          <w:szCs w:val="24"/>
        </w:rPr>
        <w:t>ú</w:t>
      </w:r>
      <w:r>
        <w:rPr>
          <w:sz w:val="24"/>
          <w:szCs w:val="24"/>
        </w:rPr>
        <w:t>čtu:</w:t>
      </w:r>
      <w:r>
        <w:rPr>
          <w:sz w:val="24"/>
          <w:szCs w:val="24"/>
        </w:rPr>
        <w:tab/>
      </w:r>
      <w:r w:rsidR="003577F5">
        <w:rPr>
          <w:sz w:val="24"/>
          <w:szCs w:val="24"/>
        </w:rPr>
        <w:tab/>
      </w:r>
      <w:r w:rsidR="003577F5">
        <w:rPr>
          <w:sz w:val="24"/>
          <w:szCs w:val="24"/>
        </w:rPr>
        <w:tab/>
      </w:r>
      <w:r w:rsidR="003577F5" w:rsidRPr="00DE11E1">
        <w:rPr>
          <w:sz w:val="24"/>
          <w:szCs w:val="24"/>
          <w:highlight w:val="black"/>
        </w:rPr>
        <w:t>2600079874/2010</w:t>
      </w:r>
    </w:p>
    <w:p w14:paraId="5C7F8352" w14:textId="38150DE9" w:rsidR="00E86D5F" w:rsidRPr="003443BB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ab/>
      </w:r>
      <w:r w:rsidRPr="003443BB">
        <w:rPr>
          <w:sz w:val="24"/>
          <w:szCs w:val="24"/>
          <w:highlight w:val="yellow"/>
        </w:rPr>
        <w:t xml:space="preserve"> </w:t>
      </w:r>
    </w:p>
    <w:p w14:paraId="22DDC139" w14:textId="09CA7C73" w:rsidR="00E86D5F" w:rsidRPr="003443BB" w:rsidRDefault="00E86D5F" w:rsidP="003443BB">
      <w:pPr>
        <w:rPr>
          <w:sz w:val="24"/>
          <w:szCs w:val="24"/>
          <w:highlight w:val="yellow"/>
        </w:rPr>
      </w:pPr>
      <w:r w:rsidRPr="003443BB">
        <w:rPr>
          <w:sz w:val="24"/>
          <w:szCs w:val="24"/>
        </w:rPr>
        <w:tab/>
      </w:r>
    </w:p>
    <w:p w14:paraId="304A78C8" w14:textId="77777777" w:rsidR="00E86D5F" w:rsidRPr="003443BB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ab/>
      </w:r>
    </w:p>
    <w:p w14:paraId="340858AA" w14:textId="09E84D0A" w:rsidR="00E86D5F" w:rsidRPr="003443BB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>dále jen  p r o d á v a j í c í  na straně jedné</w:t>
      </w:r>
    </w:p>
    <w:p w14:paraId="3F3E3A97" w14:textId="77777777" w:rsidR="00E86D5F" w:rsidRPr="003443BB" w:rsidRDefault="00E86D5F" w:rsidP="003443BB">
      <w:pPr>
        <w:rPr>
          <w:sz w:val="24"/>
          <w:szCs w:val="24"/>
        </w:rPr>
      </w:pPr>
    </w:p>
    <w:p w14:paraId="515A7B9C" w14:textId="77777777" w:rsidR="004F410E" w:rsidRPr="003443BB" w:rsidRDefault="004F410E" w:rsidP="003443BB">
      <w:pPr>
        <w:rPr>
          <w:sz w:val="24"/>
          <w:szCs w:val="24"/>
        </w:rPr>
      </w:pPr>
    </w:p>
    <w:p w14:paraId="1744F7D3" w14:textId="77777777" w:rsidR="00E86D5F" w:rsidRPr="003443BB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>a</w:t>
      </w:r>
    </w:p>
    <w:p w14:paraId="4BE41F8F" w14:textId="77777777" w:rsidR="004F410E" w:rsidRPr="003443BB" w:rsidRDefault="004F410E" w:rsidP="003443BB">
      <w:pPr>
        <w:rPr>
          <w:sz w:val="24"/>
          <w:szCs w:val="24"/>
        </w:rPr>
      </w:pPr>
    </w:p>
    <w:p w14:paraId="099B9CD9" w14:textId="77777777" w:rsidR="00E86D5F" w:rsidRPr="003443BB" w:rsidRDefault="00E86D5F" w:rsidP="003443BB">
      <w:pPr>
        <w:rPr>
          <w:sz w:val="24"/>
          <w:szCs w:val="24"/>
        </w:rPr>
      </w:pPr>
    </w:p>
    <w:p w14:paraId="01FA426B" w14:textId="547CBB1A" w:rsidR="00F940D9" w:rsidRPr="00FE2C18" w:rsidRDefault="00E86D5F" w:rsidP="0063473C">
      <w:pPr>
        <w:ind w:left="2127" w:hanging="2127"/>
        <w:rPr>
          <w:b/>
          <w:bCs/>
          <w:sz w:val="24"/>
          <w:szCs w:val="24"/>
        </w:rPr>
      </w:pPr>
      <w:r w:rsidRPr="003443BB">
        <w:rPr>
          <w:sz w:val="24"/>
          <w:szCs w:val="24"/>
        </w:rPr>
        <w:t>kupující:</w:t>
      </w:r>
      <w:r w:rsidRPr="003443BB">
        <w:rPr>
          <w:sz w:val="24"/>
          <w:szCs w:val="24"/>
        </w:rPr>
        <w:tab/>
      </w:r>
      <w:r w:rsidR="00F940D9" w:rsidRPr="00FE2C18">
        <w:rPr>
          <w:b/>
          <w:bCs/>
          <w:sz w:val="24"/>
          <w:szCs w:val="24"/>
        </w:rPr>
        <w:t>Střední odborná škola energetická a stavební,</w:t>
      </w:r>
      <w:r w:rsidR="00B27815" w:rsidRPr="00FE2C18">
        <w:rPr>
          <w:b/>
          <w:bCs/>
          <w:sz w:val="24"/>
          <w:szCs w:val="24"/>
        </w:rPr>
        <w:t xml:space="preserve"> O</w:t>
      </w:r>
      <w:r w:rsidR="00F940D9" w:rsidRPr="00FE2C18">
        <w:rPr>
          <w:b/>
          <w:bCs/>
          <w:sz w:val="24"/>
          <w:szCs w:val="24"/>
        </w:rPr>
        <w:t>bchodní akademie a Střední zdravotnická</w:t>
      </w:r>
      <w:r w:rsidR="0063473C" w:rsidRPr="00FE2C18">
        <w:rPr>
          <w:b/>
          <w:bCs/>
          <w:sz w:val="24"/>
          <w:szCs w:val="24"/>
        </w:rPr>
        <w:t xml:space="preserve"> </w:t>
      </w:r>
      <w:r w:rsidR="00F940D9" w:rsidRPr="00FE2C18">
        <w:rPr>
          <w:b/>
          <w:bCs/>
          <w:sz w:val="24"/>
          <w:szCs w:val="24"/>
        </w:rPr>
        <w:t>škola, Chomutov, příspěvková organizace</w:t>
      </w:r>
    </w:p>
    <w:p w14:paraId="43D8C678" w14:textId="287DB639" w:rsidR="00E86D5F" w:rsidRDefault="0022022D" w:rsidP="003443BB">
      <w:pPr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40D9" w:rsidRPr="003443BB">
        <w:rPr>
          <w:sz w:val="24"/>
          <w:szCs w:val="24"/>
        </w:rPr>
        <w:t>Na Průhoně 4800</w:t>
      </w:r>
      <w:r>
        <w:rPr>
          <w:sz w:val="24"/>
          <w:szCs w:val="24"/>
        </w:rPr>
        <w:t>, 4</w:t>
      </w:r>
      <w:r w:rsidR="00F940D9" w:rsidRPr="003443BB">
        <w:rPr>
          <w:sz w:val="24"/>
          <w:szCs w:val="24"/>
        </w:rPr>
        <w:t>03</w:t>
      </w:r>
      <w:r w:rsidR="00441CEC" w:rsidRPr="003443BB">
        <w:rPr>
          <w:sz w:val="24"/>
          <w:szCs w:val="24"/>
        </w:rPr>
        <w:t xml:space="preserve"> 0</w:t>
      </w:r>
      <w:r w:rsidR="00F940D9" w:rsidRPr="003443BB">
        <w:rPr>
          <w:sz w:val="24"/>
          <w:szCs w:val="24"/>
        </w:rPr>
        <w:t>3</w:t>
      </w:r>
      <w:r w:rsidR="00441CEC" w:rsidRPr="003443BB">
        <w:rPr>
          <w:sz w:val="24"/>
          <w:szCs w:val="24"/>
        </w:rPr>
        <w:t xml:space="preserve"> </w:t>
      </w:r>
      <w:r w:rsidR="00F940D9" w:rsidRPr="003443BB">
        <w:rPr>
          <w:sz w:val="24"/>
          <w:szCs w:val="24"/>
        </w:rPr>
        <w:t xml:space="preserve">Chomutov </w:t>
      </w:r>
    </w:p>
    <w:p w14:paraId="7F89AC4A" w14:textId="14E3B48B" w:rsidR="0022022D" w:rsidRDefault="0022022D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E11E1">
        <w:rPr>
          <w:sz w:val="24"/>
          <w:szCs w:val="24"/>
          <w:highlight w:val="black"/>
        </w:rPr>
        <w:t>Ing. Lenka Demjanová </w:t>
      </w:r>
      <w:r w:rsidRPr="003443BB">
        <w:rPr>
          <w:sz w:val="24"/>
          <w:szCs w:val="24"/>
        </w:rPr>
        <w:t xml:space="preserve">, ředitelka školy – </w:t>
      </w:r>
      <w:r w:rsidR="006B53C0">
        <w:rPr>
          <w:sz w:val="24"/>
          <w:szCs w:val="24"/>
        </w:rPr>
        <w:t>ve věcech smluvních</w:t>
      </w:r>
    </w:p>
    <w:p w14:paraId="0B30434B" w14:textId="246BB6C9" w:rsidR="003E5CFE" w:rsidRPr="00DE11E1" w:rsidRDefault="003E5CFE" w:rsidP="003443BB">
      <w:pPr>
        <w:rPr>
          <w:sz w:val="24"/>
          <w:szCs w:val="24"/>
          <w:highlight w:val="black"/>
        </w:rPr>
      </w:pPr>
      <w:r>
        <w:rPr>
          <w:sz w:val="24"/>
          <w:szCs w:val="24"/>
        </w:rPr>
        <w:t>kontaktní osoba:</w:t>
      </w:r>
      <w:r>
        <w:rPr>
          <w:sz w:val="24"/>
          <w:szCs w:val="24"/>
        </w:rPr>
        <w:tab/>
      </w:r>
      <w:r w:rsidRPr="00DE11E1">
        <w:rPr>
          <w:sz w:val="24"/>
          <w:szCs w:val="24"/>
          <w:highlight w:val="black"/>
        </w:rPr>
        <w:t xml:space="preserve">Petra Kouřilová, </w:t>
      </w:r>
      <w:r w:rsidR="00843164" w:rsidRPr="00DE11E1">
        <w:rPr>
          <w:sz w:val="24"/>
          <w:szCs w:val="24"/>
          <w:highlight w:val="black"/>
        </w:rPr>
        <w:t>737414579, petra.kourilova@esoz.cz</w:t>
      </w:r>
    </w:p>
    <w:p w14:paraId="6E42B232" w14:textId="463AF9ED" w:rsidR="00E86D5F" w:rsidRPr="003443BB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>IČ:</w:t>
      </w:r>
      <w:r w:rsidR="00571D3F">
        <w:rPr>
          <w:sz w:val="24"/>
          <w:szCs w:val="24"/>
        </w:rPr>
        <w:tab/>
      </w:r>
      <w:r w:rsidR="00571D3F">
        <w:rPr>
          <w:sz w:val="24"/>
          <w:szCs w:val="24"/>
        </w:rPr>
        <w:tab/>
      </w:r>
      <w:r w:rsidR="00571D3F">
        <w:rPr>
          <w:sz w:val="24"/>
          <w:szCs w:val="24"/>
        </w:rPr>
        <w:tab/>
      </w:r>
      <w:r w:rsidR="00F940D9" w:rsidRPr="003443BB">
        <w:rPr>
          <w:sz w:val="24"/>
          <w:szCs w:val="24"/>
        </w:rPr>
        <w:t>41324641</w:t>
      </w:r>
    </w:p>
    <w:p w14:paraId="0FBB28BF" w14:textId="3CB3CAB0" w:rsidR="00E86D5F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>DIČ:</w:t>
      </w:r>
      <w:r w:rsidR="00571D3F">
        <w:rPr>
          <w:sz w:val="24"/>
          <w:szCs w:val="24"/>
        </w:rPr>
        <w:tab/>
      </w:r>
      <w:r w:rsidR="00571D3F">
        <w:rPr>
          <w:sz w:val="24"/>
          <w:szCs w:val="24"/>
        </w:rPr>
        <w:tab/>
      </w:r>
      <w:r w:rsidR="00571D3F">
        <w:rPr>
          <w:sz w:val="24"/>
          <w:szCs w:val="24"/>
        </w:rPr>
        <w:tab/>
      </w:r>
      <w:r w:rsidR="00441CEC" w:rsidRPr="003443BB">
        <w:rPr>
          <w:sz w:val="24"/>
          <w:szCs w:val="24"/>
        </w:rPr>
        <w:t>CZ</w:t>
      </w:r>
      <w:r w:rsidR="00F940D9" w:rsidRPr="003443BB">
        <w:rPr>
          <w:sz w:val="24"/>
          <w:szCs w:val="24"/>
        </w:rPr>
        <w:t>41324641</w:t>
      </w:r>
    </w:p>
    <w:p w14:paraId="3D0E3602" w14:textId="186E17EF" w:rsidR="00DC6266" w:rsidRDefault="00DC6266" w:rsidP="003443BB">
      <w:pPr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 w:rsidRPr="00DE11E1">
        <w:rPr>
          <w:sz w:val="24"/>
          <w:szCs w:val="24"/>
          <w:highlight w:val="black"/>
        </w:rPr>
        <w:t>KB Chomutov a.s.</w:t>
      </w:r>
    </w:p>
    <w:p w14:paraId="5075DF38" w14:textId="34BAAE38" w:rsidR="00DC6266" w:rsidRPr="00DE11E1" w:rsidRDefault="00921FFA" w:rsidP="003443BB">
      <w:pPr>
        <w:rPr>
          <w:sz w:val="24"/>
          <w:szCs w:val="24"/>
          <w:highlight w:val="black"/>
        </w:rPr>
      </w:pPr>
      <w:r>
        <w:rPr>
          <w:sz w:val="24"/>
          <w:szCs w:val="24"/>
        </w:rPr>
        <w:t>č</w:t>
      </w:r>
      <w:r w:rsidR="00DC62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C6266">
        <w:rPr>
          <w:sz w:val="24"/>
          <w:szCs w:val="24"/>
        </w:rPr>
        <w:t>účtu:</w:t>
      </w:r>
      <w:r w:rsidR="00DC6266">
        <w:rPr>
          <w:sz w:val="24"/>
          <w:szCs w:val="24"/>
        </w:rPr>
        <w:tab/>
      </w:r>
      <w:r w:rsidR="00DC6266">
        <w:rPr>
          <w:sz w:val="24"/>
          <w:szCs w:val="24"/>
        </w:rPr>
        <w:tab/>
      </w:r>
      <w:r w:rsidR="00DC6266">
        <w:rPr>
          <w:sz w:val="24"/>
          <w:szCs w:val="24"/>
        </w:rPr>
        <w:tab/>
      </w:r>
      <w:r w:rsidR="00DC6266" w:rsidRPr="00DE11E1">
        <w:rPr>
          <w:sz w:val="24"/>
          <w:szCs w:val="24"/>
          <w:highlight w:val="black"/>
        </w:rPr>
        <w:t>2111</w:t>
      </w:r>
      <w:r w:rsidRPr="00DE11E1">
        <w:rPr>
          <w:sz w:val="24"/>
          <w:szCs w:val="24"/>
          <w:highlight w:val="black"/>
        </w:rPr>
        <w:t>340277/0100</w:t>
      </w:r>
    </w:p>
    <w:p w14:paraId="1A16CF2D" w14:textId="6380431F" w:rsidR="00E86D5F" w:rsidRPr="003443BB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ab/>
      </w:r>
    </w:p>
    <w:p w14:paraId="7816B621" w14:textId="77777777" w:rsidR="00E86D5F" w:rsidRPr="003443BB" w:rsidRDefault="00E86D5F" w:rsidP="003443BB">
      <w:pPr>
        <w:rPr>
          <w:sz w:val="24"/>
          <w:szCs w:val="24"/>
        </w:rPr>
      </w:pPr>
    </w:p>
    <w:p w14:paraId="1A560674" w14:textId="78BA759A" w:rsidR="00E86D5F" w:rsidRPr="003443BB" w:rsidRDefault="00E86D5F" w:rsidP="003443BB">
      <w:pPr>
        <w:rPr>
          <w:sz w:val="24"/>
          <w:szCs w:val="24"/>
        </w:rPr>
      </w:pPr>
      <w:r w:rsidRPr="003443BB">
        <w:rPr>
          <w:sz w:val="24"/>
          <w:szCs w:val="24"/>
        </w:rPr>
        <w:t>dále jen  k u p u j í c í  na straně druhé</w:t>
      </w:r>
    </w:p>
    <w:p w14:paraId="71424A5B" w14:textId="77777777" w:rsidR="00E86D5F" w:rsidRPr="003443BB" w:rsidRDefault="00E86D5F" w:rsidP="003443BB"/>
    <w:p w14:paraId="172B8A6F" w14:textId="77777777" w:rsidR="00E86D5F" w:rsidRPr="003443BB" w:rsidRDefault="00E86D5F" w:rsidP="003443BB"/>
    <w:p w14:paraId="7C6A8416" w14:textId="77777777" w:rsidR="00E86D5F" w:rsidRDefault="00E86D5F" w:rsidP="00E86D5F">
      <w:pPr>
        <w:jc w:val="center"/>
        <w:rPr>
          <w:b/>
          <w:sz w:val="24"/>
          <w:szCs w:val="24"/>
        </w:rPr>
      </w:pPr>
    </w:p>
    <w:p w14:paraId="7806343C" w14:textId="77777777" w:rsidR="00CD17B2" w:rsidRDefault="00CD17B2" w:rsidP="00E86D5F">
      <w:pPr>
        <w:jc w:val="center"/>
        <w:rPr>
          <w:b/>
          <w:sz w:val="24"/>
          <w:szCs w:val="24"/>
        </w:rPr>
      </w:pPr>
    </w:p>
    <w:p w14:paraId="54319E0A" w14:textId="77777777" w:rsidR="00CD17B2" w:rsidRPr="004B7DF8" w:rsidRDefault="00CD17B2" w:rsidP="00E86D5F">
      <w:pPr>
        <w:jc w:val="center"/>
        <w:rPr>
          <w:b/>
          <w:sz w:val="24"/>
          <w:szCs w:val="24"/>
        </w:rPr>
      </w:pPr>
    </w:p>
    <w:p w14:paraId="1D5A2FF0" w14:textId="77777777" w:rsidR="00E86D5F" w:rsidRPr="00DE73FB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jc w:val="center"/>
        <w:rPr>
          <w:rFonts w:ascii="Times New Roman" w:hAnsi="Times New Roman"/>
          <w:b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t>Předmět smlouvy</w:t>
      </w:r>
    </w:p>
    <w:p w14:paraId="27EDCC0D" w14:textId="77777777" w:rsidR="00E86D5F" w:rsidRPr="00DE73FB" w:rsidRDefault="00E86D5F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>1. Prodávající se zavazuje za podmínek stanovených v této smlouvě dodat kupujícímu zboží specifikované v článku II. této smlouvy (dále též jen „zboží“) a převést na něj vlastnické právo ke zboží. Kupující se zavazuje zaplatit za zboží prodávajícímu sjednanou kupní cenu.</w:t>
      </w:r>
    </w:p>
    <w:p w14:paraId="68B9DB99" w14:textId="77777777" w:rsidR="00117B56" w:rsidRPr="00DE73FB" w:rsidRDefault="00117B56" w:rsidP="00E86D5F">
      <w:pPr>
        <w:jc w:val="both"/>
        <w:rPr>
          <w:sz w:val="24"/>
          <w:szCs w:val="24"/>
        </w:rPr>
        <w:sectPr w:rsidR="00117B56" w:rsidRPr="00DE73FB" w:rsidSect="00E86D5F">
          <w:headerReference w:type="default" r:id="rId8"/>
          <w:footerReference w:type="default" r:id="rId9"/>
          <w:pgSz w:w="11907" w:h="16840" w:code="9"/>
          <w:pgMar w:top="238" w:right="851" w:bottom="1134" w:left="851" w:header="0" w:footer="283" w:gutter="0"/>
          <w:cols w:space="709"/>
          <w:docGrid w:linePitch="272"/>
        </w:sectPr>
      </w:pPr>
    </w:p>
    <w:p w14:paraId="4BFB916C" w14:textId="77777777" w:rsidR="00E86D5F" w:rsidRPr="00DE73FB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jc w:val="center"/>
        <w:rPr>
          <w:rFonts w:ascii="Times New Roman" w:hAnsi="Times New Roman"/>
          <w:b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lastRenderedPageBreak/>
        <w:t>Specifikace zboží</w:t>
      </w:r>
    </w:p>
    <w:p w14:paraId="0D06CB82" w14:textId="77777777" w:rsidR="00E86D5F" w:rsidRPr="00DE73FB" w:rsidRDefault="00E86D5F" w:rsidP="00E86D5F">
      <w:pPr>
        <w:pStyle w:val="Odstavecseseznamem"/>
        <w:spacing w:after="80" w:line="240" w:lineRule="auto"/>
        <w:ind w:left="358"/>
        <w:jc w:val="center"/>
        <w:rPr>
          <w:rFonts w:ascii="Times New Roman" w:hAnsi="Times New Roman"/>
          <w:b/>
          <w:sz w:val="24"/>
          <w:szCs w:val="24"/>
        </w:rPr>
      </w:pPr>
    </w:p>
    <w:p w14:paraId="58B9E396" w14:textId="4333E050" w:rsidR="00E86D5F" w:rsidRPr="00DE73FB" w:rsidRDefault="008D7678" w:rsidP="008D7678">
      <w:pPr>
        <w:spacing w:after="60"/>
        <w:jc w:val="both"/>
        <w:rPr>
          <w:b/>
          <w:sz w:val="24"/>
          <w:szCs w:val="24"/>
        </w:rPr>
      </w:pPr>
      <w:r w:rsidRPr="00DE73FB">
        <w:rPr>
          <w:b/>
          <w:sz w:val="24"/>
          <w:szCs w:val="24"/>
        </w:rPr>
        <w:t>1.</w:t>
      </w:r>
      <w:r w:rsidR="0031726E" w:rsidRPr="00DE73FB">
        <w:rPr>
          <w:b/>
          <w:sz w:val="24"/>
          <w:szCs w:val="24"/>
        </w:rPr>
        <w:t>Gravitační p</w:t>
      </w:r>
      <w:r w:rsidR="00EF6618" w:rsidRPr="00DE73FB">
        <w:rPr>
          <w:b/>
          <w:sz w:val="24"/>
          <w:szCs w:val="24"/>
        </w:rPr>
        <w:t xml:space="preserve">ásová pila </w:t>
      </w:r>
      <w:r w:rsidR="0054386E" w:rsidRPr="00DE73FB">
        <w:rPr>
          <w:b/>
          <w:sz w:val="24"/>
          <w:szCs w:val="24"/>
        </w:rPr>
        <w:t>na kov 230x280 GH-LR</w:t>
      </w:r>
      <w:r w:rsidR="009D37F3" w:rsidRPr="00DE73FB">
        <w:rPr>
          <w:b/>
          <w:sz w:val="24"/>
          <w:szCs w:val="24"/>
        </w:rPr>
        <w:t xml:space="preserve"> – 1 kus</w:t>
      </w:r>
    </w:p>
    <w:p w14:paraId="07BC680F" w14:textId="701E34AE" w:rsidR="0073055E" w:rsidRPr="00DE73FB" w:rsidRDefault="0073055E" w:rsidP="00E86D5F">
      <w:pPr>
        <w:spacing w:after="60"/>
        <w:jc w:val="both"/>
        <w:rPr>
          <w:bCs/>
          <w:sz w:val="24"/>
          <w:szCs w:val="24"/>
        </w:rPr>
      </w:pPr>
      <w:r w:rsidRPr="00DE73FB">
        <w:rPr>
          <w:bCs/>
          <w:sz w:val="24"/>
          <w:szCs w:val="24"/>
        </w:rPr>
        <w:t>parametry</w:t>
      </w:r>
      <w:r w:rsidR="00204E69" w:rsidRPr="00DE73FB">
        <w:rPr>
          <w:bCs/>
          <w:sz w:val="24"/>
          <w:szCs w:val="24"/>
        </w:rPr>
        <w:t>:</w:t>
      </w:r>
    </w:p>
    <w:p w14:paraId="73087D4E" w14:textId="2E7F2E48" w:rsidR="00204E69" w:rsidRPr="00DE73FB" w:rsidRDefault="00DB7307" w:rsidP="00204E69">
      <w:pPr>
        <w:numPr>
          <w:ilvl w:val="0"/>
          <w:numId w:val="36"/>
        </w:numPr>
        <w:spacing w:after="60"/>
        <w:jc w:val="both"/>
        <w:rPr>
          <w:sz w:val="24"/>
          <w:szCs w:val="24"/>
          <w:lang w:val="cs-CZ"/>
        </w:rPr>
      </w:pPr>
      <w:r w:rsidRPr="00DE73FB">
        <w:rPr>
          <w:sz w:val="24"/>
          <w:szCs w:val="24"/>
          <w:lang w:val="cs-CZ"/>
        </w:rPr>
        <w:t>Natáčení na úhly ramenem</w:t>
      </w:r>
    </w:p>
    <w:p w14:paraId="27BC0B87" w14:textId="4C29E081" w:rsidR="00204E69" w:rsidRPr="00DE73FB" w:rsidRDefault="00946913" w:rsidP="00204E69">
      <w:pPr>
        <w:numPr>
          <w:ilvl w:val="0"/>
          <w:numId w:val="36"/>
        </w:numPr>
        <w:spacing w:after="60"/>
        <w:jc w:val="both"/>
        <w:rPr>
          <w:sz w:val="24"/>
          <w:szCs w:val="24"/>
          <w:lang w:val="cs-CZ"/>
        </w:rPr>
      </w:pPr>
      <w:r w:rsidRPr="00DE73FB">
        <w:rPr>
          <w:sz w:val="24"/>
          <w:szCs w:val="24"/>
          <w:lang w:val="cs-CZ"/>
        </w:rPr>
        <w:t>Robustní litinové rameno</w:t>
      </w:r>
      <w:r w:rsidR="001B12CD" w:rsidRPr="00DE73FB">
        <w:rPr>
          <w:sz w:val="24"/>
          <w:szCs w:val="24"/>
          <w:lang w:val="cs-CZ"/>
        </w:rPr>
        <w:t xml:space="preserve"> i svěrák</w:t>
      </w:r>
    </w:p>
    <w:p w14:paraId="13C522E0" w14:textId="50D3690E" w:rsidR="001B12CD" w:rsidRPr="00DE73FB" w:rsidRDefault="001B12CD" w:rsidP="00204E69">
      <w:pPr>
        <w:numPr>
          <w:ilvl w:val="0"/>
          <w:numId w:val="36"/>
        </w:numPr>
        <w:spacing w:after="60"/>
        <w:jc w:val="both"/>
        <w:rPr>
          <w:sz w:val="24"/>
          <w:szCs w:val="24"/>
          <w:lang w:val="cs-CZ"/>
        </w:rPr>
      </w:pPr>
      <w:r w:rsidRPr="00DE73FB">
        <w:rPr>
          <w:sz w:val="24"/>
          <w:szCs w:val="24"/>
          <w:lang w:val="cs-CZ"/>
        </w:rPr>
        <w:t>Velká oběhová kola</w:t>
      </w:r>
    </w:p>
    <w:p w14:paraId="09B64925" w14:textId="7A460EA5" w:rsidR="001B12CD" w:rsidRPr="00DE73FB" w:rsidRDefault="001B12CD" w:rsidP="00204E69">
      <w:pPr>
        <w:numPr>
          <w:ilvl w:val="0"/>
          <w:numId w:val="36"/>
        </w:numPr>
        <w:spacing w:after="60"/>
        <w:jc w:val="both"/>
        <w:rPr>
          <w:sz w:val="24"/>
          <w:szCs w:val="24"/>
          <w:lang w:val="cs-CZ"/>
        </w:rPr>
      </w:pPr>
      <w:r w:rsidRPr="00DE73FB">
        <w:rPr>
          <w:sz w:val="24"/>
          <w:szCs w:val="24"/>
          <w:lang w:val="cs-CZ"/>
        </w:rPr>
        <w:t>Chlazení</w:t>
      </w:r>
      <w:r w:rsidR="003916F3" w:rsidRPr="00DE73FB">
        <w:rPr>
          <w:sz w:val="24"/>
          <w:szCs w:val="24"/>
          <w:lang w:val="cs-CZ"/>
        </w:rPr>
        <w:t xml:space="preserve"> v podstavci</w:t>
      </w:r>
    </w:p>
    <w:p w14:paraId="3B1A8D53" w14:textId="5CBE8839" w:rsidR="001B12CD" w:rsidRPr="00DE73FB" w:rsidRDefault="001B12CD" w:rsidP="00204E69">
      <w:pPr>
        <w:numPr>
          <w:ilvl w:val="0"/>
          <w:numId w:val="36"/>
        </w:numPr>
        <w:spacing w:after="60"/>
        <w:jc w:val="both"/>
        <w:rPr>
          <w:sz w:val="24"/>
          <w:szCs w:val="24"/>
          <w:lang w:val="cs-CZ"/>
        </w:rPr>
      </w:pPr>
      <w:r w:rsidRPr="00DE73FB">
        <w:rPr>
          <w:sz w:val="24"/>
          <w:szCs w:val="24"/>
          <w:lang w:val="cs-CZ"/>
        </w:rPr>
        <w:t>Svěrák k</w:t>
      </w:r>
      <w:r w:rsidR="00730783" w:rsidRPr="00DE73FB">
        <w:rPr>
          <w:sz w:val="24"/>
          <w:szCs w:val="24"/>
          <w:lang w:val="cs-CZ"/>
        </w:rPr>
        <w:t> </w:t>
      </w:r>
      <w:r w:rsidRPr="00DE73FB">
        <w:rPr>
          <w:sz w:val="24"/>
          <w:szCs w:val="24"/>
          <w:lang w:val="cs-CZ"/>
        </w:rPr>
        <w:t>rychloupínání</w:t>
      </w:r>
    </w:p>
    <w:p w14:paraId="23903547" w14:textId="074DFE7F" w:rsidR="00730783" w:rsidRPr="00DE73FB" w:rsidRDefault="00730783" w:rsidP="00204E69">
      <w:pPr>
        <w:numPr>
          <w:ilvl w:val="0"/>
          <w:numId w:val="36"/>
        </w:numPr>
        <w:spacing w:after="60"/>
        <w:jc w:val="both"/>
        <w:rPr>
          <w:sz w:val="24"/>
          <w:szCs w:val="24"/>
          <w:lang w:val="cs-CZ"/>
        </w:rPr>
      </w:pPr>
      <w:r w:rsidRPr="00DE73FB">
        <w:rPr>
          <w:sz w:val="24"/>
          <w:szCs w:val="24"/>
          <w:lang w:val="cs-CZ"/>
        </w:rPr>
        <w:t>Rychlost pilového pásu</w:t>
      </w:r>
      <w:r w:rsidR="00225FDF" w:rsidRPr="00DE73FB">
        <w:rPr>
          <w:sz w:val="24"/>
          <w:szCs w:val="24"/>
          <w:lang w:val="cs-CZ"/>
        </w:rPr>
        <w:t xml:space="preserve"> 35/70 m/min.</w:t>
      </w:r>
    </w:p>
    <w:p w14:paraId="7D0A82E5" w14:textId="2761D564" w:rsidR="00225FDF" w:rsidRPr="00DE73FB" w:rsidRDefault="00225FDF" w:rsidP="00204E69">
      <w:pPr>
        <w:numPr>
          <w:ilvl w:val="0"/>
          <w:numId w:val="36"/>
        </w:numPr>
        <w:spacing w:after="60"/>
        <w:jc w:val="both"/>
        <w:rPr>
          <w:sz w:val="24"/>
          <w:szCs w:val="24"/>
          <w:lang w:val="cs-CZ"/>
        </w:rPr>
      </w:pPr>
      <w:r w:rsidRPr="00DE73FB">
        <w:rPr>
          <w:sz w:val="24"/>
          <w:szCs w:val="24"/>
          <w:lang w:val="cs-CZ"/>
        </w:rPr>
        <w:t>Rozměry pilového pásu 2720</w:t>
      </w:r>
      <w:r w:rsidR="00F20FA6" w:rsidRPr="00DE73FB">
        <w:rPr>
          <w:sz w:val="24"/>
          <w:szCs w:val="24"/>
          <w:lang w:val="cs-CZ"/>
        </w:rPr>
        <w:t>x27x0,</w:t>
      </w:r>
      <w:proofErr w:type="gramStart"/>
      <w:r w:rsidR="00F20FA6" w:rsidRPr="00DE73FB">
        <w:rPr>
          <w:sz w:val="24"/>
          <w:szCs w:val="24"/>
          <w:lang w:val="cs-CZ"/>
        </w:rPr>
        <w:t>9mm</w:t>
      </w:r>
      <w:proofErr w:type="gramEnd"/>
    </w:p>
    <w:p w14:paraId="21F7B87E" w14:textId="0634D8C9" w:rsidR="00F20FA6" w:rsidRPr="00DE73FB" w:rsidRDefault="00F20FA6" w:rsidP="00204E69">
      <w:pPr>
        <w:numPr>
          <w:ilvl w:val="0"/>
          <w:numId w:val="36"/>
        </w:numPr>
        <w:spacing w:after="60"/>
        <w:jc w:val="both"/>
        <w:rPr>
          <w:sz w:val="24"/>
          <w:szCs w:val="24"/>
          <w:lang w:val="cs-CZ"/>
        </w:rPr>
      </w:pPr>
      <w:r w:rsidRPr="00DE73FB">
        <w:rPr>
          <w:sz w:val="24"/>
          <w:szCs w:val="24"/>
          <w:lang w:val="cs-CZ"/>
        </w:rPr>
        <w:t xml:space="preserve">Výkon motoru </w:t>
      </w:r>
      <w:r w:rsidR="003916F3" w:rsidRPr="00DE73FB">
        <w:rPr>
          <w:sz w:val="24"/>
          <w:szCs w:val="24"/>
          <w:lang w:val="cs-CZ"/>
        </w:rPr>
        <w:t>0,75/1,1 kW 3x400 V</w:t>
      </w:r>
    </w:p>
    <w:p w14:paraId="5401A648" w14:textId="74F072C4" w:rsidR="00BE7785" w:rsidRPr="00DE73FB" w:rsidRDefault="00BE7785" w:rsidP="00204E69">
      <w:pPr>
        <w:numPr>
          <w:ilvl w:val="0"/>
          <w:numId w:val="36"/>
        </w:numPr>
        <w:spacing w:after="60"/>
        <w:jc w:val="both"/>
        <w:rPr>
          <w:sz w:val="24"/>
          <w:szCs w:val="24"/>
          <w:lang w:val="cs-CZ"/>
        </w:rPr>
      </w:pPr>
      <w:r w:rsidRPr="00DE73FB">
        <w:rPr>
          <w:sz w:val="24"/>
          <w:szCs w:val="24"/>
          <w:lang w:val="cs-CZ"/>
        </w:rPr>
        <w:t>Rozsah úhlových řezů 0</w:t>
      </w:r>
      <w:r w:rsidRPr="00DE73FB">
        <w:rPr>
          <w:sz w:val="24"/>
          <w:szCs w:val="24"/>
          <w:lang w:val="cs-CZ"/>
        </w:rPr>
        <w:sym w:font="Symbol" w:char="F0B0"/>
      </w:r>
      <w:r w:rsidRPr="00DE73FB">
        <w:rPr>
          <w:sz w:val="24"/>
          <w:szCs w:val="24"/>
          <w:lang w:val="cs-CZ"/>
        </w:rPr>
        <w:t xml:space="preserve"> / 60</w:t>
      </w:r>
      <w:r w:rsidRPr="00DE73FB">
        <w:rPr>
          <w:sz w:val="24"/>
          <w:szCs w:val="24"/>
          <w:lang w:val="cs-CZ"/>
        </w:rPr>
        <w:sym w:font="Symbol" w:char="F0B0"/>
      </w:r>
    </w:p>
    <w:p w14:paraId="5076F7A7" w14:textId="6CCFA74F" w:rsidR="00E86D5F" w:rsidRDefault="00525A19" w:rsidP="00E86D5F">
      <w:pPr>
        <w:jc w:val="both"/>
        <w:rPr>
          <w:b/>
          <w:bCs/>
          <w:sz w:val="24"/>
          <w:szCs w:val="24"/>
        </w:rPr>
      </w:pPr>
      <w:r w:rsidRPr="00A61EFA">
        <w:rPr>
          <w:b/>
          <w:bCs/>
          <w:sz w:val="24"/>
          <w:szCs w:val="24"/>
        </w:rPr>
        <w:t>2.</w:t>
      </w:r>
      <w:r w:rsidR="00BC08E9" w:rsidRPr="00A61EFA">
        <w:rPr>
          <w:b/>
          <w:bCs/>
          <w:sz w:val="24"/>
          <w:szCs w:val="24"/>
        </w:rPr>
        <w:t>pilový pás</w:t>
      </w:r>
      <w:r w:rsidR="0004586D" w:rsidRPr="00A61EFA">
        <w:rPr>
          <w:b/>
          <w:bCs/>
          <w:sz w:val="24"/>
          <w:szCs w:val="24"/>
        </w:rPr>
        <w:t xml:space="preserve"> 2720x27x0,9mm M42 10/14</w:t>
      </w:r>
      <w:r w:rsidR="00C76826" w:rsidRPr="00A61EFA">
        <w:rPr>
          <w:b/>
          <w:bCs/>
          <w:sz w:val="24"/>
          <w:szCs w:val="24"/>
        </w:rPr>
        <w:t xml:space="preserve"> – 2 ks</w:t>
      </w:r>
    </w:p>
    <w:p w14:paraId="4E2A5CA6" w14:textId="77777777" w:rsidR="00FE2C18" w:rsidRPr="00A61EFA" w:rsidRDefault="00FE2C18" w:rsidP="00E86D5F">
      <w:pPr>
        <w:jc w:val="both"/>
        <w:rPr>
          <w:b/>
          <w:bCs/>
          <w:sz w:val="24"/>
          <w:szCs w:val="24"/>
        </w:rPr>
      </w:pPr>
    </w:p>
    <w:p w14:paraId="761551B4" w14:textId="406A7C4E" w:rsidR="00C76826" w:rsidRPr="00A61EFA" w:rsidRDefault="00C76826" w:rsidP="00E86D5F">
      <w:pPr>
        <w:jc w:val="both"/>
        <w:rPr>
          <w:b/>
          <w:bCs/>
          <w:sz w:val="24"/>
          <w:szCs w:val="24"/>
        </w:rPr>
      </w:pPr>
      <w:r w:rsidRPr="00A61EFA">
        <w:rPr>
          <w:b/>
          <w:bCs/>
          <w:sz w:val="24"/>
          <w:szCs w:val="24"/>
        </w:rPr>
        <w:t>3.</w:t>
      </w:r>
      <w:r w:rsidR="001C3AEA" w:rsidRPr="00A61EFA">
        <w:rPr>
          <w:b/>
          <w:bCs/>
          <w:sz w:val="24"/>
          <w:szCs w:val="24"/>
        </w:rPr>
        <w:t>KARASCOOL CL2 polosyntetická chladící kapalina – 1 k</w:t>
      </w:r>
      <w:r w:rsidR="00920834" w:rsidRPr="00A61EFA">
        <w:rPr>
          <w:b/>
          <w:bCs/>
          <w:sz w:val="24"/>
          <w:szCs w:val="24"/>
        </w:rPr>
        <w:t>anystr (5 litrů)</w:t>
      </w:r>
    </w:p>
    <w:p w14:paraId="618AE140" w14:textId="77777777" w:rsidR="00DE73FB" w:rsidRPr="00DE73FB" w:rsidRDefault="00DE73FB" w:rsidP="00E86D5F">
      <w:pPr>
        <w:jc w:val="both"/>
        <w:rPr>
          <w:sz w:val="24"/>
          <w:szCs w:val="24"/>
        </w:rPr>
      </w:pPr>
    </w:p>
    <w:p w14:paraId="7F07A000" w14:textId="77777777" w:rsidR="00E86D5F" w:rsidRPr="00DE73FB" w:rsidRDefault="00E86D5F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>Společně se zbožím předá prodávající kupujícímu technickou dokumentaci vztahující se ke zboží.</w:t>
      </w:r>
    </w:p>
    <w:p w14:paraId="2DE744FC" w14:textId="77777777" w:rsidR="00CD17B2" w:rsidRPr="00DE73FB" w:rsidRDefault="00CD17B2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0313BA76" w14:textId="77777777" w:rsidR="00CD17B2" w:rsidRPr="00DE73FB" w:rsidRDefault="00CD17B2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191B7189" w14:textId="77777777" w:rsidR="00E86D5F" w:rsidRPr="00DE73FB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jc w:val="center"/>
        <w:rPr>
          <w:rFonts w:ascii="Times New Roman" w:hAnsi="Times New Roman"/>
          <w:b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t>Kupní cena</w:t>
      </w:r>
    </w:p>
    <w:p w14:paraId="4CDF610C" w14:textId="2007A82C" w:rsidR="00E86D5F" w:rsidRPr="00DE73FB" w:rsidRDefault="00E86D5F" w:rsidP="00E86D5F">
      <w:pPr>
        <w:tabs>
          <w:tab w:val="left" w:pos="3119"/>
        </w:tabs>
        <w:spacing w:after="60"/>
        <w:jc w:val="both"/>
        <w:rPr>
          <w:sz w:val="24"/>
          <w:szCs w:val="24"/>
        </w:rPr>
      </w:pPr>
      <w:r w:rsidRPr="00DE73FB">
        <w:rPr>
          <w:sz w:val="24"/>
          <w:szCs w:val="24"/>
        </w:rPr>
        <w:t>1. Kupující je povinen zaplatit prodávajícímu za zboží, specifikované v článku II. této smlouvy</w:t>
      </w:r>
    </w:p>
    <w:p w14:paraId="309ADFC1" w14:textId="60CB648B" w:rsidR="00E86D5F" w:rsidRPr="00DE73FB" w:rsidRDefault="00E86D5F" w:rsidP="00E86D5F">
      <w:pPr>
        <w:tabs>
          <w:tab w:val="left" w:pos="3119"/>
        </w:tabs>
        <w:spacing w:after="60"/>
        <w:jc w:val="both"/>
        <w:rPr>
          <w:b/>
          <w:sz w:val="24"/>
          <w:szCs w:val="24"/>
        </w:rPr>
      </w:pPr>
      <w:r w:rsidRPr="00DE73FB">
        <w:rPr>
          <w:b/>
          <w:sz w:val="24"/>
          <w:szCs w:val="24"/>
        </w:rPr>
        <w:t xml:space="preserve">  </w:t>
      </w:r>
    </w:p>
    <w:p w14:paraId="3DC8D8BB" w14:textId="77777777" w:rsidR="00A61EFA" w:rsidRDefault="00E86D5F" w:rsidP="00E86D5F">
      <w:pPr>
        <w:tabs>
          <w:tab w:val="right" w:pos="5529"/>
          <w:tab w:val="left" w:pos="5670"/>
        </w:tabs>
        <w:spacing w:after="60"/>
        <w:jc w:val="both"/>
        <w:rPr>
          <w:sz w:val="24"/>
          <w:szCs w:val="24"/>
        </w:rPr>
      </w:pPr>
      <w:r w:rsidRPr="00DE73FB">
        <w:rPr>
          <w:b/>
          <w:sz w:val="24"/>
          <w:szCs w:val="24"/>
        </w:rPr>
        <w:t>kupní cenu ve výši</w:t>
      </w:r>
      <w:bookmarkStart w:id="0" w:name="Text14"/>
      <w:r w:rsidRPr="00DE73FB">
        <w:rPr>
          <w:b/>
          <w:sz w:val="24"/>
          <w:szCs w:val="24"/>
        </w:rPr>
        <w:t>:</w:t>
      </w:r>
      <w:r w:rsidRPr="00DE73FB">
        <w:rPr>
          <w:sz w:val="24"/>
          <w:szCs w:val="24"/>
        </w:rPr>
        <w:tab/>
      </w:r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0"/>
        <w:gridCol w:w="1701"/>
      </w:tblGrid>
      <w:tr w:rsidR="00E6420A" w14:paraId="6594E085" w14:textId="77777777" w:rsidTr="00174EDA">
        <w:tc>
          <w:tcPr>
            <w:tcW w:w="3398" w:type="dxa"/>
          </w:tcPr>
          <w:p w14:paraId="78B22D33" w14:textId="375D19C0" w:rsidR="00E6420A" w:rsidRDefault="00E6420A" w:rsidP="00E4199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667CF64F" w14:textId="4171F834" w:rsidR="00E6420A" w:rsidRDefault="007E5C63" w:rsidP="007E5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 bez DPH</w:t>
            </w:r>
          </w:p>
        </w:tc>
        <w:tc>
          <w:tcPr>
            <w:tcW w:w="1701" w:type="dxa"/>
          </w:tcPr>
          <w:p w14:paraId="63022D68" w14:textId="5712E66E" w:rsidR="00E6420A" w:rsidRDefault="007E5C63" w:rsidP="007E5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 s DPH</w:t>
            </w:r>
          </w:p>
        </w:tc>
      </w:tr>
      <w:tr w:rsidR="007E5C63" w14:paraId="13E4AF68" w14:textId="77777777" w:rsidTr="00174EDA">
        <w:tc>
          <w:tcPr>
            <w:tcW w:w="3398" w:type="dxa"/>
          </w:tcPr>
          <w:p w14:paraId="5F58A946" w14:textId="1F08DA6F" w:rsidR="007E5C63" w:rsidRDefault="007E5C63" w:rsidP="007E5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 pásová pila</w:t>
            </w:r>
          </w:p>
        </w:tc>
        <w:tc>
          <w:tcPr>
            <w:tcW w:w="1700" w:type="dxa"/>
          </w:tcPr>
          <w:p w14:paraId="6762CFE6" w14:textId="0B1EE2D4" w:rsidR="007E5C63" w:rsidRDefault="007E5C63" w:rsidP="007E5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56.900,00</w:t>
            </w:r>
            <w:r w:rsidRPr="00DE73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4CE92DB" w14:textId="4CAB60F3" w:rsidR="007E5C63" w:rsidRDefault="00174EDA" w:rsidP="007E5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68.849,00</w:t>
            </w:r>
          </w:p>
        </w:tc>
      </w:tr>
      <w:tr w:rsidR="00E6420A" w:rsidRPr="00AD77BD" w14:paraId="79507036" w14:textId="77777777" w:rsidTr="00913649">
        <w:tc>
          <w:tcPr>
            <w:tcW w:w="3398" w:type="dxa"/>
          </w:tcPr>
          <w:p w14:paraId="1B76442E" w14:textId="420CEAC0" w:rsidR="00E6420A" w:rsidRDefault="00B04234" w:rsidP="00E64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420A">
              <w:rPr>
                <w:sz w:val="24"/>
                <w:szCs w:val="24"/>
              </w:rPr>
              <w:t>ks pilový pás</w:t>
            </w:r>
          </w:p>
        </w:tc>
        <w:tc>
          <w:tcPr>
            <w:tcW w:w="1700" w:type="dxa"/>
          </w:tcPr>
          <w:p w14:paraId="232267D6" w14:textId="5CAECE57" w:rsidR="00E6420A" w:rsidRPr="00AD77BD" w:rsidRDefault="001B5E9A" w:rsidP="007E5C63">
            <w:pPr>
              <w:jc w:val="right"/>
              <w:rPr>
                <w:sz w:val="24"/>
                <w:szCs w:val="24"/>
              </w:rPr>
            </w:pPr>
            <w:r w:rsidRPr="00AD77BD">
              <w:rPr>
                <w:sz w:val="24"/>
                <w:szCs w:val="24"/>
              </w:rPr>
              <w:t>835,20</w:t>
            </w:r>
          </w:p>
        </w:tc>
        <w:tc>
          <w:tcPr>
            <w:tcW w:w="1701" w:type="dxa"/>
          </w:tcPr>
          <w:p w14:paraId="79F64F63" w14:textId="0BEADB98" w:rsidR="00E6420A" w:rsidRPr="00AD77BD" w:rsidRDefault="001B5E9A" w:rsidP="007E5C63">
            <w:pPr>
              <w:jc w:val="right"/>
              <w:rPr>
                <w:sz w:val="24"/>
                <w:szCs w:val="24"/>
              </w:rPr>
            </w:pPr>
            <w:r w:rsidRPr="00AD77BD">
              <w:rPr>
                <w:sz w:val="24"/>
                <w:szCs w:val="24"/>
              </w:rPr>
              <w:t>1.010,60</w:t>
            </w:r>
          </w:p>
        </w:tc>
      </w:tr>
      <w:tr w:rsidR="00E6420A" w:rsidRPr="00AD77BD" w14:paraId="2ACB7C3A" w14:textId="77777777" w:rsidTr="00913649">
        <w:tc>
          <w:tcPr>
            <w:tcW w:w="3398" w:type="dxa"/>
            <w:tcBorders>
              <w:bottom w:val="single" w:sz="4" w:space="0" w:color="auto"/>
            </w:tcBorders>
          </w:tcPr>
          <w:p w14:paraId="1DEDD383" w14:textId="07E8A5CA" w:rsidR="00E6420A" w:rsidRDefault="00DA6C40" w:rsidP="00E41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 chl.kapaliny 5l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47D800DC" w14:textId="45F31129" w:rsidR="007E5C63" w:rsidRPr="00AD77BD" w:rsidRDefault="007E5C63" w:rsidP="007E5C63">
            <w:pPr>
              <w:jc w:val="right"/>
              <w:rPr>
                <w:sz w:val="24"/>
                <w:szCs w:val="24"/>
              </w:rPr>
            </w:pPr>
            <w:r w:rsidRPr="00AD77BD">
              <w:rPr>
                <w:sz w:val="24"/>
                <w:szCs w:val="24"/>
              </w:rPr>
              <w:t>835,00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A5E192" w14:textId="6729748F" w:rsidR="00E6420A" w:rsidRPr="00AD77BD" w:rsidRDefault="007E5C63" w:rsidP="007E5C63">
            <w:pPr>
              <w:jc w:val="right"/>
              <w:rPr>
                <w:sz w:val="24"/>
                <w:szCs w:val="24"/>
              </w:rPr>
            </w:pPr>
            <w:r w:rsidRPr="00AD77BD">
              <w:rPr>
                <w:sz w:val="24"/>
                <w:szCs w:val="24"/>
              </w:rPr>
              <w:t>1.010,</w:t>
            </w:r>
            <w:r w:rsidR="0075258D" w:rsidRPr="00AD77BD">
              <w:rPr>
                <w:sz w:val="24"/>
                <w:szCs w:val="24"/>
              </w:rPr>
              <w:t>35</w:t>
            </w:r>
          </w:p>
        </w:tc>
      </w:tr>
      <w:tr w:rsidR="00E6420A" w:rsidRPr="00AD77BD" w14:paraId="72BD7FF0" w14:textId="77777777" w:rsidTr="00913649">
        <w:tc>
          <w:tcPr>
            <w:tcW w:w="3398" w:type="dxa"/>
            <w:tcBorders>
              <w:top w:val="single" w:sz="4" w:space="0" w:color="auto"/>
            </w:tcBorders>
          </w:tcPr>
          <w:p w14:paraId="5B697CE8" w14:textId="57E20982" w:rsidR="00E6420A" w:rsidRDefault="00174EDA" w:rsidP="00E41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78E9C730" w14:textId="2AA242B8" w:rsidR="00E6420A" w:rsidRPr="00AD77BD" w:rsidRDefault="005F1D92" w:rsidP="007E5C63">
            <w:pPr>
              <w:jc w:val="right"/>
              <w:rPr>
                <w:sz w:val="24"/>
                <w:szCs w:val="24"/>
              </w:rPr>
            </w:pPr>
            <w:r w:rsidRPr="00AD77BD">
              <w:rPr>
                <w:sz w:val="24"/>
                <w:szCs w:val="24"/>
              </w:rPr>
              <w:t>58.570,20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B86C1" w14:textId="65C7DE09" w:rsidR="00E6420A" w:rsidRPr="00AD77BD" w:rsidRDefault="005F1D92" w:rsidP="007E5C63">
            <w:pPr>
              <w:jc w:val="right"/>
              <w:rPr>
                <w:sz w:val="24"/>
                <w:szCs w:val="24"/>
              </w:rPr>
            </w:pPr>
            <w:r w:rsidRPr="00AD77BD">
              <w:rPr>
                <w:sz w:val="24"/>
                <w:szCs w:val="24"/>
              </w:rPr>
              <w:t>70.870,00</w:t>
            </w:r>
          </w:p>
        </w:tc>
      </w:tr>
    </w:tbl>
    <w:p w14:paraId="16BC5567" w14:textId="77777777" w:rsidR="006E77D9" w:rsidRDefault="006E77D9" w:rsidP="00E41999">
      <w:pPr>
        <w:rPr>
          <w:sz w:val="24"/>
          <w:szCs w:val="24"/>
        </w:rPr>
      </w:pPr>
    </w:p>
    <w:p w14:paraId="78E3B985" w14:textId="24628AB2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  <w:r w:rsidRPr="00DE73FB">
        <w:rPr>
          <w:sz w:val="24"/>
          <w:szCs w:val="24"/>
        </w:rPr>
        <w:t>2. Kupní cena zahrnuje náklady na přepravu zboží od prodávajícího ke kupujícímu</w:t>
      </w:r>
      <w:r w:rsidR="00D75B39" w:rsidRPr="00DE73FB">
        <w:rPr>
          <w:sz w:val="24"/>
          <w:szCs w:val="24"/>
        </w:rPr>
        <w:t xml:space="preserve">, vyložení zboží </w:t>
      </w:r>
      <w:r w:rsidR="00216008" w:rsidRPr="00DE73FB">
        <w:rPr>
          <w:sz w:val="24"/>
          <w:szCs w:val="24"/>
        </w:rPr>
        <w:t>z vozidla</w:t>
      </w:r>
      <w:r w:rsidR="00BC1555">
        <w:rPr>
          <w:sz w:val="24"/>
          <w:szCs w:val="24"/>
        </w:rPr>
        <w:t>.</w:t>
      </w:r>
    </w:p>
    <w:p w14:paraId="5351211F" w14:textId="77777777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3779116A" w14:textId="77777777" w:rsidR="00CD17B2" w:rsidRPr="00DE73FB" w:rsidRDefault="00CD17B2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6A707B33" w14:textId="77777777" w:rsidR="00E86D5F" w:rsidRPr="00DE73FB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jc w:val="center"/>
        <w:rPr>
          <w:rFonts w:ascii="Times New Roman" w:hAnsi="Times New Roman"/>
          <w:b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t>Platební podmínky</w:t>
      </w:r>
    </w:p>
    <w:p w14:paraId="783344AA" w14:textId="77777777" w:rsidR="00E86D5F" w:rsidRPr="00DE73FB" w:rsidRDefault="00E86D5F" w:rsidP="00E86D5F">
      <w:pPr>
        <w:spacing w:after="100"/>
        <w:jc w:val="both"/>
        <w:rPr>
          <w:sz w:val="24"/>
          <w:szCs w:val="24"/>
        </w:rPr>
      </w:pPr>
      <w:r w:rsidRPr="00DE73FB">
        <w:rPr>
          <w:sz w:val="24"/>
          <w:szCs w:val="24"/>
        </w:rPr>
        <w:t>1. Kupující uhradí prodávajícímu kupní cenu takto:</w:t>
      </w:r>
    </w:p>
    <w:p w14:paraId="61DE3899" w14:textId="77777777" w:rsidR="00E86D5F" w:rsidRPr="00DE73FB" w:rsidRDefault="00E86D5F" w:rsidP="00E86D5F">
      <w:pPr>
        <w:tabs>
          <w:tab w:val="right" w:pos="5812"/>
          <w:tab w:val="left" w:pos="6521"/>
        </w:tabs>
        <w:spacing w:after="60"/>
        <w:jc w:val="both"/>
        <w:rPr>
          <w:sz w:val="24"/>
          <w:szCs w:val="24"/>
        </w:rPr>
      </w:pPr>
    </w:p>
    <w:p w14:paraId="1C896978" w14:textId="47225D6A" w:rsidR="00BC1555" w:rsidRDefault="00EF6618" w:rsidP="008E6396">
      <w:pPr>
        <w:tabs>
          <w:tab w:val="right" w:pos="5529"/>
          <w:tab w:val="left" w:pos="6804"/>
        </w:tabs>
        <w:spacing w:after="60"/>
        <w:jc w:val="both"/>
        <w:rPr>
          <w:sz w:val="24"/>
          <w:szCs w:val="24"/>
        </w:rPr>
      </w:pPr>
      <w:r w:rsidRPr="00DE73FB">
        <w:rPr>
          <w:sz w:val="24"/>
          <w:szCs w:val="24"/>
        </w:rPr>
        <w:t>Úhrada</w:t>
      </w:r>
      <w:r w:rsidR="008E6396" w:rsidRPr="00DE73FB">
        <w:rPr>
          <w:sz w:val="24"/>
          <w:szCs w:val="24"/>
        </w:rPr>
        <w:t xml:space="preserve"> kupní ceny ve výši:</w:t>
      </w:r>
      <w:r w:rsidR="008E6396" w:rsidRPr="00DE73FB">
        <w:rPr>
          <w:sz w:val="24"/>
          <w:szCs w:val="24"/>
        </w:rPr>
        <w:tab/>
      </w:r>
      <w:r w:rsidR="00AD77BD">
        <w:rPr>
          <w:sz w:val="24"/>
          <w:szCs w:val="24"/>
        </w:rPr>
        <w:t>70.870</w:t>
      </w:r>
      <w:r w:rsidR="009C53F8">
        <w:rPr>
          <w:sz w:val="24"/>
          <w:szCs w:val="24"/>
        </w:rPr>
        <w:t>,00</w:t>
      </w:r>
      <w:r w:rsidR="008E6396" w:rsidRPr="00DE73FB">
        <w:rPr>
          <w:sz w:val="24"/>
          <w:szCs w:val="24"/>
        </w:rPr>
        <w:t xml:space="preserve"> Kč</w:t>
      </w:r>
      <w:r w:rsidR="00CE4EF1" w:rsidRPr="00DE73FB">
        <w:rPr>
          <w:sz w:val="24"/>
          <w:szCs w:val="24"/>
        </w:rPr>
        <w:t xml:space="preserve"> </w:t>
      </w:r>
      <w:r w:rsidR="00B336D7">
        <w:rPr>
          <w:sz w:val="24"/>
          <w:szCs w:val="24"/>
        </w:rPr>
        <w:t>vč.</w:t>
      </w:r>
      <w:r w:rsidR="00CE4EF1" w:rsidRPr="00DE73FB">
        <w:rPr>
          <w:sz w:val="24"/>
          <w:szCs w:val="24"/>
        </w:rPr>
        <w:t xml:space="preserve"> DPH</w:t>
      </w:r>
      <w:r w:rsidR="008E6396" w:rsidRPr="00DE73FB">
        <w:rPr>
          <w:sz w:val="24"/>
          <w:szCs w:val="24"/>
        </w:rPr>
        <w:tab/>
      </w:r>
    </w:p>
    <w:p w14:paraId="252E35C0" w14:textId="4087B45E" w:rsidR="008E6396" w:rsidRPr="00DE73FB" w:rsidRDefault="008E6396" w:rsidP="008E6396">
      <w:pPr>
        <w:tabs>
          <w:tab w:val="right" w:pos="5529"/>
          <w:tab w:val="left" w:pos="6804"/>
        </w:tabs>
        <w:spacing w:after="60"/>
        <w:jc w:val="both"/>
        <w:rPr>
          <w:sz w:val="24"/>
          <w:szCs w:val="24"/>
        </w:rPr>
      </w:pPr>
      <w:r w:rsidRPr="00DE73FB">
        <w:rPr>
          <w:sz w:val="24"/>
          <w:szCs w:val="24"/>
        </w:rPr>
        <w:t xml:space="preserve">splatná do: </w:t>
      </w:r>
      <w:r w:rsidR="005539DA">
        <w:rPr>
          <w:sz w:val="24"/>
          <w:szCs w:val="24"/>
        </w:rPr>
        <w:t>14</w:t>
      </w:r>
      <w:r w:rsidR="00EF6618" w:rsidRPr="00DE73FB">
        <w:rPr>
          <w:sz w:val="24"/>
          <w:szCs w:val="24"/>
        </w:rPr>
        <w:t xml:space="preserve"> </w:t>
      </w:r>
      <w:r w:rsidR="00441CEC" w:rsidRPr="00DE73FB">
        <w:rPr>
          <w:sz w:val="24"/>
          <w:szCs w:val="24"/>
        </w:rPr>
        <w:t>dní od předání zboží</w:t>
      </w:r>
    </w:p>
    <w:p w14:paraId="78D0DD5D" w14:textId="77777777" w:rsidR="008E6396" w:rsidRPr="00DE73FB" w:rsidRDefault="008E6396" w:rsidP="008E6396">
      <w:pPr>
        <w:tabs>
          <w:tab w:val="right" w:pos="5529"/>
          <w:tab w:val="left" w:pos="6804"/>
        </w:tabs>
        <w:spacing w:after="60"/>
        <w:jc w:val="both"/>
        <w:rPr>
          <w:sz w:val="24"/>
          <w:szCs w:val="24"/>
        </w:rPr>
      </w:pPr>
    </w:p>
    <w:p w14:paraId="7FC93816" w14:textId="4150568F" w:rsidR="00E86D5F" w:rsidRPr="00DE73FB" w:rsidRDefault="00E86D5F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>2. Kupující provede úhrady dle faktur-daňových dokladů, vystavených prodávajícím doručených poštou nebo</w:t>
      </w:r>
      <w:r w:rsidR="00F67A36">
        <w:rPr>
          <w:sz w:val="24"/>
          <w:szCs w:val="24"/>
        </w:rPr>
        <w:t xml:space="preserve"> </w:t>
      </w:r>
      <w:r w:rsidRPr="00DE73FB">
        <w:rPr>
          <w:sz w:val="24"/>
          <w:szCs w:val="24"/>
        </w:rPr>
        <w:t>elektronicky</w:t>
      </w:r>
      <w:r w:rsidR="005539DA">
        <w:rPr>
          <w:sz w:val="24"/>
          <w:szCs w:val="24"/>
        </w:rPr>
        <w:t xml:space="preserve"> </w:t>
      </w:r>
      <w:r w:rsidRPr="00DE73FB">
        <w:rPr>
          <w:sz w:val="24"/>
          <w:szCs w:val="24"/>
        </w:rPr>
        <w:t xml:space="preserve">na e-mail. </w:t>
      </w:r>
      <w:r w:rsidR="00E00DF6" w:rsidRPr="00DE73FB">
        <w:rPr>
          <w:sz w:val="24"/>
          <w:szCs w:val="24"/>
        </w:rPr>
        <w:t>a</w:t>
      </w:r>
      <w:r w:rsidRPr="00DE73FB">
        <w:rPr>
          <w:sz w:val="24"/>
          <w:szCs w:val="24"/>
        </w:rPr>
        <w:t>dresu</w:t>
      </w:r>
      <w:r w:rsidR="00E00DF6" w:rsidRPr="00DE73FB">
        <w:rPr>
          <w:sz w:val="24"/>
          <w:szCs w:val="24"/>
        </w:rPr>
        <w:t xml:space="preserve"> </w:t>
      </w:r>
      <w:r w:rsidR="00E00DF6" w:rsidRPr="00DE11E1">
        <w:rPr>
          <w:sz w:val="24"/>
          <w:szCs w:val="24"/>
          <w:highlight w:val="black"/>
        </w:rPr>
        <w:t>info@esoz.</w:t>
      </w:r>
      <w:r w:rsidR="00E00DF6" w:rsidRPr="00DE73FB">
        <w:rPr>
          <w:sz w:val="24"/>
          <w:szCs w:val="24"/>
        </w:rPr>
        <w:t>cz</w:t>
      </w:r>
      <w:r w:rsidRPr="00DE73FB">
        <w:rPr>
          <w:sz w:val="24"/>
          <w:szCs w:val="24"/>
        </w:rPr>
        <w:t xml:space="preserve"> a to bezhotovostním převodem na bankovní účet prodávajícího</w:t>
      </w:r>
      <w:r w:rsidR="00F67A36">
        <w:rPr>
          <w:sz w:val="24"/>
          <w:szCs w:val="24"/>
        </w:rPr>
        <w:t>.</w:t>
      </w:r>
    </w:p>
    <w:p w14:paraId="65799535" w14:textId="77777777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045DFDC8" w14:textId="77777777" w:rsidR="00E86D5F" w:rsidRPr="00DE73FB" w:rsidRDefault="00E86D5F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lastRenderedPageBreak/>
        <w:t>3. Pokud se kupující dostane do prodlení se zaplacením kteréhokoliv svého peněžitého závazku, je povinen zaplatit prodávajícímu smluvní pokutu ve výši 0,</w:t>
      </w:r>
      <w:r w:rsidR="00411B0B" w:rsidRPr="00DE73FB">
        <w:rPr>
          <w:sz w:val="24"/>
          <w:szCs w:val="24"/>
        </w:rPr>
        <w:t>0</w:t>
      </w:r>
      <w:r w:rsidRPr="00DE73FB">
        <w:rPr>
          <w:sz w:val="24"/>
          <w:szCs w:val="24"/>
        </w:rPr>
        <w:t>5 % denně z dlužné částky za každý den prodlení se zaplacením.</w:t>
      </w:r>
    </w:p>
    <w:p w14:paraId="24DD87DF" w14:textId="77777777" w:rsidR="00E86D5F" w:rsidRPr="00DE73FB" w:rsidRDefault="00E86D5F" w:rsidP="00E86D5F">
      <w:pPr>
        <w:jc w:val="both"/>
        <w:rPr>
          <w:sz w:val="24"/>
          <w:szCs w:val="24"/>
        </w:rPr>
      </w:pPr>
    </w:p>
    <w:p w14:paraId="1445C418" w14:textId="77777777" w:rsidR="0017411F" w:rsidRPr="00DE73FB" w:rsidRDefault="0017411F" w:rsidP="00E86D5F">
      <w:pPr>
        <w:jc w:val="both"/>
        <w:rPr>
          <w:sz w:val="24"/>
          <w:szCs w:val="24"/>
        </w:rPr>
      </w:pPr>
    </w:p>
    <w:p w14:paraId="61B241EA" w14:textId="77777777" w:rsidR="00E86D5F" w:rsidRPr="00DE73FB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t>Termín dodání zboží</w:t>
      </w:r>
    </w:p>
    <w:p w14:paraId="0E9787ED" w14:textId="59A1D322" w:rsidR="00E86D5F" w:rsidRPr="00DE73FB" w:rsidRDefault="00E86D5F" w:rsidP="00E86D5F">
      <w:pPr>
        <w:pStyle w:val="Odstavecseseznamem"/>
        <w:spacing w:before="8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1. Prodávající se zavazuje dodat zboží nejpozději do:</w:t>
      </w:r>
      <w:r w:rsidR="003F7CD6" w:rsidRPr="00DE73FB">
        <w:rPr>
          <w:rFonts w:ascii="Times New Roman" w:hAnsi="Times New Roman"/>
          <w:sz w:val="24"/>
          <w:szCs w:val="24"/>
        </w:rPr>
        <w:t xml:space="preserve"> </w:t>
      </w:r>
      <w:r w:rsidR="000D0410">
        <w:rPr>
          <w:rFonts w:ascii="Times New Roman" w:hAnsi="Times New Roman"/>
          <w:sz w:val="24"/>
          <w:szCs w:val="24"/>
        </w:rPr>
        <w:t xml:space="preserve">týdne od </w:t>
      </w:r>
      <w:r w:rsidR="006C12AF">
        <w:rPr>
          <w:rFonts w:ascii="Times New Roman" w:hAnsi="Times New Roman"/>
          <w:sz w:val="24"/>
          <w:szCs w:val="24"/>
        </w:rPr>
        <w:t>podpisu smlouvy</w:t>
      </w:r>
      <w:r w:rsidRPr="00DE73FB">
        <w:rPr>
          <w:rFonts w:ascii="Times New Roman" w:hAnsi="Times New Roman"/>
          <w:sz w:val="24"/>
          <w:szCs w:val="24"/>
        </w:rPr>
        <w:t>.</w:t>
      </w:r>
    </w:p>
    <w:p w14:paraId="6646415F" w14:textId="77777777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3046D525" w14:textId="77777777" w:rsidR="00E86D5F" w:rsidRPr="00DE73FB" w:rsidRDefault="00E86D5F" w:rsidP="00E86D5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2. Pokud se kupující dostane do prodlení se zaplacením zálohy na kupní cenu dle čl. IV. této smlouvy, posouvá se automaticky termín dodání zboží o tolik dnů, kolik dnů byl kupující v prodlení s úhradou svého závazku.</w:t>
      </w:r>
    </w:p>
    <w:p w14:paraId="286BBB0B" w14:textId="77777777" w:rsidR="00E86D5F" w:rsidRPr="00DE73FB" w:rsidRDefault="00E86D5F" w:rsidP="00E86D5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937B648" w14:textId="77777777" w:rsidR="00BB4E0D" w:rsidRPr="00DE73FB" w:rsidRDefault="00BB4E0D" w:rsidP="00E86D5F">
      <w:pPr>
        <w:rPr>
          <w:sz w:val="24"/>
          <w:szCs w:val="24"/>
        </w:rPr>
      </w:pPr>
    </w:p>
    <w:p w14:paraId="5E4C57CE" w14:textId="77777777" w:rsidR="00E86D5F" w:rsidRPr="00DE73FB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t>Dodání a převzetí zboží</w:t>
      </w:r>
    </w:p>
    <w:p w14:paraId="31D15C98" w14:textId="77777777" w:rsidR="00E86D5F" w:rsidRPr="00DE73FB" w:rsidRDefault="00E86D5F" w:rsidP="00E86D5F">
      <w:pPr>
        <w:pStyle w:val="Odstavecseseznamem"/>
        <w:tabs>
          <w:tab w:val="left" w:pos="226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1. Zboží bude prodávajícím odesláno kupujícímu do místa určení:</w:t>
      </w:r>
    </w:p>
    <w:p w14:paraId="47D9F621" w14:textId="77777777" w:rsidR="00E86D5F" w:rsidRPr="00DE73FB" w:rsidRDefault="00E86D5F" w:rsidP="00E86D5F">
      <w:pPr>
        <w:pStyle w:val="Odstavecseseznamem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FC431B3" w14:textId="79631F36" w:rsidR="00E86D5F" w:rsidRPr="00DE73FB" w:rsidRDefault="00444B9F" w:rsidP="00747140">
      <w:pPr>
        <w:pStyle w:val="Odstavecseseznamem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DE73FB">
        <w:rPr>
          <w:rFonts w:ascii="Times New Roman" w:hAnsi="Times New Roman"/>
          <w:b/>
          <w:sz w:val="24"/>
          <w:szCs w:val="24"/>
          <w:lang w:val="it-IT"/>
        </w:rPr>
        <w:t>škola Na Moráni 4803</w:t>
      </w:r>
      <w:r w:rsidR="00C46238" w:rsidRPr="00DE73FB">
        <w:rPr>
          <w:rFonts w:ascii="Times New Roman" w:hAnsi="Times New Roman"/>
          <w:b/>
          <w:sz w:val="24"/>
          <w:szCs w:val="24"/>
          <w:lang w:val="it-IT"/>
        </w:rPr>
        <w:t>, Chomutov 430 0</w:t>
      </w:r>
      <w:r w:rsidRPr="00DE73FB">
        <w:rPr>
          <w:rFonts w:ascii="Times New Roman" w:hAnsi="Times New Roman"/>
          <w:b/>
          <w:sz w:val="24"/>
          <w:szCs w:val="24"/>
          <w:lang w:val="it-IT"/>
        </w:rPr>
        <w:t>1</w:t>
      </w:r>
    </w:p>
    <w:p w14:paraId="3978416B" w14:textId="77777777" w:rsidR="00983177" w:rsidRPr="00DE73FB" w:rsidRDefault="00983177" w:rsidP="00747140">
      <w:pPr>
        <w:pStyle w:val="Odstavecseseznamem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E6B45E" w14:textId="65C69677" w:rsidR="00983177" w:rsidRPr="00DE73FB" w:rsidRDefault="00983177" w:rsidP="00983177">
      <w:pPr>
        <w:pStyle w:val="Odstavecseseznamem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DE73FB">
        <w:rPr>
          <w:rFonts w:ascii="Times New Roman" w:hAnsi="Times New Roman"/>
          <w:b/>
          <w:sz w:val="24"/>
          <w:szCs w:val="24"/>
          <w:lang w:val="it-IT"/>
        </w:rPr>
        <w:t xml:space="preserve">Souřadnice do navigace </w:t>
      </w:r>
      <w:r w:rsidRPr="00DE73FB">
        <w:rPr>
          <w:rFonts w:ascii="Times New Roman" w:hAnsi="Times New Roman"/>
          <w:sz w:val="24"/>
          <w:szCs w:val="24"/>
        </w:rPr>
        <w:t>50°27'19.0"N 13°25'13.0"E</w:t>
      </w:r>
    </w:p>
    <w:p w14:paraId="54D97BF4" w14:textId="77777777" w:rsidR="00983177" w:rsidRPr="00DE73FB" w:rsidRDefault="00983177" w:rsidP="00747140">
      <w:pPr>
        <w:pStyle w:val="Odstavecseseznamem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1DC856D9" w14:textId="70063DFB" w:rsidR="00411B0B" w:rsidRPr="00DE73FB" w:rsidRDefault="00411B0B" w:rsidP="00411B0B">
      <w:pPr>
        <w:tabs>
          <w:tab w:val="left" w:pos="3119"/>
        </w:tabs>
        <w:jc w:val="both"/>
        <w:rPr>
          <w:sz w:val="24"/>
          <w:szCs w:val="24"/>
        </w:rPr>
      </w:pPr>
      <w:r w:rsidRPr="00DE73FB">
        <w:rPr>
          <w:sz w:val="24"/>
          <w:szCs w:val="24"/>
        </w:rPr>
        <w:t>2</w:t>
      </w:r>
      <w:r w:rsidRPr="00DE73FB">
        <w:rPr>
          <w:b/>
          <w:sz w:val="24"/>
          <w:szCs w:val="24"/>
        </w:rPr>
        <w:t xml:space="preserve">. K dodání zboží </w:t>
      </w:r>
      <w:r w:rsidRPr="00DE73FB">
        <w:rPr>
          <w:sz w:val="24"/>
          <w:szCs w:val="24"/>
        </w:rPr>
        <w:t xml:space="preserve">dochází v okamžiku jeho složení z dopravního prostředku na zem na místě určení. Kupující se zavazuje potvrdit přepravci převzetí zboží a dodané zboží převzít. </w:t>
      </w:r>
    </w:p>
    <w:p w14:paraId="29B8922F" w14:textId="77777777" w:rsidR="00411B0B" w:rsidRPr="00DE73FB" w:rsidRDefault="00411B0B" w:rsidP="00411B0B">
      <w:pPr>
        <w:tabs>
          <w:tab w:val="left" w:pos="3119"/>
        </w:tabs>
        <w:jc w:val="both"/>
        <w:rPr>
          <w:sz w:val="24"/>
          <w:szCs w:val="24"/>
        </w:rPr>
      </w:pPr>
    </w:p>
    <w:p w14:paraId="28CCD643" w14:textId="77777777" w:rsidR="00411B0B" w:rsidRPr="00DE73FB" w:rsidRDefault="00411B0B" w:rsidP="00411B0B">
      <w:pPr>
        <w:tabs>
          <w:tab w:val="right" w:pos="9070"/>
        </w:tabs>
        <w:jc w:val="both"/>
        <w:rPr>
          <w:sz w:val="24"/>
          <w:szCs w:val="24"/>
        </w:rPr>
      </w:pPr>
      <w:r w:rsidRPr="00DE73FB">
        <w:rPr>
          <w:sz w:val="24"/>
          <w:szCs w:val="24"/>
        </w:rPr>
        <w:t>3. Prodávající a kupující jsou povinni společně prohlédnout zboží při jeho dodání přepravcem do místa určení. Především zkontrolovat:</w:t>
      </w:r>
    </w:p>
    <w:p w14:paraId="5544A33A" w14:textId="77777777" w:rsidR="00411B0B" w:rsidRPr="00DE73FB" w:rsidRDefault="00411B0B" w:rsidP="00411B0B">
      <w:pPr>
        <w:pStyle w:val="Odstavecseseznamem"/>
        <w:numPr>
          <w:ilvl w:val="0"/>
          <w:numId w:val="35"/>
        </w:numPr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kompletnost dodávky, tedy druh a množství zboží dle CMR</w:t>
      </w:r>
    </w:p>
    <w:p w14:paraId="4536CE92" w14:textId="77777777" w:rsidR="00411B0B" w:rsidRPr="00DE73FB" w:rsidRDefault="00411B0B" w:rsidP="00411B0B">
      <w:pPr>
        <w:pStyle w:val="Odstavecseseznamem"/>
        <w:numPr>
          <w:ilvl w:val="0"/>
          <w:numId w:val="35"/>
        </w:numPr>
        <w:tabs>
          <w:tab w:val="left" w:pos="993"/>
        </w:tabs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zda nedošlo k zjevnému poškození při přepravě,</w:t>
      </w:r>
    </w:p>
    <w:p w14:paraId="629FA375" w14:textId="77777777" w:rsidR="00411B0B" w:rsidRPr="00DE73FB" w:rsidRDefault="00411B0B" w:rsidP="00411B0B">
      <w:pPr>
        <w:pStyle w:val="Odstavecseseznamem"/>
        <w:numPr>
          <w:ilvl w:val="0"/>
          <w:numId w:val="35"/>
        </w:numPr>
        <w:tabs>
          <w:tab w:val="left" w:pos="993"/>
        </w:tabs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kompletnost dodaných dokladů ke zboží.</w:t>
      </w:r>
    </w:p>
    <w:p w14:paraId="214EB957" w14:textId="77777777" w:rsidR="00411B0B" w:rsidRPr="00DE73FB" w:rsidRDefault="00411B0B" w:rsidP="00411B0B">
      <w:pPr>
        <w:pStyle w:val="Odstavecseseznamem"/>
        <w:tabs>
          <w:tab w:val="left" w:pos="993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14:paraId="72F3EAED" w14:textId="77777777" w:rsidR="00B0165C" w:rsidRDefault="00411B0B" w:rsidP="00411B0B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 xml:space="preserve">O předání zboží je sepsán předávací protokol, kde musí být uveden druh předmětu předání, počet kusů, výrobní číslo a datum předání. Předávací protokol bude dále obsahovat jméno </w:t>
      </w:r>
    </w:p>
    <w:p w14:paraId="1AC73E86" w14:textId="127289F5" w:rsidR="00411B0B" w:rsidRPr="00DE73FB" w:rsidRDefault="00411B0B" w:rsidP="00411B0B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 xml:space="preserve">a podpis předávající osoby za prodávajícího a jméno a podpis přejímající osoby za kupujícího. Osobou oprávněnou zboží převzít za kupujícího je p. </w:t>
      </w:r>
      <w:r w:rsidR="00531C8B" w:rsidRPr="00DE11E1">
        <w:rPr>
          <w:sz w:val="24"/>
          <w:szCs w:val="24"/>
          <w:highlight w:val="black"/>
        </w:rPr>
        <w:t>Jan Krzák</w:t>
      </w:r>
      <w:r w:rsidR="00843164" w:rsidRPr="00DE11E1">
        <w:rPr>
          <w:sz w:val="24"/>
          <w:szCs w:val="24"/>
          <w:highlight w:val="black"/>
        </w:rPr>
        <w:t>- učitel</w:t>
      </w:r>
      <w:r w:rsidR="00BD3BE7" w:rsidRPr="00DE11E1">
        <w:rPr>
          <w:sz w:val="24"/>
          <w:szCs w:val="24"/>
          <w:highlight w:val="black"/>
        </w:rPr>
        <w:t xml:space="preserve"> 474471147</w:t>
      </w:r>
      <w:r w:rsidR="00E00DF6" w:rsidRPr="00DE11E1">
        <w:rPr>
          <w:sz w:val="24"/>
          <w:szCs w:val="24"/>
          <w:highlight w:val="black"/>
        </w:rPr>
        <w:t>.</w:t>
      </w:r>
    </w:p>
    <w:p w14:paraId="5BB81486" w14:textId="77777777" w:rsidR="00531C8B" w:rsidRPr="00DE73FB" w:rsidRDefault="00531C8B" w:rsidP="00411B0B">
      <w:pPr>
        <w:jc w:val="both"/>
        <w:rPr>
          <w:sz w:val="24"/>
          <w:szCs w:val="24"/>
        </w:rPr>
      </w:pPr>
    </w:p>
    <w:p w14:paraId="68B66BE6" w14:textId="77777777" w:rsidR="00411B0B" w:rsidRPr="00DE73FB" w:rsidRDefault="00411B0B" w:rsidP="00411B0B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>Případné drobné vady zboží, které samy o sobě, případně ve spojení s jinými vadami, nebrání užívání zboží, nejedná-li se o vadu v parametrech touto smlouvou výslovně vymíněných, nejsou důvodem pro odepření převzetí zboží. Zboží se má za řádně předané rovněž tehdy, odmítne-li kupující neoprávněně podepsat předávací protokol, ač zboží bylo prodávajícím v souladu s kupní smlouvou připraveno k předání, a to k okamžiku, kdy na základě výzvy prodávajícího mělo k předání dojít. Za předané se má zboží vždy, je-li kupujícím užíváno ke svému účelu v rámci výrobního režimu.</w:t>
      </w:r>
    </w:p>
    <w:p w14:paraId="3FEFF9DE" w14:textId="77777777" w:rsidR="00260312" w:rsidRPr="00DE73FB" w:rsidRDefault="00260312" w:rsidP="00E86D5F">
      <w:pPr>
        <w:jc w:val="both"/>
        <w:rPr>
          <w:sz w:val="24"/>
          <w:szCs w:val="24"/>
        </w:rPr>
      </w:pPr>
    </w:p>
    <w:p w14:paraId="371C62E1" w14:textId="77777777" w:rsidR="00E86D5F" w:rsidRPr="00DE73FB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t>Nabytí vlastnického práva a nebezpečí škody na zboží</w:t>
      </w:r>
    </w:p>
    <w:p w14:paraId="570A32D8" w14:textId="77777777" w:rsidR="00E86D5F" w:rsidRPr="00DE73FB" w:rsidRDefault="00E86D5F" w:rsidP="00E86D5F">
      <w:pPr>
        <w:spacing w:after="40"/>
        <w:jc w:val="both"/>
        <w:rPr>
          <w:sz w:val="24"/>
          <w:szCs w:val="24"/>
        </w:rPr>
      </w:pPr>
      <w:r w:rsidRPr="00DE73FB">
        <w:rPr>
          <w:sz w:val="24"/>
          <w:szCs w:val="24"/>
        </w:rPr>
        <w:t xml:space="preserve">1. Kupující nabývá vlastnické právo ke zboží okamžikem úplného zaplacení kupní ceny prodávajícímu. </w:t>
      </w:r>
    </w:p>
    <w:p w14:paraId="3D4D71E5" w14:textId="77777777" w:rsidR="00E86D5F" w:rsidRPr="00DE73FB" w:rsidRDefault="00E86D5F" w:rsidP="00E86D5F">
      <w:pPr>
        <w:spacing w:before="40"/>
        <w:jc w:val="both"/>
        <w:rPr>
          <w:sz w:val="24"/>
          <w:szCs w:val="24"/>
        </w:rPr>
      </w:pPr>
      <w:r w:rsidRPr="00DE73FB">
        <w:rPr>
          <w:sz w:val="24"/>
          <w:szCs w:val="24"/>
        </w:rPr>
        <w:t>2. Nebezpečí škody na zboží přechází na kupujícího v okamžiku dodání zboží.</w:t>
      </w:r>
    </w:p>
    <w:p w14:paraId="5F172778" w14:textId="77777777" w:rsidR="00E86D5F" w:rsidRPr="00DE73FB" w:rsidRDefault="00E86D5F" w:rsidP="00E86D5F">
      <w:pPr>
        <w:spacing w:before="40"/>
        <w:jc w:val="both"/>
        <w:rPr>
          <w:sz w:val="24"/>
          <w:szCs w:val="24"/>
        </w:rPr>
      </w:pPr>
    </w:p>
    <w:p w14:paraId="16521929" w14:textId="451562ED" w:rsidR="00E86D5F" w:rsidRPr="00DE73FB" w:rsidRDefault="00E86D5F" w:rsidP="00E86D5F">
      <w:pPr>
        <w:rPr>
          <w:sz w:val="24"/>
          <w:szCs w:val="24"/>
        </w:rPr>
      </w:pPr>
    </w:p>
    <w:p w14:paraId="20DC3754" w14:textId="77777777" w:rsidR="006524C2" w:rsidRPr="00DE73FB" w:rsidRDefault="006524C2" w:rsidP="00E86D5F">
      <w:pPr>
        <w:rPr>
          <w:sz w:val="24"/>
          <w:szCs w:val="24"/>
        </w:rPr>
      </w:pPr>
    </w:p>
    <w:p w14:paraId="669C0951" w14:textId="77777777" w:rsidR="00E86D5F" w:rsidRPr="00DE73FB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lastRenderedPageBreak/>
        <w:t>Záruka</w:t>
      </w:r>
    </w:p>
    <w:p w14:paraId="0B1E56F3" w14:textId="1F590715" w:rsidR="00E86D5F" w:rsidRPr="00DE73FB" w:rsidRDefault="00E86D5F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 xml:space="preserve">1. V případě, že je mezi smluvními stranami sjednáno provedení instalace zboží prodávajícím, poskytne prodávající kupujícímu záruku za jakost zboží v trvání </w:t>
      </w:r>
      <w:r w:rsidR="00E0526E">
        <w:rPr>
          <w:sz w:val="24"/>
          <w:szCs w:val="24"/>
        </w:rPr>
        <w:t>1</w:t>
      </w:r>
      <w:r w:rsidRPr="00DE73FB">
        <w:rPr>
          <w:sz w:val="24"/>
          <w:szCs w:val="24"/>
        </w:rPr>
        <w:t xml:space="preserve">2 měsíců, a to v souladu se záručními podmínkami uvedenými v Záručním listu, který prodávající kupujícímu po provedení instalace zboží předá. </w:t>
      </w:r>
    </w:p>
    <w:p w14:paraId="1028F217" w14:textId="77777777" w:rsidR="00E86D5F" w:rsidRPr="00DE73FB" w:rsidRDefault="00E86D5F" w:rsidP="00E86D5F">
      <w:pPr>
        <w:rPr>
          <w:sz w:val="24"/>
          <w:szCs w:val="24"/>
        </w:rPr>
      </w:pPr>
    </w:p>
    <w:p w14:paraId="2166B72B" w14:textId="77777777" w:rsidR="006524C2" w:rsidRPr="00DE73FB" w:rsidRDefault="006524C2" w:rsidP="00E86D5F">
      <w:pPr>
        <w:rPr>
          <w:sz w:val="24"/>
          <w:szCs w:val="24"/>
        </w:rPr>
      </w:pPr>
    </w:p>
    <w:p w14:paraId="0DDC1EE5" w14:textId="77777777" w:rsidR="00E86D5F" w:rsidRPr="00DE73FB" w:rsidRDefault="00E86D5F" w:rsidP="00E86D5F">
      <w:pPr>
        <w:pStyle w:val="Odstavecseseznamem"/>
        <w:numPr>
          <w:ilvl w:val="0"/>
          <w:numId w:val="33"/>
        </w:numPr>
        <w:spacing w:after="80" w:line="240" w:lineRule="auto"/>
        <w:ind w:left="358" w:hanging="74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t>Zvláštní ujednání</w:t>
      </w:r>
    </w:p>
    <w:p w14:paraId="3D816023" w14:textId="77777777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4B0C11C5" w14:textId="77777777" w:rsidR="00117585" w:rsidRDefault="00E63CBC" w:rsidP="00E86D5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1</w:t>
      </w:r>
      <w:r w:rsidR="00E86D5F" w:rsidRPr="00DE73FB">
        <w:rPr>
          <w:rFonts w:ascii="Times New Roman" w:hAnsi="Times New Roman"/>
          <w:sz w:val="24"/>
          <w:szCs w:val="24"/>
        </w:rPr>
        <w:t xml:space="preserve">. Prodávající se tímto nad rámec kupní smlouvy zavazuje zajistit pro kupujícího instalaci </w:t>
      </w:r>
      <w:r w:rsidR="00117585" w:rsidRPr="00DE73FB">
        <w:rPr>
          <w:rFonts w:ascii="Times New Roman" w:hAnsi="Times New Roman"/>
          <w:sz w:val="24"/>
          <w:szCs w:val="24"/>
        </w:rPr>
        <w:t>zboží</w:t>
      </w:r>
      <w:r w:rsidR="00117585">
        <w:rPr>
          <w:rFonts w:ascii="Times New Roman" w:hAnsi="Times New Roman"/>
          <w:sz w:val="24"/>
          <w:szCs w:val="24"/>
        </w:rPr>
        <w:t>,</w:t>
      </w:r>
      <w:r w:rsidR="00117585" w:rsidRPr="00DE73FB">
        <w:rPr>
          <w:rFonts w:ascii="Times New Roman" w:hAnsi="Times New Roman"/>
          <w:sz w:val="24"/>
          <w:szCs w:val="24"/>
        </w:rPr>
        <w:t xml:space="preserve"> zahrnující</w:t>
      </w:r>
      <w:r w:rsidR="00117585">
        <w:rPr>
          <w:rFonts w:ascii="Times New Roman" w:hAnsi="Times New Roman"/>
          <w:sz w:val="24"/>
          <w:szCs w:val="24"/>
        </w:rPr>
        <w:t xml:space="preserve"> </w:t>
      </w:r>
      <w:r w:rsidR="00E86D5F" w:rsidRPr="00DE73FB">
        <w:rPr>
          <w:rFonts w:ascii="Times New Roman" w:hAnsi="Times New Roman"/>
          <w:sz w:val="24"/>
          <w:szCs w:val="24"/>
        </w:rPr>
        <w:t>jeho</w:t>
      </w:r>
      <w:r w:rsidR="00117585">
        <w:rPr>
          <w:rFonts w:ascii="Times New Roman" w:hAnsi="Times New Roman"/>
          <w:sz w:val="24"/>
          <w:szCs w:val="24"/>
        </w:rPr>
        <w:t xml:space="preserve"> </w:t>
      </w:r>
      <w:r w:rsidR="00E86D5F" w:rsidRPr="00DE73FB">
        <w:rPr>
          <w:rFonts w:ascii="Times New Roman" w:hAnsi="Times New Roman"/>
          <w:sz w:val="24"/>
          <w:szCs w:val="24"/>
        </w:rPr>
        <w:t>rozbalení</w:t>
      </w:r>
      <w:r w:rsidR="00117585">
        <w:rPr>
          <w:rFonts w:ascii="Times New Roman" w:hAnsi="Times New Roman"/>
          <w:sz w:val="24"/>
          <w:szCs w:val="24"/>
        </w:rPr>
        <w:t xml:space="preserve"> </w:t>
      </w:r>
      <w:r w:rsidR="00E86D5F" w:rsidRPr="00DE73FB">
        <w:rPr>
          <w:rFonts w:ascii="Times New Roman" w:hAnsi="Times New Roman"/>
          <w:sz w:val="24"/>
          <w:szCs w:val="24"/>
        </w:rPr>
        <w:t>a seřízení, a to</w:t>
      </w:r>
      <w:r w:rsidR="0060371F" w:rsidRPr="00DE73FB">
        <w:rPr>
          <w:rFonts w:ascii="Times New Roman" w:hAnsi="Times New Roman"/>
          <w:sz w:val="24"/>
          <w:szCs w:val="24"/>
        </w:rPr>
        <w:t xml:space="preserve"> na své náklady</w:t>
      </w:r>
      <w:r w:rsidR="00E86D5F" w:rsidRPr="00DE73FB">
        <w:rPr>
          <w:rFonts w:ascii="Times New Roman" w:hAnsi="Times New Roman"/>
          <w:sz w:val="24"/>
          <w:szCs w:val="24"/>
        </w:rPr>
        <w:t>. Kupující je povinen k instalaci zboží a v souvislosti s ní zajistit na své náklady:</w:t>
      </w:r>
    </w:p>
    <w:p w14:paraId="6AFA0F71" w14:textId="77777777" w:rsidR="00117585" w:rsidRDefault="00E86D5F" w:rsidP="0011758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a.    umístění zboží na místo instalace</w:t>
      </w:r>
      <w:r w:rsidR="009538F7" w:rsidRPr="00DE73FB">
        <w:rPr>
          <w:rFonts w:ascii="Times New Roman" w:hAnsi="Times New Roman"/>
          <w:sz w:val="24"/>
          <w:szCs w:val="24"/>
        </w:rPr>
        <w:t>,</w:t>
      </w:r>
      <w:r w:rsidRPr="00DE73FB">
        <w:rPr>
          <w:rFonts w:ascii="Times New Roman" w:hAnsi="Times New Roman"/>
          <w:sz w:val="24"/>
          <w:szCs w:val="24"/>
        </w:rPr>
        <w:t xml:space="preserve"> </w:t>
      </w:r>
    </w:p>
    <w:p w14:paraId="6C218317" w14:textId="32FB3A58" w:rsidR="00E86D5F" w:rsidRPr="00DE73FB" w:rsidRDefault="00E86D5F" w:rsidP="0011758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b.    přívod elektrické energie k elektrorozvaděči stroje</w:t>
      </w:r>
    </w:p>
    <w:p w14:paraId="5CAEFA92" w14:textId="31CAF585" w:rsidR="00E86D5F" w:rsidRPr="00DE73FB" w:rsidRDefault="0031639C" w:rsidP="00117585">
      <w:pPr>
        <w:tabs>
          <w:tab w:val="left" w:pos="1134"/>
        </w:tabs>
        <w:rPr>
          <w:sz w:val="24"/>
          <w:szCs w:val="24"/>
        </w:rPr>
      </w:pPr>
      <w:r w:rsidRPr="00DE73FB">
        <w:rPr>
          <w:sz w:val="24"/>
          <w:szCs w:val="24"/>
        </w:rPr>
        <w:t>c</w:t>
      </w:r>
      <w:r w:rsidR="00E86D5F" w:rsidRPr="00DE73FB">
        <w:rPr>
          <w:sz w:val="24"/>
          <w:szCs w:val="24"/>
        </w:rPr>
        <w:t>.    zkušební materiál, nástroje, obsluhu k proškolení,</w:t>
      </w:r>
    </w:p>
    <w:p w14:paraId="3FCF9E90" w14:textId="09B0E5B4" w:rsidR="00E86D5F" w:rsidRPr="00DE73FB" w:rsidRDefault="0031639C" w:rsidP="00117585">
      <w:pPr>
        <w:tabs>
          <w:tab w:val="left" w:pos="1134"/>
        </w:tabs>
        <w:rPr>
          <w:sz w:val="24"/>
          <w:szCs w:val="24"/>
        </w:rPr>
      </w:pPr>
      <w:r w:rsidRPr="00DE73FB">
        <w:rPr>
          <w:sz w:val="24"/>
          <w:szCs w:val="24"/>
        </w:rPr>
        <w:t>d</w:t>
      </w:r>
      <w:r w:rsidR="00E86D5F" w:rsidRPr="00DE73FB">
        <w:rPr>
          <w:sz w:val="24"/>
          <w:szCs w:val="24"/>
        </w:rPr>
        <w:t>.    stavební připravenost podle podkladů prodávajícího,</w:t>
      </w:r>
    </w:p>
    <w:p w14:paraId="1B02C6E4" w14:textId="6DA3ED57" w:rsidR="00E86D5F" w:rsidRPr="00DE73FB" w:rsidRDefault="0031639C" w:rsidP="00117585">
      <w:pPr>
        <w:tabs>
          <w:tab w:val="left" w:pos="1134"/>
        </w:tabs>
        <w:rPr>
          <w:sz w:val="24"/>
          <w:szCs w:val="24"/>
        </w:rPr>
      </w:pPr>
      <w:r w:rsidRPr="00DE73FB">
        <w:rPr>
          <w:sz w:val="24"/>
          <w:szCs w:val="24"/>
        </w:rPr>
        <w:t>e</w:t>
      </w:r>
      <w:r w:rsidR="00E86D5F" w:rsidRPr="00DE73FB">
        <w:rPr>
          <w:sz w:val="24"/>
          <w:szCs w:val="24"/>
        </w:rPr>
        <w:t>.    revizi elektrického připojení zařízení,</w:t>
      </w:r>
    </w:p>
    <w:p w14:paraId="5494E4BB" w14:textId="3FF88D1F" w:rsidR="00E86D5F" w:rsidRPr="00DE73FB" w:rsidRDefault="0031639C" w:rsidP="00117585">
      <w:pPr>
        <w:tabs>
          <w:tab w:val="left" w:pos="1134"/>
        </w:tabs>
        <w:rPr>
          <w:sz w:val="24"/>
          <w:szCs w:val="24"/>
        </w:rPr>
      </w:pPr>
      <w:r w:rsidRPr="00DE73FB">
        <w:rPr>
          <w:sz w:val="24"/>
          <w:szCs w:val="24"/>
        </w:rPr>
        <w:t>f</w:t>
      </w:r>
      <w:r w:rsidR="00E86D5F" w:rsidRPr="00DE73FB">
        <w:rPr>
          <w:sz w:val="24"/>
          <w:szCs w:val="24"/>
        </w:rPr>
        <w:t xml:space="preserve">.    převzetí zboží a potvrzení předávacích dokumentů osobně, nebo zmocněnou osobou. </w:t>
      </w:r>
      <w:r w:rsidR="00E86D5F" w:rsidRPr="00DE73FB">
        <w:rPr>
          <w:sz w:val="24"/>
          <w:szCs w:val="24"/>
        </w:rPr>
        <w:br/>
        <w:t xml:space="preserve">         Zmocněná osoba: </w:t>
      </w:r>
      <w:r w:rsidR="00217B57" w:rsidRPr="00DE11E1">
        <w:rPr>
          <w:sz w:val="24"/>
          <w:szCs w:val="24"/>
          <w:highlight w:val="black"/>
        </w:rPr>
        <w:t xml:space="preserve">p. </w:t>
      </w:r>
      <w:r w:rsidR="00531C8B" w:rsidRPr="00DE11E1">
        <w:rPr>
          <w:sz w:val="24"/>
          <w:szCs w:val="24"/>
          <w:highlight w:val="black"/>
        </w:rPr>
        <w:t>Jan Krzák</w:t>
      </w:r>
      <w:r w:rsidR="00E86D5F" w:rsidRPr="00DE73FB">
        <w:rPr>
          <w:sz w:val="24"/>
          <w:szCs w:val="24"/>
        </w:rPr>
        <w:t xml:space="preserve"> </w:t>
      </w:r>
    </w:p>
    <w:p w14:paraId="7D979E9D" w14:textId="77777777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3CACDE8D" w14:textId="0BE813B3" w:rsidR="00E86D5F" w:rsidRPr="00DE73FB" w:rsidRDefault="00E63CBC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>2</w:t>
      </w:r>
      <w:r w:rsidR="00E86D5F" w:rsidRPr="00DE73FB">
        <w:rPr>
          <w:sz w:val="24"/>
          <w:szCs w:val="24"/>
        </w:rPr>
        <w:t>. Cena za plnění, které prodávající poskytne kupujícímu v souladu s tímto čl. IX. smlouvy, bude kupujícímu vyúčtována fakturou – daňovým dokladem, se splatností do 10ti dnů. Pokud se kupující dostane do prodlení se zaplacením kteréhokoliv svého peněžitého závazku, je povinen zaplatit prodávajícímu smluvní pokutu ve výši 0,</w:t>
      </w:r>
      <w:r w:rsidR="00411B0B" w:rsidRPr="00DE73FB">
        <w:rPr>
          <w:sz w:val="24"/>
          <w:szCs w:val="24"/>
        </w:rPr>
        <w:t>0</w:t>
      </w:r>
      <w:r w:rsidR="00E86D5F" w:rsidRPr="00DE73FB">
        <w:rPr>
          <w:sz w:val="24"/>
          <w:szCs w:val="24"/>
        </w:rPr>
        <w:t>5 % denně z dlužné částky za každý den prodlení se zaplacením.</w:t>
      </w:r>
    </w:p>
    <w:p w14:paraId="5C78002F" w14:textId="77777777" w:rsidR="003F7CD6" w:rsidRPr="00DE73FB" w:rsidRDefault="003F7CD6" w:rsidP="00E86D5F">
      <w:pPr>
        <w:jc w:val="both"/>
        <w:rPr>
          <w:sz w:val="24"/>
          <w:szCs w:val="24"/>
        </w:rPr>
      </w:pPr>
    </w:p>
    <w:p w14:paraId="59ABF5CF" w14:textId="77777777" w:rsidR="00E86D5F" w:rsidRPr="00DE73FB" w:rsidRDefault="00E86D5F" w:rsidP="00E86D5F">
      <w:pPr>
        <w:pStyle w:val="Odstavecseseznamem"/>
        <w:spacing w:after="8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t>X. Společná ustanovení</w:t>
      </w:r>
    </w:p>
    <w:p w14:paraId="3501DE8A" w14:textId="77777777" w:rsidR="003F7CD6" w:rsidRPr="00DE73FB" w:rsidRDefault="0038775F" w:rsidP="0038775F">
      <w:pPr>
        <w:pStyle w:val="Odstavecseseznamem"/>
        <w:spacing w:after="8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1. V případě porušení smluvní povinnosti ze strany kupujícího uvedené v čl. IV odst. 1 (</w:t>
      </w:r>
      <w:r w:rsidR="00C46238" w:rsidRPr="00DE73FB">
        <w:rPr>
          <w:rFonts w:ascii="Times New Roman" w:hAnsi="Times New Roman"/>
          <w:sz w:val="24"/>
          <w:szCs w:val="24"/>
        </w:rPr>
        <w:t>úhrada</w:t>
      </w:r>
      <w:r w:rsidR="00392573" w:rsidRPr="00DE73FB">
        <w:rPr>
          <w:rFonts w:ascii="Times New Roman" w:hAnsi="Times New Roman"/>
          <w:sz w:val="24"/>
          <w:szCs w:val="24"/>
        </w:rPr>
        <w:t xml:space="preserve"> </w:t>
      </w:r>
      <w:r w:rsidRPr="00DE73FB">
        <w:rPr>
          <w:rFonts w:ascii="Times New Roman" w:hAnsi="Times New Roman"/>
          <w:sz w:val="24"/>
          <w:szCs w:val="24"/>
        </w:rPr>
        <w:t xml:space="preserve">kupní ceny) této kupní smlouvy je kupující povinen zaplatit prodávajícímu smluvní pokutu ve výši </w:t>
      </w:r>
      <w:proofErr w:type="gramStart"/>
      <w:r w:rsidR="00411B0B" w:rsidRPr="00DE73FB">
        <w:rPr>
          <w:rFonts w:ascii="Times New Roman" w:hAnsi="Times New Roman"/>
          <w:sz w:val="24"/>
          <w:szCs w:val="24"/>
        </w:rPr>
        <w:t>20</w:t>
      </w:r>
      <w:r w:rsidR="003F7CD6" w:rsidRPr="00DE73FB">
        <w:rPr>
          <w:rFonts w:ascii="Times New Roman" w:hAnsi="Times New Roman"/>
          <w:sz w:val="24"/>
          <w:szCs w:val="24"/>
        </w:rPr>
        <w:t>.</w:t>
      </w:r>
      <w:r w:rsidR="00411B0B" w:rsidRPr="00DE73FB">
        <w:rPr>
          <w:rFonts w:ascii="Times New Roman" w:hAnsi="Times New Roman"/>
          <w:sz w:val="24"/>
          <w:szCs w:val="24"/>
        </w:rPr>
        <w:t>00</w:t>
      </w:r>
      <w:r w:rsidR="003F7CD6" w:rsidRPr="00DE73FB">
        <w:rPr>
          <w:rFonts w:ascii="Times New Roman" w:hAnsi="Times New Roman"/>
          <w:sz w:val="24"/>
          <w:szCs w:val="24"/>
        </w:rPr>
        <w:t>0</w:t>
      </w:r>
      <w:r w:rsidRPr="00DE73FB">
        <w:rPr>
          <w:rFonts w:ascii="Times New Roman" w:hAnsi="Times New Roman"/>
          <w:sz w:val="24"/>
          <w:szCs w:val="24"/>
        </w:rPr>
        <w:t>,-</w:t>
      </w:r>
      <w:proofErr w:type="gramEnd"/>
      <w:r w:rsidRPr="00DE73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73FB">
        <w:rPr>
          <w:rFonts w:ascii="Times New Roman" w:hAnsi="Times New Roman"/>
          <w:sz w:val="24"/>
          <w:szCs w:val="24"/>
        </w:rPr>
        <w:t>Kč</w:t>
      </w:r>
      <w:proofErr w:type="gramEnd"/>
      <w:r w:rsidRPr="00DE73FB">
        <w:rPr>
          <w:rFonts w:ascii="Times New Roman" w:hAnsi="Times New Roman"/>
          <w:sz w:val="24"/>
          <w:szCs w:val="24"/>
        </w:rPr>
        <w:t xml:space="preserve"> a to ve splatnosti 3 dnů ode dne doručení výzvy k úhradě této smluvní pokuty zaslané prodávajícím. Ujednáním o smluvní pokutě uvedeným v tomto odstavci není rovněž dotčen nárok prodávajícího na náhradu škody vzniklé v důsledku porušení uvedené povinnosti.  </w:t>
      </w:r>
    </w:p>
    <w:p w14:paraId="23C333E5" w14:textId="77777777" w:rsidR="0038775F" w:rsidRPr="00DE73FB" w:rsidRDefault="0038775F" w:rsidP="0038775F">
      <w:pPr>
        <w:pStyle w:val="Odstavecseseznamem"/>
        <w:spacing w:after="8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 xml:space="preserve"> </w:t>
      </w:r>
    </w:p>
    <w:p w14:paraId="12AA90EA" w14:textId="77777777" w:rsidR="0038775F" w:rsidRPr="00DE73FB" w:rsidRDefault="0038775F" w:rsidP="003877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 xml:space="preserve">2. V případě, že prodlení kupujícího s úhradou kteréhokoliv jeho peněžitého závazku vyplývajícího z této smlouvy přesáhne 10 dní, má prodávající právo od této smlouvy bez dalšího odstoupit. V takovém případě má prodávající právo na náhradu škody, která mu odstoupením od smlouvy vznikne. Za předvídatelnou škodu smluvní strany označují především, nikoli však výlučně, náklady na demontáž zboží a jeho odvoz do sídla prodávajícího. Další škodou je hodnota opotřebení zboží jeho používáním, vyčíslená paušální částkou ve výši </w:t>
      </w:r>
      <w:r w:rsidR="00C93FD7" w:rsidRPr="00DE73FB">
        <w:rPr>
          <w:rFonts w:ascii="Times New Roman" w:hAnsi="Times New Roman"/>
          <w:sz w:val="24"/>
          <w:szCs w:val="24"/>
        </w:rPr>
        <w:t>1</w:t>
      </w:r>
      <w:r w:rsidRPr="00DE73FB">
        <w:rPr>
          <w:rFonts w:ascii="Times New Roman" w:hAnsi="Times New Roman"/>
          <w:sz w:val="24"/>
          <w:szCs w:val="24"/>
        </w:rPr>
        <w:t>000,- Kč za každý den, počínaje dnem instalace a konče dnem demontáže.</w:t>
      </w:r>
    </w:p>
    <w:p w14:paraId="348627BE" w14:textId="77777777" w:rsidR="00A943E9" w:rsidRPr="00DE73FB" w:rsidRDefault="00A943E9" w:rsidP="003877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BFC2869" w14:textId="77777777" w:rsidR="005544DA" w:rsidRDefault="0038775F" w:rsidP="00BB7AA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 xml:space="preserve">3. Smluvní strany se dohodly, že si veškeré písemnosti budou zasílat na adresu uvedenou v záhlaví této smlouvy či na jinou adresu pro doručování, která bude druhé smluvní straně </w:t>
      </w:r>
      <w:r w:rsidRPr="00196D51">
        <w:rPr>
          <w:rFonts w:ascii="Times New Roman" w:hAnsi="Times New Roman"/>
          <w:sz w:val="24"/>
          <w:szCs w:val="24"/>
        </w:rPr>
        <w:t>oznámena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písemně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předem.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Písemnost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se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považuje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za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doručenou okamžikem, kdy druhá strana tuto písemnost obdrží. Doporučeně odeslaná písemnost se považuje za doručenou rovněž okamžikem, kdy ji adresát odmítne převzít, nebo pátým (5.) dnem od uložení zásilky u</w:t>
      </w:r>
    </w:p>
    <w:p w14:paraId="5E6C9040" w14:textId="77777777" w:rsidR="005544DA" w:rsidRDefault="005544DA" w:rsidP="00BB7AA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2C3876D" w14:textId="77777777" w:rsidR="005544DA" w:rsidRDefault="005544DA" w:rsidP="00BB7AA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96E7C21" w14:textId="05ACFF43" w:rsidR="0038775F" w:rsidRPr="00DE73FB" w:rsidRDefault="0038775F" w:rsidP="00BB7AAB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96D51">
        <w:rPr>
          <w:rFonts w:ascii="Times New Roman" w:hAnsi="Times New Roman"/>
          <w:sz w:val="24"/>
          <w:szCs w:val="24"/>
        </w:rPr>
        <w:lastRenderedPageBreak/>
        <w:t>doručovatele,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a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to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i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v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případě,</w:t>
      </w:r>
      <w:r w:rsidR="00BB7AAB">
        <w:rPr>
          <w:rFonts w:ascii="Times New Roman" w:hAnsi="Times New Roman"/>
          <w:sz w:val="24"/>
          <w:szCs w:val="24"/>
        </w:rPr>
        <w:t xml:space="preserve"> </w:t>
      </w:r>
      <w:r w:rsidRPr="00196D51">
        <w:rPr>
          <w:rFonts w:ascii="Times New Roman" w:hAnsi="Times New Roman"/>
          <w:sz w:val="24"/>
          <w:szCs w:val="24"/>
        </w:rPr>
        <w:t>že se adresát na adrese pro doručování nezdržuje a o zaslání příslušného sdělení se nedozvěděl</w:t>
      </w:r>
      <w:r w:rsidRPr="00DE73FB">
        <w:rPr>
          <w:rFonts w:ascii="Times New Roman" w:hAnsi="Times New Roman"/>
          <w:sz w:val="24"/>
          <w:szCs w:val="24"/>
        </w:rPr>
        <w:t>.</w:t>
      </w:r>
    </w:p>
    <w:p w14:paraId="1E9D0623" w14:textId="77777777" w:rsidR="00034EEE" w:rsidRPr="00DE73FB" w:rsidRDefault="00034EEE" w:rsidP="003877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01719F1" w14:textId="77777777" w:rsidR="00E86D5F" w:rsidRPr="00DE73FB" w:rsidRDefault="00E86D5F" w:rsidP="00E86D5F">
      <w:pPr>
        <w:pStyle w:val="Odstavecseseznamem"/>
        <w:spacing w:after="8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b/>
          <w:sz w:val="24"/>
          <w:szCs w:val="24"/>
        </w:rPr>
        <w:t>XI. Závěrečná ustanovení</w:t>
      </w:r>
    </w:p>
    <w:p w14:paraId="014B0906" w14:textId="77777777" w:rsidR="00E86D5F" w:rsidRPr="00DE73FB" w:rsidRDefault="00E86D5F" w:rsidP="00E86D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 xml:space="preserve">1. Tato smlouva je vyhotovena ve dvou stejnopisech, z nichž každá smluvní strana obdrží po jednom z nich. </w:t>
      </w:r>
    </w:p>
    <w:p w14:paraId="36A5CFD2" w14:textId="77777777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12227E50" w14:textId="77777777" w:rsidR="00E86D5F" w:rsidRPr="00DE73FB" w:rsidRDefault="00E86D5F" w:rsidP="00E86D5F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E73FB">
        <w:rPr>
          <w:rFonts w:ascii="Times New Roman" w:hAnsi="Times New Roman"/>
          <w:sz w:val="24"/>
          <w:szCs w:val="24"/>
        </w:rPr>
        <w:t>2. Tuto smlouvu lze měnit pouze písemně, formou číslovaných dodatků k této smlouvě.</w:t>
      </w:r>
    </w:p>
    <w:p w14:paraId="50548BE4" w14:textId="77777777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568798F2" w14:textId="77777777" w:rsidR="00E86D5F" w:rsidRPr="00DE73FB" w:rsidRDefault="00E86D5F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>3. Ve věcech touto smlouvou neupravených se právní vztahy mezi smluvními stranami této smlouvy řídí zákonem č. 89/2012 Sb., občanským zákoníkem, jakož i dalšími obecně závaznými právními předpisy.</w:t>
      </w:r>
    </w:p>
    <w:p w14:paraId="2B036411" w14:textId="77777777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3C22A616" w14:textId="77777777" w:rsidR="00E86D5F" w:rsidRPr="00DE73FB" w:rsidRDefault="00E86D5F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>4. Tato smlouva nabývá platnosti a účinnosti dnem jejího podpisu oběma smluvními stranami.</w:t>
      </w:r>
    </w:p>
    <w:p w14:paraId="184A5F87" w14:textId="77777777" w:rsidR="00E00DF6" w:rsidRPr="00DE73FB" w:rsidRDefault="00E00DF6" w:rsidP="00E86D5F">
      <w:pPr>
        <w:jc w:val="both"/>
        <w:rPr>
          <w:sz w:val="24"/>
          <w:szCs w:val="24"/>
        </w:rPr>
      </w:pPr>
    </w:p>
    <w:p w14:paraId="783F8718" w14:textId="329805F6" w:rsidR="00E00DF6" w:rsidRPr="00DE73FB" w:rsidRDefault="00E00DF6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>5. Tato smlouva bude v úplném znění uveřejněna prostřednictvím registru smluv postupem dle zákona č.340/2015 Sb., ve znění pozdějších předpisů. Smluvní strany se dohodly na tom, že uveřejnění v registru smluv provede kupující, který zároveň zajistí, aby informace o uveřejnění této smlouvy byla zaslána prodávajícímu na e-</w:t>
      </w:r>
      <w:r w:rsidRPr="001A14F2">
        <w:rPr>
          <w:sz w:val="24"/>
          <w:szCs w:val="24"/>
        </w:rPr>
        <w:t xml:space="preserve">mail: </w:t>
      </w:r>
      <w:hyperlink r:id="rId10" w:history="1">
        <w:r w:rsidR="001A14F2" w:rsidRPr="008116B3">
          <w:rPr>
            <w:rStyle w:val="Hypertextovodkaz"/>
            <w:color w:val="auto"/>
            <w:sz w:val="24"/>
            <w:szCs w:val="24"/>
            <w:highlight w:val="black"/>
          </w:rPr>
          <w:t>karas@karas.cz</w:t>
        </w:r>
      </w:hyperlink>
      <w:r w:rsidR="001A14F2" w:rsidRPr="008116B3">
        <w:rPr>
          <w:sz w:val="24"/>
          <w:szCs w:val="24"/>
          <w:highlight w:val="black"/>
        </w:rPr>
        <w:t xml:space="preserve"> a humlova@karas.cz</w:t>
      </w:r>
    </w:p>
    <w:p w14:paraId="382EA7BE" w14:textId="77777777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70E5FFF5" w14:textId="6385E45B" w:rsidR="00E86D5F" w:rsidRPr="00DE73FB" w:rsidRDefault="00E00DF6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>6</w:t>
      </w:r>
      <w:r w:rsidR="00E86D5F" w:rsidRPr="00DE73FB">
        <w:rPr>
          <w:sz w:val="24"/>
          <w:szCs w:val="24"/>
        </w:rPr>
        <w:t>. Smluvní strany prohlašují, že všechny údaje uvedené v této smlouvě týkající se smluvních stran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jsou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úplné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a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správné, což podpisem této smlouvy stvrzují. Každá ze smluvních stran je povinna vždy bez zbytečného odkladu písemně informovat druhou smluvní stranu o všech změnách údajů, které se jí týkají a mají význam v tomto obchodním vztahu, zejména o změně sídla, apod.</w:t>
      </w:r>
    </w:p>
    <w:p w14:paraId="42995556" w14:textId="77777777" w:rsidR="00E86D5F" w:rsidRPr="00DE73FB" w:rsidRDefault="00E86D5F" w:rsidP="00E86D5F">
      <w:pPr>
        <w:tabs>
          <w:tab w:val="left" w:pos="3119"/>
        </w:tabs>
        <w:jc w:val="both"/>
        <w:rPr>
          <w:sz w:val="24"/>
          <w:szCs w:val="24"/>
        </w:rPr>
      </w:pPr>
    </w:p>
    <w:p w14:paraId="0F6B9D7C" w14:textId="63D23DA6" w:rsidR="00E86D5F" w:rsidRPr="00DE73FB" w:rsidRDefault="00E00DF6" w:rsidP="00E86D5F">
      <w:pPr>
        <w:jc w:val="both"/>
        <w:rPr>
          <w:sz w:val="24"/>
          <w:szCs w:val="24"/>
        </w:rPr>
      </w:pPr>
      <w:r w:rsidRPr="00DE73FB">
        <w:rPr>
          <w:sz w:val="24"/>
          <w:szCs w:val="24"/>
        </w:rPr>
        <w:t>7</w:t>
      </w:r>
      <w:r w:rsidR="00E86D5F" w:rsidRPr="00DE73FB">
        <w:rPr>
          <w:sz w:val="24"/>
          <w:szCs w:val="24"/>
        </w:rPr>
        <w:t>. Smluvní strany prohlašují, že si tuto smlouvu před jejím podpisem přečetly, a že jsou s jejím textem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srozuměny,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že vyjadřuje plně projev jejich svobodné a vážné vůle, na důkaz čehož připojují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své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podpisy.Osoby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podepisující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smlouvu</w:t>
      </w:r>
      <w:r w:rsidR="00BB7AA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za smluvní strany prohlašují, že jsou oprávněny smlouvu jménem smluvní strany uzavřít.</w:t>
      </w:r>
    </w:p>
    <w:p w14:paraId="2E855E56" w14:textId="77777777" w:rsidR="00E86D5F" w:rsidRPr="00DE73FB" w:rsidRDefault="00E86D5F" w:rsidP="00E86D5F">
      <w:pPr>
        <w:jc w:val="both"/>
        <w:rPr>
          <w:sz w:val="24"/>
          <w:szCs w:val="24"/>
        </w:rPr>
      </w:pPr>
    </w:p>
    <w:p w14:paraId="63B43863" w14:textId="77777777" w:rsidR="00E86D5F" w:rsidRPr="00DE73FB" w:rsidRDefault="00E86D5F" w:rsidP="00E86D5F">
      <w:pPr>
        <w:jc w:val="both"/>
        <w:rPr>
          <w:sz w:val="24"/>
          <w:szCs w:val="24"/>
        </w:rPr>
      </w:pPr>
    </w:p>
    <w:p w14:paraId="13E415E5" w14:textId="77777777" w:rsidR="00E86D5F" w:rsidRPr="00DE73FB" w:rsidRDefault="00E86D5F" w:rsidP="00E86D5F">
      <w:pPr>
        <w:jc w:val="both"/>
        <w:rPr>
          <w:sz w:val="24"/>
          <w:szCs w:val="24"/>
        </w:rPr>
      </w:pPr>
    </w:p>
    <w:p w14:paraId="3028A332" w14:textId="6EE34244" w:rsidR="00E86D5F" w:rsidRPr="00DE73FB" w:rsidRDefault="006F6F42" w:rsidP="00E86D5F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86D5F" w:rsidRPr="00DE73FB">
        <w:rPr>
          <w:sz w:val="24"/>
          <w:szCs w:val="24"/>
        </w:rPr>
        <w:t xml:space="preserve"> </w:t>
      </w:r>
      <w:r w:rsidR="001250D8">
        <w:rPr>
          <w:sz w:val="24"/>
          <w:szCs w:val="24"/>
        </w:rPr>
        <w:t>Mýtě</w:t>
      </w:r>
      <w:r w:rsidR="00F3119F" w:rsidRPr="00DE73FB">
        <w:rPr>
          <w:sz w:val="24"/>
          <w:szCs w:val="24"/>
        </w:rPr>
        <w:t xml:space="preserve"> </w:t>
      </w:r>
      <w:r w:rsidR="00E86D5F" w:rsidRPr="00DE73FB">
        <w:rPr>
          <w:sz w:val="24"/>
          <w:szCs w:val="24"/>
        </w:rPr>
        <w:t>dne</w:t>
      </w:r>
      <w:r w:rsidR="00C93FD7" w:rsidRPr="00DE73FB">
        <w:rPr>
          <w:sz w:val="24"/>
          <w:szCs w:val="24"/>
        </w:rPr>
        <w:t>:</w:t>
      </w:r>
      <w:r w:rsidR="001250D8">
        <w:rPr>
          <w:sz w:val="24"/>
          <w:szCs w:val="24"/>
        </w:rPr>
        <w:tab/>
      </w:r>
      <w:r w:rsidR="001250D8">
        <w:rPr>
          <w:sz w:val="24"/>
          <w:szCs w:val="24"/>
        </w:rPr>
        <w:tab/>
      </w:r>
      <w:r w:rsidR="001250D8">
        <w:rPr>
          <w:sz w:val="24"/>
          <w:szCs w:val="24"/>
        </w:rPr>
        <w:tab/>
      </w:r>
      <w:r w:rsidR="001250D8">
        <w:rPr>
          <w:sz w:val="24"/>
          <w:szCs w:val="24"/>
        </w:rPr>
        <w:tab/>
      </w:r>
      <w:r w:rsidR="001250D8">
        <w:rPr>
          <w:sz w:val="24"/>
          <w:szCs w:val="24"/>
        </w:rPr>
        <w:tab/>
      </w:r>
      <w:r w:rsidR="001250D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250D8">
        <w:rPr>
          <w:sz w:val="24"/>
          <w:szCs w:val="24"/>
        </w:rPr>
        <w:t>v</w:t>
      </w:r>
      <w:r w:rsidR="00C93FD7" w:rsidRPr="00DE73FB">
        <w:rPr>
          <w:sz w:val="24"/>
          <w:szCs w:val="24"/>
        </w:rPr>
        <w:t xml:space="preserve"> Chomutově dne:</w:t>
      </w:r>
    </w:p>
    <w:p w14:paraId="22098710" w14:textId="77777777" w:rsidR="00A943E9" w:rsidRPr="00DE73FB" w:rsidRDefault="00A943E9" w:rsidP="00E86D5F">
      <w:pPr>
        <w:tabs>
          <w:tab w:val="left" w:pos="5245"/>
        </w:tabs>
        <w:jc w:val="both"/>
        <w:rPr>
          <w:sz w:val="24"/>
          <w:szCs w:val="24"/>
        </w:rPr>
      </w:pPr>
    </w:p>
    <w:p w14:paraId="628F38BE" w14:textId="77777777" w:rsidR="00E86D5F" w:rsidRPr="00DE73FB" w:rsidRDefault="00E86D5F" w:rsidP="00E86D5F">
      <w:pPr>
        <w:tabs>
          <w:tab w:val="left" w:pos="5245"/>
        </w:tabs>
        <w:jc w:val="both"/>
        <w:rPr>
          <w:sz w:val="24"/>
          <w:szCs w:val="24"/>
        </w:rPr>
      </w:pPr>
    </w:p>
    <w:p w14:paraId="2B80B940" w14:textId="77777777" w:rsidR="00E86D5F" w:rsidRPr="00DE73FB" w:rsidRDefault="00E86D5F" w:rsidP="00E86D5F">
      <w:pPr>
        <w:tabs>
          <w:tab w:val="left" w:pos="5245"/>
        </w:tabs>
        <w:jc w:val="both"/>
        <w:rPr>
          <w:sz w:val="24"/>
          <w:szCs w:val="24"/>
        </w:rPr>
      </w:pPr>
    </w:p>
    <w:p w14:paraId="044F9921" w14:textId="647EC89E" w:rsidR="00E86D5F" w:rsidRPr="00DE73FB" w:rsidRDefault="00E86D5F" w:rsidP="00E86D5F">
      <w:pPr>
        <w:tabs>
          <w:tab w:val="left" w:pos="5103"/>
        </w:tabs>
        <w:jc w:val="both"/>
        <w:rPr>
          <w:sz w:val="24"/>
          <w:szCs w:val="24"/>
        </w:rPr>
      </w:pPr>
      <w:r w:rsidRPr="00DE73FB">
        <w:rPr>
          <w:sz w:val="24"/>
          <w:szCs w:val="24"/>
        </w:rPr>
        <w:t>…………………………</w:t>
      </w:r>
      <w:r w:rsidR="006F6F42">
        <w:rPr>
          <w:sz w:val="24"/>
          <w:szCs w:val="24"/>
        </w:rPr>
        <w:tab/>
      </w:r>
      <w:r w:rsidRPr="00DE73FB">
        <w:rPr>
          <w:sz w:val="24"/>
          <w:szCs w:val="24"/>
        </w:rPr>
        <w:t>…………………………</w:t>
      </w:r>
    </w:p>
    <w:p w14:paraId="7CB24866" w14:textId="77777777" w:rsidR="00E86D5F" w:rsidRPr="00DE73FB" w:rsidRDefault="00E86D5F" w:rsidP="00E86D5F">
      <w:pPr>
        <w:rPr>
          <w:i/>
          <w:sz w:val="24"/>
          <w:szCs w:val="24"/>
        </w:rPr>
      </w:pPr>
      <w:r w:rsidRPr="00DE73FB">
        <w:rPr>
          <w:i/>
          <w:sz w:val="24"/>
          <w:szCs w:val="24"/>
        </w:rPr>
        <w:t>prodávající</w:t>
      </w:r>
      <w:r w:rsidRPr="00DE73FB">
        <w:rPr>
          <w:i/>
          <w:sz w:val="24"/>
          <w:szCs w:val="24"/>
        </w:rPr>
        <w:tab/>
      </w:r>
      <w:r w:rsidRPr="00DE73FB">
        <w:rPr>
          <w:i/>
          <w:sz w:val="24"/>
          <w:szCs w:val="24"/>
        </w:rPr>
        <w:tab/>
      </w:r>
      <w:r w:rsidRPr="00DE73FB">
        <w:rPr>
          <w:i/>
          <w:sz w:val="24"/>
          <w:szCs w:val="24"/>
        </w:rPr>
        <w:tab/>
      </w:r>
      <w:r w:rsidRPr="00DE73FB">
        <w:rPr>
          <w:i/>
          <w:sz w:val="24"/>
          <w:szCs w:val="24"/>
        </w:rPr>
        <w:tab/>
      </w:r>
      <w:r w:rsidRPr="00DE73FB">
        <w:rPr>
          <w:i/>
          <w:sz w:val="24"/>
          <w:szCs w:val="24"/>
        </w:rPr>
        <w:tab/>
      </w:r>
      <w:r w:rsidRPr="00DE73FB">
        <w:rPr>
          <w:i/>
          <w:sz w:val="24"/>
          <w:szCs w:val="24"/>
        </w:rPr>
        <w:tab/>
        <w:t xml:space="preserve">   kupující</w:t>
      </w:r>
    </w:p>
    <w:p w14:paraId="3F7A15C5" w14:textId="7C4C40DC" w:rsidR="002A30A9" w:rsidRPr="00DE73FB" w:rsidRDefault="001A14F2" w:rsidP="003F7CD6">
      <w:pPr>
        <w:tabs>
          <w:tab w:val="left" w:pos="5103"/>
        </w:tabs>
        <w:rPr>
          <w:b/>
          <w:iCs/>
          <w:color w:val="595959"/>
          <w:sz w:val="24"/>
          <w:szCs w:val="24"/>
          <w:lang w:val="cs-CZ"/>
        </w:rPr>
      </w:pPr>
      <w:r w:rsidRPr="008116B3">
        <w:rPr>
          <w:bCs/>
          <w:sz w:val="24"/>
          <w:szCs w:val="24"/>
          <w:highlight w:val="black"/>
        </w:rPr>
        <w:t>Jiří Karas</w:t>
      </w:r>
      <w:r w:rsidR="00E86D5F" w:rsidRPr="008116B3">
        <w:rPr>
          <w:b/>
          <w:sz w:val="24"/>
          <w:szCs w:val="24"/>
          <w:highlight w:val="black"/>
        </w:rPr>
        <w:tab/>
      </w:r>
      <w:r w:rsidR="00C93FD7" w:rsidRPr="008116B3">
        <w:rPr>
          <w:sz w:val="24"/>
          <w:szCs w:val="24"/>
          <w:highlight w:val="black"/>
        </w:rPr>
        <w:t>Ing. Lenka Demjanová</w:t>
      </w:r>
      <w:r w:rsidR="00C93FD7" w:rsidRPr="00DE73FB">
        <w:rPr>
          <w:sz w:val="24"/>
          <w:szCs w:val="24"/>
        </w:rPr>
        <w:t>, ředitel</w:t>
      </w:r>
      <w:r w:rsidR="0037766F" w:rsidRPr="00DE73FB">
        <w:rPr>
          <w:sz w:val="24"/>
          <w:szCs w:val="24"/>
        </w:rPr>
        <w:t>ka</w:t>
      </w:r>
      <w:r w:rsidR="00C93FD7" w:rsidRPr="00DE73FB">
        <w:rPr>
          <w:sz w:val="24"/>
          <w:szCs w:val="24"/>
        </w:rPr>
        <w:t xml:space="preserve"> školy </w:t>
      </w:r>
      <w:r w:rsidR="00983177" w:rsidRPr="00DE73F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9A20A98" wp14:editId="48A0A8CE">
                <wp:simplePos x="0" y="0"/>
                <wp:positionH relativeFrom="column">
                  <wp:posOffset>5080635</wp:posOffset>
                </wp:positionH>
                <wp:positionV relativeFrom="paragraph">
                  <wp:posOffset>556895</wp:posOffset>
                </wp:positionV>
                <wp:extent cx="1437640" cy="237490"/>
                <wp:effectExtent l="0" t="0" r="0" b="0"/>
                <wp:wrapSquare wrapText="bothSides"/>
                <wp:docPr id="184461685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2A625" w14:textId="77777777" w:rsidR="002A30A9" w:rsidRPr="009F0EFC" w:rsidRDefault="002A30A9" w:rsidP="002A30A9">
                            <w:pPr>
                              <w:jc w:val="right"/>
                              <w:rPr>
                                <w:color w:val="76717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20A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00.05pt;margin-top:43.85pt;width:113.2pt;height:18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" stroked="f">
                <v:textbox style="mso-fit-shape-to-text:t">
                  <w:txbxContent>
                    <w:p w14:paraId="56F2A625" w14:textId="77777777" w:rsidR="002A30A9" w:rsidRPr="009F0EFC" w:rsidRDefault="002A30A9" w:rsidP="002A30A9">
                      <w:pPr>
                        <w:jc w:val="right"/>
                        <w:rPr>
                          <w:color w:val="76717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3177" w:rsidRPr="00DE73FB">
        <w:rPr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D55DD" wp14:editId="4196E50C">
                <wp:simplePos x="0" y="0"/>
                <wp:positionH relativeFrom="column">
                  <wp:posOffset>-140335</wp:posOffset>
                </wp:positionH>
                <wp:positionV relativeFrom="paragraph">
                  <wp:posOffset>972185</wp:posOffset>
                </wp:positionV>
                <wp:extent cx="6838950" cy="0"/>
                <wp:effectExtent l="0" t="0" r="0" b="0"/>
                <wp:wrapNone/>
                <wp:docPr id="2036311813" name="AutoShape 5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54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86" o:spid="_x0000_s1026" type="#_x0000_t32" style="position:absolute;margin-left:-11.05pt;margin-top:76.55pt;width:53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" stroked="f"/>
            </w:pict>
          </mc:Fallback>
        </mc:AlternateContent>
      </w:r>
    </w:p>
    <w:sectPr w:rsidR="002A30A9" w:rsidRPr="00DE73FB" w:rsidSect="00C97FE9">
      <w:headerReference w:type="default" r:id="rId11"/>
      <w:pgSz w:w="11907" w:h="16840" w:code="9"/>
      <w:pgMar w:top="1417" w:right="1417" w:bottom="1417" w:left="1417" w:header="0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F657" w14:textId="77777777" w:rsidR="00115799" w:rsidRDefault="00115799">
      <w:r>
        <w:separator/>
      </w:r>
    </w:p>
  </w:endnote>
  <w:endnote w:type="continuationSeparator" w:id="0">
    <w:p w14:paraId="000780E0" w14:textId="77777777" w:rsidR="00115799" w:rsidRDefault="0011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3498" w14:textId="3DC554F9" w:rsidR="00E86D5F" w:rsidRDefault="00E86D5F" w:rsidP="00E86D5F">
    <w:pPr>
      <w:pStyle w:val="Zpat"/>
      <w:jc w:val="center"/>
      <w:rPr>
        <w:noProof/>
        <w:lang w:val="cs-CZ"/>
      </w:rPr>
    </w:pPr>
  </w:p>
  <w:p w14:paraId="0BDB63CB" w14:textId="31E354D3" w:rsidR="00E86D5F" w:rsidRPr="00DA18FD" w:rsidRDefault="00E86D5F" w:rsidP="00E86D5F">
    <w:pPr>
      <w:pStyle w:val="Zpat"/>
      <w:jc w:val="right"/>
      <w:rPr>
        <w:color w:val="767171"/>
      </w:rPr>
    </w:pPr>
    <w:r w:rsidRPr="00DA18FD">
      <w:rPr>
        <w:color w:val="767171"/>
      </w:rPr>
      <w:fldChar w:fldCharType="begin"/>
    </w:r>
    <w:r w:rsidRPr="00DA18FD">
      <w:rPr>
        <w:color w:val="767171"/>
      </w:rPr>
      <w:instrText>PAGE   \* MERGEFORMAT</w:instrText>
    </w:r>
    <w:r w:rsidRPr="00DA18FD">
      <w:rPr>
        <w:color w:val="767171"/>
      </w:rPr>
      <w:fldChar w:fldCharType="separate"/>
    </w:r>
    <w:r w:rsidR="001A7B4E" w:rsidRPr="001A7B4E">
      <w:rPr>
        <w:noProof/>
        <w:color w:val="767171"/>
        <w:lang w:val="cs-CZ"/>
      </w:rPr>
      <w:t>1</w:t>
    </w:r>
    <w:r w:rsidRPr="00DA18FD">
      <w:rPr>
        <w:color w:val="767171"/>
      </w:rPr>
      <w:fldChar w:fldCharType="end"/>
    </w:r>
    <w:r w:rsidRPr="00DA18FD">
      <w:rPr>
        <w:color w:val="767171"/>
      </w:rPr>
      <w:t>/</w:t>
    </w:r>
    <w:r w:rsidR="00D162B7">
      <w:rPr>
        <w:color w:val="76717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A1B2" w14:textId="77777777" w:rsidR="00115799" w:rsidRDefault="00115799">
      <w:r>
        <w:separator/>
      </w:r>
    </w:p>
  </w:footnote>
  <w:footnote w:type="continuationSeparator" w:id="0">
    <w:p w14:paraId="19067CC3" w14:textId="77777777" w:rsidR="00115799" w:rsidRDefault="0011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337E" w14:textId="37C29075" w:rsidR="009C5924" w:rsidRPr="00F84D12" w:rsidRDefault="009C5924" w:rsidP="005E069C">
    <w:pPr>
      <w:pStyle w:val="Zhlav"/>
      <w:tabs>
        <w:tab w:val="clear" w:pos="4536"/>
        <w:tab w:val="clear" w:pos="9072"/>
        <w:tab w:val="right" w:pos="9498"/>
      </w:tabs>
      <w:ind w:left="-851" w:right="-7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7133" w14:textId="77777777" w:rsidR="00117B56" w:rsidRPr="00F84D12" w:rsidRDefault="00117B56" w:rsidP="005E069C">
    <w:pPr>
      <w:pStyle w:val="Zhlav"/>
      <w:tabs>
        <w:tab w:val="clear" w:pos="4536"/>
        <w:tab w:val="clear" w:pos="9072"/>
        <w:tab w:val="right" w:pos="9498"/>
      </w:tabs>
      <w:ind w:left="-851" w:right="-7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21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  <w:color w:val="000000"/>
      </w:rPr>
    </w:lvl>
  </w:abstractNum>
  <w:abstractNum w:abstractNumId="2" w15:restartNumberingAfterBreak="0">
    <w:nsid w:val="04072893"/>
    <w:multiLevelType w:val="hybridMultilevel"/>
    <w:tmpl w:val="606EF4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B17B1"/>
    <w:multiLevelType w:val="hybridMultilevel"/>
    <w:tmpl w:val="28464A9E"/>
    <w:lvl w:ilvl="0" w:tplc="3F54CB12">
      <w:start w:val="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94267F9"/>
    <w:multiLevelType w:val="hybridMultilevel"/>
    <w:tmpl w:val="C8F01D80"/>
    <w:lvl w:ilvl="0" w:tplc="DDE40C1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C6417"/>
    <w:multiLevelType w:val="hybridMultilevel"/>
    <w:tmpl w:val="1F52DC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32CC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C7BAF"/>
    <w:multiLevelType w:val="hybridMultilevel"/>
    <w:tmpl w:val="D116EDA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E4226"/>
    <w:multiLevelType w:val="hybridMultilevel"/>
    <w:tmpl w:val="D4426EAA"/>
    <w:lvl w:ilvl="0" w:tplc="244253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6703A4"/>
    <w:multiLevelType w:val="hybridMultilevel"/>
    <w:tmpl w:val="B2FCE6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BF6A97"/>
    <w:multiLevelType w:val="hybridMultilevel"/>
    <w:tmpl w:val="D81064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A4D0E"/>
    <w:multiLevelType w:val="hybridMultilevel"/>
    <w:tmpl w:val="B2DACF8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B506E"/>
    <w:multiLevelType w:val="hybridMultilevel"/>
    <w:tmpl w:val="992E217E"/>
    <w:lvl w:ilvl="0" w:tplc="DDE40C1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CCE19E0"/>
    <w:multiLevelType w:val="hybridMultilevel"/>
    <w:tmpl w:val="A498C458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26B60F6"/>
    <w:multiLevelType w:val="hybridMultilevel"/>
    <w:tmpl w:val="FBD254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9D6EF3"/>
    <w:multiLevelType w:val="multilevel"/>
    <w:tmpl w:val="9C169DF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914429"/>
    <w:multiLevelType w:val="hybridMultilevel"/>
    <w:tmpl w:val="49AA63C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7B711B"/>
    <w:multiLevelType w:val="hybridMultilevel"/>
    <w:tmpl w:val="578AB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F3307"/>
    <w:multiLevelType w:val="hybridMultilevel"/>
    <w:tmpl w:val="B7B2B2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51F56"/>
    <w:multiLevelType w:val="hybridMultilevel"/>
    <w:tmpl w:val="AEC2F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35F6B"/>
    <w:multiLevelType w:val="hybridMultilevel"/>
    <w:tmpl w:val="B3C044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5F35EB"/>
    <w:multiLevelType w:val="hybridMultilevel"/>
    <w:tmpl w:val="7694ADAC"/>
    <w:lvl w:ilvl="0" w:tplc="280489EE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00C04BB"/>
    <w:multiLevelType w:val="multilevel"/>
    <w:tmpl w:val="5F7C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04240"/>
    <w:multiLevelType w:val="hybridMultilevel"/>
    <w:tmpl w:val="9C169DF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463DCB"/>
    <w:multiLevelType w:val="hybridMultilevel"/>
    <w:tmpl w:val="B99870AC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991370F"/>
    <w:multiLevelType w:val="hybridMultilevel"/>
    <w:tmpl w:val="4D7C267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465471"/>
    <w:multiLevelType w:val="hybridMultilevel"/>
    <w:tmpl w:val="6B4236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7B31AC"/>
    <w:multiLevelType w:val="hybridMultilevel"/>
    <w:tmpl w:val="D116EDA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66629"/>
    <w:multiLevelType w:val="hybridMultilevel"/>
    <w:tmpl w:val="0AD86A3A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7B04ED"/>
    <w:multiLevelType w:val="hybridMultilevel"/>
    <w:tmpl w:val="542A44E8"/>
    <w:lvl w:ilvl="0" w:tplc="244253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2582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 w16cid:durableId="16095099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3" w16cid:durableId="14798036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 w16cid:durableId="17661483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335796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6" w16cid:durableId="11887185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7" w16cid:durableId="1735926890">
    <w:abstractNumId w:val="16"/>
  </w:num>
  <w:num w:numId="8" w16cid:durableId="1052996009">
    <w:abstractNumId w:val="8"/>
  </w:num>
  <w:num w:numId="9" w16cid:durableId="937523070">
    <w:abstractNumId w:val="29"/>
  </w:num>
  <w:num w:numId="10" w16cid:durableId="2135631930">
    <w:abstractNumId w:val="0"/>
    <w:lvlOverride w:ilvl="0">
      <w:lvl w:ilvl="0">
        <w:numFmt w:val="bullet"/>
        <w:lvlText w:val=""/>
        <w:legacy w:legacy="1" w:legacySpace="0" w:legacyIndent="195"/>
        <w:lvlJc w:val="left"/>
        <w:rPr>
          <w:rFonts w:ascii="Symbol" w:hAnsi="Symbol" w:hint="default"/>
        </w:rPr>
      </w:lvl>
    </w:lvlOverride>
  </w:num>
  <w:num w:numId="11" w16cid:durableId="1994721677">
    <w:abstractNumId w:val="23"/>
  </w:num>
  <w:num w:numId="12" w16cid:durableId="313683564">
    <w:abstractNumId w:val="15"/>
  </w:num>
  <w:num w:numId="13" w16cid:durableId="1967929779">
    <w:abstractNumId w:val="10"/>
  </w:num>
  <w:num w:numId="14" w16cid:durableId="1405446043">
    <w:abstractNumId w:val="14"/>
  </w:num>
  <w:num w:numId="15" w16cid:durableId="1975523299">
    <w:abstractNumId w:val="11"/>
  </w:num>
  <w:num w:numId="16" w16cid:durableId="407070644">
    <w:abstractNumId w:val="6"/>
  </w:num>
  <w:num w:numId="17" w16cid:durableId="1081097740">
    <w:abstractNumId w:val="21"/>
  </w:num>
  <w:num w:numId="18" w16cid:durableId="552429828">
    <w:abstractNumId w:val="19"/>
  </w:num>
  <w:num w:numId="19" w16cid:durableId="514417694">
    <w:abstractNumId w:val="25"/>
  </w:num>
  <w:num w:numId="20" w16cid:durableId="428624605">
    <w:abstractNumId w:val="5"/>
  </w:num>
  <w:num w:numId="21" w16cid:durableId="1321887635">
    <w:abstractNumId w:val="18"/>
  </w:num>
  <w:num w:numId="22" w16cid:durableId="1089078540">
    <w:abstractNumId w:val="2"/>
  </w:num>
  <w:num w:numId="23" w16cid:durableId="1413742933">
    <w:abstractNumId w:val="12"/>
  </w:num>
  <w:num w:numId="24" w16cid:durableId="1248152926">
    <w:abstractNumId w:val="4"/>
  </w:num>
  <w:num w:numId="25" w16cid:durableId="1490369085">
    <w:abstractNumId w:val="26"/>
  </w:num>
  <w:num w:numId="26" w16cid:durableId="1758137265">
    <w:abstractNumId w:val="3"/>
  </w:num>
  <w:num w:numId="27" w16cid:durableId="809442508">
    <w:abstractNumId w:val="13"/>
  </w:num>
  <w:num w:numId="28" w16cid:durableId="11063625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 w16cid:durableId="1200896445">
    <w:abstractNumId w:val="24"/>
  </w:num>
  <w:num w:numId="30" w16cid:durableId="1421830787">
    <w:abstractNumId w:val="20"/>
  </w:num>
  <w:num w:numId="31" w16cid:durableId="17319577">
    <w:abstractNumId w:val="9"/>
  </w:num>
  <w:num w:numId="32" w16cid:durableId="793869911">
    <w:abstractNumId w:val="1"/>
  </w:num>
  <w:num w:numId="33" w16cid:durableId="669063107">
    <w:abstractNumId w:val="28"/>
  </w:num>
  <w:num w:numId="34" w16cid:durableId="1378703468">
    <w:abstractNumId w:val="27"/>
  </w:num>
  <w:num w:numId="35" w16cid:durableId="2036466115">
    <w:abstractNumId w:val="7"/>
  </w:num>
  <w:num w:numId="36" w16cid:durableId="1407529397">
    <w:abstractNumId w:val="22"/>
  </w:num>
  <w:num w:numId="37" w16cid:durableId="10141117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 fill="f" fillcolor="white" stroke="f">
      <v:fill color="white" on="f"/>
      <v:stroke on="f"/>
      <v:shadow on="t" offset="14pt,-11pt" offset2="16pt,-10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58"/>
    <w:rsid w:val="000002E6"/>
    <w:rsid w:val="000024A4"/>
    <w:rsid w:val="00013E0C"/>
    <w:rsid w:val="00017222"/>
    <w:rsid w:val="00020A9C"/>
    <w:rsid w:val="00020D84"/>
    <w:rsid w:val="00022009"/>
    <w:rsid w:val="00026E0D"/>
    <w:rsid w:val="00031073"/>
    <w:rsid w:val="000316C9"/>
    <w:rsid w:val="0003334C"/>
    <w:rsid w:val="00034315"/>
    <w:rsid w:val="00034EEE"/>
    <w:rsid w:val="00036E51"/>
    <w:rsid w:val="00036F27"/>
    <w:rsid w:val="00037896"/>
    <w:rsid w:val="00041B2B"/>
    <w:rsid w:val="0004586D"/>
    <w:rsid w:val="00045FA5"/>
    <w:rsid w:val="00051CD5"/>
    <w:rsid w:val="000520E4"/>
    <w:rsid w:val="00053BBF"/>
    <w:rsid w:val="00055F36"/>
    <w:rsid w:val="00056063"/>
    <w:rsid w:val="00060217"/>
    <w:rsid w:val="00060CF4"/>
    <w:rsid w:val="000644E7"/>
    <w:rsid w:val="000675D3"/>
    <w:rsid w:val="000708BE"/>
    <w:rsid w:val="000812D9"/>
    <w:rsid w:val="00081916"/>
    <w:rsid w:val="00082F1F"/>
    <w:rsid w:val="00086057"/>
    <w:rsid w:val="0009334A"/>
    <w:rsid w:val="00096141"/>
    <w:rsid w:val="0009786F"/>
    <w:rsid w:val="000A26D8"/>
    <w:rsid w:val="000A2851"/>
    <w:rsid w:val="000A6226"/>
    <w:rsid w:val="000A6A4A"/>
    <w:rsid w:val="000B0D97"/>
    <w:rsid w:val="000B2A2A"/>
    <w:rsid w:val="000B3E53"/>
    <w:rsid w:val="000C1E72"/>
    <w:rsid w:val="000C282A"/>
    <w:rsid w:val="000C28E4"/>
    <w:rsid w:val="000C2B14"/>
    <w:rsid w:val="000C4721"/>
    <w:rsid w:val="000C7712"/>
    <w:rsid w:val="000D0410"/>
    <w:rsid w:val="000D1BAD"/>
    <w:rsid w:val="000D2D23"/>
    <w:rsid w:val="000D7A1D"/>
    <w:rsid w:val="000D7A2C"/>
    <w:rsid w:val="000E37DA"/>
    <w:rsid w:val="000F1731"/>
    <w:rsid w:val="000F2FB4"/>
    <w:rsid w:val="000F3458"/>
    <w:rsid w:val="000F3EAC"/>
    <w:rsid w:val="000F5435"/>
    <w:rsid w:val="000F5CA4"/>
    <w:rsid w:val="001056F4"/>
    <w:rsid w:val="001134B7"/>
    <w:rsid w:val="00115799"/>
    <w:rsid w:val="00117585"/>
    <w:rsid w:val="00117B56"/>
    <w:rsid w:val="00121D4C"/>
    <w:rsid w:val="0012466F"/>
    <w:rsid w:val="001250D8"/>
    <w:rsid w:val="00125C60"/>
    <w:rsid w:val="001356CB"/>
    <w:rsid w:val="0014034C"/>
    <w:rsid w:val="0014348A"/>
    <w:rsid w:val="00143F2C"/>
    <w:rsid w:val="0014407B"/>
    <w:rsid w:val="00151BA8"/>
    <w:rsid w:val="00156EC3"/>
    <w:rsid w:val="0015714B"/>
    <w:rsid w:val="00157DBE"/>
    <w:rsid w:val="0016051B"/>
    <w:rsid w:val="00166F7C"/>
    <w:rsid w:val="0016721E"/>
    <w:rsid w:val="00167775"/>
    <w:rsid w:val="0017035C"/>
    <w:rsid w:val="00170B47"/>
    <w:rsid w:val="00170C73"/>
    <w:rsid w:val="001733A9"/>
    <w:rsid w:val="0017411F"/>
    <w:rsid w:val="00174EDA"/>
    <w:rsid w:val="0017680F"/>
    <w:rsid w:val="00185F76"/>
    <w:rsid w:val="00187409"/>
    <w:rsid w:val="0018784A"/>
    <w:rsid w:val="00187FB6"/>
    <w:rsid w:val="0019289C"/>
    <w:rsid w:val="001950A8"/>
    <w:rsid w:val="0019522A"/>
    <w:rsid w:val="00196D51"/>
    <w:rsid w:val="00196DC1"/>
    <w:rsid w:val="001A0ABD"/>
    <w:rsid w:val="001A14F2"/>
    <w:rsid w:val="001A181A"/>
    <w:rsid w:val="001A23B8"/>
    <w:rsid w:val="001A392D"/>
    <w:rsid w:val="001A3DE5"/>
    <w:rsid w:val="001A50F8"/>
    <w:rsid w:val="001A7B4E"/>
    <w:rsid w:val="001B0562"/>
    <w:rsid w:val="001B12CD"/>
    <w:rsid w:val="001B1D15"/>
    <w:rsid w:val="001B2797"/>
    <w:rsid w:val="001B33AC"/>
    <w:rsid w:val="001B3C0D"/>
    <w:rsid w:val="001B3C39"/>
    <w:rsid w:val="001B5E9A"/>
    <w:rsid w:val="001B6392"/>
    <w:rsid w:val="001B64E7"/>
    <w:rsid w:val="001B74D6"/>
    <w:rsid w:val="001B7979"/>
    <w:rsid w:val="001C1F0A"/>
    <w:rsid w:val="001C26BA"/>
    <w:rsid w:val="001C3256"/>
    <w:rsid w:val="001C3594"/>
    <w:rsid w:val="001C3AEA"/>
    <w:rsid w:val="001C4A44"/>
    <w:rsid w:val="001C4F40"/>
    <w:rsid w:val="001C648F"/>
    <w:rsid w:val="001D1726"/>
    <w:rsid w:val="001D489A"/>
    <w:rsid w:val="001D4A63"/>
    <w:rsid w:val="001D5563"/>
    <w:rsid w:val="001E0788"/>
    <w:rsid w:val="001E37DD"/>
    <w:rsid w:val="001E4E60"/>
    <w:rsid w:val="001F1516"/>
    <w:rsid w:val="001F156D"/>
    <w:rsid w:val="001F1795"/>
    <w:rsid w:val="001F1A50"/>
    <w:rsid w:val="001F3A8E"/>
    <w:rsid w:val="001F3F11"/>
    <w:rsid w:val="00204E69"/>
    <w:rsid w:val="002065F8"/>
    <w:rsid w:val="00211362"/>
    <w:rsid w:val="00216008"/>
    <w:rsid w:val="00217B57"/>
    <w:rsid w:val="0022022D"/>
    <w:rsid w:val="0022040E"/>
    <w:rsid w:val="00221096"/>
    <w:rsid w:val="00223E12"/>
    <w:rsid w:val="00224835"/>
    <w:rsid w:val="0022489E"/>
    <w:rsid w:val="00225387"/>
    <w:rsid w:val="00225FDF"/>
    <w:rsid w:val="002274FE"/>
    <w:rsid w:val="00227ACE"/>
    <w:rsid w:val="002327C4"/>
    <w:rsid w:val="002337D0"/>
    <w:rsid w:val="00233E93"/>
    <w:rsid w:val="00235449"/>
    <w:rsid w:val="002368BE"/>
    <w:rsid w:val="00237933"/>
    <w:rsid w:val="0024576A"/>
    <w:rsid w:val="00245841"/>
    <w:rsid w:val="002459BF"/>
    <w:rsid w:val="00245BEF"/>
    <w:rsid w:val="00246C4D"/>
    <w:rsid w:val="00251111"/>
    <w:rsid w:val="00251342"/>
    <w:rsid w:val="002515BA"/>
    <w:rsid w:val="00251F93"/>
    <w:rsid w:val="00255674"/>
    <w:rsid w:val="0025578B"/>
    <w:rsid w:val="00255806"/>
    <w:rsid w:val="002574E9"/>
    <w:rsid w:val="00260312"/>
    <w:rsid w:val="00260851"/>
    <w:rsid w:val="002669AE"/>
    <w:rsid w:val="00270CCC"/>
    <w:rsid w:val="002750B1"/>
    <w:rsid w:val="00275B71"/>
    <w:rsid w:val="0027700A"/>
    <w:rsid w:val="00277392"/>
    <w:rsid w:val="00281423"/>
    <w:rsid w:val="00282F78"/>
    <w:rsid w:val="00284338"/>
    <w:rsid w:val="002851DB"/>
    <w:rsid w:val="00287A0B"/>
    <w:rsid w:val="00290526"/>
    <w:rsid w:val="00290569"/>
    <w:rsid w:val="002909AB"/>
    <w:rsid w:val="00292A0D"/>
    <w:rsid w:val="00295D60"/>
    <w:rsid w:val="00296D31"/>
    <w:rsid w:val="00296F8B"/>
    <w:rsid w:val="002A20B2"/>
    <w:rsid w:val="002A30A9"/>
    <w:rsid w:val="002A397C"/>
    <w:rsid w:val="002A4173"/>
    <w:rsid w:val="002A64F7"/>
    <w:rsid w:val="002A6C60"/>
    <w:rsid w:val="002A6E3D"/>
    <w:rsid w:val="002A7D6D"/>
    <w:rsid w:val="002B08A2"/>
    <w:rsid w:val="002B4BF4"/>
    <w:rsid w:val="002C19E1"/>
    <w:rsid w:val="002C1B29"/>
    <w:rsid w:val="002C34B7"/>
    <w:rsid w:val="002C5D99"/>
    <w:rsid w:val="002D3316"/>
    <w:rsid w:val="002E1F1D"/>
    <w:rsid w:val="002E2796"/>
    <w:rsid w:val="002E2E02"/>
    <w:rsid w:val="002E3256"/>
    <w:rsid w:val="002E3AAA"/>
    <w:rsid w:val="002E6C21"/>
    <w:rsid w:val="002F3CD2"/>
    <w:rsid w:val="003014D4"/>
    <w:rsid w:val="00302848"/>
    <w:rsid w:val="00303F04"/>
    <w:rsid w:val="0030449B"/>
    <w:rsid w:val="00306961"/>
    <w:rsid w:val="00311E2F"/>
    <w:rsid w:val="00312634"/>
    <w:rsid w:val="003132F2"/>
    <w:rsid w:val="00314A32"/>
    <w:rsid w:val="0031617B"/>
    <w:rsid w:val="0031639C"/>
    <w:rsid w:val="00316D8D"/>
    <w:rsid w:val="0031726E"/>
    <w:rsid w:val="00317461"/>
    <w:rsid w:val="0032172D"/>
    <w:rsid w:val="003223F6"/>
    <w:rsid w:val="00322E66"/>
    <w:rsid w:val="0032456B"/>
    <w:rsid w:val="00326D2F"/>
    <w:rsid w:val="00330F0A"/>
    <w:rsid w:val="0033265E"/>
    <w:rsid w:val="00333C66"/>
    <w:rsid w:val="00336691"/>
    <w:rsid w:val="00340494"/>
    <w:rsid w:val="003407F2"/>
    <w:rsid w:val="003443BB"/>
    <w:rsid w:val="00346F69"/>
    <w:rsid w:val="0035002C"/>
    <w:rsid w:val="0035229B"/>
    <w:rsid w:val="003536E5"/>
    <w:rsid w:val="003577F5"/>
    <w:rsid w:val="003602DE"/>
    <w:rsid w:val="0036239A"/>
    <w:rsid w:val="003625CF"/>
    <w:rsid w:val="0036319F"/>
    <w:rsid w:val="003659B6"/>
    <w:rsid w:val="003669BE"/>
    <w:rsid w:val="003747CB"/>
    <w:rsid w:val="003757EA"/>
    <w:rsid w:val="00375860"/>
    <w:rsid w:val="0037766F"/>
    <w:rsid w:val="00377AC4"/>
    <w:rsid w:val="00381A99"/>
    <w:rsid w:val="0038241A"/>
    <w:rsid w:val="00384AF7"/>
    <w:rsid w:val="00384AFE"/>
    <w:rsid w:val="003862EF"/>
    <w:rsid w:val="00386D91"/>
    <w:rsid w:val="0038775F"/>
    <w:rsid w:val="003916F3"/>
    <w:rsid w:val="00392573"/>
    <w:rsid w:val="00393652"/>
    <w:rsid w:val="00395DF4"/>
    <w:rsid w:val="00397EA5"/>
    <w:rsid w:val="003A0BE9"/>
    <w:rsid w:val="003A1829"/>
    <w:rsid w:val="003A1D6D"/>
    <w:rsid w:val="003A418D"/>
    <w:rsid w:val="003A68BF"/>
    <w:rsid w:val="003A770F"/>
    <w:rsid w:val="003A7BF3"/>
    <w:rsid w:val="003B6016"/>
    <w:rsid w:val="003B6C0D"/>
    <w:rsid w:val="003B6E7B"/>
    <w:rsid w:val="003B7D00"/>
    <w:rsid w:val="003C3C51"/>
    <w:rsid w:val="003C6349"/>
    <w:rsid w:val="003C7749"/>
    <w:rsid w:val="003D05FE"/>
    <w:rsid w:val="003D16B3"/>
    <w:rsid w:val="003D2424"/>
    <w:rsid w:val="003D2CEA"/>
    <w:rsid w:val="003D532B"/>
    <w:rsid w:val="003D5479"/>
    <w:rsid w:val="003E074C"/>
    <w:rsid w:val="003E2DE2"/>
    <w:rsid w:val="003E43B9"/>
    <w:rsid w:val="003E4ACE"/>
    <w:rsid w:val="003E59BE"/>
    <w:rsid w:val="003E5BD2"/>
    <w:rsid w:val="003E5CFE"/>
    <w:rsid w:val="003F039F"/>
    <w:rsid w:val="003F264D"/>
    <w:rsid w:val="003F2E90"/>
    <w:rsid w:val="003F3BE0"/>
    <w:rsid w:val="003F5A5B"/>
    <w:rsid w:val="003F7CD6"/>
    <w:rsid w:val="00402ACD"/>
    <w:rsid w:val="004034EC"/>
    <w:rsid w:val="0040417A"/>
    <w:rsid w:val="004043C4"/>
    <w:rsid w:val="004047B1"/>
    <w:rsid w:val="00407B26"/>
    <w:rsid w:val="00411B0B"/>
    <w:rsid w:val="0041610B"/>
    <w:rsid w:val="00417248"/>
    <w:rsid w:val="00424200"/>
    <w:rsid w:val="00425243"/>
    <w:rsid w:val="00425734"/>
    <w:rsid w:val="004311A8"/>
    <w:rsid w:val="004319DE"/>
    <w:rsid w:val="0043322E"/>
    <w:rsid w:val="00434172"/>
    <w:rsid w:val="00435877"/>
    <w:rsid w:val="00436318"/>
    <w:rsid w:val="00436F46"/>
    <w:rsid w:val="00441CEC"/>
    <w:rsid w:val="00442B38"/>
    <w:rsid w:val="00444B9F"/>
    <w:rsid w:val="00444FD0"/>
    <w:rsid w:val="00445605"/>
    <w:rsid w:val="0045065D"/>
    <w:rsid w:val="004517AB"/>
    <w:rsid w:val="004530A5"/>
    <w:rsid w:val="004539D1"/>
    <w:rsid w:val="00454865"/>
    <w:rsid w:val="004603A7"/>
    <w:rsid w:val="004608C9"/>
    <w:rsid w:val="004612A3"/>
    <w:rsid w:val="00463A26"/>
    <w:rsid w:val="00465288"/>
    <w:rsid w:val="004779F6"/>
    <w:rsid w:val="004836FE"/>
    <w:rsid w:val="004877EF"/>
    <w:rsid w:val="00490026"/>
    <w:rsid w:val="00491062"/>
    <w:rsid w:val="00491348"/>
    <w:rsid w:val="004A0999"/>
    <w:rsid w:val="004A0D42"/>
    <w:rsid w:val="004A30C2"/>
    <w:rsid w:val="004A47B2"/>
    <w:rsid w:val="004A5681"/>
    <w:rsid w:val="004B384B"/>
    <w:rsid w:val="004B45AB"/>
    <w:rsid w:val="004B4E0D"/>
    <w:rsid w:val="004B5060"/>
    <w:rsid w:val="004B5E7F"/>
    <w:rsid w:val="004B7056"/>
    <w:rsid w:val="004C088A"/>
    <w:rsid w:val="004C2A12"/>
    <w:rsid w:val="004C3530"/>
    <w:rsid w:val="004C3D42"/>
    <w:rsid w:val="004C4D51"/>
    <w:rsid w:val="004C732E"/>
    <w:rsid w:val="004C7473"/>
    <w:rsid w:val="004C7672"/>
    <w:rsid w:val="004D31E1"/>
    <w:rsid w:val="004D5A4D"/>
    <w:rsid w:val="004D5BDE"/>
    <w:rsid w:val="004D5EB9"/>
    <w:rsid w:val="004D62EB"/>
    <w:rsid w:val="004E090A"/>
    <w:rsid w:val="004E10D5"/>
    <w:rsid w:val="004E1D22"/>
    <w:rsid w:val="004F0D50"/>
    <w:rsid w:val="004F410E"/>
    <w:rsid w:val="004F75D1"/>
    <w:rsid w:val="0050357A"/>
    <w:rsid w:val="005040DC"/>
    <w:rsid w:val="0050451E"/>
    <w:rsid w:val="00504966"/>
    <w:rsid w:val="00506DDB"/>
    <w:rsid w:val="00511164"/>
    <w:rsid w:val="005135BB"/>
    <w:rsid w:val="00522918"/>
    <w:rsid w:val="00523EA3"/>
    <w:rsid w:val="00524839"/>
    <w:rsid w:val="00524DD5"/>
    <w:rsid w:val="00525A19"/>
    <w:rsid w:val="00525CA0"/>
    <w:rsid w:val="00530861"/>
    <w:rsid w:val="00531C8B"/>
    <w:rsid w:val="00534674"/>
    <w:rsid w:val="00540C2F"/>
    <w:rsid w:val="0054386E"/>
    <w:rsid w:val="0054480F"/>
    <w:rsid w:val="005476EA"/>
    <w:rsid w:val="0054791E"/>
    <w:rsid w:val="00552012"/>
    <w:rsid w:val="005521F7"/>
    <w:rsid w:val="005525B8"/>
    <w:rsid w:val="005539DA"/>
    <w:rsid w:val="00553F34"/>
    <w:rsid w:val="005544DA"/>
    <w:rsid w:val="00562CE9"/>
    <w:rsid w:val="005638DC"/>
    <w:rsid w:val="00565FA5"/>
    <w:rsid w:val="0057199A"/>
    <w:rsid w:val="00571D3F"/>
    <w:rsid w:val="00572385"/>
    <w:rsid w:val="005726EA"/>
    <w:rsid w:val="0057527D"/>
    <w:rsid w:val="00575EA6"/>
    <w:rsid w:val="00580A8A"/>
    <w:rsid w:val="00582D47"/>
    <w:rsid w:val="00586158"/>
    <w:rsid w:val="005874AD"/>
    <w:rsid w:val="0059400C"/>
    <w:rsid w:val="00594268"/>
    <w:rsid w:val="00597484"/>
    <w:rsid w:val="005A02DA"/>
    <w:rsid w:val="005A1AD0"/>
    <w:rsid w:val="005A1B2F"/>
    <w:rsid w:val="005A4E25"/>
    <w:rsid w:val="005A4E4C"/>
    <w:rsid w:val="005A5A1C"/>
    <w:rsid w:val="005A625A"/>
    <w:rsid w:val="005A745B"/>
    <w:rsid w:val="005B4686"/>
    <w:rsid w:val="005B4D1F"/>
    <w:rsid w:val="005C1103"/>
    <w:rsid w:val="005C1CBB"/>
    <w:rsid w:val="005C232B"/>
    <w:rsid w:val="005C3260"/>
    <w:rsid w:val="005C5E6C"/>
    <w:rsid w:val="005C6264"/>
    <w:rsid w:val="005C69FA"/>
    <w:rsid w:val="005C71CD"/>
    <w:rsid w:val="005C7AE2"/>
    <w:rsid w:val="005D02C2"/>
    <w:rsid w:val="005D69DD"/>
    <w:rsid w:val="005D7A58"/>
    <w:rsid w:val="005E069C"/>
    <w:rsid w:val="005E146E"/>
    <w:rsid w:val="005E1AB7"/>
    <w:rsid w:val="005E2F58"/>
    <w:rsid w:val="005E3D73"/>
    <w:rsid w:val="005E4029"/>
    <w:rsid w:val="005E5E0E"/>
    <w:rsid w:val="005E6788"/>
    <w:rsid w:val="005E7861"/>
    <w:rsid w:val="005F1D92"/>
    <w:rsid w:val="005F2742"/>
    <w:rsid w:val="005F58E7"/>
    <w:rsid w:val="00600C16"/>
    <w:rsid w:val="00602BCE"/>
    <w:rsid w:val="0060371F"/>
    <w:rsid w:val="00603E2A"/>
    <w:rsid w:val="0060645F"/>
    <w:rsid w:val="00606846"/>
    <w:rsid w:val="00613D2C"/>
    <w:rsid w:val="00614404"/>
    <w:rsid w:val="0061611D"/>
    <w:rsid w:val="0061672C"/>
    <w:rsid w:val="00616E11"/>
    <w:rsid w:val="006222BC"/>
    <w:rsid w:val="00622F21"/>
    <w:rsid w:val="00625288"/>
    <w:rsid w:val="00625731"/>
    <w:rsid w:val="00626D34"/>
    <w:rsid w:val="00631408"/>
    <w:rsid w:val="00633EE0"/>
    <w:rsid w:val="0063473C"/>
    <w:rsid w:val="006347EA"/>
    <w:rsid w:val="00636E6E"/>
    <w:rsid w:val="00640045"/>
    <w:rsid w:val="00641CD5"/>
    <w:rsid w:val="00642A91"/>
    <w:rsid w:val="00643E4E"/>
    <w:rsid w:val="006440FC"/>
    <w:rsid w:val="00647F2C"/>
    <w:rsid w:val="006524C2"/>
    <w:rsid w:val="00653980"/>
    <w:rsid w:val="00653D5D"/>
    <w:rsid w:val="00661756"/>
    <w:rsid w:val="0066467C"/>
    <w:rsid w:val="00665D84"/>
    <w:rsid w:val="00666E5A"/>
    <w:rsid w:val="00667490"/>
    <w:rsid w:val="00667EA1"/>
    <w:rsid w:val="00670815"/>
    <w:rsid w:val="00671274"/>
    <w:rsid w:val="00672E2F"/>
    <w:rsid w:val="0067583F"/>
    <w:rsid w:val="00675848"/>
    <w:rsid w:val="00675D3F"/>
    <w:rsid w:val="00675F4F"/>
    <w:rsid w:val="00682D7E"/>
    <w:rsid w:val="0068401F"/>
    <w:rsid w:val="0068497A"/>
    <w:rsid w:val="00686DB0"/>
    <w:rsid w:val="00687C20"/>
    <w:rsid w:val="0069100C"/>
    <w:rsid w:val="006947DB"/>
    <w:rsid w:val="006970A6"/>
    <w:rsid w:val="00697643"/>
    <w:rsid w:val="006A3DF0"/>
    <w:rsid w:val="006A60B1"/>
    <w:rsid w:val="006B07CF"/>
    <w:rsid w:val="006B1F9E"/>
    <w:rsid w:val="006B3EB0"/>
    <w:rsid w:val="006B53C0"/>
    <w:rsid w:val="006B7D35"/>
    <w:rsid w:val="006C12AF"/>
    <w:rsid w:val="006C441C"/>
    <w:rsid w:val="006C4470"/>
    <w:rsid w:val="006C584F"/>
    <w:rsid w:val="006D2C99"/>
    <w:rsid w:val="006D58BB"/>
    <w:rsid w:val="006E2053"/>
    <w:rsid w:val="006E77D9"/>
    <w:rsid w:val="006E7A72"/>
    <w:rsid w:val="006F2163"/>
    <w:rsid w:val="006F33C5"/>
    <w:rsid w:val="006F3690"/>
    <w:rsid w:val="006F5EF4"/>
    <w:rsid w:val="006F6F42"/>
    <w:rsid w:val="006F741D"/>
    <w:rsid w:val="006F7A61"/>
    <w:rsid w:val="00700D9E"/>
    <w:rsid w:val="007032E4"/>
    <w:rsid w:val="00705F79"/>
    <w:rsid w:val="0070661B"/>
    <w:rsid w:val="00707D0F"/>
    <w:rsid w:val="00710990"/>
    <w:rsid w:val="007132C0"/>
    <w:rsid w:val="00714237"/>
    <w:rsid w:val="00717C79"/>
    <w:rsid w:val="007208D5"/>
    <w:rsid w:val="00722A8E"/>
    <w:rsid w:val="007244F5"/>
    <w:rsid w:val="00727232"/>
    <w:rsid w:val="0073055E"/>
    <w:rsid w:val="00730783"/>
    <w:rsid w:val="0073126B"/>
    <w:rsid w:val="00732A74"/>
    <w:rsid w:val="00737668"/>
    <w:rsid w:val="00740087"/>
    <w:rsid w:val="00740213"/>
    <w:rsid w:val="00742F50"/>
    <w:rsid w:val="007441FA"/>
    <w:rsid w:val="007448E8"/>
    <w:rsid w:val="00745588"/>
    <w:rsid w:val="00747140"/>
    <w:rsid w:val="007475DC"/>
    <w:rsid w:val="00751D99"/>
    <w:rsid w:val="0075258D"/>
    <w:rsid w:val="00755493"/>
    <w:rsid w:val="00755BF6"/>
    <w:rsid w:val="00757B28"/>
    <w:rsid w:val="007608DC"/>
    <w:rsid w:val="0076118E"/>
    <w:rsid w:val="00763E20"/>
    <w:rsid w:val="00765104"/>
    <w:rsid w:val="007663FD"/>
    <w:rsid w:val="007703C6"/>
    <w:rsid w:val="0077116F"/>
    <w:rsid w:val="00771BFF"/>
    <w:rsid w:val="00772AA2"/>
    <w:rsid w:val="00772DA8"/>
    <w:rsid w:val="007739FE"/>
    <w:rsid w:val="007803AB"/>
    <w:rsid w:val="00781B53"/>
    <w:rsid w:val="00781D0B"/>
    <w:rsid w:val="00782D4B"/>
    <w:rsid w:val="00783E5B"/>
    <w:rsid w:val="00784A9A"/>
    <w:rsid w:val="00784B8B"/>
    <w:rsid w:val="007906C1"/>
    <w:rsid w:val="00792E19"/>
    <w:rsid w:val="0079328A"/>
    <w:rsid w:val="0079400C"/>
    <w:rsid w:val="00795165"/>
    <w:rsid w:val="00795C77"/>
    <w:rsid w:val="007A2917"/>
    <w:rsid w:val="007A4ED0"/>
    <w:rsid w:val="007A69B8"/>
    <w:rsid w:val="007A761D"/>
    <w:rsid w:val="007B4936"/>
    <w:rsid w:val="007B7F40"/>
    <w:rsid w:val="007C0CC2"/>
    <w:rsid w:val="007C3239"/>
    <w:rsid w:val="007C408F"/>
    <w:rsid w:val="007C6491"/>
    <w:rsid w:val="007C6EE3"/>
    <w:rsid w:val="007D082E"/>
    <w:rsid w:val="007D09F7"/>
    <w:rsid w:val="007D547E"/>
    <w:rsid w:val="007D7C8E"/>
    <w:rsid w:val="007E0342"/>
    <w:rsid w:val="007E4D75"/>
    <w:rsid w:val="007E53E2"/>
    <w:rsid w:val="007E5C63"/>
    <w:rsid w:val="007E6C7E"/>
    <w:rsid w:val="007F2422"/>
    <w:rsid w:val="007F3885"/>
    <w:rsid w:val="00800CF0"/>
    <w:rsid w:val="00801CCF"/>
    <w:rsid w:val="0080506E"/>
    <w:rsid w:val="00810C49"/>
    <w:rsid w:val="008116B3"/>
    <w:rsid w:val="00813778"/>
    <w:rsid w:val="00813D07"/>
    <w:rsid w:val="0081431B"/>
    <w:rsid w:val="00815340"/>
    <w:rsid w:val="008159BD"/>
    <w:rsid w:val="00823AA2"/>
    <w:rsid w:val="00827161"/>
    <w:rsid w:val="008275C0"/>
    <w:rsid w:val="00831546"/>
    <w:rsid w:val="00831D04"/>
    <w:rsid w:val="00832E0F"/>
    <w:rsid w:val="00832F05"/>
    <w:rsid w:val="00834676"/>
    <w:rsid w:val="008355BF"/>
    <w:rsid w:val="00835CDB"/>
    <w:rsid w:val="00835DFE"/>
    <w:rsid w:val="0084014F"/>
    <w:rsid w:val="00843164"/>
    <w:rsid w:val="008454A5"/>
    <w:rsid w:val="00845953"/>
    <w:rsid w:val="008473B2"/>
    <w:rsid w:val="00852724"/>
    <w:rsid w:val="00852E42"/>
    <w:rsid w:val="0085711B"/>
    <w:rsid w:val="008574F4"/>
    <w:rsid w:val="00863158"/>
    <w:rsid w:val="00863B94"/>
    <w:rsid w:val="0086486A"/>
    <w:rsid w:val="00866680"/>
    <w:rsid w:val="008668DE"/>
    <w:rsid w:val="00870E19"/>
    <w:rsid w:val="008726B8"/>
    <w:rsid w:val="008764C2"/>
    <w:rsid w:val="0088128C"/>
    <w:rsid w:val="00891044"/>
    <w:rsid w:val="00897411"/>
    <w:rsid w:val="008A1EF0"/>
    <w:rsid w:val="008A2848"/>
    <w:rsid w:val="008A32AD"/>
    <w:rsid w:val="008A607B"/>
    <w:rsid w:val="008B21B9"/>
    <w:rsid w:val="008C28E6"/>
    <w:rsid w:val="008C3459"/>
    <w:rsid w:val="008C4569"/>
    <w:rsid w:val="008D25C4"/>
    <w:rsid w:val="008D26B6"/>
    <w:rsid w:val="008D2789"/>
    <w:rsid w:val="008D7678"/>
    <w:rsid w:val="008E5C15"/>
    <w:rsid w:val="008E6396"/>
    <w:rsid w:val="008E6BA5"/>
    <w:rsid w:val="008E6DF7"/>
    <w:rsid w:val="008F61B4"/>
    <w:rsid w:val="009008E3"/>
    <w:rsid w:val="009014D6"/>
    <w:rsid w:val="009020C4"/>
    <w:rsid w:val="00907642"/>
    <w:rsid w:val="00912BD4"/>
    <w:rsid w:val="00913649"/>
    <w:rsid w:val="009151A9"/>
    <w:rsid w:val="00920834"/>
    <w:rsid w:val="00920908"/>
    <w:rsid w:val="009211AF"/>
    <w:rsid w:val="00921A85"/>
    <w:rsid w:val="00921FFA"/>
    <w:rsid w:val="009228AD"/>
    <w:rsid w:val="009257C1"/>
    <w:rsid w:val="009266DD"/>
    <w:rsid w:val="00927BD6"/>
    <w:rsid w:val="0093642D"/>
    <w:rsid w:val="0093656D"/>
    <w:rsid w:val="00937012"/>
    <w:rsid w:val="00943653"/>
    <w:rsid w:val="00943774"/>
    <w:rsid w:val="00943B9C"/>
    <w:rsid w:val="00945041"/>
    <w:rsid w:val="009458F6"/>
    <w:rsid w:val="00946913"/>
    <w:rsid w:val="009514D8"/>
    <w:rsid w:val="0095347C"/>
    <w:rsid w:val="009538F7"/>
    <w:rsid w:val="00954C08"/>
    <w:rsid w:val="009601F7"/>
    <w:rsid w:val="00967CE4"/>
    <w:rsid w:val="00967FB8"/>
    <w:rsid w:val="00973FC8"/>
    <w:rsid w:val="00976B4B"/>
    <w:rsid w:val="009773D0"/>
    <w:rsid w:val="009808A2"/>
    <w:rsid w:val="00981E1C"/>
    <w:rsid w:val="00983177"/>
    <w:rsid w:val="00983DEA"/>
    <w:rsid w:val="009844DC"/>
    <w:rsid w:val="00984EDC"/>
    <w:rsid w:val="009861F0"/>
    <w:rsid w:val="00990D5C"/>
    <w:rsid w:val="009924DB"/>
    <w:rsid w:val="00992D26"/>
    <w:rsid w:val="00994507"/>
    <w:rsid w:val="009960E7"/>
    <w:rsid w:val="009A4754"/>
    <w:rsid w:val="009A490F"/>
    <w:rsid w:val="009A499F"/>
    <w:rsid w:val="009A79C7"/>
    <w:rsid w:val="009B19D0"/>
    <w:rsid w:val="009C15A3"/>
    <w:rsid w:val="009C53AD"/>
    <w:rsid w:val="009C53F8"/>
    <w:rsid w:val="009C5924"/>
    <w:rsid w:val="009C6FF3"/>
    <w:rsid w:val="009D0E91"/>
    <w:rsid w:val="009D1F76"/>
    <w:rsid w:val="009D37F3"/>
    <w:rsid w:val="009D4F4C"/>
    <w:rsid w:val="009D6F14"/>
    <w:rsid w:val="009D7306"/>
    <w:rsid w:val="009D7BF0"/>
    <w:rsid w:val="009E1173"/>
    <w:rsid w:val="009E23E6"/>
    <w:rsid w:val="009E2A9A"/>
    <w:rsid w:val="009E49E8"/>
    <w:rsid w:val="009F0EFC"/>
    <w:rsid w:val="009F51C1"/>
    <w:rsid w:val="00A00BE0"/>
    <w:rsid w:val="00A0110D"/>
    <w:rsid w:val="00A013F0"/>
    <w:rsid w:val="00A12A61"/>
    <w:rsid w:val="00A12F25"/>
    <w:rsid w:val="00A14168"/>
    <w:rsid w:val="00A14378"/>
    <w:rsid w:val="00A15896"/>
    <w:rsid w:val="00A16577"/>
    <w:rsid w:val="00A16A11"/>
    <w:rsid w:val="00A220BB"/>
    <w:rsid w:val="00A26034"/>
    <w:rsid w:val="00A30250"/>
    <w:rsid w:val="00A310D9"/>
    <w:rsid w:val="00A31D53"/>
    <w:rsid w:val="00A35644"/>
    <w:rsid w:val="00A35DFB"/>
    <w:rsid w:val="00A36785"/>
    <w:rsid w:val="00A37233"/>
    <w:rsid w:val="00A37832"/>
    <w:rsid w:val="00A42F2F"/>
    <w:rsid w:val="00A4784A"/>
    <w:rsid w:val="00A47881"/>
    <w:rsid w:val="00A54D8A"/>
    <w:rsid w:val="00A55D1B"/>
    <w:rsid w:val="00A56073"/>
    <w:rsid w:val="00A61EFA"/>
    <w:rsid w:val="00A64466"/>
    <w:rsid w:val="00A6626F"/>
    <w:rsid w:val="00A70F52"/>
    <w:rsid w:val="00A767BA"/>
    <w:rsid w:val="00A80C4A"/>
    <w:rsid w:val="00A82836"/>
    <w:rsid w:val="00A834D6"/>
    <w:rsid w:val="00A83758"/>
    <w:rsid w:val="00A83BCA"/>
    <w:rsid w:val="00A9029C"/>
    <w:rsid w:val="00A91489"/>
    <w:rsid w:val="00A9180A"/>
    <w:rsid w:val="00A91B18"/>
    <w:rsid w:val="00A93C31"/>
    <w:rsid w:val="00A943E9"/>
    <w:rsid w:val="00A96E31"/>
    <w:rsid w:val="00AA04EE"/>
    <w:rsid w:val="00AA28EA"/>
    <w:rsid w:val="00AA3C5C"/>
    <w:rsid w:val="00AA4434"/>
    <w:rsid w:val="00AA573F"/>
    <w:rsid w:val="00AA5E9A"/>
    <w:rsid w:val="00AA6188"/>
    <w:rsid w:val="00AA6B03"/>
    <w:rsid w:val="00AA78D8"/>
    <w:rsid w:val="00AB13D7"/>
    <w:rsid w:val="00AB25F6"/>
    <w:rsid w:val="00AB268B"/>
    <w:rsid w:val="00AB2C11"/>
    <w:rsid w:val="00AB5AB6"/>
    <w:rsid w:val="00AB7900"/>
    <w:rsid w:val="00AC0F9F"/>
    <w:rsid w:val="00AC1500"/>
    <w:rsid w:val="00AC17A4"/>
    <w:rsid w:val="00AC4613"/>
    <w:rsid w:val="00AC64E6"/>
    <w:rsid w:val="00AC656E"/>
    <w:rsid w:val="00AD09A2"/>
    <w:rsid w:val="00AD0A1C"/>
    <w:rsid w:val="00AD14FE"/>
    <w:rsid w:val="00AD3112"/>
    <w:rsid w:val="00AD3B9B"/>
    <w:rsid w:val="00AD77BD"/>
    <w:rsid w:val="00AE0D4E"/>
    <w:rsid w:val="00AE2282"/>
    <w:rsid w:val="00AE465F"/>
    <w:rsid w:val="00AE5540"/>
    <w:rsid w:val="00AE7131"/>
    <w:rsid w:val="00AF08FE"/>
    <w:rsid w:val="00AF13E0"/>
    <w:rsid w:val="00AF15DD"/>
    <w:rsid w:val="00AF1B19"/>
    <w:rsid w:val="00AF3B09"/>
    <w:rsid w:val="00AF57D9"/>
    <w:rsid w:val="00AF7DCC"/>
    <w:rsid w:val="00B00B40"/>
    <w:rsid w:val="00B0165C"/>
    <w:rsid w:val="00B02DDB"/>
    <w:rsid w:val="00B03B89"/>
    <w:rsid w:val="00B04234"/>
    <w:rsid w:val="00B04714"/>
    <w:rsid w:val="00B061FD"/>
    <w:rsid w:val="00B07D29"/>
    <w:rsid w:val="00B14F48"/>
    <w:rsid w:val="00B17451"/>
    <w:rsid w:val="00B17C31"/>
    <w:rsid w:val="00B2076C"/>
    <w:rsid w:val="00B207E7"/>
    <w:rsid w:val="00B25D94"/>
    <w:rsid w:val="00B26B10"/>
    <w:rsid w:val="00B27815"/>
    <w:rsid w:val="00B328E7"/>
    <w:rsid w:val="00B336D7"/>
    <w:rsid w:val="00B36CD5"/>
    <w:rsid w:val="00B41C27"/>
    <w:rsid w:val="00B45CEA"/>
    <w:rsid w:val="00B470AA"/>
    <w:rsid w:val="00B5048B"/>
    <w:rsid w:val="00B51969"/>
    <w:rsid w:val="00B522C3"/>
    <w:rsid w:val="00B54AD5"/>
    <w:rsid w:val="00B54BD9"/>
    <w:rsid w:val="00B55D74"/>
    <w:rsid w:val="00B56391"/>
    <w:rsid w:val="00B61442"/>
    <w:rsid w:val="00B63899"/>
    <w:rsid w:val="00B64EC4"/>
    <w:rsid w:val="00B70634"/>
    <w:rsid w:val="00B715B9"/>
    <w:rsid w:val="00B73DF3"/>
    <w:rsid w:val="00B80260"/>
    <w:rsid w:val="00B81A19"/>
    <w:rsid w:val="00B84E47"/>
    <w:rsid w:val="00B85E4C"/>
    <w:rsid w:val="00B873B3"/>
    <w:rsid w:val="00B923FD"/>
    <w:rsid w:val="00B95D5C"/>
    <w:rsid w:val="00B9611F"/>
    <w:rsid w:val="00B969C8"/>
    <w:rsid w:val="00B96C98"/>
    <w:rsid w:val="00B975DF"/>
    <w:rsid w:val="00BA03A6"/>
    <w:rsid w:val="00BA125C"/>
    <w:rsid w:val="00BA308A"/>
    <w:rsid w:val="00BA4836"/>
    <w:rsid w:val="00BA500F"/>
    <w:rsid w:val="00BA561A"/>
    <w:rsid w:val="00BA6161"/>
    <w:rsid w:val="00BB2789"/>
    <w:rsid w:val="00BB2897"/>
    <w:rsid w:val="00BB4E0D"/>
    <w:rsid w:val="00BB63A7"/>
    <w:rsid w:val="00BB71D8"/>
    <w:rsid w:val="00BB7AAB"/>
    <w:rsid w:val="00BC006B"/>
    <w:rsid w:val="00BC08E9"/>
    <w:rsid w:val="00BC0BDB"/>
    <w:rsid w:val="00BC13BE"/>
    <w:rsid w:val="00BC1555"/>
    <w:rsid w:val="00BC1C4F"/>
    <w:rsid w:val="00BC398F"/>
    <w:rsid w:val="00BC6DE4"/>
    <w:rsid w:val="00BC75A1"/>
    <w:rsid w:val="00BD3BE7"/>
    <w:rsid w:val="00BD58E3"/>
    <w:rsid w:val="00BD66BE"/>
    <w:rsid w:val="00BE3D4C"/>
    <w:rsid w:val="00BE4EAD"/>
    <w:rsid w:val="00BE7563"/>
    <w:rsid w:val="00BE7785"/>
    <w:rsid w:val="00BF0315"/>
    <w:rsid w:val="00BF0C28"/>
    <w:rsid w:val="00BF2965"/>
    <w:rsid w:val="00BF2A6C"/>
    <w:rsid w:val="00BF452B"/>
    <w:rsid w:val="00BF5D0D"/>
    <w:rsid w:val="00BF6058"/>
    <w:rsid w:val="00BF7E34"/>
    <w:rsid w:val="00C00107"/>
    <w:rsid w:val="00C0066A"/>
    <w:rsid w:val="00C01503"/>
    <w:rsid w:val="00C05718"/>
    <w:rsid w:val="00C05742"/>
    <w:rsid w:val="00C07363"/>
    <w:rsid w:val="00C12807"/>
    <w:rsid w:val="00C12D76"/>
    <w:rsid w:val="00C1526D"/>
    <w:rsid w:val="00C235D9"/>
    <w:rsid w:val="00C23768"/>
    <w:rsid w:val="00C23784"/>
    <w:rsid w:val="00C237FA"/>
    <w:rsid w:val="00C302C4"/>
    <w:rsid w:val="00C31F60"/>
    <w:rsid w:val="00C3215B"/>
    <w:rsid w:val="00C377F8"/>
    <w:rsid w:val="00C408B6"/>
    <w:rsid w:val="00C40FB2"/>
    <w:rsid w:val="00C416B7"/>
    <w:rsid w:val="00C4468B"/>
    <w:rsid w:val="00C44AA4"/>
    <w:rsid w:val="00C46238"/>
    <w:rsid w:val="00C465C6"/>
    <w:rsid w:val="00C51017"/>
    <w:rsid w:val="00C51669"/>
    <w:rsid w:val="00C55A36"/>
    <w:rsid w:val="00C55AAB"/>
    <w:rsid w:val="00C578DC"/>
    <w:rsid w:val="00C6019B"/>
    <w:rsid w:val="00C62710"/>
    <w:rsid w:val="00C663B2"/>
    <w:rsid w:val="00C66A69"/>
    <w:rsid w:val="00C72BF9"/>
    <w:rsid w:val="00C753E5"/>
    <w:rsid w:val="00C757FA"/>
    <w:rsid w:val="00C75CF3"/>
    <w:rsid w:val="00C763FE"/>
    <w:rsid w:val="00C76826"/>
    <w:rsid w:val="00C76968"/>
    <w:rsid w:val="00C8207B"/>
    <w:rsid w:val="00C821C4"/>
    <w:rsid w:val="00C8384E"/>
    <w:rsid w:val="00C870BA"/>
    <w:rsid w:val="00C87887"/>
    <w:rsid w:val="00C93FD7"/>
    <w:rsid w:val="00C943F9"/>
    <w:rsid w:val="00C97FE9"/>
    <w:rsid w:val="00CA3B45"/>
    <w:rsid w:val="00CA4322"/>
    <w:rsid w:val="00CA478D"/>
    <w:rsid w:val="00CA50C5"/>
    <w:rsid w:val="00CC4A4F"/>
    <w:rsid w:val="00CC52A0"/>
    <w:rsid w:val="00CD17B2"/>
    <w:rsid w:val="00CE18D8"/>
    <w:rsid w:val="00CE4EF1"/>
    <w:rsid w:val="00CF18E9"/>
    <w:rsid w:val="00CF1AB4"/>
    <w:rsid w:val="00CF295E"/>
    <w:rsid w:val="00CF4689"/>
    <w:rsid w:val="00CF4CD9"/>
    <w:rsid w:val="00CF4D5A"/>
    <w:rsid w:val="00CF5A45"/>
    <w:rsid w:val="00D02DAA"/>
    <w:rsid w:val="00D13277"/>
    <w:rsid w:val="00D13570"/>
    <w:rsid w:val="00D162B7"/>
    <w:rsid w:val="00D23BDD"/>
    <w:rsid w:val="00D2465B"/>
    <w:rsid w:val="00D25773"/>
    <w:rsid w:val="00D257D3"/>
    <w:rsid w:val="00D25FA9"/>
    <w:rsid w:val="00D314C0"/>
    <w:rsid w:val="00D316AC"/>
    <w:rsid w:val="00D31E31"/>
    <w:rsid w:val="00D371D2"/>
    <w:rsid w:val="00D37C9F"/>
    <w:rsid w:val="00D40FEE"/>
    <w:rsid w:val="00D43CFD"/>
    <w:rsid w:val="00D5289F"/>
    <w:rsid w:val="00D52A1C"/>
    <w:rsid w:val="00D53431"/>
    <w:rsid w:val="00D570B4"/>
    <w:rsid w:val="00D617B8"/>
    <w:rsid w:val="00D64797"/>
    <w:rsid w:val="00D70F39"/>
    <w:rsid w:val="00D72C40"/>
    <w:rsid w:val="00D74694"/>
    <w:rsid w:val="00D750C2"/>
    <w:rsid w:val="00D75B39"/>
    <w:rsid w:val="00D8055C"/>
    <w:rsid w:val="00D81AB1"/>
    <w:rsid w:val="00D82AEA"/>
    <w:rsid w:val="00D856C0"/>
    <w:rsid w:val="00D85943"/>
    <w:rsid w:val="00D87677"/>
    <w:rsid w:val="00D940A3"/>
    <w:rsid w:val="00D95AF8"/>
    <w:rsid w:val="00D96512"/>
    <w:rsid w:val="00D96822"/>
    <w:rsid w:val="00D971D5"/>
    <w:rsid w:val="00DA0C76"/>
    <w:rsid w:val="00DA18FD"/>
    <w:rsid w:val="00DA199F"/>
    <w:rsid w:val="00DA6C40"/>
    <w:rsid w:val="00DB71F4"/>
    <w:rsid w:val="00DB7307"/>
    <w:rsid w:val="00DB7A42"/>
    <w:rsid w:val="00DC14AE"/>
    <w:rsid w:val="00DC16B5"/>
    <w:rsid w:val="00DC1C01"/>
    <w:rsid w:val="00DC3996"/>
    <w:rsid w:val="00DC3F54"/>
    <w:rsid w:val="00DC6266"/>
    <w:rsid w:val="00DD4527"/>
    <w:rsid w:val="00DE0AB3"/>
    <w:rsid w:val="00DE11E1"/>
    <w:rsid w:val="00DE2902"/>
    <w:rsid w:val="00DE3661"/>
    <w:rsid w:val="00DE665E"/>
    <w:rsid w:val="00DE6B3D"/>
    <w:rsid w:val="00DE73FB"/>
    <w:rsid w:val="00DE7C42"/>
    <w:rsid w:val="00E00991"/>
    <w:rsid w:val="00E00DF6"/>
    <w:rsid w:val="00E00EE2"/>
    <w:rsid w:val="00E0190A"/>
    <w:rsid w:val="00E02E7E"/>
    <w:rsid w:val="00E0344A"/>
    <w:rsid w:val="00E03B6A"/>
    <w:rsid w:val="00E03BCE"/>
    <w:rsid w:val="00E03C1D"/>
    <w:rsid w:val="00E04237"/>
    <w:rsid w:val="00E0526E"/>
    <w:rsid w:val="00E07ACC"/>
    <w:rsid w:val="00E12737"/>
    <w:rsid w:val="00E1280E"/>
    <w:rsid w:val="00E207C0"/>
    <w:rsid w:val="00E22962"/>
    <w:rsid w:val="00E27021"/>
    <w:rsid w:val="00E27978"/>
    <w:rsid w:val="00E338D1"/>
    <w:rsid w:val="00E33C01"/>
    <w:rsid w:val="00E35AF2"/>
    <w:rsid w:val="00E3753A"/>
    <w:rsid w:val="00E376A1"/>
    <w:rsid w:val="00E40E3E"/>
    <w:rsid w:val="00E41999"/>
    <w:rsid w:val="00E41CA7"/>
    <w:rsid w:val="00E4661C"/>
    <w:rsid w:val="00E46C10"/>
    <w:rsid w:val="00E54574"/>
    <w:rsid w:val="00E55305"/>
    <w:rsid w:val="00E570AD"/>
    <w:rsid w:val="00E57DC2"/>
    <w:rsid w:val="00E63AE0"/>
    <w:rsid w:val="00E63CBC"/>
    <w:rsid w:val="00E6420A"/>
    <w:rsid w:val="00E645BE"/>
    <w:rsid w:val="00E64CE2"/>
    <w:rsid w:val="00E65E15"/>
    <w:rsid w:val="00E665D8"/>
    <w:rsid w:val="00E72437"/>
    <w:rsid w:val="00E742B3"/>
    <w:rsid w:val="00E74933"/>
    <w:rsid w:val="00E805AC"/>
    <w:rsid w:val="00E86D5F"/>
    <w:rsid w:val="00E90CC3"/>
    <w:rsid w:val="00E93132"/>
    <w:rsid w:val="00E950BA"/>
    <w:rsid w:val="00E95314"/>
    <w:rsid w:val="00E957D8"/>
    <w:rsid w:val="00E9649A"/>
    <w:rsid w:val="00EA0657"/>
    <w:rsid w:val="00EA069C"/>
    <w:rsid w:val="00EA401B"/>
    <w:rsid w:val="00EA4D2B"/>
    <w:rsid w:val="00EA617B"/>
    <w:rsid w:val="00EA6210"/>
    <w:rsid w:val="00EA75C8"/>
    <w:rsid w:val="00EB0452"/>
    <w:rsid w:val="00EB2E8A"/>
    <w:rsid w:val="00EB3913"/>
    <w:rsid w:val="00EB3F36"/>
    <w:rsid w:val="00EB588F"/>
    <w:rsid w:val="00EB6A5A"/>
    <w:rsid w:val="00EC4B08"/>
    <w:rsid w:val="00EC5ADC"/>
    <w:rsid w:val="00EC66FA"/>
    <w:rsid w:val="00ED1626"/>
    <w:rsid w:val="00ED3291"/>
    <w:rsid w:val="00ED45FA"/>
    <w:rsid w:val="00ED4BA7"/>
    <w:rsid w:val="00ED6403"/>
    <w:rsid w:val="00ED76CE"/>
    <w:rsid w:val="00ED7EC2"/>
    <w:rsid w:val="00EE0F1A"/>
    <w:rsid w:val="00EE2592"/>
    <w:rsid w:val="00EE272D"/>
    <w:rsid w:val="00EE27E8"/>
    <w:rsid w:val="00EE3700"/>
    <w:rsid w:val="00EE44A6"/>
    <w:rsid w:val="00EE4EDB"/>
    <w:rsid w:val="00EF5F74"/>
    <w:rsid w:val="00EF6618"/>
    <w:rsid w:val="00F043B5"/>
    <w:rsid w:val="00F071F7"/>
    <w:rsid w:val="00F10AA6"/>
    <w:rsid w:val="00F10F6D"/>
    <w:rsid w:val="00F11280"/>
    <w:rsid w:val="00F15484"/>
    <w:rsid w:val="00F20FA6"/>
    <w:rsid w:val="00F211A1"/>
    <w:rsid w:val="00F220BD"/>
    <w:rsid w:val="00F224D5"/>
    <w:rsid w:val="00F24733"/>
    <w:rsid w:val="00F247E1"/>
    <w:rsid w:val="00F3119F"/>
    <w:rsid w:val="00F31F1A"/>
    <w:rsid w:val="00F355A7"/>
    <w:rsid w:val="00F373D4"/>
    <w:rsid w:val="00F375DB"/>
    <w:rsid w:val="00F40599"/>
    <w:rsid w:val="00F425D8"/>
    <w:rsid w:val="00F42FFD"/>
    <w:rsid w:val="00F435F9"/>
    <w:rsid w:val="00F5031D"/>
    <w:rsid w:val="00F53235"/>
    <w:rsid w:val="00F565E3"/>
    <w:rsid w:val="00F568F3"/>
    <w:rsid w:val="00F57600"/>
    <w:rsid w:val="00F57DB0"/>
    <w:rsid w:val="00F60489"/>
    <w:rsid w:val="00F60A9E"/>
    <w:rsid w:val="00F62B57"/>
    <w:rsid w:val="00F633D4"/>
    <w:rsid w:val="00F66ADA"/>
    <w:rsid w:val="00F671F4"/>
    <w:rsid w:val="00F674A7"/>
    <w:rsid w:val="00F67A36"/>
    <w:rsid w:val="00F71A2A"/>
    <w:rsid w:val="00F73ABC"/>
    <w:rsid w:val="00F73F43"/>
    <w:rsid w:val="00F767D8"/>
    <w:rsid w:val="00F77080"/>
    <w:rsid w:val="00F77FF8"/>
    <w:rsid w:val="00F81FF2"/>
    <w:rsid w:val="00F84D12"/>
    <w:rsid w:val="00F90AF0"/>
    <w:rsid w:val="00F940D9"/>
    <w:rsid w:val="00F9713C"/>
    <w:rsid w:val="00FA2374"/>
    <w:rsid w:val="00FA3144"/>
    <w:rsid w:val="00FA6717"/>
    <w:rsid w:val="00FA7676"/>
    <w:rsid w:val="00FB33A8"/>
    <w:rsid w:val="00FB6ABB"/>
    <w:rsid w:val="00FB7872"/>
    <w:rsid w:val="00FC2ADE"/>
    <w:rsid w:val="00FC36A8"/>
    <w:rsid w:val="00FC6059"/>
    <w:rsid w:val="00FC6557"/>
    <w:rsid w:val="00FD11BA"/>
    <w:rsid w:val="00FD64FF"/>
    <w:rsid w:val="00FE2253"/>
    <w:rsid w:val="00FE226B"/>
    <w:rsid w:val="00FE2C18"/>
    <w:rsid w:val="00FE374C"/>
    <w:rsid w:val="00FE5A27"/>
    <w:rsid w:val="00FE7B71"/>
    <w:rsid w:val="00FF2F85"/>
    <w:rsid w:val="00FF3FA9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on="t" offset="14pt,-11pt" offset2="16pt,-10pt"/>
    </o:shapedefaults>
    <o:shapelayout v:ext="edit">
      <o:idmap v:ext="edit" data="2"/>
    </o:shapelayout>
  </w:shapeDefaults>
  <w:decimalSymbol w:val=","/>
  <w:listSeparator w:val=";"/>
  <w14:docId w14:val="4F471899"/>
  <w15:chartTrackingRefBased/>
  <w15:docId w15:val="{FCBA4BB6-D48A-4CCC-ADF6-39B83D6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lang w:val="it-IT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b/>
      <w:bCs/>
      <w:i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right" w:pos="9639"/>
      </w:tabs>
      <w:jc w:val="both"/>
      <w:outlineLvl w:val="2"/>
    </w:pPr>
    <w:rPr>
      <w:b/>
      <w:bCs/>
      <w:i/>
      <w:iCs/>
      <w:color w:val="000000"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right" w:pos="9639"/>
      </w:tabs>
      <w:jc w:val="center"/>
      <w:outlineLvl w:val="3"/>
    </w:pPr>
    <w:rPr>
      <w:b/>
      <w:bCs/>
      <w:i/>
      <w:i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right" w:pos="9639"/>
      </w:tabs>
      <w:outlineLvl w:val="4"/>
    </w:pPr>
    <w:rPr>
      <w:b/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/>
      <w:autoSpaceDN/>
      <w:jc w:val="center"/>
      <w:outlineLvl w:val="5"/>
    </w:pPr>
    <w:rPr>
      <w:i/>
      <w:sz w:val="32"/>
      <w:lang w:val="cs-CZ"/>
    </w:rPr>
  </w:style>
  <w:style w:type="paragraph" w:styleId="Nadpis7">
    <w:name w:val="heading 7"/>
    <w:basedOn w:val="Normln"/>
    <w:next w:val="Normln"/>
    <w:qFormat/>
    <w:pPr>
      <w:keepNext/>
      <w:tabs>
        <w:tab w:val="right" w:pos="9639"/>
      </w:tabs>
      <w:jc w:val="both"/>
      <w:outlineLvl w:val="6"/>
    </w:pPr>
    <w:rPr>
      <w:i/>
      <w:iCs/>
      <w:sz w:val="24"/>
      <w:szCs w:val="24"/>
      <w:u w:val="single"/>
    </w:rPr>
  </w:style>
  <w:style w:type="paragraph" w:styleId="Nadpis8">
    <w:name w:val="heading 8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jc w:val="center"/>
      <w:outlineLvl w:val="7"/>
    </w:pPr>
    <w:rPr>
      <w:b/>
      <w:i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819"/>
        <w:tab w:val="right" w:pos="9638"/>
      </w:tabs>
    </w:pPr>
  </w:style>
  <w:style w:type="paragraph" w:styleId="Zkladntext">
    <w:name w:val="Body Text"/>
    <w:basedOn w:val="Normln"/>
    <w:pPr>
      <w:widowControl w:val="0"/>
      <w:spacing w:line="240" w:lineRule="atLeast"/>
      <w:jc w:val="both"/>
    </w:pPr>
    <w:rPr>
      <w:szCs w:val="24"/>
    </w:rPr>
  </w:style>
  <w:style w:type="paragraph" w:styleId="Prosttext">
    <w:name w:val="Plain Text"/>
    <w:basedOn w:val="Normln"/>
    <w:pPr>
      <w:autoSpaceDE/>
      <w:autoSpaceDN/>
    </w:pPr>
    <w:rPr>
      <w:rFonts w:ascii="Courier New" w:hAnsi="Courier New"/>
      <w:lang w:val="cs-CZ"/>
    </w:rPr>
  </w:style>
  <w:style w:type="paragraph" w:styleId="Zkladntext2">
    <w:name w:val="Body Text 2"/>
    <w:basedOn w:val="Normln"/>
    <w:pPr>
      <w:jc w:val="both"/>
    </w:pPr>
    <w:rPr>
      <w:i/>
      <w:iCs/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3F3BE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F3BE0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87FB6"/>
    <w:pPr>
      <w:autoSpaceDE/>
      <w:autoSpaceDN/>
      <w:ind w:left="283" w:hanging="283"/>
    </w:pPr>
    <w:rPr>
      <w:lang w:val="cs-CZ"/>
    </w:rPr>
  </w:style>
  <w:style w:type="table" w:styleId="Mkatabulky">
    <w:name w:val="Table Grid"/>
    <w:basedOn w:val="Normlntabulka"/>
    <w:rsid w:val="0025111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251111"/>
    <w:rPr>
      <w:color w:val="0000FF"/>
      <w:u w:val="single"/>
    </w:rPr>
  </w:style>
  <w:style w:type="character" w:customStyle="1" w:styleId="Nadpis2Char">
    <w:name w:val="Nadpis 2 Char"/>
    <w:link w:val="Nadpis2"/>
    <w:rsid w:val="00F81FF2"/>
    <w:rPr>
      <w:b/>
      <w:bCs/>
      <w:i/>
      <w:iCs/>
      <w:sz w:val="24"/>
      <w:szCs w:val="24"/>
      <w:u w:val="single"/>
      <w:lang w:val="it-IT"/>
    </w:rPr>
  </w:style>
  <w:style w:type="paragraph" w:customStyle="1" w:styleId="Contenutotabella">
    <w:name w:val="Contenuto tabella"/>
    <w:basedOn w:val="Normln"/>
    <w:rsid w:val="009151A9"/>
    <w:pPr>
      <w:widowControl w:val="0"/>
      <w:suppressLineNumbers/>
      <w:suppressAutoHyphens/>
      <w:autoSpaceDE/>
      <w:autoSpaceDN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Paragrafobase">
    <w:name w:val="[Paragrafo base]"/>
    <w:basedOn w:val="Normln"/>
    <w:rsid w:val="003A0BE9"/>
    <w:pPr>
      <w:widowControl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it-IT"/>
    </w:rPr>
  </w:style>
  <w:style w:type="paragraph" w:styleId="Odstavecseseznamem">
    <w:name w:val="List Paragraph"/>
    <w:basedOn w:val="Normln"/>
    <w:uiPriority w:val="34"/>
    <w:qFormat/>
    <w:rsid w:val="00E86D5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ZpatChar">
    <w:name w:val="Zápatí Char"/>
    <w:link w:val="Zpat"/>
    <w:uiPriority w:val="99"/>
    <w:rsid w:val="00E86D5F"/>
    <w:rPr>
      <w:lang w:val="it-IT"/>
    </w:rPr>
  </w:style>
  <w:style w:type="character" w:styleId="Nevyeenzmnka">
    <w:name w:val="Unresolved Mention"/>
    <w:uiPriority w:val="99"/>
    <w:semiHidden/>
    <w:unhideWhenUsed/>
    <w:rsid w:val="003F7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karas@karas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4CA4-A19C-47F7-BC95-B3CFE503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SVE13702824S_rev1_Radek Tegel_MORBIDELLI CX110</vt:lpstr>
    </vt:vector>
  </TitlesOfParts>
  <Company>SCM Group SPA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SVE13702824S_rev1_Radek Tegel_MORBIDELLI CX110</dc:title>
  <dc:subject/>
  <dc:creator>Marco Albelli</dc:creator>
  <cp:keywords/>
  <dc:description/>
  <cp:lastModifiedBy>Petra Kouřilová</cp:lastModifiedBy>
  <cp:revision>87</cp:revision>
  <cp:lastPrinted>2025-05-13T11:04:00Z</cp:lastPrinted>
  <dcterms:created xsi:type="dcterms:W3CDTF">2025-04-25T07:29:00Z</dcterms:created>
  <dcterms:modified xsi:type="dcterms:W3CDTF">2025-05-13T11:08:00Z</dcterms:modified>
</cp:coreProperties>
</file>