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A554A" w14:textId="7CF9EDE0" w:rsidR="008C0D64" w:rsidRPr="00527D91" w:rsidRDefault="00B317BF" w:rsidP="006222E5">
      <w:pPr>
        <w:shd w:val="clear" w:color="auto" w:fill="FFF1A8"/>
        <w:spacing w:before="100" w:beforeAutospacing="1" w:after="100" w:afterAutospacing="1" w:line="240" w:lineRule="auto"/>
        <w:ind w:right="465"/>
        <w:rPr>
          <w:rFonts w:ascii="TeXGyreAdventor" w:eastAsia="Times New Roman" w:hAnsi="TeXGyreAdventor" w:cs="Arial"/>
          <w:b/>
          <w:bCs/>
          <w:color w:val="555555"/>
          <w:sz w:val="20"/>
          <w:szCs w:val="20"/>
          <w:lang w:eastAsia="cs-CZ"/>
        </w:rPr>
      </w:pPr>
      <w:r>
        <w:rPr>
          <w:rFonts w:ascii="TeXGyreAdventor" w:hAnsi="TeXGyreAdventor"/>
          <w:b/>
          <w:bCs/>
          <w:noProof/>
          <w:sz w:val="20"/>
          <w:szCs w:val="20"/>
          <w:lang w:eastAsia="cs-CZ"/>
        </w:rPr>
        <w:t>AREÁL KRAKONOŠ</w:t>
      </w:r>
    </w:p>
    <w:p w14:paraId="4913E317" w14:textId="0D4A485C" w:rsidR="002828EC" w:rsidRDefault="00B317BF" w:rsidP="006222E5">
      <w:pPr>
        <w:shd w:val="clear" w:color="auto" w:fill="FFF1A8"/>
        <w:spacing w:before="100" w:beforeAutospacing="1" w:after="100" w:afterAutospacing="1" w:line="240" w:lineRule="auto"/>
        <w:ind w:right="465"/>
        <w:rPr>
          <w:rFonts w:ascii="TeXGyreAdventor" w:eastAsia="Times New Roman" w:hAnsi="TeXGyreAdventor" w:cs="Arial"/>
          <w:b/>
          <w:bCs/>
          <w:color w:val="555555"/>
          <w:sz w:val="20"/>
          <w:szCs w:val="20"/>
          <w:lang w:eastAsia="cs-CZ"/>
        </w:rPr>
      </w:pPr>
      <w:r>
        <w:rPr>
          <w:rFonts w:ascii="TeXGyreAdventor" w:eastAsia="Times New Roman" w:hAnsi="TeXGyreAdventor" w:cs="Arial"/>
          <w:b/>
          <w:bCs/>
          <w:color w:val="555555"/>
          <w:sz w:val="20"/>
          <w:szCs w:val="20"/>
          <w:lang w:eastAsia="cs-CZ"/>
        </w:rPr>
        <w:t>Vlastimil Souček</w:t>
      </w:r>
    </w:p>
    <w:p w14:paraId="09C0BAFD" w14:textId="66B1F9B3" w:rsidR="00A00FC7" w:rsidRDefault="00B317BF" w:rsidP="006222E5">
      <w:pPr>
        <w:shd w:val="clear" w:color="auto" w:fill="FFF1A8"/>
        <w:spacing w:before="100" w:beforeAutospacing="1" w:after="100" w:afterAutospacing="1" w:line="240" w:lineRule="auto"/>
        <w:ind w:right="465"/>
        <w:rPr>
          <w:rFonts w:ascii="TeXGyreAdventor" w:eastAsia="Times New Roman" w:hAnsi="TeXGyreAdventor" w:cs="Arial"/>
          <w:b/>
          <w:bCs/>
          <w:color w:val="555555"/>
          <w:sz w:val="20"/>
          <w:szCs w:val="20"/>
          <w:lang w:eastAsia="cs-CZ"/>
        </w:rPr>
      </w:pPr>
      <w:r>
        <w:rPr>
          <w:rFonts w:ascii="TeXGyreAdventor" w:eastAsia="Times New Roman" w:hAnsi="TeXGyreAdventor" w:cs="Arial"/>
          <w:b/>
          <w:bCs/>
          <w:color w:val="555555"/>
          <w:sz w:val="20"/>
          <w:szCs w:val="20"/>
          <w:lang w:eastAsia="cs-CZ"/>
        </w:rPr>
        <w:t>Bílý Potok 150, 463 62 Hejnice</w:t>
      </w:r>
    </w:p>
    <w:p w14:paraId="37301D3E" w14:textId="63A7124D" w:rsidR="00B317BF" w:rsidRDefault="00B317BF" w:rsidP="006222E5">
      <w:pPr>
        <w:shd w:val="clear" w:color="auto" w:fill="FFF1A8"/>
        <w:spacing w:before="100" w:beforeAutospacing="1" w:after="100" w:afterAutospacing="1" w:line="240" w:lineRule="auto"/>
        <w:ind w:right="465"/>
        <w:rPr>
          <w:rFonts w:ascii="TeXGyreAdventor" w:eastAsia="Times New Roman" w:hAnsi="TeXGyreAdventor" w:cs="Arial"/>
          <w:b/>
          <w:bCs/>
          <w:color w:val="555555"/>
          <w:sz w:val="20"/>
          <w:szCs w:val="20"/>
          <w:lang w:eastAsia="cs-CZ"/>
        </w:rPr>
      </w:pPr>
      <w:r>
        <w:rPr>
          <w:rFonts w:ascii="TeXGyreAdventor" w:eastAsia="Times New Roman" w:hAnsi="TeXGyreAdventor" w:cs="Arial"/>
          <w:b/>
          <w:bCs/>
          <w:color w:val="555555"/>
          <w:sz w:val="20"/>
          <w:szCs w:val="20"/>
          <w:lang w:eastAsia="cs-CZ"/>
        </w:rPr>
        <w:t>IČO 40196836</w:t>
      </w:r>
    </w:p>
    <w:p w14:paraId="48A71963" w14:textId="77777777" w:rsidR="009A1232" w:rsidRDefault="009A1232" w:rsidP="009A1232">
      <w:pPr>
        <w:shd w:val="clear" w:color="auto" w:fill="FFF1A8"/>
        <w:spacing w:before="100" w:beforeAutospacing="1" w:after="100" w:afterAutospacing="1" w:line="240" w:lineRule="auto"/>
        <w:ind w:right="465"/>
        <w:rPr>
          <w:rFonts w:ascii="TeXGyreAdventor" w:eastAsia="Times New Roman" w:hAnsi="TeXGyreAdventor" w:cs="Arial"/>
          <w:b/>
          <w:bCs/>
          <w:color w:val="555555"/>
          <w:sz w:val="20"/>
          <w:szCs w:val="20"/>
          <w:lang w:eastAsia="cs-CZ"/>
        </w:rPr>
      </w:pPr>
    </w:p>
    <w:p w14:paraId="4D85BDC3" w14:textId="0BF23A44" w:rsidR="00F63EA4" w:rsidRDefault="009A1232">
      <w:pPr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>Jablonec n. N.,</w:t>
      </w:r>
      <w:r w:rsidR="00052DA4">
        <w:rPr>
          <w:rFonts w:ascii="TeXGyreAdventor" w:hAnsi="TeXGyreAdventor"/>
          <w:sz w:val="20"/>
          <w:szCs w:val="20"/>
        </w:rPr>
        <w:t xml:space="preserve"> 05</w:t>
      </w:r>
      <w:r w:rsidR="00EB0F68">
        <w:rPr>
          <w:rFonts w:ascii="TeXGyreAdventor" w:hAnsi="TeXGyreAdventor"/>
          <w:sz w:val="20"/>
          <w:szCs w:val="20"/>
        </w:rPr>
        <w:t>.</w:t>
      </w:r>
      <w:r w:rsidR="00052DA4">
        <w:rPr>
          <w:rFonts w:ascii="TeXGyreAdventor" w:hAnsi="TeXGyreAdventor"/>
          <w:sz w:val="20"/>
          <w:szCs w:val="20"/>
        </w:rPr>
        <w:t xml:space="preserve"> 05</w:t>
      </w:r>
      <w:r w:rsidR="00EB0F68">
        <w:rPr>
          <w:rFonts w:ascii="TeXGyreAdventor" w:hAnsi="TeXGyreAdventor"/>
          <w:sz w:val="20"/>
          <w:szCs w:val="20"/>
        </w:rPr>
        <w:t>.</w:t>
      </w:r>
      <w:r w:rsidR="00052DA4">
        <w:rPr>
          <w:rFonts w:ascii="TeXGyreAdventor" w:hAnsi="TeXGyreAdventor"/>
          <w:sz w:val="20"/>
          <w:szCs w:val="20"/>
        </w:rPr>
        <w:t xml:space="preserve"> </w:t>
      </w:r>
      <w:r w:rsidR="00EB0F68">
        <w:rPr>
          <w:rFonts w:ascii="TeXGyreAdventor" w:hAnsi="TeXGyreAdventor"/>
          <w:sz w:val="20"/>
          <w:szCs w:val="20"/>
        </w:rPr>
        <w:t>2025</w:t>
      </w:r>
    </w:p>
    <w:p w14:paraId="1ECDB0AB" w14:textId="77777777" w:rsidR="00D73271" w:rsidRDefault="00D73271">
      <w:pPr>
        <w:rPr>
          <w:rFonts w:ascii="TeXGyreAdventor" w:hAnsi="TeXGyreAdventor"/>
          <w:b/>
          <w:sz w:val="20"/>
          <w:szCs w:val="20"/>
          <w:u w:val="single"/>
        </w:rPr>
      </w:pPr>
    </w:p>
    <w:p w14:paraId="53FF46E5" w14:textId="2B13AC89" w:rsidR="00E8645A" w:rsidRDefault="00E8645A">
      <w:pPr>
        <w:rPr>
          <w:rFonts w:ascii="TeXGyreAdventor" w:hAnsi="TeXGyreAdventor"/>
          <w:b/>
          <w:sz w:val="20"/>
          <w:szCs w:val="20"/>
          <w:u w:val="single"/>
        </w:rPr>
      </w:pPr>
      <w:r w:rsidRPr="00E8645A">
        <w:rPr>
          <w:rFonts w:ascii="TeXGyreAdventor" w:hAnsi="TeXGyreAdventor"/>
          <w:b/>
          <w:sz w:val="20"/>
          <w:szCs w:val="20"/>
          <w:u w:val="single"/>
        </w:rPr>
        <w:t>Objednávka</w:t>
      </w:r>
      <w:r w:rsidR="004D673F">
        <w:rPr>
          <w:rFonts w:ascii="TeXGyreAdventor" w:hAnsi="TeXGyreAdventor"/>
          <w:b/>
          <w:sz w:val="20"/>
          <w:szCs w:val="20"/>
          <w:u w:val="single"/>
        </w:rPr>
        <w:t xml:space="preserve">  </w:t>
      </w:r>
      <w:r w:rsidR="008D72FF">
        <w:rPr>
          <w:rFonts w:ascii="TeXGyreAdventor" w:hAnsi="TeXGyreAdventor"/>
          <w:b/>
          <w:sz w:val="20"/>
          <w:szCs w:val="20"/>
          <w:u w:val="single"/>
        </w:rPr>
        <w:t xml:space="preserve"> č. </w:t>
      </w:r>
      <w:r w:rsidR="00EB0F68">
        <w:rPr>
          <w:rFonts w:ascii="TeXGyreAdventor" w:hAnsi="TeXGyreAdventor"/>
          <w:b/>
          <w:sz w:val="20"/>
          <w:szCs w:val="20"/>
          <w:u w:val="single"/>
        </w:rPr>
        <w:t>4/PBP</w:t>
      </w:r>
      <w:r w:rsidR="00052DA4">
        <w:rPr>
          <w:rFonts w:ascii="TeXGyreAdventor" w:hAnsi="TeXGyreAdventor"/>
          <w:b/>
          <w:sz w:val="20"/>
          <w:szCs w:val="20"/>
          <w:u w:val="single"/>
        </w:rPr>
        <w:t>/</w:t>
      </w:r>
      <w:r w:rsidR="00EB0F68">
        <w:rPr>
          <w:rFonts w:ascii="TeXGyreAdventor" w:hAnsi="TeXGyreAdventor"/>
          <w:b/>
          <w:sz w:val="20"/>
          <w:szCs w:val="20"/>
          <w:u w:val="single"/>
        </w:rPr>
        <w:t>2025</w:t>
      </w:r>
    </w:p>
    <w:p w14:paraId="034F9091" w14:textId="76B117DA" w:rsidR="002D35D0" w:rsidRDefault="00DA6488" w:rsidP="00CB54CF">
      <w:pPr>
        <w:pBdr>
          <w:bottom w:val="single" w:sz="4" w:space="1" w:color="auto"/>
        </w:pBdr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>Objednáv</w:t>
      </w:r>
      <w:r w:rsidR="00414DC1">
        <w:rPr>
          <w:rFonts w:ascii="TeXGyreAdventor" w:hAnsi="TeXGyreAdventor"/>
          <w:sz w:val="20"/>
          <w:szCs w:val="20"/>
        </w:rPr>
        <w:t>ám</w:t>
      </w:r>
      <w:r>
        <w:rPr>
          <w:rFonts w:ascii="TeXGyreAdventor" w:hAnsi="TeXGyreAdventor"/>
          <w:sz w:val="20"/>
          <w:szCs w:val="20"/>
        </w:rPr>
        <w:t xml:space="preserve"> u Vás </w:t>
      </w:r>
      <w:r w:rsidR="00B317BF">
        <w:rPr>
          <w:rFonts w:ascii="TeXGyreAdventor" w:hAnsi="TeXGyreAdventor"/>
          <w:sz w:val="20"/>
          <w:szCs w:val="20"/>
        </w:rPr>
        <w:t>ubytovací a stravovací služby</w:t>
      </w:r>
      <w:r w:rsidR="00527D91">
        <w:rPr>
          <w:rFonts w:ascii="TeXGyreAdventor" w:hAnsi="TeXGyreAdventor"/>
          <w:sz w:val="20"/>
          <w:szCs w:val="20"/>
        </w:rPr>
        <w:t xml:space="preserve"> pro studenty </w:t>
      </w:r>
      <w:r w:rsidR="00EB0F68">
        <w:rPr>
          <w:rFonts w:ascii="TeXGyreAdventor" w:hAnsi="TeXGyreAdventor"/>
          <w:sz w:val="20"/>
          <w:szCs w:val="20"/>
        </w:rPr>
        <w:t>2</w:t>
      </w:r>
      <w:r w:rsidR="00527D91">
        <w:rPr>
          <w:rFonts w:ascii="TeXGyreAdventor" w:hAnsi="TeXGyreAdventor"/>
          <w:sz w:val="20"/>
          <w:szCs w:val="20"/>
        </w:rPr>
        <w:t xml:space="preserve">.ročníku SUPŠ a pro doprovod pedagogů v termínu </w:t>
      </w:r>
      <w:r w:rsidR="00EB0F68">
        <w:rPr>
          <w:rFonts w:ascii="TeXGyreAdventor" w:hAnsi="TeXGyreAdventor"/>
          <w:sz w:val="20"/>
          <w:szCs w:val="20"/>
        </w:rPr>
        <w:t>26.5.2025 – 30.5.2025</w:t>
      </w:r>
      <w:r w:rsidR="00527D91">
        <w:rPr>
          <w:rFonts w:ascii="TeXGyreAdventor" w:hAnsi="TeXGyreAdventor"/>
          <w:sz w:val="20"/>
          <w:szCs w:val="20"/>
        </w:rPr>
        <w:t xml:space="preserve"> v rámci malovacího pobytu v areálu Bílý Potok. Fakturu pro doprovodné osoby – pedagogy, zašlete prosím zvlášť. </w:t>
      </w:r>
    </w:p>
    <w:p w14:paraId="59497251" w14:textId="43670612" w:rsidR="00EB0F68" w:rsidRDefault="00EB0F68" w:rsidP="00CB54CF">
      <w:pPr>
        <w:pBdr>
          <w:bottom w:val="single" w:sz="4" w:space="1" w:color="auto"/>
        </w:pBdr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 xml:space="preserve">Jedná se o skupinu </w:t>
      </w:r>
      <w:r w:rsidR="00285032">
        <w:rPr>
          <w:rFonts w:ascii="TeXGyreAdventor" w:hAnsi="TeXGyreAdventor"/>
          <w:sz w:val="20"/>
          <w:szCs w:val="20"/>
        </w:rPr>
        <w:t>28</w:t>
      </w:r>
      <w:r>
        <w:rPr>
          <w:rFonts w:ascii="TeXGyreAdventor" w:hAnsi="TeXGyreAdventor"/>
          <w:sz w:val="20"/>
          <w:szCs w:val="20"/>
        </w:rPr>
        <w:t xml:space="preserve">osob, cena za osobu činí </w:t>
      </w:r>
      <w:proofErr w:type="gramStart"/>
      <w:r>
        <w:rPr>
          <w:rFonts w:ascii="TeXGyreAdventor" w:hAnsi="TeXGyreAdventor"/>
          <w:sz w:val="20"/>
          <w:szCs w:val="20"/>
        </w:rPr>
        <w:t>2.700,-</w:t>
      </w:r>
      <w:proofErr w:type="gramEnd"/>
      <w:r>
        <w:rPr>
          <w:rFonts w:ascii="TeXGyreAdventor" w:hAnsi="TeXGyreAdventor"/>
          <w:sz w:val="20"/>
          <w:szCs w:val="20"/>
        </w:rPr>
        <w:t xml:space="preserve">Kč. Celkem </w:t>
      </w:r>
      <w:proofErr w:type="spellStart"/>
      <w:proofErr w:type="gramStart"/>
      <w:r>
        <w:rPr>
          <w:rFonts w:ascii="TeXGyreAdventor" w:hAnsi="TeXGyreAdventor"/>
          <w:sz w:val="20"/>
          <w:szCs w:val="20"/>
        </w:rPr>
        <w:t>celkem</w:t>
      </w:r>
      <w:proofErr w:type="spellEnd"/>
      <w:r>
        <w:rPr>
          <w:rFonts w:ascii="TeXGyreAdventor" w:hAnsi="TeXGyreAdventor"/>
          <w:sz w:val="20"/>
          <w:szCs w:val="20"/>
        </w:rPr>
        <w:t xml:space="preserve">  vč.</w:t>
      </w:r>
      <w:proofErr w:type="gramEnd"/>
      <w:r>
        <w:rPr>
          <w:rFonts w:ascii="TeXGyreAdventor" w:hAnsi="TeXGyreAdventor"/>
          <w:sz w:val="20"/>
          <w:szCs w:val="20"/>
        </w:rPr>
        <w:t xml:space="preserve"> DPH </w:t>
      </w:r>
      <w:r w:rsidR="00285032">
        <w:rPr>
          <w:rFonts w:ascii="TeXGyreAdventor" w:hAnsi="TeXGyreAdventor"/>
          <w:sz w:val="20"/>
          <w:szCs w:val="20"/>
        </w:rPr>
        <w:t>75.600</w:t>
      </w:r>
      <w:r>
        <w:rPr>
          <w:rFonts w:ascii="TeXGyreAdventor" w:hAnsi="TeXGyreAdventor"/>
          <w:sz w:val="20"/>
          <w:szCs w:val="20"/>
        </w:rPr>
        <w:t xml:space="preserve">,-Kč (cena bez DPH </w:t>
      </w:r>
      <w:proofErr w:type="gramStart"/>
      <w:r>
        <w:rPr>
          <w:rFonts w:ascii="TeXGyreAdventor" w:hAnsi="TeXGyreAdventor"/>
          <w:sz w:val="20"/>
          <w:szCs w:val="20"/>
        </w:rPr>
        <w:t>6</w:t>
      </w:r>
      <w:r w:rsidR="00285032">
        <w:rPr>
          <w:rFonts w:ascii="TeXGyreAdventor" w:hAnsi="TeXGyreAdventor"/>
          <w:sz w:val="20"/>
          <w:szCs w:val="20"/>
        </w:rPr>
        <w:t>2.479</w:t>
      </w:r>
      <w:r>
        <w:rPr>
          <w:rFonts w:ascii="TeXGyreAdventor" w:hAnsi="TeXGyreAdventor"/>
          <w:sz w:val="20"/>
          <w:szCs w:val="20"/>
        </w:rPr>
        <w:t>,-</w:t>
      </w:r>
      <w:proofErr w:type="gramEnd"/>
      <w:r>
        <w:rPr>
          <w:rFonts w:ascii="TeXGyreAdventor" w:hAnsi="TeXGyreAdventor"/>
          <w:sz w:val="20"/>
          <w:szCs w:val="20"/>
        </w:rPr>
        <w:t>Kč)</w:t>
      </w:r>
    </w:p>
    <w:p w14:paraId="2195874A" w14:textId="253E066A" w:rsidR="00527D91" w:rsidRDefault="008D6273" w:rsidP="00CB54CF">
      <w:pPr>
        <w:pBdr>
          <w:bottom w:val="single" w:sz="4" w:space="1" w:color="auto"/>
        </w:pBdr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>Faktura pro 3 pedagogy bude vystavena na částku 8.100,-</w:t>
      </w:r>
      <w:proofErr w:type="gramStart"/>
      <w:r>
        <w:rPr>
          <w:rFonts w:ascii="TeXGyreAdventor" w:hAnsi="TeXGyreAdventor"/>
          <w:sz w:val="20"/>
          <w:szCs w:val="20"/>
        </w:rPr>
        <w:t>Kč  vč.</w:t>
      </w:r>
      <w:proofErr w:type="gramEnd"/>
      <w:r>
        <w:rPr>
          <w:rFonts w:ascii="TeXGyreAdventor" w:hAnsi="TeXGyreAdventor"/>
          <w:sz w:val="20"/>
          <w:szCs w:val="20"/>
        </w:rPr>
        <w:t xml:space="preserve"> DPH (cena bez DPH </w:t>
      </w:r>
      <w:proofErr w:type="gramStart"/>
      <w:r>
        <w:rPr>
          <w:rFonts w:ascii="TeXGyreAdventor" w:hAnsi="TeXGyreAdventor"/>
          <w:sz w:val="20"/>
          <w:szCs w:val="20"/>
        </w:rPr>
        <w:t>6.694,-</w:t>
      </w:r>
      <w:proofErr w:type="gramEnd"/>
      <w:r>
        <w:rPr>
          <w:rFonts w:ascii="TeXGyreAdventor" w:hAnsi="TeXGyreAdventor"/>
          <w:sz w:val="20"/>
          <w:szCs w:val="20"/>
        </w:rPr>
        <w:t>Kč)</w:t>
      </w:r>
    </w:p>
    <w:p w14:paraId="3538B751" w14:textId="77777777" w:rsidR="005B7B04" w:rsidRDefault="00285032" w:rsidP="00FE5652">
      <w:pPr>
        <w:pBdr>
          <w:bottom w:val="single" w:sz="4" w:space="1" w:color="auto"/>
        </w:pBdr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 xml:space="preserve">Celkem objednávka 83.700,-Kč (cena bez DPH </w:t>
      </w:r>
      <w:proofErr w:type="gramStart"/>
      <w:r w:rsidR="005B7B04">
        <w:rPr>
          <w:rFonts w:ascii="TeXGyreAdventor" w:hAnsi="TeXGyreAdventor"/>
          <w:sz w:val="20"/>
          <w:szCs w:val="20"/>
        </w:rPr>
        <w:t>69.174,-</w:t>
      </w:r>
      <w:proofErr w:type="gramEnd"/>
      <w:r w:rsidR="005B7B04">
        <w:rPr>
          <w:rFonts w:ascii="TeXGyreAdventor" w:hAnsi="TeXGyreAdventor"/>
          <w:sz w:val="20"/>
          <w:szCs w:val="20"/>
        </w:rPr>
        <w:t>Kč).</w:t>
      </w:r>
    </w:p>
    <w:p w14:paraId="1E69C832" w14:textId="1C6DA3FC" w:rsidR="00FE5652" w:rsidRDefault="00FE5652" w:rsidP="00FE5652">
      <w:pPr>
        <w:pBdr>
          <w:bottom w:val="single" w:sz="4" w:space="1" w:color="auto"/>
        </w:pBdr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 xml:space="preserve">Děkuji. </w:t>
      </w:r>
    </w:p>
    <w:p w14:paraId="5B31DE83" w14:textId="77777777" w:rsidR="00FE5652" w:rsidRDefault="00FE5652" w:rsidP="00FE5652">
      <w:pPr>
        <w:pBdr>
          <w:bottom w:val="single" w:sz="4" w:space="1" w:color="auto"/>
        </w:pBdr>
        <w:rPr>
          <w:rFonts w:ascii="TeXGyreAdventor" w:hAnsi="TeXGyreAdventor"/>
          <w:sz w:val="20"/>
          <w:szCs w:val="20"/>
        </w:rPr>
      </w:pPr>
    </w:p>
    <w:p w14:paraId="233228D9" w14:textId="77777777" w:rsidR="00893B98" w:rsidRDefault="00893B98" w:rsidP="00893B98">
      <w:pPr>
        <w:spacing w:after="0"/>
        <w:rPr>
          <w:rFonts w:ascii="TeXGyreAdventor" w:hAnsi="TeXGyreAdventor"/>
          <w:sz w:val="20"/>
          <w:szCs w:val="20"/>
        </w:rPr>
      </w:pPr>
    </w:p>
    <w:p w14:paraId="5655DDD4" w14:textId="77777777" w:rsidR="008F016A" w:rsidRDefault="006222E5" w:rsidP="00893B98">
      <w:pPr>
        <w:spacing w:after="0"/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>Fakturační údaje:</w:t>
      </w:r>
    </w:p>
    <w:p w14:paraId="372BF56B" w14:textId="77777777" w:rsidR="006222E5" w:rsidRDefault="006222E5" w:rsidP="00893B98">
      <w:pPr>
        <w:spacing w:after="0"/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>SUPŠ A VOŠ, příspěvková organizace</w:t>
      </w:r>
    </w:p>
    <w:p w14:paraId="2C72D6D3" w14:textId="77777777" w:rsidR="006222E5" w:rsidRDefault="006222E5" w:rsidP="00893B98">
      <w:pPr>
        <w:spacing w:after="0"/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>Horní náměstí 800/1</w:t>
      </w:r>
    </w:p>
    <w:p w14:paraId="4CA82508" w14:textId="77777777" w:rsidR="006222E5" w:rsidRDefault="006222E5" w:rsidP="00893B98">
      <w:pPr>
        <w:spacing w:after="0"/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>466 80 Jablonec nad Nisou</w:t>
      </w:r>
    </w:p>
    <w:p w14:paraId="69A18F93" w14:textId="77777777" w:rsidR="00893B98" w:rsidRDefault="001F250C">
      <w:pPr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>IČ: 60252600</w:t>
      </w:r>
    </w:p>
    <w:p w14:paraId="760DFB47" w14:textId="77777777" w:rsidR="001F250C" w:rsidRDefault="001F250C">
      <w:pPr>
        <w:rPr>
          <w:rFonts w:ascii="TeXGyreAdventor" w:hAnsi="TeXGyreAdventor"/>
          <w:sz w:val="20"/>
          <w:szCs w:val="20"/>
        </w:rPr>
      </w:pPr>
    </w:p>
    <w:p w14:paraId="116DBCD2" w14:textId="77777777" w:rsidR="00B95382" w:rsidRDefault="00B95382" w:rsidP="00893B98">
      <w:pPr>
        <w:spacing w:after="0"/>
        <w:rPr>
          <w:rFonts w:ascii="TeXGyreAdventor" w:hAnsi="TeXGyreAdventor"/>
          <w:sz w:val="20"/>
          <w:szCs w:val="20"/>
        </w:rPr>
      </w:pPr>
    </w:p>
    <w:p w14:paraId="39F178AA" w14:textId="4969D027" w:rsidR="004A43DF" w:rsidRPr="006C25E2" w:rsidRDefault="001E7454" w:rsidP="00893B98">
      <w:pPr>
        <w:spacing w:after="0"/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>Mgr. Bc. M. Picko Baumannová</w:t>
      </w:r>
      <w:r w:rsidR="003C649C">
        <w:rPr>
          <w:rFonts w:ascii="TeXGyreAdventor" w:hAnsi="TeXGyreAdventor"/>
          <w:sz w:val="20"/>
          <w:szCs w:val="20"/>
        </w:rPr>
        <w:t>, MBA</w:t>
      </w:r>
    </w:p>
    <w:p w14:paraId="7FAEEA52" w14:textId="77777777" w:rsidR="006222E5" w:rsidRDefault="001E7454" w:rsidP="00893B98">
      <w:pPr>
        <w:spacing w:after="0"/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>Ředitelka školy</w:t>
      </w:r>
    </w:p>
    <w:p w14:paraId="74604073" w14:textId="77777777" w:rsidR="00BF5855" w:rsidRDefault="00E8645A" w:rsidP="00893B98">
      <w:pPr>
        <w:spacing w:after="0"/>
        <w:rPr>
          <w:rFonts w:ascii="TeXGyreAdventor" w:hAnsi="TeXGyreAdventor"/>
          <w:sz w:val="20"/>
          <w:szCs w:val="20"/>
        </w:rPr>
      </w:pPr>
      <w:r>
        <w:rPr>
          <w:rFonts w:ascii="TeXGyreAdventor" w:hAnsi="TeXGyreAdventor"/>
          <w:sz w:val="20"/>
          <w:szCs w:val="20"/>
        </w:rPr>
        <w:t>SUPŠ a VOŠ, příspěvková</w:t>
      </w:r>
      <w:r w:rsidR="006C25E2">
        <w:rPr>
          <w:rFonts w:ascii="TeXGyreAdventor" w:hAnsi="TeXGyreAdventor"/>
          <w:sz w:val="20"/>
          <w:szCs w:val="20"/>
        </w:rPr>
        <w:t xml:space="preserve"> organiza</w:t>
      </w:r>
      <w:r w:rsidR="00BF5855" w:rsidRPr="006C25E2">
        <w:rPr>
          <w:rFonts w:ascii="TeXGyreAdventor" w:hAnsi="TeXGyreAdventor"/>
          <w:sz w:val="20"/>
          <w:szCs w:val="20"/>
        </w:rPr>
        <w:t>ce</w:t>
      </w:r>
    </w:p>
    <w:p w14:paraId="2B9574F0" w14:textId="77777777" w:rsidR="00BF5855" w:rsidRPr="006C25E2" w:rsidRDefault="00BF5855" w:rsidP="00893B98">
      <w:pPr>
        <w:spacing w:after="0"/>
        <w:rPr>
          <w:rFonts w:ascii="TeXGyreAdventor" w:hAnsi="TeXGyreAdventor"/>
          <w:sz w:val="20"/>
          <w:szCs w:val="20"/>
        </w:rPr>
      </w:pPr>
      <w:r w:rsidRPr="006C25E2">
        <w:rPr>
          <w:rFonts w:ascii="TeXGyreAdventor" w:hAnsi="TeXGyreAdventor"/>
          <w:sz w:val="20"/>
          <w:szCs w:val="20"/>
        </w:rPr>
        <w:t xml:space="preserve">IČO </w:t>
      </w:r>
      <w:r w:rsidR="004A43DF" w:rsidRPr="006C25E2">
        <w:rPr>
          <w:rFonts w:ascii="TeXGyreAdventor" w:hAnsi="TeXGyreAdventor"/>
          <w:sz w:val="20"/>
          <w:szCs w:val="20"/>
        </w:rPr>
        <w:t>60252600</w:t>
      </w:r>
      <w:r w:rsidRPr="006C25E2">
        <w:rPr>
          <w:rFonts w:ascii="TeXGyreAdventor" w:hAnsi="TeXGyreAdventor"/>
          <w:sz w:val="20"/>
          <w:szCs w:val="20"/>
        </w:rPr>
        <w:t xml:space="preserve"> </w:t>
      </w:r>
    </w:p>
    <w:p w14:paraId="1FB3EA17" w14:textId="77777777" w:rsidR="00BF5855" w:rsidRPr="006C25E2" w:rsidRDefault="00BF5855">
      <w:pPr>
        <w:rPr>
          <w:rFonts w:ascii="TeXGyreAdventor" w:hAnsi="TeXGyreAdventor"/>
          <w:sz w:val="20"/>
          <w:szCs w:val="20"/>
        </w:rPr>
      </w:pPr>
      <w:r w:rsidRPr="006C25E2">
        <w:rPr>
          <w:rFonts w:ascii="TeXGyreAdventor" w:hAnsi="TeXGyreAdventor"/>
          <w:sz w:val="20"/>
          <w:szCs w:val="20"/>
        </w:rPr>
        <w:tab/>
      </w:r>
      <w:r w:rsidRPr="006C25E2">
        <w:rPr>
          <w:rFonts w:ascii="TeXGyreAdventor" w:hAnsi="TeXGyreAdventor"/>
          <w:sz w:val="20"/>
          <w:szCs w:val="20"/>
        </w:rPr>
        <w:tab/>
      </w:r>
      <w:r w:rsidRPr="006C25E2">
        <w:rPr>
          <w:rFonts w:ascii="TeXGyreAdventor" w:hAnsi="TeXGyreAdventor"/>
          <w:sz w:val="20"/>
          <w:szCs w:val="20"/>
        </w:rPr>
        <w:tab/>
      </w:r>
      <w:r w:rsidRPr="006C25E2">
        <w:rPr>
          <w:rFonts w:ascii="TeXGyreAdventor" w:hAnsi="TeXGyreAdventor"/>
          <w:sz w:val="20"/>
          <w:szCs w:val="20"/>
        </w:rPr>
        <w:tab/>
      </w:r>
      <w:r w:rsidRPr="006C25E2">
        <w:rPr>
          <w:rFonts w:ascii="TeXGyreAdventor" w:hAnsi="TeXGyreAdventor"/>
          <w:sz w:val="20"/>
          <w:szCs w:val="20"/>
        </w:rPr>
        <w:tab/>
      </w:r>
    </w:p>
    <w:sectPr w:rsidR="00BF5855" w:rsidRPr="006C2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XGyreAdventor">
    <w:panose1 w:val="00000500000000000000"/>
    <w:charset w:val="00"/>
    <w:family w:val="modern"/>
    <w:notTrueType/>
    <w:pitch w:val="variable"/>
    <w:sig w:usb0="2000008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55"/>
    <w:rsid w:val="000002BF"/>
    <w:rsid w:val="00007750"/>
    <w:rsid w:val="000107A7"/>
    <w:rsid w:val="00015163"/>
    <w:rsid w:val="00052DA4"/>
    <w:rsid w:val="00064AD6"/>
    <w:rsid w:val="00097B52"/>
    <w:rsid w:val="000B4402"/>
    <w:rsid w:val="000C6A18"/>
    <w:rsid w:val="000F5899"/>
    <w:rsid w:val="001A1170"/>
    <w:rsid w:val="001A19EB"/>
    <w:rsid w:val="001C669A"/>
    <w:rsid w:val="001E7454"/>
    <w:rsid w:val="001F0C07"/>
    <w:rsid w:val="001F250C"/>
    <w:rsid w:val="00200AEF"/>
    <w:rsid w:val="002828EC"/>
    <w:rsid w:val="00285032"/>
    <w:rsid w:val="002B6E81"/>
    <w:rsid w:val="002D35D0"/>
    <w:rsid w:val="002F08DF"/>
    <w:rsid w:val="00361AC8"/>
    <w:rsid w:val="003644AF"/>
    <w:rsid w:val="003818D2"/>
    <w:rsid w:val="00392393"/>
    <w:rsid w:val="003A11BE"/>
    <w:rsid w:val="003C649C"/>
    <w:rsid w:val="003F7221"/>
    <w:rsid w:val="00414DC1"/>
    <w:rsid w:val="004306C9"/>
    <w:rsid w:val="004605E7"/>
    <w:rsid w:val="0046230B"/>
    <w:rsid w:val="004704E1"/>
    <w:rsid w:val="004A43DF"/>
    <w:rsid w:val="004B7AD2"/>
    <w:rsid w:val="004D673F"/>
    <w:rsid w:val="00522C5A"/>
    <w:rsid w:val="00527D91"/>
    <w:rsid w:val="00532344"/>
    <w:rsid w:val="00550491"/>
    <w:rsid w:val="005844F5"/>
    <w:rsid w:val="00586EFD"/>
    <w:rsid w:val="005B7B04"/>
    <w:rsid w:val="006016EA"/>
    <w:rsid w:val="006222E5"/>
    <w:rsid w:val="0062320B"/>
    <w:rsid w:val="00626978"/>
    <w:rsid w:val="00667A00"/>
    <w:rsid w:val="006A2BAF"/>
    <w:rsid w:val="006B1ADB"/>
    <w:rsid w:val="006C25E2"/>
    <w:rsid w:val="006E07C1"/>
    <w:rsid w:val="006E3B3C"/>
    <w:rsid w:val="00724E09"/>
    <w:rsid w:val="0073011E"/>
    <w:rsid w:val="007321B9"/>
    <w:rsid w:val="00777F77"/>
    <w:rsid w:val="00782047"/>
    <w:rsid w:val="007A4705"/>
    <w:rsid w:val="007D64F6"/>
    <w:rsid w:val="00806EB6"/>
    <w:rsid w:val="00820E8D"/>
    <w:rsid w:val="00843FF0"/>
    <w:rsid w:val="00852E54"/>
    <w:rsid w:val="00867E03"/>
    <w:rsid w:val="00893B98"/>
    <w:rsid w:val="008B1C26"/>
    <w:rsid w:val="008C0D64"/>
    <w:rsid w:val="008D0E05"/>
    <w:rsid w:val="008D6273"/>
    <w:rsid w:val="008D72FF"/>
    <w:rsid w:val="008F016A"/>
    <w:rsid w:val="008F6615"/>
    <w:rsid w:val="00903649"/>
    <w:rsid w:val="00915442"/>
    <w:rsid w:val="009418A2"/>
    <w:rsid w:val="0098654F"/>
    <w:rsid w:val="009A1232"/>
    <w:rsid w:val="009B10D7"/>
    <w:rsid w:val="009D3C63"/>
    <w:rsid w:val="00A00FC7"/>
    <w:rsid w:val="00AA058B"/>
    <w:rsid w:val="00AF090A"/>
    <w:rsid w:val="00B14632"/>
    <w:rsid w:val="00B317BF"/>
    <w:rsid w:val="00B7147F"/>
    <w:rsid w:val="00B87493"/>
    <w:rsid w:val="00B95382"/>
    <w:rsid w:val="00BB3887"/>
    <w:rsid w:val="00BF5855"/>
    <w:rsid w:val="00C42396"/>
    <w:rsid w:val="00CB54CF"/>
    <w:rsid w:val="00CD0756"/>
    <w:rsid w:val="00CD13B8"/>
    <w:rsid w:val="00CD2766"/>
    <w:rsid w:val="00D13226"/>
    <w:rsid w:val="00D23E60"/>
    <w:rsid w:val="00D5133C"/>
    <w:rsid w:val="00D73271"/>
    <w:rsid w:val="00DA6488"/>
    <w:rsid w:val="00E14167"/>
    <w:rsid w:val="00E269BF"/>
    <w:rsid w:val="00E328B6"/>
    <w:rsid w:val="00E53335"/>
    <w:rsid w:val="00E57591"/>
    <w:rsid w:val="00E8645A"/>
    <w:rsid w:val="00E935CD"/>
    <w:rsid w:val="00EB0F68"/>
    <w:rsid w:val="00ED6D9B"/>
    <w:rsid w:val="00EE318C"/>
    <w:rsid w:val="00F30C10"/>
    <w:rsid w:val="00F5453B"/>
    <w:rsid w:val="00F63EA4"/>
    <w:rsid w:val="00F854E7"/>
    <w:rsid w:val="00F8727C"/>
    <w:rsid w:val="00FA7B51"/>
    <w:rsid w:val="00FD7460"/>
    <w:rsid w:val="00FE5652"/>
    <w:rsid w:val="00FF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5689"/>
  <w15:docId w15:val="{3CBE27D9-1779-479C-9BFF-A1BF8E41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86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7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5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5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19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65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57880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620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091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406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05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568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364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621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628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346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884012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6266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1376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4262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529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7802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926091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91521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19148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3467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00952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Ekonom</dc:creator>
  <cp:lastModifiedBy>Lucie Duschkova</cp:lastModifiedBy>
  <cp:revision>2</cp:revision>
  <cp:lastPrinted>2023-04-25T09:31:00Z</cp:lastPrinted>
  <dcterms:created xsi:type="dcterms:W3CDTF">2025-05-13T09:01:00Z</dcterms:created>
  <dcterms:modified xsi:type="dcterms:W3CDTF">2025-05-13T09:01:00Z</dcterms:modified>
</cp:coreProperties>
</file>