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99C31" w14:textId="7CE12F54" w:rsidR="002C6468" w:rsidRPr="00834B9B" w:rsidRDefault="00554C82" w:rsidP="00334AB3">
      <w:pPr>
        <w:spacing w:after="60" w:line="276" w:lineRule="auto"/>
        <w:jc w:val="center"/>
        <w:rPr>
          <w:b/>
          <w:bCs/>
          <w:sz w:val="32"/>
          <w:szCs w:val="32"/>
        </w:rPr>
      </w:pPr>
      <w:r w:rsidRPr="00834B9B">
        <w:rPr>
          <w:b/>
          <w:bCs/>
          <w:sz w:val="32"/>
          <w:szCs w:val="32"/>
        </w:rPr>
        <w:t xml:space="preserve">NAKLADATELSKÁ SMLOUVA </w:t>
      </w:r>
    </w:p>
    <w:p w14:paraId="54827A4D" w14:textId="77777777" w:rsidR="00334AB3" w:rsidRDefault="00334AB3" w:rsidP="00334AB3">
      <w:pPr>
        <w:spacing w:after="60" w:line="276" w:lineRule="auto"/>
        <w:jc w:val="both"/>
        <w:rPr>
          <w:b/>
          <w:bCs/>
        </w:rPr>
      </w:pPr>
    </w:p>
    <w:p w14:paraId="3999E043" w14:textId="2F4711CC" w:rsidR="002C6468" w:rsidRPr="002C6468" w:rsidRDefault="002C6468" w:rsidP="00334AB3">
      <w:pPr>
        <w:spacing w:after="60" w:line="276" w:lineRule="auto"/>
        <w:jc w:val="both"/>
        <w:rPr>
          <w:b/>
          <w:bCs/>
        </w:rPr>
      </w:pPr>
      <w:r>
        <w:rPr>
          <w:b/>
          <w:bCs/>
        </w:rPr>
        <w:t xml:space="preserve">Ústav státu a práva </w:t>
      </w:r>
      <w:r w:rsidRPr="002C6468">
        <w:rPr>
          <w:b/>
          <w:bCs/>
        </w:rPr>
        <w:t>AV ČR, v. v. i.</w:t>
      </w:r>
    </w:p>
    <w:p w14:paraId="4D4220D0" w14:textId="381A0F09" w:rsidR="002C6468" w:rsidRPr="002C6468" w:rsidRDefault="002C6468" w:rsidP="00334AB3">
      <w:pPr>
        <w:spacing w:after="60" w:line="276" w:lineRule="auto"/>
        <w:jc w:val="both"/>
      </w:pPr>
      <w:r w:rsidRPr="002C6468">
        <w:t xml:space="preserve">Sídlo: </w:t>
      </w:r>
      <w:r>
        <w:t>Národní 18, 110 00 Praha 1</w:t>
      </w:r>
      <w:r w:rsidR="00921DC8">
        <w:t xml:space="preserve">, </w:t>
      </w:r>
      <w:r w:rsidRPr="002C6468">
        <w:t xml:space="preserve">IČ: </w:t>
      </w:r>
      <w:r w:rsidR="00EA6D1E">
        <w:t>68378122</w:t>
      </w:r>
    </w:p>
    <w:p w14:paraId="605CA4CC" w14:textId="66F89A91" w:rsidR="00EA6D1E" w:rsidRPr="002C6468" w:rsidRDefault="00EA6D1E" w:rsidP="00EA6D1E">
      <w:pPr>
        <w:spacing w:after="60" w:line="276" w:lineRule="auto"/>
        <w:jc w:val="both"/>
      </w:pPr>
      <w:r>
        <w:t>Zastoupená JUDr. Lenkou Vostrou, Ph.D., pověřenou řízením</w:t>
      </w:r>
    </w:p>
    <w:p w14:paraId="79FEF268" w14:textId="77777777" w:rsidR="002C6468" w:rsidRDefault="002C6468" w:rsidP="00334AB3">
      <w:pPr>
        <w:spacing w:after="60" w:line="276" w:lineRule="auto"/>
        <w:jc w:val="both"/>
      </w:pPr>
      <w:r w:rsidRPr="002C6468">
        <w:t xml:space="preserve">dále v textu jen </w:t>
      </w:r>
      <w:r w:rsidRPr="002C6468">
        <w:rPr>
          <w:b/>
          <w:bCs/>
        </w:rPr>
        <w:t xml:space="preserve">"Pracoviště" </w:t>
      </w:r>
      <w:r w:rsidRPr="002C6468">
        <w:t>na straně jedné</w:t>
      </w:r>
    </w:p>
    <w:p w14:paraId="44A66FF3" w14:textId="77777777" w:rsidR="002C6468" w:rsidRDefault="002C6468" w:rsidP="00334AB3">
      <w:pPr>
        <w:spacing w:after="60" w:line="276" w:lineRule="auto"/>
        <w:jc w:val="both"/>
      </w:pPr>
      <w:r w:rsidRPr="002C6468">
        <w:t>a</w:t>
      </w:r>
    </w:p>
    <w:p w14:paraId="4D88CA30" w14:textId="3394ED6A" w:rsidR="002C6468" w:rsidRPr="002C6468" w:rsidRDefault="002C6468" w:rsidP="00334AB3">
      <w:pPr>
        <w:spacing w:after="60" w:line="276" w:lineRule="auto"/>
        <w:jc w:val="both"/>
        <w:rPr>
          <w:b/>
        </w:rPr>
      </w:pPr>
      <w:r w:rsidRPr="002C6468">
        <w:rPr>
          <w:b/>
        </w:rPr>
        <w:t>Wolters Kluwer ČR, a. s.</w:t>
      </w:r>
    </w:p>
    <w:p w14:paraId="13C1840F" w14:textId="514B1ED4" w:rsidR="002C6468" w:rsidRPr="002C6468" w:rsidRDefault="009C4C21" w:rsidP="00334AB3">
      <w:pPr>
        <w:spacing w:after="60" w:line="276" w:lineRule="auto"/>
        <w:jc w:val="both"/>
      </w:pPr>
      <w:r>
        <w:t>S</w:t>
      </w:r>
      <w:r w:rsidR="002C6468" w:rsidRPr="002C6468">
        <w:t>ídl</w:t>
      </w:r>
      <w:r>
        <w:t>o</w:t>
      </w:r>
      <w:r w:rsidR="002C6468" w:rsidRPr="002C6468">
        <w:t>: U nákladového nádraží 3265/10, Strašnice, 130 00 Praha 3</w:t>
      </w:r>
    </w:p>
    <w:p w14:paraId="01F3E727" w14:textId="43897CDC" w:rsidR="002C6468" w:rsidRPr="002C6468" w:rsidRDefault="002C6468" w:rsidP="00334AB3">
      <w:pPr>
        <w:spacing w:after="60" w:line="276" w:lineRule="auto"/>
        <w:jc w:val="both"/>
      </w:pPr>
      <w:r w:rsidRPr="002C6468">
        <w:t>IČ: 63077639</w:t>
      </w:r>
      <w:r w:rsidR="00F33832">
        <w:t xml:space="preserve">, </w:t>
      </w:r>
      <w:r w:rsidRPr="002C6468">
        <w:t>DIČ: CZ63077639</w:t>
      </w:r>
    </w:p>
    <w:p w14:paraId="6795EDD4" w14:textId="79016898" w:rsidR="002C6468" w:rsidRDefault="009C4C21" w:rsidP="00334AB3">
      <w:pPr>
        <w:spacing w:after="60" w:line="276" w:lineRule="auto"/>
        <w:jc w:val="both"/>
      </w:pPr>
      <w:r>
        <w:t>Z</w:t>
      </w:r>
      <w:r w:rsidR="002C6468" w:rsidRPr="002C6468">
        <w:t>astoupen</w:t>
      </w:r>
      <w:r>
        <w:t>ý</w:t>
      </w:r>
      <w:r w:rsidR="002C6468" w:rsidRPr="002C6468">
        <w:t xml:space="preserve"> Ľubomírem Weissem, členem správní rady</w:t>
      </w:r>
    </w:p>
    <w:p w14:paraId="7311A3AF" w14:textId="77777777" w:rsidR="002C6468" w:rsidRPr="002C6468" w:rsidRDefault="002C6468" w:rsidP="00334AB3">
      <w:pPr>
        <w:spacing w:after="60" w:line="276" w:lineRule="auto"/>
        <w:jc w:val="both"/>
      </w:pPr>
      <w:r w:rsidRPr="002C6468">
        <w:t xml:space="preserve">dále v textu jen </w:t>
      </w:r>
      <w:r w:rsidRPr="002C6468">
        <w:rPr>
          <w:b/>
          <w:bCs/>
        </w:rPr>
        <w:t xml:space="preserve">"Nakladatel" </w:t>
      </w:r>
      <w:r w:rsidRPr="002C6468">
        <w:t>na straně druhé</w:t>
      </w:r>
    </w:p>
    <w:p w14:paraId="5BE8962F" w14:textId="77777777" w:rsidR="009C4C21" w:rsidRDefault="009C4C21" w:rsidP="00334AB3">
      <w:pPr>
        <w:spacing w:after="60" w:line="276" w:lineRule="auto"/>
        <w:jc w:val="both"/>
      </w:pPr>
    </w:p>
    <w:p w14:paraId="219CA463" w14:textId="5ABF9386" w:rsidR="009C4C21" w:rsidRPr="002C6468" w:rsidRDefault="002C6468" w:rsidP="00334AB3">
      <w:pPr>
        <w:spacing w:after="60" w:line="276" w:lineRule="auto"/>
        <w:jc w:val="both"/>
      </w:pPr>
      <w:r w:rsidRPr="002C6468">
        <w:t>se ve smyslu § 1746 odst. 2 zákona č. 89/2012 Sb., občanský zákoník, ve znění pozdějších</w:t>
      </w:r>
      <w:r w:rsidR="009C4C21">
        <w:t xml:space="preserve"> </w:t>
      </w:r>
      <w:r w:rsidRPr="002C6468">
        <w:t>předpisů (dále jen „občanský zákoník“), dohodli takto:</w:t>
      </w:r>
    </w:p>
    <w:p w14:paraId="106570FF" w14:textId="77777777" w:rsidR="00D95D3B" w:rsidRDefault="00D95D3B" w:rsidP="00334AB3">
      <w:pPr>
        <w:spacing w:after="60" w:line="276" w:lineRule="auto"/>
        <w:jc w:val="center"/>
        <w:rPr>
          <w:b/>
          <w:bCs/>
        </w:rPr>
      </w:pPr>
    </w:p>
    <w:p w14:paraId="5F2B15FF" w14:textId="77777777" w:rsidR="00D95D3B" w:rsidRDefault="00D95D3B" w:rsidP="00334AB3">
      <w:pPr>
        <w:spacing w:after="60" w:line="276" w:lineRule="auto"/>
        <w:jc w:val="center"/>
        <w:rPr>
          <w:b/>
          <w:bCs/>
        </w:rPr>
      </w:pPr>
    </w:p>
    <w:p w14:paraId="10FF221A" w14:textId="1EAC9DB6" w:rsidR="002C6468" w:rsidRPr="002C6468" w:rsidRDefault="002C6468" w:rsidP="00334AB3">
      <w:pPr>
        <w:spacing w:after="60" w:line="276" w:lineRule="auto"/>
        <w:jc w:val="center"/>
        <w:rPr>
          <w:b/>
          <w:bCs/>
        </w:rPr>
      </w:pPr>
      <w:r w:rsidRPr="002C6468">
        <w:rPr>
          <w:b/>
          <w:bCs/>
        </w:rPr>
        <w:t>1.</w:t>
      </w:r>
    </w:p>
    <w:p w14:paraId="26CBF9AB" w14:textId="77777777" w:rsidR="002C6468" w:rsidRPr="002C6468" w:rsidRDefault="002C6468" w:rsidP="00334AB3">
      <w:pPr>
        <w:spacing w:after="60" w:line="276" w:lineRule="auto"/>
        <w:jc w:val="center"/>
        <w:rPr>
          <w:b/>
          <w:bCs/>
        </w:rPr>
      </w:pPr>
      <w:r w:rsidRPr="002C6468">
        <w:rPr>
          <w:b/>
          <w:bCs/>
        </w:rPr>
        <w:t>Předmět smlouvy</w:t>
      </w:r>
    </w:p>
    <w:p w14:paraId="64448792" w14:textId="33ABA4CB" w:rsidR="004A7172" w:rsidRDefault="002C6468" w:rsidP="004A7172">
      <w:pPr>
        <w:spacing w:after="60" w:line="276" w:lineRule="auto"/>
        <w:jc w:val="both"/>
      </w:pPr>
      <w:r w:rsidRPr="002C6468">
        <w:t xml:space="preserve">1. Předmětem smlouvy je </w:t>
      </w:r>
      <w:r w:rsidR="00E725BE">
        <w:t xml:space="preserve">vzájemná </w:t>
      </w:r>
      <w:r w:rsidRPr="002C6468">
        <w:t xml:space="preserve">spolupráce při vydání </w:t>
      </w:r>
      <w:r w:rsidR="003C5BF5" w:rsidRPr="002C6468">
        <w:t xml:space="preserve">díla </w:t>
      </w:r>
      <w:r w:rsidR="003C5BF5">
        <w:t>– původní</w:t>
      </w:r>
      <w:r w:rsidR="00554C82" w:rsidRPr="00554C82">
        <w:t xml:space="preserve"> </w:t>
      </w:r>
      <w:r w:rsidR="002449DA">
        <w:t xml:space="preserve">publikace složené z </w:t>
      </w:r>
      <w:r w:rsidR="00554C82" w:rsidRPr="00554C82">
        <w:t>písemn</w:t>
      </w:r>
      <w:r w:rsidR="002449DA">
        <w:t>ých</w:t>
      </w:r>
      <w:r w:rsidR="00554C82" w:rsidRPr="00554C82">
        <w:t xml:space="preserve"> d</w:t>
      </w:r>
      <w:r w:rsidR="002449DA">
        <w:t xml:space="preserve">ěl </w:t>
      </w:r>
      <w:r w:rsidR="00554C82" w:rsidRPr="00554C82">
        <w:t>odborn</w:t>
      </w:r>
      <w:r w:rsidR="002449DA">
        <w:t>ých</w:t>
      </w:r>
      <w:r w:rsidR="00554C82" w:rsidRPr="00554C82">
        <w:t xml:space="preserve"> příspěvk</w:t>
      </w:r>
      <w:r w:rsidR="002449DA">
        <w:t>ů</w:t>
      </w:r>
      <w:r w:rsidR="00554C82" w:rsidRPr="00554C82">
        <w:t xml:space="preserve"> </w:t>
      </w:r>
      <w:r w:rsidR="003C5BF5">
        <w:t xml:space="preserve">ve formě </w:t>
      </w:r>
      <w:r w:rsidR="00554C82" w:rsidRPr="00554C82">
        <w:t xml:space="preserve">sborníku </w:t>
      </w:r>
      <w:r w:rsidR="003C5BF5">
        <w:t xml:space="preserve">s názvem </w:t>
      </w:r>
      <w:r w:rsidR="00554C82" w:rsidRPr="002449DA">
        <w:rPr>
          <w:b/>
          <w:bCs/>
        </w:rPr>
        <w:t>Pocta prof. Karlu Eliášovi k 70. narozeninám</w:t>
      </w:r>
      <w:r w:rsidR="00023415">
        <w:rPr>
          <w:bCs/>
        </w:rPr>
        <w:t xml:space="preserve"> </w:t>
      </w:r>
      <w:r w:rsidR="005563E6">
        <w:rPr>
          <w:bCs/>
        </w:rPr>
        <w:t>–</w:t>
      </w:r>
      <w:r w:rsidR="00023415">
        <w:rPr>
          <w:bCs/>
        </w:rPr>
        <w:t xml:space="preserve"> </w:t>
      </w:r>
      <w:r w:rsidR="00F93512" w:rsidRPr="00023415">
        <w:rPr>
          <w:b/>
          <w:bCs/>
        </w:rPr>
        <w:t>Bohumil Havel, Lenka Vostrá (</w:t>
      </w:r>
      <w:proofErr w:type="spellStart"/>
      <w:r w:rsidR="00F93512" w:rsidRPr="00023415">
        <w:rPr>
          <w:b/>
          <w:bCs/>
        </w:rPr>
        <w:t>eds</w:t>
      </w:r>
      <w:proofErr w:type="spellEnd"/>
      <w:r w:rsidR="00F93512" w:rsidRPr="00023415">
        <w:rPr>
          <w:b/>
          <w:bCs/>
        </w:rPr>
        <w:t>.)</w:t>
      </w:r>
      <w:r w:rsidR="00554C82" w:rsidRPr="002D22B2">
        <w:t xml:space="preserve"> </w:t>
      </w:r>
      <w:r w:rsidR="00554C82" w:rsidRPr="00554C82">
        <w:t>(dále jen „díl</w:t>
      </w:r>
      <w:r w:rsidR="00F93512">
        <w:t>o</w:t>
      </w:r>
      <w:r w:rsidR="00554C82" w:rsidRPr="00554C82">
        <w:t>“).</w:t>
      </w:r>
    </w:p>
    <w:p w14:paraId="59BFCF76" w14:textId="088CA447" w:rsidR="004A7172" w:rsidRPr="00965C67" w:rsidRDefault="004A7172" w:rsidP="00334AB3">
      <w:pPr>
        <w:spacing w:after="60" w:line="276" w:lineRule="auto"/>
        <w:jc w:val="both"/>
        <w:rPr>
          <w:rFonts w:cstheme="minorHAnsi"/>
        </w:rPr>
      </w:pPr>
      <w:r w:rsidRPr="004A7172">
        <w:rPr>
          <w:rFonts w:cstheme="minorHAnsi"/>
        </w:rPr>
        <w:t>2. S ohledem na to, že se jedná o autorsk</w:t>
      </w:r>
      <w:r w:rsidR="003C5BF5">
        <w:rPr>
          <w:rFonts w:cstheme="minorHAnsi"/>
        </w:rPr>
        <w:t>á</w:t>
      </w:r>
      <w:r w:rsidRPr="004A7172">
        <w:rPr>
          <w:rFonts w:cstheme="minorHAnsi"/>
        </w:rPr>
        <w:t xml:space="preserve"> díl</w:t>
      </w:r>
      <w:r w:rsidR="003C5BF5">
        <w:rPr>
          <w:rFonts w:cstheme="minorHAnsi"/>
        </w:rPr>
        <w:t>a</w:t>
      </w:r>
      <w:r w:rsidRPr="004A7172">
        <w:rPr>
          <w:rFonts w:cstheme="minorHAnsi"/>
        </w:rPr>
        <w:t xml:space="preserve"> podle § 2 autorského zákona</w:t>
      </w:r>
      <w:r w:rsidR="00F93512">
        <w:rPr>
          <w:rFonts w:cstheme="minorHAnsi"/>
        </w:rPr>
        <w:t>,</w:t>
      </w:r>
      <w:r w:rsidR="003C2D96">
        <w:rPr>
          <w:rFonts w:cstheme="minorHAnsi"/>
        </w:rPr>
        <w:t xml:space="preserve"> prohlašuji smluvní strany této smlouvy společně a nerozdílně, že jim byly poskytnuty všechny licence vztahující se </w:t>
      </w:r>
      <w:r w:rsidR="00965C67">
        <w:rPr>
          <w:rFonts w:cstheme="minorHAnsi"/>
        </w:rPr>
        <w:t xml:space="preserve">k </w:t>
      </w:r>
      <w:r w:rsidR="003C2D96">
        <w:rPr>
          <w:rFonts w:cstheme="minorHAnsi"/>
        </w:rPr>
        <w:t>díl</w:t>
      </w:r>
      <w:r w:rsidR="00965C67">
        <w:rPr>
          <w:rFonts w:cstheme="minorHAnsi"/>
        </w:rPr>
        <w:t>u</w:t>
      </w:r>
      <w:r w:rsidR="003C2D96">
        <w:rPr>
          <w:rFonts w:cstheme="minorHAnsi"/>
        </w:rPr>
        <w:t xml:space="preserve"> jako celku i </w:t>
      </w:r>
      <w:r w:rsidR="00965C67">
        <w:rPr>
          <w:rFonts w:cstheme="minorHAnsi"/>
        </w:rPr>
        <w:t xml:space="preserve">všem </w:t>
      </w:r>
      <w:r w:rsidR="003C2D96">
        <w:rPr>
          <w:rFonts w:cstheme="minorHAnsi"/>
        </w:rPr>
        <w:t>jeho jednotlivým částem</w:t>
      </w:r>
      <w:r w:rsidR="00965C67">
        <w:rPr>
          <w:rFonts w:cstheme="minorHAnsi"/>
        </w:rPr>
        <w:t xml:space="preserve"> formou samostatných prohlášení autorů o poskytnutí licence, a to v rozsahu nezbytném k naplnění předmětu této smlouvy.</w:t>
      </w:r>
      <w:r w:rsidRPr="004A7172">
        <w:rPr>
          <w:rFonts w:cstheme="minorHAnsi"/>
        </w:rPr>
        <w:t xml:space="preserve"> </w:t>
      </w:r>
    </w:p>
    <w:p w14:paraId="7A408A95" w14:textId="028B71EC" w:rsidR="00F33832" w:rsidRPr="00921DC8" w:rsidRDefault="004A7172" w:rsidP="00921DC8">
      <w:pPr>
        <w:spacing w:after="60" w:line="276" w:lineRule="auto"/>
        <w:jc w:val="both"/>
      </w:pPr>
      <w:r>
        <w:t>3</w:t>
      </w:r>
      <w:r w:rsidR="002C6468" w:rsidRPr="002C6468">
        <w:t xml:space="preserve">. Pracoviště </w:t>
      </w:r>
      <w:r w:rsidR="00F93512">
        <w:t xml:space="preserve">i Nakladatel </w:t>
      </w:r>
      <w:r w:rsidR="00965C67">
        <w:t xml:space="preserve">tak společně </w:t>
      </w:r>
      <w:r w:rsidR="002C6468" w:rsidRPr="002C6468">
        <w:t>prohlašuj</w:t>
      </w:r>
      <w:r w:rsidR="00965C67">
        <w:t>í</w:t>
      </w:r>
      <w:r w:rsidR="002C6468" w:rsidRPr="002C6468">
        <w:t xml:space="preserve">, že </w:t>
      </w:r>
      <w:r w:rsidR="00965C67">
        <w:t xml:space="preserve">jsou držiteli </w:t>
      </w:r>
      <w:r w:rsidR="00F33832">
        <w:t xml:space="preserve">a </w:t>
      </w:r>
      <w:r w:rsidR="002C6468" w:rsidRPr="002C6468">
        <w:t>vykonavatel</w:t>
      </w:r>
      <w:r w:rsidR="00965C67">
        <w:t>i</w:t>
      </w:r>
      <w:r w:rsidR="002C6468" w:rsidRPr="002C6468">
        <w:t xml:space="preserve"> autorských práv k</w:t>
      </w:r>
      <w:r w:rsidR="00334AB3">
        <w:t> </w:t>
      </w:r>
      <w:r w:rsidR="002C6468" w:rsidRPr="002C6468">
        <w:t>výše</w:t>
      </w:r>
      <w:r w:rsidR="00334AB3">
        <w:t xml:space="preserve"> </w:t>
      </w:r>
      <w:r w:rsidR="002C6468" w:rsidRPr="002C6468">
        <w:t>zmíněnému dílu ve smyslu zákona č. 121/2000 Sb., o právu</w:t>
      </w:r>
      <w:r w:rsidR="00334AB3">
        <w:t xml:space="preserve"> </w:t>
      </w:r>
      <w:r w:rsidR="002C6468" w:rsidRPr="002C6468">
        <w:t>autorském, o právech souvisejících s právem autorským (dále jen „autorský zákon“).</w:t>
      </w:r>
    </w:p>
    <w:p w14:paraId="4828EFE6" w14:textId="77777777" w:rsidR="00D95D3B" w:rsidRDefault="00D95D3B" w:rsidP="00334AB3">
      <w:pPr>
        <w:spacing w:after="60" w:line="276" w:lineRule="auto"/>
        <w:jc w:val="center"/>
        <w:rPr>
          <w:b/>
          <w:bCs/>
        </w:rPr>
      </w:pPr>
    </w:p>
    <w:p w14:paraId="3436795D" w14:textId="77777777" w:rsidR="00D95D3B" w:rsidRDefault="00D95D3B" w:rsidP="00334AB3">
      <w:pPr>
        <w:spacing w:after="60" w:line="276" w:lineRule="auto"/>
        <w:jc w:val="center"/>
        <w:rPr>
          <w:b/>
          <w:bCs/>
        </w:rPr>
      </w:pPr>
    </w:p>
    <w:p w14:paraId="51046ECC" w14:textId="65882D15" w:rsidR="002C6468" w:rsidRPr="002C6468" w:rsidRDefault="002C6468" w:rsidP="00334AB3">
      <w:pPr>
        <w:spacing w:after="60" w:line="276" w:lineRule="auto"/>
        <w:jc w:val="center"/>
        <w:rPr>
          <w:b/>
          <w:bCs/>
        </w:rPr>
      </w:pPr>
      <w:r w:rsidRPr="002C6468">
        <w:rPr>
          <w:b/>
          <w:bCs/>
        </w:rPr>
        <w:t>2.</w:t>
      </w:r>
    </w:p>
    <w:p w14:paraId="321B61A6" w14:textId="0980AC0C" w:rsidR="002C6468" w:rsidRPr="002C6468" w:rsidRDefault="002C6468" w:rsidP="00334AB3">
      <w:pPr>
        <w:spacing w:after="60" w:line="276" w:lineRule="auto"/>
        <w:jc w:val="center"/>
        <w:rPr>
          <w:b/>
          <w:bCs/>
        </w:rPr>
      </w:pPr>
      <w:r w:rsidRPr="002C6468">
        <w:rPr>
          <w:b/>
          <w:bCs/>
        </w:rPr>
        <w:t>Práva a povinnosti</w:t>
      </w:r>
      <w:r w:rsidR="00F33832">
        <w:rPr>
          <w:b/>
          <w:bCs/>
        </w:rPr>
        <w:t xml:space="preserve"> smluvních stran</w:t>
      </w:r>
    </w:p>
    <w:p w14:paraId="7ED8341A" w14:textId="3D6929F4" w:rsidR="002C6468" w:rsidRPr="002C6468" w:rsidRDefault="00023415" w:rsidP="00334AB3">
      <w:pPr>
        <w:spacing w:after="60" w:line="276" w:lineRule="auto"/>
        <w:jc w:val="both"/>
      </w:pPr>
      <w:r>
        <w:t>1. Pracoviště dodal</w:t>
      </w:r>
      <w:r w:rsidR="00D43195">
        <w:t>o</w:t>
      </w:r>
      <w:r w:rsidR="002C6468" w:rsidRPr="002C6468">
        <w:t xml:space="preserve"> Nakladateli rukopis díla včetně obrazových příloh </w:t>
      </w:r>
      <w:r>
        <w:t>dne 8. 3.</w:t>
      </w:r>
      <w:r w:rsidR="002C6468" w:rsidRPr="00FA7E8F">
        <w:t xml:space="preserve"> 202</w:t>
      </w:r>
      <w:r w:rsidR="00D059D4" w:rsidRPr="00FA7E8F">
        <w:t>5</w:t>
      </w:r>
      <w:r w:rsidR="002C6468" w:rsidRPr="002C6468">
        <w:t>.</w:t>
      </w:r>
    </w:p>
    <w:p w14:paraId="6B010881" w14:textId="50BBF436" w:rsidR="002C6468" w:rsidRPr="002C6468" w:rsidRDefault="002C6468" w:rsidP="00334AB3">
      <w:pPr>
        <w:spacing w:after="60" w:line="276" w:lineRule="auto"/>
        <w:jc w:val="both"/>
      </w:pPr>
      <w:bookmarkStart w:id="0" w:name="OLE_LINK1"/>
      <w:r w:rsidRPr="002C6468">
        <w:t xml:space="preserve">2. Nakladatel se zavazuje vydat dílo nejpozději do </w:t>
      </w:r>
      <w:r w:rsidR="004F6D5E" w:rsidRPr="00FA7E8F">
        <w:t>9</w:t>
      </w:r>
      <w:r w:rsidR="00D059D4" w:rsidRPr="00FA7E8F">
        <w:t>. 5. 2025</w:t>
      </w:r>
      <w:r w:rsidRPr="002C6468">
        <w:t xml:space="preserve">, a to v nákladu </w:t>
      </w:r>
      <w:r w:rsidR="004F6D5E">
        <w:t>140</w:t>
      </w:r>
      <w:r w:rsidRPr="002C6468">
        <w:t xml:space="preserve"> výtisků</w:t>
      </w:r>
      <w:r w:rsidR="004F6D5E">
        <w:t>, z t</w:t>
      </w:r>
      <w:r w:rsidR="00024DEE">
        <w:t>oho předá Pracovišti 130 výtisků</w:t>
      </w:r>
      <w:r w:rsidR="004F6D5E">
        <w:t xml:space="preserve"> a 10 použije (rozešle) jako povinné výtisky ve smyslu platné právní </w:t>
      </w:r>
      <w:r w:rsidR="004F6D5E" w:rsidRPr="00D95D3B">
        <w:t>úpravy</w:t>
      </w:r>
      <w:r w:rsidRPr="00D95D3B">
        <w:t xml:space="preserve">. </w:t>
      </w:r>
      <w:bookmarkStart w:id="1" w:name="OLE_LINK2"/>
      <w:bookmarkEnd w:id="0"/>
      <w:r w:rsidRPr="00D95D3B">
        <w:t xml:space="preserve">Dílo bude mít tyto technické parametry: formát </w:t>
      </w:r>
      <w:r w:rsidR="00D43195" w:rsidRPr="00D95D3B">
        <w:t>B5</w:t>
      </w:r>
      <w:r w:rsidRPr="00D95D3B">
        <w:t>, rozsah cca</w:t>
      </w:r>
      <w:r w:rsidR="00334AB3" w:rsidRPr="00D95D3B">
        <w:t xml:space="preserve"> </w:t>
      </w:r>
      <w:r w:rsidR="00D43195" w:rsidRPr="00D95D3B">
        <w:t>850</w:t>
      </w:r>
      <w:r w:rsidR="00D059D4" w:rsidRPr="00D95D3B">
        <w:t xml:space="preserve"> </w:t>
      </w:r>
      <w:r w:rsidRPr="00D95D3B">
        <w:t>tiskových stran na bezdřevém ofsetovém papíře (černobílý tisk), vazba pevná šitá (V8).</w:t>
      </w:r>
      <w:bookmarkEnd w:id="1"/>
    </w:p>
    <w:p w14:paraId="54D9CD41" w14:textId="2707C566" w:rsidR="00023415" w:rsidRPr="002C6468" w:rsidRDefault="002C6468" w:rsidP="00023415">
      <w:pPr>
        <w:spacing w:after="60" w:line="276" w:lineRule="auto"/>
        <w:jc w:val="both"/>
      </w:pPr>
      <w:r w:rsidRPr="002C6468">
        <w:lastRenderedPageBreak/>
        <w:t xml:space="preserve">3. </w:t>
      </w:r>
      <w:r w:rsidR="00D059D4">
        <w:t>Pracoviště</w:t>
      </w:r>
      <w:r w:rsidR="00D059D4" w:rsidRPr="002C6468">
        <w:t xml:space="preserve"> </w:t>
      </w:r>
      <w:r w:rsidR="00E023B3">
        <w:t>dodá</w:t>
      </w:r>
      <w:r w:rsidR="00E023B3" w:rsidRPr="002C6468">
        <w:t xml:space="preserve"> </w:t>
      </w:r>
      <w:r w:rsidR="00023415">
        <w:t>jazykovou redakci díla. Nakladatel zajistí redakční a grafické práce</w:t>
      </w:r>
      <w:r w:rsidR="007B4F7A">
        <w:t xml:space="preserve"> a tisk díla. </w:t>
      </w:r>
      <w:r w:rsidR="00023415" w:rsidRPr="002C6468">
        <w:t>Během přípravy</w:t>
      </w:r>
      <w:r w:rsidR="00023415">
        <w:t xml:space="preserve"> </w:t>
      </w:r>
      <w:r w:rsidR="007B4F7A">
        <w:t xml:space="preserve">díla je </w:t>
      </w:r>
      <w:r w:rsidR="00023415">
        <w:t>umožněna</w:t>
      </w:r>
      <w:r w:rsidR="00023415" w:rsidRPr="002C6468">
        <w:t xml:space="preserve"> min</w:t>
      </w:r>
      <w:r w:rsidR="00023415">
        <w:t>imálně jedna autorská korektura</w:t>
      </w:r>
      <w:r w:rsidR="00023415" w:rsidRPr="002C6468">
        <w:t>.</w:t>
      </w:r>
      <w:r w:rsidR="00023415">
        <w:t xml:space="preserve"> </w:t>
      </w:r>
    </w:p>
    <w:p w14:paraId="7A0A5762" w14:textId="5AC1BA7F" w:rsidR="007B4F7A" w:rsidRDefault="007B4F7A" w:rsidP="00334AB3">
      <w:pPr>
        <w:spacing w:after="60" w:line="276" w:lineRule="auto"/>
        <w:jc w:val="both"/>
      </w:pPr>
      <w:r>
        <w:t>4. Nakladatel předá Pracovišti</w:t>
      </w:r>
      <w:r w:rsidR="00166D9C">
        <w:t xml:space="preserve"> náhledové </w:t>
      </w:r>
      <w:proofErr w:type="spellStart"/>
      <w:r w:rsidR="00166D9C">
        <w:t>pdf</w:t>
      </w:r>
      <w:proofErr w:type="spellEnd"/>
      <w:r w:rsidR="00166D9C">
        <w:t xml:space="preserve"> ve fázi imprimatur, resp.</w:t>
      </w:r>
      <w:r>
        <w:t xml:space="preserve"> tisková data za účelem zveřejnění díla v elektronické podobě v režimu open </w:t>
      </w:r>
      <w:proofErr w:type="spellStart"/>
      <w:r>
        <w:t>access</w:t>
      </w:r>
      <w:proofErr w:type="spellEnd"/>
      <w:r>
        <w:t xml:space="preserve"> (viz čl. 3).</w:t>
      </w:r>
    </w:p>
    <w:p w14:paraId="1D610E54" w14:textId="702C9984" w:rsidR="002C6468" w:rsidRPr="002C6468" w:rsidRDefault="002C6468" w:rsidP="00334AB3">
      <w:pPr>
        <w:spacing w:after="60" w:line="276" w:lineRule="auto"/>
        <w:jc w:val="both"/>
      </w:pPr>
      <w:r w:rsidRPr="002C6468">
        <w:t>5. Pracoviště a Nakladatel budou figurovat jako spoluvydavatelé díla a každá strana umístí na</w:t>
      </w:r>
      <w:r w:rsidR="00334AB3">
        <w:t xml:space="preserve"> </w:t>
      </w:r>
      <w:r w:rsidRPr="002C6468">
        <w:t xml:space="preserve">publikaci vlastní ISBN. </w:t>
      </w:r>
    </w:p>
    <w:p w14:paraId="00BF5FA1" w14:textId="4C6A404F" w:rsidR="00334AB3" w:rsidRDefault="00921DC8" w:rsidP="00921DC8">
      <w:pPr>
        <w:widowControl w:val="0"/>
        <w:tabs>
          <w:tab w:val="left" w:pos="530"/>
        </w:tabs>
        <w:autoSpaceDE w:val="0"/>
        <w:autoSpaceDN w:val="0"/>
        <w:spacing w:before="75" w:after="0" w:line="240" w:lineRule="auto"/>
        <w:ind w:right="115"/>
        <w:jc w:val="both"/>
        <w:rPr>
          <w:rFonts w:cstheme="minorHAnsi"/>
        </w:rPr>
      </w:pPr>
      <w:r>
        <w:rPr>
          <w:rFonts w:cstheme="minorHAnsi"/>
        </w:rPr>
        <w:t>6</w:t>
      </w:r>
      <w:r w:rsidR="00B81101" w:rsidRPr="00B81101">
        <w:rPr>
          <w:rFonts w:cstheme="minorHAnsi"/>
        </w:rPr>
        <w:t xml:space="preserve">. Smluvní strany jsou oprávněny v zájmu propagace díla bezplatně užít výňatky z díla a další jeho části (včetně obálky, anotace, ilustrací nebo fotografií obsažených v díle) v rozsahu přiměřeném účelu propagace. Toto užití může zahrnovat zveřejnění v propagačních materiálech, periodickém i neperiodickém tisku, na internetových stránkách, v </w:t>
      </w:r>
      <w:proofErr w:type="spellStart"/>
      <w:r w:rsidR="00B81101" w:rsidRPr="00B81101">
        <w:rPr>
          <w:rFonts w:cstheme="minorHAnsi"/>
        </w:rPr>
        <w:t>podcastových</w:t>
      </w:r>
      <w:proofErr w:type="spellEnd"/>
      <w:r w:rsidR="00B81101" w:rsidRPr="00B81101">
        <w:rPr>
          <w:rFonts w:cstheme="minorHAnsi"/>
        </w:rPr>
        <w:t xml:space="preserve"> pořadech, rozhlase, televizi, sociálních sítích (např. Facebook, Instagram, YouTube, LinkedIn apod.), e-mailových newsletterech, online knihkupectvích, knihovnách a dalších distribučních či propagačních platformách. </w:t>
      </w:r>
    </w:p>
    <w:p w14:paraId="4DF775F0" w14:textId="77777777" w:rsidR="00921DC8" w:rsidRPr="00921DC8" w:rsidRDefault="00921DC8" w:rsidP="00921DC8">
      <w:pPr>
        <w:widowControl w:val="0"/>
        <w:tabs>
          <w:tab w:val="left" w:pos="530"/>
        </w:tabs>
        <w:autoSpaceDE w:val="0"/>
        <w:autoSpaceDN w:val="0"/>
        <w:spacing w:before="75" w:after="0" w:line="240" w:lineRule="auto"/>
        <w:ind w:right="115"/>
        <w:jc w:val="both"/>
        <w:rPr>
          <w:rFonts w:cstheme="minorHAnsi"/>
        </w:rPr>
      </w:pPr>
    </w:p>
    <w:p w14:paraId="68183117" w14:textId="77777777" w:rsidR="00D95D3B" w:rsidRDefault="00D95D3B" w:rsidP="006749E7">
      <w:pPr>
        <w:spacing w:after="60" w:line="276" w:lineRule="auto"/>
        <w:jc w:val="center"/>
        <w:rPr>
          <w:b/>
          <w:bCs/>
        </w:rPr>
      </w:pPr>
    </w:p>
    <w:p w14:paraId="2AE1D7D0" w14:textId="28DAAC7E" w:rsidR="006749E7" w:rsidRPr="006749E7" w:rsidRDefault="00BC4968" w:rsidP="006749E7">
      <w:pPr>
        <w:spacing w:after="60" w:line="276" w:lineRule="auto"/>
        <w:jc w:val="center"/>
        <w:rPr>
          <w:b/>
          <w:bCs/>
        </w:rPr>
      </w:pPr>
      <w:r>
        <w:rPr>
          <w:b/>
          <w:bCs/>
        </w:rPr>
        <w:t>3</w:t>
      </w:r>
      <w:r w:rsidR="006749E7" w:rsidRPr="006749E7">
        <w:rPr>
          <w:b/>
          <w:bCs/>
        </w:rPr>
        <w:t>.</w:t>
      </w:r>
    </w:p>
    <w:p w14:paraId="404D3585" w14:textId="723A8D6A" w:rsidR="006749E7" w:rsidRPr="006749E7" w:rsidRDefault="006749E7" w:rsidP="006749E7">
      <w:pPr>
        <w:spacing w:after="60" w:line="276" w:lineRule="auto"/>
        <w:jc w:val="center"/>
        <w:rPr>
          <w:b/>
          <w:bCs/>
        </w:rPr>
      </w:pPr>
      <w:r w:rsidRPr="006749E7">
        <w:rPr>
          <w:b/>
          <w:bCs/>
        </w:rPr>
        <w:t>Licenční ujednání</w:t>
      </w:r>
    </w:p>
    <w:p w14:paraId="30D29CB2" w14:textId="55948E43" w:rsidR="00834B9B" w:rsidRDefault="00072F21" w:rsidP="00863F94">
      <w:pPr>
        <w:spacing w:after="60" w:line="276" w:lineRule="auto"/>
        <w:jc w:val="both"/>
      </w:pPr>
      <w:r w:rsidRPr="00072F21">
        <w:t xml:space="preserve">1. </w:t>
      </w:r>
      <w:r>
        <w:t>Pracovišt</w:t>
      </w:r>
      <w:r w:rsidR="00863F94">
        <w:t>i</w:t>
      </w:r>
      <w:r>
        <w:t xml:space="preserve"> </w:t>
      </w:r>
      <w:r w:rsidR="00863F94">
        <w:t xml:space="preserve">i Nakladateli byla ze strany jednotlivých autorů </w:t>
      </w:r>
      <w:r w:rsidRPr="00072F21">
        <w:t>poskyt</w:t>
      </w:r>
      <w:r w:rsidR="00863F94">
        <w:t xml:space="preserve">nuta </w:t>
      </w:r>
      <w:r w:rsidR="00674355">
        <w:t xml:space="preserve">bezúplatná </w:t>
      </w:r>
      <w:r w:rsidRPr="00072F21">
        <w:t>licenc</w:t>
      </w:r>
      <w:r w:rsidR="00863F94">
        <w:t>e</w:t>
      </w:r>
      <w:r w:rsidRPr="00072F21">
        <w:t xml:space="preserve"> k užití díla </w:t>
      </w:r>
      <w:r w:rsidR="00863F94">
        <w:t>ve smyslu této smlouvy ke všem způsobům užití</w:t>
      </w:r>
      <w:r w:rsidR="00834B9B">
        <w:t xml:space="preserve"> těchto jednotlivých děl</w:t>
      </w:r>
      <w:r w:rsidR="00863F94">
        <w:t>, v</w:t>
      </w:r>
      <w:r w:rsidR="00834B9B">
        <w:t xml:space="preserve"> rozsahu časově i teritoriálně </w:t>
      </w:r>
      <w:r w:rsidR="00863F94">
        <w:t xml:space="preserve">neomezeném. </w:t>
      </w:r>
    </w:p>
    <w:p w14:paraId="50C23124" w14:textId="77225776" w:rsidR="00E273AA" w:rsidRDefault="00834B9B" w:rsidP="00863F94">
      <w:pPr>
        <w:spacing w:after="60" w:line="276" w:lineRule="auto"/>
        <w:jc w:val="both"/>
      </w:pPr>
      <w:r>
        <w:t xml:space="preserve">2. </w:t>
      </w:r>
      <w:r w:rsidR="00E273AA">
        <w:t xml:space="preserve">Pracoviště i Nakladatel společně prohlašují, že autoři </w:t>
      </w:r>
      <w:r w:rsidR="002F7235">
        <w:t xml:space="preserve">děl </w:t>
      </w:r>
      <w:r w:rsidR="00674355">
        <w:t xml:space="preserve">výslovně </w:t>
      </w:r>
      <w:r w:rsidR="00E273AA">
        <w:t>souhlasili:</w:t>
      </w:r>
    </w:p>
    <w:p w14:paraId="5562F932" w14:textId="3F228797" w:rsidR="00674355" w:rsidRDefault="00863F94" w:rsidP="00674355">
      <w:pPr>
        <w:pStyle w:val="Odstavecseseznamem"/>
        <w:numPr>
          <w:ilvl w:val="0"/>
          <w:numId w:val="9"/>
        </w:numPr>
        <w:spacing w:after="60" w:line="276" w:lineRule="auto"/>
        <w:ind w:left="426"/>
        <w:jc w:val="both"/>
      </w:pPr>
      <w:r>
        <w:t>se zveřejněním svých děl včetně svého jména na portálech a v informačních systémech nabyvatelů</w:t>
      </w:r>
      <w:r w:rsidR="002F7235">
        <w:t xml:space="preserve"> (tj. Nakladatele i Pracoviště)</w:t>
      </w:r>
      <w:r>
        <w:t xml:space="preserve">, </w:t>
      </w:r>
      <w:r w:rsidR="00E273AA">
        <w:t xml:space="preserve">včetně </w:t>
      </w:r>
      <w:r>
        <w:t>systému ASPI (zpřístupňovaných veřejnosti na hmotných nosičích i vzdáleným přístupem)</w:t>
      </w:r>
      <w:r w:rsidR="00E273AA">
        <w:t xml:space="preserve">, jakož i </w:t>
      </w:r>
    </w:p>
    <w:p w14:paraId="7991E6F6" w14:textId="0ADEB264" w:rsidR="00674355" w:rsidRDefault="00674355" w:rsidP="00674355">
      <w:pPr>
        <w:pStyle w:val="Odstavecseseznamem"/>
        <w:numPr>
          <w:ilvl w:val="0"/>
          <w:numId w:val="9"/>
        </w:numPr>
        <w:spacing w:after="60" w:line="276" w:lineRule="auto"/>
        <w:ind w:left="426"/>
        <w:jc w:val="both"/>
      </w:pPr>
      <w:r>
        <w:t xml:space="preserve">s tím, aby </w:t>
      </w:r>
      <w:r w:rsidR="00E273AA">
        <w:t>Pracoviště i Nakladate</w:t>
      </w:r>
      <w:r>
        <w:t xml:space="preserve">l </w:t>
      </w:r>
      <w:r w:rsidR="00863F94">
        <w:t>pro účely zveřejnění dílo sami nebo třetími osobami zpracovávali, upravovali a jinak měnili (zejména v rámci provádění obvyklých redakčních úprav díla), spojovali s jinými autorskými díly či jinými prvky (zejména díly dalších autorů sborníku) či dílo zařazovali do souboru autorských děl či jiných prvků a užívali je pro propagaci</w:t>
      </w:r>
      <w:r w:rsidR="00D95D3B">
        <w:t>.</w:t>
      </w:r>
    </w:p>
    <w:p w14:paraId="0B71FB60" w14:textId="05A87B6C" w:rsidR="007B4F7A" w:rsidRPr="002C6468" w:rsidRDefault="007B4F7A" w:rsidP="007B4F7A">
      <w:pPr>
        <w:spacing w:after="60" w:line="276" w:lineRule="auto"/>
        <w:ind w:left="66"/>
        <w:jc w:val="both"/>
      </w:pPr>
      <w:r>
        <w:t xml:space="preserve">3. Nakladatel a Pracoviště se dále dohodli, že dílo bude zveřejněno v elektronické podobě na webových stránkách </w:t>
      </w:r>
      <w:r w:rsidR="00D43195">
        <w:t xml:space="preserve">Nakladatele i </w:t>
      </w:r>
      <w:r>
        <w:t xml:space="preserve">Pracoviště a </w:t>
      </w:r>
      <w:r w:rsidR="00D43195">
        <w:t xml:space="preserve">jejich </w:t>
      </w:r>
      <w:r>
        <w:t xml:space="preserve">veřejně přístupných informačních systémech. </w:t>
      </w:r>
    </w:p>
    <w:p w14:paraId="50C8F14C" w14:textId="77777777" w:rsidR="00073A2D" w:rsidRDefault="00073A2D" w:rsidP="00334AB3">
      <w:pPr>
        <w:spacing w:after="60" w:line="276" w:lineRule="auto"/>
        <w:jc w:val="center"/>
        <w:rPr>
          <w:b/>
          <w:bCs/>
        </w:rPr>
      </w:pPr>
    </w:p>
    <w:p w14:paraId="4F285FD5" w14:textId="77777777" w:rsidR="00073A2D" w:rsidRDefault="00073A2D" w:rsidP="00334AB3">
      <w:pPr>
        <w:spacing w:after="60" w:line="276" w:lineRule="auto"/>
        <w:jc w:val="center"/>
        <w:rPr>
          <w:b/>
          <w:bCs/>
        </w:rPr>
      </w:pPr>
    </w:p>
    <w:p w14:paraId="31CA442D" w14:textId="383472E4" w:rsidR="002C6468" w:rsidRPr="002C6468" w:rsidRDefault="00921DC8" w:rsidP="00334AB3">
      <w:pPr>
        <w:spacing w:after="60" w:line="276" w:lineRule="auto"/>
        <w:jc w:val="center"/>
        <w:rPr>
          <w:b/>
          <w:bCs/>
        </w:rPr>
      </w:pPr>
      <w:r>
        <w:rPr>
          <w:b/>
          <w:bCs/>
        </w:rPr>
        <w:t>4</w:t>
      </w:r>
      <w:r w:rsidR="002C6468" w:rsidRPr="002C6468">
        <w:rPr>
          <w:b/>
          <w:bCs/>
        </w:rPr>
        <w:t>.</w:t>
      </w:r>
    </w:p>
    <w:p w14:paraId="37A650D5" w14:textId="77777777" w:rsidR="002C6468" w:rsidRPr="002C6468" w:rsidRDefault="002C6468" w:rsidP="00334AB3">
      <w:pPr>
        <w:spacing w:after="60" w:line="276" w:lineRule="auto"/>
        <w:jc w:val="center"/>
        <w:rPr>
          <w:b/>
          <w:bCs/>
        </w:rPr>
      </w:pPr>
      <w:r w:rsidRPr="002C6468">
        <w:rPr>
          <w:b/>
          <w:bCs/>
        </w:rPr>
        <w:t>Závěrečná ustanovení</w:t>
      </w:r>
    </w:p>
    <w:p w14:paraId="63FB1C5B" w14:textId="7D68A590" w:rsidR="002C6468" w:rsidRPr="002C6468" w:rsidRDefault="00807B54" w:rsidP="000C0CCF">
      <w:pPr>
        <w:spacing w:before="120" w:after="0" w:line="240" w:lineRule="auto"/>
        <w:jc w:val="both"/>
      </w:pPr>
      <w:r>
        <w:t>1</w:t>
      </w:r>
      <w:r w:rsidR="002C6468" w:rsidRPr="002C6468">
        <w:t>. Pokud není v této smlouvě stanoveno jinak, řídí se vztahy mezi smluvními stranami</w:t>
      </w:r>
      <w:r w:rsidR="00334AB3">
        <w:t xml:space="preserve"> </w:t>
      </w:r>
      <w:r w:rsidR="002C6468" w:rsidRPr="002C6468">
        <w:t xml:space="preserve">příslušnými ustanoveními </w:t>
      </w:r>
      <w:r w:rsidR="003F1734">
        <w:t xml:space="preserve">zákona </w:t>
      </w:r>
      <w:r w:rsidR="002C6468" w:rsidRPr="002C6468">
        <w:t>č. 89/2012 Sb.</w:t>
      </w:r>
      <w:r w:rsidR="003F1734">
        <w:t xml:space="preserve">, </w:t>
      </w:r>
      <w:r w:rsidR="003F1734" w:rsidRPr="002C6468">
        <w:t>občanského zákoníku</w:t>
      </w:r>
      <w:r w:rsidR="003F1734">
        <w:t>,</w:t>
      </w:r>
      <w:r w:rsidR="002C6468" w:rsidRPr="002C6468">
        <w:t xml:space="preserve"> a </w:t>
      </w:r>
      <w:r w:rsidR="003F1734">
        <w:t xml:space="preserve">zákona </w:t>
      </w:r>
      <w:r w:rsidR="002C6468" w:rsidRPr="002C6468">
        <w:t>č.</w:t>
      </w:r>
      <w:r w:rsidR="00334AB3">
        <w:t xml:space="preserve"> </w:t>
      </w:r>
      <w:r w:rsidR="002C6468" w:rsidRPr="002C6468">
        <w:t>121/2000 Sb.</w:t>
      </w:r>
      <w:r w:rsidR="003F1734">
        <w:t xml:space="preserve">, </w:t>
      </w:r>
      <w:r w:rsidR="003F1734" w:rsidRPr="002C6468">
        <w:t>autorského zákona</w:t>
      </w:r>
      <w:r w:rsidR="003F1734">
        <w:t>.</w:t>
      </w:r>
      <w:r w:rsidR="00834B9B">
        <w:t xml:space="preserve"> </w:t>
      </w:r>
      <w:r w:rsidR="002C6468" w:rsidRPr="002C6468">
        <w:t>Veškeré změny či doplňky k této smlouvě jsou možné pouze formou písemných dodatků.</w:t>
      </w:r>
    </w:p>
    <w:p w14:paraId="2A976FB7" w14:textId="77777777" w:rsidR="007100BF" w:rsidRDefault="00807B54" w:rsidP="000C0CCF">
      <w:pPr>
        <w:widowControl w:val="0"/>
        <w:tabs>
          <w:tab w:val="left" w:pos="433"/>
        </w:tabs>
        <w:autoSpaceDE w:val="0"/>
        <w:autoSpaceDN w:val="0"/>
        <w:spacing w:before="120" w:after="0" w:line="240" w:lineRule="auto"/>
        <w:ind w:right="455"/>
        <w:jc w:val="both"/>
        <w:rPr>
          <w:rFonts w:cstheme="minorHAnsi"/>
        </w:rPr>
      </w:pPr>
      <w:r>
        <w:t>3</w:t>
      </w:r>
      <w:r w:rsidR="002C6468" w:rsidRPr="002C6468">
        <w:t>.</w:t>
      </w:r>
      <w:r w:rsidR="00610A52">
        <w:t xml:space="preserve"> </w:t>
      </w:r>
      <w:r w:rsidR="00610A52" w:rsidRPr="00BC4968">
        <w:rPr>
          <w:rFonts w:cstheme="minorHAnsi"/>
        </w:rPr>
        <w:t>Smluvní strany si smlouvu přečetly a s jejím obsahem souhlasí, což stvrzují svými podpisy.</w:t>
      </w:r>
    </w:p>
    <w:p w14:paraId="6D6FE6D4" w14:textId="45CCC45B" w:rsidR="002C6468" w:rsidRPr="007100BF" w:rsidRDefault="007100BF" w:rsidP="000C0CCF">
      <w:pPr>
        <w:widowControl w:val="0"/>
        <w:tabs>
          <w:tab w:val="left" w:pos="433"/>
        </w:tabs>
        <w:autoSpaceDE w:val="0"/>
        <w:autoSpaceDN w:val="0"/>
        <w:spacing w:before="120" w:after="0" w:line="240" w:lineRule="auto"/>
        <w:ind w:right="455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="002C6468" w:rsidRPr="002C6468">
        <w:t>Smluvní strany se dohodly, že tato smlouva se uzavírá a nabývá účinnosti dnem uveřejnění</w:t>
      </w:r>
      <w:r w:rsidR="00334AB3">
        <w:t xml:space="preserve"> </w:t>
      </w:r>
      <w:r w:rsidR="002C6468" w:rsidRPr="00BC4968">
        <w:lastRenderedPageBreak/>
        <w:t>v</w:t>
      </w:r>
      <w:r w:rsidR="00C642C5" w:rsidRPr="00BC4968">
        <w:t> </w:t>
      </w:r>
      <w:r w:rsidR="002C6468" w:rsidRPr="00BC4968">
        <w:t>registru smluv podle zákona o registru smluv. Smluvní strany berou výslovně na vědomí a</w:t>
      </w:r>
      <w:r w:rsidR="00334AB3">
        <w:t xml:space="preserve"> </w:t>
      </w:r>
      <w:r w:rsidR="002C6468" w:rsidRPr="002C6468">
        <w:t>souhlasí s</w:t>
      </w:r>
      <w:r w:rsidR="00C642C5">
        <w:t> </w:t>
      </w:r>
      <w:r w:rsidR="002C6468" w:rsidRPr="002C6468">
        <w:t>tím, že plnění smlouvy může nastat až po nabytí její účinnosti.</w:t>
      </w:r>
    </w:p>
    <w:p w14:paraId="560CC780" w14:textId="77777777" w:rsidR="00C642C5" w:rsidRPr="002C6468" w:rsidRDefault="00C642C5" w:rsidP="00C642C5">
      <w:pPr>
        <w:tabs>
          <w:tab w:val="left" w:pos="1872"/>
        </w:tabs>
        <w:spacing w:after="60" w:line="276" w:lineRule="auto"/>
        <w:jc w:val="both"/>
      </w:pPr>
    </w:p>
    <w:p w14:paraId="61160EE1" w14:textId="32A482D2" w:rsidR="00E65FD6" w:rsidRDefault="002C6468" w:rsidP="00334AB3">
      <w:pPr>
        <w:spacing w:after="60" w:line="276" w:lineRule="auto"/>
        <w:jc w:val="both"/>
      </w:pPr>
      <w:r w:rsidRPr="002C6468">
        <w:t>Za Pracoviště:</w:t>
      </w:r>
      <w:r w:rsidR="00C642C5">
        <w:tab/>
      </w:r>
      <w:r w:rsidR="00C642C5">
        <w:tab/>
      </w:r>
      <w:r w:rsidR="00C642C5">
        <w:tab/>
      </w:r>
      <w:r w:rsidR="00C642C5">
        <w:tab/>
      </w:r>
      <w:r w:rsidR="00C642C5">
        <w:tab/>
      </w:r>
      <w:r w:rsidR="00C642C5">
        <w:tab/>
      </w:r>
      <w:r w:rsidR="00C642C5" w:rsidRPr="002C6468">
        <w:t>Za Nakladatele:</w:t>
      </w:r>
    </w:p>
    <w:p w14:paraId="3343DD66" w14:textId="03203EF6" w:rsidR="00C642C5" w:rsidRDefault="00C642C5" w:rsidP="00334AB3">
      <w:pPr>
        <w:spacing w:after="60" w:line="276" w:lineRule="auto"/>
        <w:jc w:val="both"/>
      </w:pPr>
    </w:p>
    <w:p w14:paraId="071C23A9" w14:textId="17061CC8" w:rsidR="00D95D3B" w:rsidRDefault="00D95D3B" w:rsidP="00334AB3">
      <w:pPr>
        <w:spacing w:after="60" w:line="276" w:lineRule="auto"/>
        <w:jc w:val="both"/>
      </w:pPr>
    </w:p>
    <w:p w14:paraId="608AD462" w14:textId="4902A87D" w:rsidR="00D95D3B" w:rsidRDefault="00D95D3B" w:rsidP="00334AB3">
      <w:pPr>
        <w:spacing w:after="60" w:line="276" w:lineRule="auto"/>
        <w:jc w:val="both"/>
      </w:pPr>
    </w:p>
    <w:p w14:paraId="0606AB0A" w14:textId="77777777" w:rsidR="00D95D3B" w:rsidRDefault="00D95D3B" w:rsidP="00334AB3">
      <w:pPr>
        <w:spacing w:after="60" w:line="276" w:lineRule="auto"/>
        <w:jc w:val="both"/>
      </w:pPr>
    </w:p>
    <w:p w14:paraId="7AA5CBF0" w14:textId="77777777" w:rsidR="00BE6E3B" w:rsidRPr="002C6468" w:rsidRDefault="00BE6E3B" w:rsidP="00334AB3">
      <w:pPr>
        <w:spacing w:after="60" w:line="276" w:lineRule="auto"/>
        <w:jc w:val="both"/>
      </w:pPr>
    </w:p>
    <w:p w14:paraId="3F49AAD1" w14:textId="4EB36EFD" w:rsidR="002C6468" w:rsidRPr="002C6468" w:rsidRDefault="002C6468" w:rsidP="00334AB3">
      <w:pPr>
        <w:spacing w:after="60" w:line="276" w:lineRule="auto"/>
        <w:jc w:val="both"/>
      </w:pPr>
      <w:r w:rsidRPr="002C6468">
        <w:t>..................................................................</w:t>
      </w:r>
      <w:r w:rsidR="00C642C5">
        <w:tab/>
      </w:r>
      <w:r w:rsidR="00C642C5">
        <w:tab/>
      </w:r>
      <w:r w:rsidR="00C642C5" w:rsidRPr="002C6468">
        <w:t>..................................................................</w:t>
      </w:r>
    </w:p>
    <w:p w14:paraId="082AF842" w14:textId="675FD98C" w:rsidR="002C6468" w:rsidRPr="002C6468" w:rsidRDefault="0062475C" w:rsidP="00334AB3">
      <w:pPr>
        <w:spacing w:after="60" w:line="276" w:lineRule="auto"/>
        <w:jc w:val="both"/>
      </w:pPr>
      <w:r>
        <w:t>JUDr. Lenka Vostrá, Ph.D.</w:t>
      </w:r>
      <w:r w:rsidR="00EA6D1E">
        <w:t>, pověřena řízením</w:t>
      </w:r>
      <w:r w:rsidR="00C642C5">
        <w:tab/>
      </w:r>
      <w:bookmarkStart w:id="2" w:name="_GoBack"/>
      <w:bookmarkEnd w:id="2"/>
      <w:r w:rsidR="00C642C5">
        <w:t>Ľubomír Weiss, člen správní rady</w:t>
      </w:r>
    </w:p>
    <w:p w14:paraId="305CC037" w14:textId="7471F18C" w:rsidR="0062475C" w:rsidRDefault="0062475C" w:rsidP="00334AB3">
      <w:pPr>
        <w:spacing w:after="60" w:line="276" w:lineRule="auto"/>
        <w:jc w:val="both"/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</w:pPr>
      <w:r>
        <w:t>Ústav státu a práva AV ČR, v. v. i.</w:t>
      </w:r>
      <w:r w:rsidR="00C642C5">
        <w:tab/>
      </w:r>
      <w:r w:rsidR="00C642C5">
        <w:tab/>
      </w:r>
      <w:r w:rsidR="00C642C5">
        <w:tab/>
        <w:t>Wolters Kluwer ČR, a. s.</w:t>
      </w:r>
    </w:p>
    <w:sectPr w:rsidR="0062475C" w:rsidSect="00004E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10BA0"/>
    <w:multiLevelType w:val="hybridMultilevel"/>
    <w:tmpl w:val="459E5056"/>
    <w:lvl w:ilvl="0" w:tplc="73A4B662">
      <w:start w:val="1"/>
      <w:numFmt w:val="decimal"/>
      <w:lvlText w:val="%1."/>
      <w:lvlJc w:val="left"/>
      <w:pPr>
        <w:ind w:left="115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75E0B0E">
      <w:numFmt w:val="bullet"/>
      <w:lvlText w:val="•"/>
      <w:lvlJc w:val="left"/>
      <w:pPr>
        <w:ind w:left="1038" w:hanging="284"/>
      </w:pPr>
      <w:rPr>
        <w:rFonts w:hint="default"/>
      </w:rPr>
    </w:lvl>
    <w:lvl w:ilvl="2" w:tplc="844CC8B0">
      <w:numFmt w:val="bullet"/>
      <w:lvlText w:val="•"/>
      <w:lvlJc w:val="left"/>
      <w:pPr>
        <w:ind w:left="1957" w:hanging="284"/>
      </w:pPr>
      <w:rPr>
        <w:rFonts w:hint="default"/>
      </w:rPr>
    </w:lvl>
    <w:lvl w:ilvl="3" w:tplc="A1326864">
      <w:numFmt w:val="bullet"/>
      <w:lvlText w:val="•"/>
      <w:lvlJc w:val="left"/>
      <w:pPr>
        <w:ind w:left="2875" w:hanging="284"/>
      </w:pPr>
      <w:rPr>
        <w:rFonts w:hint="default"/>
      </w:rPr>
    </w:lvl>
    <w:lvl w:ilvl="4" w:tplc="4A3A0810">
      <w:numFmt w:val="bullet"/>
      <w:lvlText w:val="•"/>
      <w:lvlJc w:val="left"/>
      <w:pPr>
        <w:ind w:left="3794" w:hanging="284"/>
      </w:pPr>
      <w:rPr>
        <w:rFonts w:hint="default"/>
      </w:rPr>
    </w:lvl>
    <w:lvl w:ilvl="5" w:tplc="B462C724">
      <w:numFmt w:val="bullet"/>
      <w:lvlText w:val="•"/>
      <w:lvlJc w:val="left"/>
      <w:pPr>
        <w:ind w:left="4712" w:hanging="284"/>
      </w:pPr>
      <w:rPr>
        <w:rFonts w:hint="default"/>
      </w:rPr>
    </w:lvl>
    <w:lvl w:ilvl="6" w:tplc="4378D9E4">
      <w:numFmt w:val="bullet"/>
      <w:lvlText w:val="•"/>
      <w:lvlJc w:val="left"/>
      <w:pPr>
        <w:ind w:left="5631" w:hanging="284"/>
      </w:pPr>
      <w:rPr>
        <w:rFonts w:hint="default"/>
      </w:rPr>
    </w:lvl>
    <w:lvl w:ilvl="7" w:tplc="7CFC3538">
      <w:numFmt w:val="bullet"/>
      <w:lvlText w:val="•"/>
      <w:lvlJc w:val="left"/>
      <w:pPr>
        <w:ind w:left="6549" w:hanging="284"/>
      </w:pPr>
      <w:rPr>
        <w:rFonts w:hint="default"/>
      </w:rPr>
    </w:lvl>
    <w:lvl w:ilvl="8" w:tplc="0AACC240">
      <w:numFmt w:val="bullet"/>
      <w:lvlText w:val="•"/>
      <w:lvlJc w:val="left"/>
      <w:pPr>
        <w:ind w:left="7468" w:hanging="284"/>
      </w:pPr>
      <w:rPr>
        <w:rFonts w:hint="default"/>
      </w:rPr>
    </w:lvl>
  </w:abstractNum>
  <w:abstractNum w:abstractNumId="1" w15:restartNumberingAfterBreak="0">
    <w:nsid w:val="244A633B"/>
    <w:multiLevelType w:val="hybridMultilevel"/>
    <w:tmpl w:val="78FCC260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34055F"/>
    <w:multiLevelType w:val="multilevel"/>
    <w:tmpl w:val="8E9A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922BA1"/>
    <w:multiLevelType w:val="hybridMultilevel"/>
    <w:tmpl w:val="DDBC2234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2911C02"/>
    <w:multiLevelType w:val="hybridMultilevel"/>
    <w:tmpl w:val="5142A1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A51BFB"/>
    <w:multiLevelType w:val="hybridMultilevel"/>
    <w:tmpl w:val="660672F6"/>
    <w:lvl w:ilvl="0" w:tplc="A3B27552">
      <w:start w:val="1"/>
      <w:numFmt w:val="decimal"/>
      <w:lvlText w:val="%1."/>
      <w:lvlJc w:val="left"/>
      <w:pPr>
        <w:ind w:left="115" w:hanging="29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3B0EE3CC">
      <w:numFmt w:val="bullet"/>
      <w:lvlText w:val="•"/>
      <w:lvlJc w:val="left"/>
      <w:pPr>
        <w:ind w:left="1038" w:hanging="295"/>
      </w:pPr>
      <w:rPr>
        <w:rFonts w:hint="default"/>
      </w:rPr>
    </w:lvl>
    <w:lvl w:ilvl="2" w:tplc="8A846170">
      <w:numFmt w:val="bullet"/>
      <w:lvlText w:val="•"/>
      <w:lvlJc w:val="left"/>
      <w:pPr>
        <w:ind w:left="1957" w:hanging="295"/>
      </w:pPr>
      <w:rPr>
        <w:rFonts w:hint="default"/>
      </w:rPr>
    </w:lvl>
    <w:lvl w:ilvl="3" w:tplc="9D7AD8C6">
      <w:numFmt w:val="bullet"/>
      <w:lvlText w:val="•"/>
      <w:lvlJc w:val="left"/>
      <w:pPr>
        <w:ind w:left="2875" w:hanging="295"/>
      </w:pPr>
      <w:rPr>
        <w:rFonts w:hint="default"/>
      </w:rPr>
    </w:lvl>
    <w:lvl w:ilvl="4" w:tplc="AB86C8EE">
      <w:numFmt w:val="bullet"/>
      <w:lvlText w:val="•"/>
      <w:lvlJc w:val="left"/>
      <w:pPr>
        <w:ind w:left="3794" w:hanging="295"/>
      </w:pPr>
      <w:rPr>
        <w:rFonts w:hint="default"/>
      </w:rPr>
    </w:lvl>
    <w:lvl w:ilvl="5" w:tplc="FAE23DFA">
      <w:numFmt w:val="bullet"/>
      <w:lvlText w:val="•"/>
      <w:lvlJc w:val="left"/>
      <w:pPr>
        <w:ind w:left="4712" w:hanging="295"/>
      </w:pPr>
      <w:rPr>
        <w:rFonts w:hint="default"/>
      </w:rPr>
    </w:lvl>
    <w:lvl w:ilvl="6" w:tplc="114A9E0E">
      <w:numFmt w:val="bullet"/>
      <w:lvlText w:val="•"/>
      <w:lvlJc w:val="left"/>
      <w:pPr>
        <w:ind w:left="5631" w:hanging="295"/>
      </w:pPr>
      <w:rPr>
        <w:rFonts w:hint="default"/>
      </w:rPr>
    </w:lvl>
    <w:lvl w:ilvl="7" w:tplc="123E2F00">
      <w:numFmt w:val="bullet"/>
      <w:lvlText w:val="•"/>
      <w:lvlJc w:val="left"/>
      <w:pPr>
        <w:ind w:left="6549" w:hanging="295"/>
      </w:pPr>
      <w:rPr>
        <w:rFonts w:hint="default"/>
      </w:rPr>
    </w:lvl>
    <w:lvl w:ilvl="8" w:tplc="6CB86130">
      <w:numFmt w:val="bullet"/>
      <w:lvlText w:val="•"/>
      <w:lvlJc w:val="left"/>
      <w:pPr>
        <w:ind w:left="7468" w:hanging="295"/>
      </w:pPr>
      <w:rPr>
        <w:rFonts w:hint="default"/>
      </w:rPr>
    </w:lvl>
  </w:abstractNum>
  <w:abstractNum w:abstractNumId="6" w15:restartNumberingAfterBreak="0">
    <w:nsid w:val="4D061598"/>
    <w:multiLevelType w:val="hybridMultilevel"/>
    <w:tmpl w:val="AF82997C"/>
    <w:lvl w:ilvl="0" w:tplc="EE5E2EF8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2E120B"/>
    <w:multiLevelType w:val="hybridMultilevel"/>
    <w:tmpl w:val="A2D20104"/>
    <w:lvl w:ilvl="0" w:tplc="6FE87234">
      <w:start w:val="1"/>
      <w:numFmt w:val="decimal"/>
      <w:lvlText w:val="%1."/>
      <w:lvlJc w:val="left"/>
      <w:pPr>
        <w:ind w:left="114" w:hanging="30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D2DA87C2">
      <w:numFmt w:val="bullet"/>
      <w:lvlText w:val="•"/>
      <w:lvlJc w:val="left"/>
      <w:pPr>
        <w:ind w:left="1072" w:hanging="306"/>
      </w:pPr>
      <w:rPr>
        <w:rFonts w:hint="default"/>
      </w:rPr>
    </w:lvl>
    <w:lvl w:ilvl="2" w:tplc="ABE28758">
      <w:numFmt w:val="bullet"/>
      <w:lvlText w:val="•"/>
      <w:lvlJc w:val="left"/>
      <w:pPr>
        <w:ind w:left="2025" w:hanging="306"/>
      </w:pPr>
      <w:rPr>
        <w:rFonts w:hint="default"/>
      </w:rPr>
    </w:lvl>
    <w:lvl w:ilvl="3" w:tplc="9AE00C2A">
      <w:numFmt w:val="bullet"/>
      <w:lvlText w:val="•"/>
      <w:lvlJc w:val="left"/>
      <w:pPr>
        <w:ind w:left="2977" w:hanging="306"/>
      </w:pPr>
      <w:rPr>
        <w:rFonts w:hint="default"/>
      </w:rPr>
    </w:lvl>
    <w:lvl w:ilvl="4" w:tplc="00061E18">
      <w:numFmt w:val="bullet"/>
      <w:lvlText w:val="•"/>
      <w:lvlJc w:val="left"/>
      <w:pPr>
        <w:ind w:left="3930" w:hanging="306"/>
      </w:pPr>
      <w:rPr>
        <w:rFonts w:hint="default"/>
      </w:rPr>
    </w:lvl>
    <w:lvl w:ilvl="5" w:tplc="E160A6E0">
      <w:numFmt w:val="bullet"/>
      <w:lvlText w:val="•"/>
      <w:lvlJc w:val="left"/>
      <w:pPr>
        <w:ind w:left="4882" w:hanging="306"/>
      </w:pPr>
      <w:rPr>
        <w:rFonts w:hint="default"/>
      </w:rPr>
    </w:lvl>
    <w:lvl w:ilvl="6" w:tplc="88362222">
      <w:numFmt w:val="bullet"/>
      <w:lvlText w:val="•"/>
      <w:lvlJc w:val="left"/>
      <w:pPr>
        <w:ind w:left="5835" w:hanging="306"/>
      </w:pPr>
      <w:rPr>
        <w:rFonts w:hint="default"/>
      </w:rPr>
    </w:lvl>
    <w:lvl w:ilvl="7" w:tplc="F1D8A3F8">
      <w:numFmt w:val="bullet"/>
      <w:lvlText w:val="•"/>
      <w:lvlJc w:val="left"/>
      <w:pPr>
        <w:ind w:left="6787" w:hanging="306"/>
      </w:pPr>
      <w:rPr>
        <w:rFonts w:hint="default"/>
      </w:rPr>
    </w:lvl>
    <w:lvl w:ilvl="8" w:tplc="F1ACDF24">
      <w:numFmt w:val="bullet"/>
      <w:lvlText w:val="•"/>
      <w:lvlJc w:val="left"/>
      <w:pPr>
        <w:ind w:left="7740" w:hanging="306"/>
      </w:pPr>
      <w:rPr>
        <w:rFonts w:hint="default"/>
      </w:rPr>
    </w:lvl>
  </w:abstractNum>
  <w:abstractNum w:abstractNumId="8" w15:restartNumberingAfterBreak="0">
    <w:nsid w:val="6FD64628"/>
    <w:multiLevelType w:val="hybridMultilevel"/>
    <w:tmpl w:val="B1885692"/>
    <w:lvl w:ilvl="0" w:tplc="ADC04126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E8"/>
    <w:rsid w:val="00004E1D"/>
    <w:rsid w:val="00023415"/>
    <w:rsid w:val="00024DEE"/>
    <w:rsid w:val="00054F13"/>
    <w:rsid w:val="00072F21"/>
    <w:rsid w:val="00073A2D"/>
    <w:rsid w:val="0009385C"/>
    <w:rsid w:val="000B2F66"/>
    <w:rsid w:val="000B578D"/>
    <w:rsid w:val="000C0CCF"/>
    <w:rsid w:val="00166D9C"/>
    <w:rsid w:val="001C6FE3"/>
    <w:rsid w:val="001E0133"/>
    <w:rsid w:val="00205FD6"/>
    <w:rsid w:val="002449DA"/>
    <w:rsid w:val="002C6468"/>
    <w:rsid w:val="002D22B2"/>
    <w:rsid w:val="002D2AE3"/>
    <w:rsid w:val="002F7235"/>
    <w:rsid w:val="003158A1"/>
    <w:rsid w:val="00334AB3"/>
    <w:rsid w:val="003C2D96"/>
    <w:rsid w:val="003C5BF5"/>
    <w:rsid w:val="003F1734"/>
    <w:rsid w:val="004323B5"/>
    <w:rsid w:val="004A7172"/>
    <w:rsid w:val="004F6D5E"/>
    <w:rsid w:val="0055333D"/>
    <w:rsid w:val="00554C82"/>
    <w:rsid w:val="005563E6"/>
    <w:rsid w:val="00556E8B"/>
    <w:rsid w:val="005B6C80"/>
    <w:rsid w:val="005C2030"/>
    <w:rsid w:val="005C786D"/>
    <w:rsid w:val="005E2FCC"/>
    <w:rsid w:val="00610A52"/>
    <w:rsid w:val="0062475C"/>
    <w:rsid w:val="00674355"/>
    <w:rsid w:val="006749E7"/>
    <w:rsid w:val="006D33C3"/>
    <w:rsid w:val="007100BF"/>
    <w:rsid w:val="00741B3D"/>
    <w:rsid w:val="00792C52"/>
    <w:rsid w:val="007B4F7A"/>
    <w:rsid w:val="00807B54"/>
    <w:rsid w:val="00834B9B"/>
    <w:rsid w:val="0085473C"/>
    <w:rsid w:val="00863F94"/>
    <w:rsid w:val="00921DC8"/>
    <w:rsid w:val="00933DBD"/>
    <w:rsid w:val="00965C67"/>
    <w:rsid w:val="0097434A"/>
    <w:rsid w:val="00975222"/>
    <w:rsid w:val="009B0607"/>
    <w:rsid w:val="009B46D4"/>
    <w:rsid w:val="009C4C21"/>
    <w:rsid w:val="00A34D38"/>
    <w:rsid w:val="00A46737"/>
    <w:rsid w:val="00A576A7"/>
    <w:rsid w:val="00AC5E20"/>
    <w:rsid w:val="00AE76E8"/>
    <w:rsid w:val="00B43B9C"/>
    <w:rsid w:val="00B741E8"/>
    <w:rsid w:val="00B81101"/>
    <w:rsid w:val="00BC4968"/>
    <w:rsid w:val="00BE6E3B"/>
    <w:rsid w:val="00C0179C"/>
    <w:rsid w:val="00C14D65"/>
    <w:rsid w:val="00C1584A"/>
    <w:rsid w:val="00C27F87"/>
    <w:rsid w:val="00C642C5"/>
    <w:rsid w:val="00CC15FC"/>
    <w:rsid w:val="00D059D4"/>
    <w:rsid w:val="00D2468C"/>
    <w:rsid w:val="00D43195"/>
    <w:rsid w:val="00D50D0B"/>
    <w:rsid w:val="00D95D3B"/>
    <w:rsid w:val="00DB3634"/>
    <w:rsid w:val="00E023B3"/>
    <w:rsid w:val="00E273AA"/>
    <w:rsid w:val="00E65FD6"/>
    <w:rsid w:val="00E66A5F"/>
    <w:rsid w:val="00E725BE"/>
    <w:rsid w:val="00EA6D1E"/>
    <w:rsid w:val="00F33832"/>
    <w:rsid w:val="00F732C3"/>
    <w:rsid w:val="00F93512"/>
    <w:rsid w:val="00FA7E8F"/>
    <w:rsid w:val="00FB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A050"/>
  <w15:chartTrackingRefBased/>
  <w15:docId w15:val="{488BE721-9F30-429B-A23C-6F04FBBA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6D1E"/>
  </w:style>
  <w:style w:type="paragraph" w:styleId="Nadpis1">
    <w:name w:val="heading 1"/>
    <w:basedOn w:val="Normln"/>
    <w:next w:val="Normln"/>
    <w:link w:val="Nadpis1Char"/>
    <w:uiPriority w:val="9"/>
    <w:qFormat/>
    <w:rsid w:val="00AE7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7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76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7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76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7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7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7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7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7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7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7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76E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76E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76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76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76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76E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E7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7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7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E7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E7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E76E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AE76E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E76E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7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76E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76E8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D059D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323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323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323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23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23B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2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F66"/>
    <w:rPr>
      <w:rFonts w:ascii="Segoe UI" w:hAnsi="Segoe UI" w:cs="Segoe UI"/>
      <w:sz w:val="18"/>
      <w:szCs w:val="18"/>
    </w:rPr>
  </w:style>
  <w:style w:type="paragraph" w:customStyle="1" w:styleId="v1msonormal">
    <w:name w:val="v1msonormal"/>
    <w:basedOn w:val="Normln"/>
    <w:rsid w:val="0062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271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269672-B89C-4A82-9358-60C5F47C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Rolečková, Iva</dc:creator>
  <cp:keywords/>
  <dc:description/>
  <cp:lastModifiedBy>Jana Synková</cp:lastModifiedBy>
  <cp:revision>2</cp:revision>
  <dcterms:created xsi:type="dcterms:W3CDTF">2025-05-12T07:25:00Z</dcterms:created>
  <dcterms:modified xsi:type="dcterms:W3CDTF">2025-05-12T07:25:00Z</dcterms:modified>
</cp:coreProperties>
</file>