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C3A1" w14:textId="77777777" w:rsidR="0087307C" w:rsidRPr="0087307C" w:rsidRDefault="0087307C">
      <w:pPr>
        <w:rPr>
          <w:rFonts w:ascii="Calibri" w:hAnsi="Calibri" w:cs="Calibri"/>
          <w:sz w:val="28"/>
          <w:szCs w:val="28"/>
        </w:rPr>
      </w:pPr>
      <w:r w:rsidRPr="0087307C">
        <w:rPr>
          <w:rFonts w:cstheme="minorHAnsi"/>
          <w:b/>
          <w:bCs/>
          <w:sz w:val="28"/>
          <w:szCs w:val="28"/>
        </w:rPr>
        <w:t>Rámcový harmonogram prací</w:t>
      </w:r>
      <w:r w:rsidRPr="0087307C">
        <w:rPr>
          <w:rFonts w:ascii="Calibri" w:hAnsi="Calibri" w:cs="Calibri"/>
          <w:sz w:val="28"/>
          <w:szCs w:val="28"/>
        </w:rPr>
        <w:t xml:space="preserve"> </w:t>
      </w:r>
    </w:p>
    <w:p w14:paraId="6B45C3A2" w14:textId="77777777" w:rsidR="0087307C" w:rsidRDefault="0087307C">
      <w:pPr>
        <w:rPr>
          <w:rFonts w:ascii="Calibri" w:hAnsi="Calibri" w:cs="Calibri"/>
          <w:sz w:val="20"/>
          <w:szCs w:val="20"/>
        </w:rPr>
      </w:pPr>
    </w:p>
    <w:tbl>
      <w:tblPr>
        <w:tblW w:w="11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0"/>
      </w:tblGrid>
      <w:tr w:rsidR="0087307C" w14:paraId="6B45C3A5" w14:textId="77777777" w:rsidTr="0087307C">
        <w:trPr>
          <w:trHeight w:val="285"/>
        </w:trPr>
        <w:tc>
          <w:tcPr>
            <w:tcW w:w="1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5C3A3" w14:textId="77777777" w:rsidR="0087307C" w:rsidRDefault="008730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- Oprava hydroizolace parapetní zídky ze strany chodníku</w:t>
            </w:r>
          </w:p>
          <w:p w14:paraId="6B45C3A4" w14:textId="77777777" w:rsidR="0087307C" w:rsidRDefault="008730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Bude provedeno v 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termínu </w:t>
            </w:r>
            <w:r w:rsidR="00BC330A">
              <w:rPr>
                <w:rFonts w:ascii="Arial" w:hAnsi="Arial" w:cs="Arial"/>
                <w:color w:val="000000"/>
              </w:rPr>
              <w:t xml:space="preserve"> 1</w:t>
            </w:r>
            <w:proofErr w:type="gramEnd"/>
            <w:r w:rsidR="00BC330A">
              <w:rPr>
                <w:rFonts w:ascii="Arial" w:hAnsi="Arial" w:cs="Arial"/>
                <w:color w:val="000000"/>
              </w:rPr>
              <w:t xml:space="preserve"> až</w:t>
            </w:r>
            <w:r>
              <w:rPr>
                <w:rFonts w:ascii="Arial" w:hAnsi="Arial" w:cs="Arial"/>
                <w:color w:val="000000"/>
              </w:rPr>
              <w:t>20.7.2025</w:t>
            </w:r>
          </w:p>
        </w:tc>
      </w:tr>
      <w:tr w:rsidR="0087307C" w14:paraId="6B45C3A8" w14:textId="77777777" w:rsidTr="0087307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5C3A6" w14:textId="77777777" w:rsidR="0087307C" w:rsidRDefault="008730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 - Oprava hydroizolace boční stěny přístavby</w:t>
            </w:r>
          </w:p>
          <w:p w14:paraId="6B45C3A7" w14:textId="77777777" w:rsidR="0087307C" w:rsidRDefault="00BC330A" w:rsidP="00BC33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Bude provedeno v </w:t>
            </w:r>
            <w:proofErr w:type="gramStart"/>
            <w:r>
              <w:rPr>
                <w:rFonts w:ascii="Arial" w:hAnsi="Arial" w:cs="Arial"/>
                <w:color w:val="000000"/>
              </w:rPr>
              <w:t>termínu  21.7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až10.8.2025</w:t>
            </w:r>
          </w:p>
        </w:tc>
      </w:tr>
      <w:tr w:rsidR="0087307C" w14:paraId="6B45C3AB" w14:textId="77777777" w:rsidTr="0087307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5C3A9" w14:textId="77777777" w:rsidR="0087307C" w:rsidRDefault="008730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C- Oprava hydroizolace v prostoru vinice na parapetní zídce u chodníku </w:t>
            </w:r>
          </w:p>
          <w:p w14:paraId="6B45C3AA" w14:textId="77777777" w:rsidR="00BC330A" w:rsidRDefault="00BC330A" w:rsidP="00BC33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Bude provedeno v </w:t>
            </w:r>
            <w:proofErr w:type="gramStart"/>
            <w:r>
              <w:rPr>
                <w:rFonts w:ascii="Arial" w:hAnsi="Arial" w:cs="Arial"/>
                <w:color w:val="000000"/>
              </w:rPr>
              <w:t>termínu  11.8.2025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až31.8.2025</w:t>
            </w:r>
          </w:p>
        </w:tc>
      </w:tr>
      <w:tr w:rsidR="0087307C" w14:paraId="6B45C3B2" w14:textId="77777777" w:rsidTr="0087307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5C3AC" w14:textId="77777777" w:rsidR="0087307C" w:rsidRDefault="008730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 - Oprava hydroizolace žlabu v prostoru mezi historickou částí a přístavbou</w:t>
            </w:r>
          </w:p>
          <w:p w14:paraId="6B45C3AD" w14:textId="77777777" w:rsidR="00E2672B" w:rsidRPr="00E2672B" w:rsidRDefault="00BC330A" w:rsidP="00E2672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Bude provedeno v 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termínu  </w:t>
            </w:r>
            <w:r w:rsidR="00E2672B" w:rsidRPr="00E2672B">
              <w:rPr>
                <w:rFonts w:ascii="Arial" w:hAnsi="Arial" w:cs="Arial"/>
                <w:bCs/>
                <w:color w:val="000000"/>
              </w:rPr>
              <w:t>5.5</w:t>
            </w:r>
            <w:proofErr w:type="gramEnd"/>
            <w:r w:rsidR="00E2672B" w:rsidRPr="00E2672B">
              <w:rPr>
                <w:rFonts w:ascii="Arial" w:hAnsi="Arial" w:cs="Arial"/>
                <w:bCs/>
                <w:color w:val="000000"/>
              </w:rPr>
              <w:t xml:space="preserve"> do 13.6 vždy od 8:30 do 16:00 (výjimečně dříve či později) </w:t>
            </w:r>
          </w:p>
          <w:p w14:paraId="6B45C3AE" w14:textId="77777777" w:rsidR="00BC330A" w:rsidRDefault="00E2672B" w:rsidP="00E2672B">
            <w:pPr>
              <w:rPr>
                <w:rFonts w:ascii="Arial" w:hAnsi="Arial" w:cs="Arial"/>
                <w:color w:val="000000"/>
              </w:rPr>
            </w:pPr>
            <w:r w:rsidRPr="00E2672B">
              <w:rPr>
                <w:rFonts w:ascii="Arial" w:hAnsi="Arial" w:cs="Arial"/>
                <w:bCs/>
                <w:color w:val="000000"/>
              </w:rPr>
              <w:t>a to pouze ve </w:t>
            </w:r>
            <w:r w:rsidRPr="00E2672B">
              <w:rPr>
                <w:rFonts w:ascii="Arial" w:hAnsi="Arial" w:cs="Arial"/>
                <w:bCs/>
                <w:color w:val="000000"/>
                <w:u w:val="single"/>
              </w:rPr>
              <w:t>všední dny</w:t>
            </w:r>
            <w:r w:rsidRPr="00E2672B">
              <w:rPr>
                <w:rFonts w:ascii="Arial" w:hAnsi="Arial" w:cs="Arial"/>
                <w:bCs/>
                <w:color w:val="000000"/>
              </w:rPr>
              <w:t> vyjma 15.5 a 30.5, což je 27 dní.</w:t>
            </w:r>
          </w:p>
          <w:p w14:paraId="6B45C3AF" w14:textId="77777777" w:rsidR="00BC330A" w:rsidRDefault="00BC330A" w:rsidP="00BC33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Úklidové </w:t>
            </w:r>
            <w:proofErr w:type="gramStart"/>
            <w:r>
              <w:rPr>
                <w:rFonts w:ascii="Arial" w:hAnsi="Arial" w:cs="Arial"/>
                <w:color w:val="000000"/>
              </w:rPr>
              <w:t>práce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vyklizení stavby, předání stavby</w:t>
            </w:r>
          </w:p>
          <w:p w14:paraId="6B45C3B0" w14:textId="77777777" w:rsidR="00BC330A" w:rsidRDefault="00BC330A" w:rsidP="00BC33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Bude provedeno </w:t>
            </w:r>
            <w:r w:rsidR="00E2672B">
              <w:rPr>
                <w:rFonts w:ascii="Arial" w:hAnsi="Arial" w:cs="Arial"/>
                <w:color w:val="000000"/>
              </w:rPr>
              <w:t xml:space="preserve">po dokončení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2672B">
              <w:rPr>
                <w:rFonts w:ascii="Arial" w:hAnsi="Arial" w:cs="Arial"/>
                <w:color w:val="000000"/>
              </w:rPr>
              <w:t>po dokončení prací do 3dnů.</w:t>
            </w:r>
          </w:p>
          <w:p w14:paraId="6B45C3B1" w14:textId="77777777" w:rsidR="00BC330A" w:rsidRDefault="00E2672B" w:rsidP="00E2672B">
            <w:pPr>
              <w:pStyle w:val="Normlnweb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</w:tr>
      <w:tr w:rsidR="0087307C" w14:paraId="6B45C3B4" w14:textId="77777777" w:rsidTr="008730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5C3B3" w14:textId="77777777" w:rsidR="0087307C" w:rsidRDefault="0087307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B45C3B5" w14:textId="77777777" w:rsidR="00553A70" w:rsidRDefault="003A2AB3">
      <w:r>
        <w:rPr>
          <w:rFonts w:ascii="Calibri" w:hAnsi="Calibri" w:cs="Calibri"/>
          <w:sz w:val="20"/>
          <w:szCs w:val="20"/>
        </w:rPr>
        <w:t>.</w:t>
      </w:r>
      <w:r w:rsidR="00BC330A">
        <w:rPr>
          <w:rFonts w:ascii="Calibri" w:hAnsi="Calibri" w:cs="Calibri"/>
          <w:sz w:val="20"/>
          <w:szCs w:val="20"/>
        </w:rPr>
        <w:t xml:space="preserve"> </w:t>
      </w:r>
      <w:r w:rsidR="00BC330A" w:rsidRPr="00BC330A">
        <w:rPr>
          <w:rFonts w:ascii="Calibri" w:hAnsi="Calibri" w:cs="Calibri"/>
          <w:sz w:val="28"/>
          <w:szCs w:val="28"/>
        </w:rPr>
        <w:t>V</w:t>
      </w:r>
      <w:r w:rsidR="00553A70" w:rsidRPr="00BC330A">
        <w:rPr>
          <w:rFonts w:ascii="Calibri" w:hAnsi="Calibri" w:cs="Calibri"/>
          <w:sz w:val="28"/>
          <w:szCs w:val="28"/>
        </w:rPr>
        <w:t xml:space="preserve"> Praze </w:t>
      </w:r>
      <w:r w:rsidR="00E2672B">
        <w:rPr>
          <w:rFonts w:ascii="Calibri" w:hAnsi="Calibri" w:cs="Calibri"/>
          <w:sz w:val="28"/>
          <w:szCs w:val="28"/>
        </w:rPr>
        <w:t>17.4</w:t>
      </w:r>
      <w:r w:rsidR="00553A70" w:rsidRPr="00BC330A">
        <w:rPr>
          <w:rFonts w:ascii="Calibri" w:hAnsi="Calibri" w:cs="Calibri"/>
          <w:sz w:val="28"/>
          <w:szCs w:val="28"/>
        </w:rPr>
        <w:t>.2025</w:t>
      </w:r>
      <w:r w:rsidR="00553A70" w:rsidRPr="00BC330A">
        <w:rPr>
          <w:rFonts w:ascii="Calibri" w:hAnsi="Calibri" w:cs="Calibri"/>
          <w:sz w:val="28"/>
          <w:szCs w:val="28"/>
        </w:rPr>
        <w:tab/>
      </w:r>
      <w:r w:rsidR="00553A70" w:rsidRPr="00BC330A">
        <w:rPr>
          <w:rFonts w:ascii="Calibri" w:hAnsi="Calibri" w:cs="Calibri"/>
          <w:sz w:val="28"/>
          <w:szCs w:val="28"/>
        </w:rPr>
        <w:tab/>
      </w:r>
      <w:r w:rsidR="00553A70" w:rsidRPr="00BC330A">
        <w:rPr>
          <w:rFonts w:ascii="Calibri" w:hAnsi="Calibri" w:cs="Calibri"/>
          <w:sz w:val="28"/>
          <w:szCs w:val="28"/>
        </w:rPr>
        <w:tab/>
      </w:r>
      <w:proofErr w:type="spellStart"/>
      <w:r w:rsidR="00553A70" w:rsidRPr="00BC330A">
        <w:rPr>
          <w:rFonts w:ascii="Calibri" w:hAnsi="Calibri" w:cs="Calibri"/>
          <w:sz w:val="28"/>
          <w:szCs w:val="28"/>
        </w:rPr>
        <w:t>Ing.Milan</w:t>
      </w:r>
      <w:proofErr w:type="spellEnd"/>
      <w:r w:rsidR="00553A70" w:rsidRPr="00BC330A">
        <w:rPr>
          <w:rFonts w:ascii="Calibri" w:hAnsi="Calibri" w:cs="Calibri"/>
          <w:sz w:val="28"/>
          <w:szCs w:val="28"/>
        </w:rPr>
        <w:t xml:space="preserve"> Wiesner-MIWISAN-sanace</w:t>
      </w:r>
    </w:p>
    <w:sectPr w:rsidR="00553A70" w:rsidSect="00FD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BB"/>
    <w:rsid w:val="00186F0D"/>
    <w:rsid w:val="001E4BB6"/>
    <w:rsid w:val="003A2AB3"/>
    <w:rsid w:val="0040640C"/>
    <w:rsid w:val="004406B1"/>
    <w:rsid w:val="00553A70"/>
    <w:rsid w:val="005D3ACC"/>
    <w:rsid w:val="007E5B56"/>
    <w:rsid w:val="0087307C"/>
    <w:rsid w:val="00A33987"/>
    <w:rsid w:val="00AF58BB"/>
    <w:rsid w:val="00B76FED"/>
    <w:rsid w:val="00BC330A"/>
    <w:rsid w:val="00E2672B"/>
    <w:rsid w:val="00FD19E6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C3A1"/>
  <w15:docId w15:val="{3539F516-2EFA-49D8-8437-1615D12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2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1F722-A151-4291-83B0-7B1B683DC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38805-F1E5-4453-80F1-CD54B351BF80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CC341F1C-6D77-4955-A2A0-BB5A8C197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Kateřina Vaňková</cp:lastModifiedBy>
  <cp:revision>2</cp:revision>
  <cp:lastPrinted>2025-03-05T12:24:00Z</cp:lastPrinted>
  <dcterms:created xsi:type="dcterms:W3CDTF">2025-05-12T11:29:00Z</dcterms:created>
  <dcterms:modified xsi:type="dcterms:W3CDTF">2025-05-12T11:29:00Z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