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41B9" w14:textId="77777777" w:rsidR="000A4098" w:rsidRDefault="000A4098" w:rsidP="000A4098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29C61DC4" w14:textId="77777777" w:rsidR="000A4098" w:rsidRDefault="000A4098" w:rsidP="000A4098">
      <w:pPr>
        <w:spacing w:before="120" w:after="120"/>
        <w:rPr>
          <w:i/>
        </w:rPr>
      </w:pPr>
    </w:p>
    <w:p w14:paraId="3070AD97" w14:textId="77777777" w:rsidR="000A4098" w:rsidRPr="00F63D75" w:rsidRDefault="000A4098" w:rsidP="000A4098">
      <w:pPr>
        <w:tabs>
          <w:tab w:val="left" w:pos="3969"/>
        </w:tabs>
        <w:rPr>
          <w:b/>
        </w:rPr>
      </w:pPr>
      <w:r>
        <w:rPr>
          <w:b/>
        </w:rPr>
        <w:t xml:space="preserve">Společnost </w:t>
      </w:r>
      <w:r w:rsidRPr="00EE64B0">
        <w:rPr>
          <w:b/>
        </w:rPr>
        <w:t xml:space="preserve">RKUV diagnostika mosty </w:t>
      </w:r>
    </w:p>
    <w:p w14:paraId="6DC034F9" w14:textId="77777777" w:rsidR="000A4098" w:rsidRDefault="000A4098" w:rsidP="000A409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0"/>
        <w:gridCol w:w="2509"/>
        <w:gridCol w:w="2378"/>
        <w:gridCol w:w="1693"/>
      </w:tblGrid>
      <w:tr w:rsidR="000A4098" w:rsidRPr="00BA15BB" w14:paraId="5A877973" w14:textId="77777777" w:rsidTr="00E66342">
        <w:tc>
          <w:tcPr>
            <w:tcW w:w="2480" w:type="dxa"/>
          </w:tcPr>
          <w:p w14:paraId="01BD1A5D" w14:textId="77777777" w:rsidR="000A4098" w:rsidRPr="00BA15BB" w:rsidRDefault="000A4098" w:rsidP="00E66342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09" w:type="dxa"/>
          </w:tcPr>
          <w:p w14:paraId="4EA91676" w14:textId="77777777" w:rsidR="000A4098" w:rsidRPr="00BA15BB" w:rsidRDefault="000A4098" w:rsidP="00E66342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378" w:type="dxa"/>
          </w:tcPr>
          <w:p w14:paraId="47CF7AF2" w14:textId="77777777" w:rsidR="000A4098" w:rsidRPr="00BA15BB" w:rsidRDefault="000A4098" w:rsidP="00E66342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693" w:type="dxa"/>
          </w:tcPr>
          <w:p w14:paraId="7DAC6ABB" w14:textId="77777777" w:rsidR="000A4098" w:rsidRPr="00BA15BB" w:rsidRDefault="000A4098" w:rsidP="00E66342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0A4098" w:rsidRPr="00BA15BB" w14:paraId="37EE4F1D" w14:textId="77777777" w:rsidTr="00E66342">
        <w:tc>
          <w:tcPr>
            <w:tcW w:w="2480" w:type="dxa"/>
          </w:tcPr>
          <w:p w14:paraId="1A4B11D0" w14:textId="77777777" w:rsidR="000A4098" w:rsidRPr="00BA15BB" w:rsidRDefault="000A4098" w:rsidP="00E66342">
            <w:pPr>
              <w:jc w:val="left"/>
            </w:pPr>
          </w:p>
        </w:tc>
        <w:tc>
          <w:tcPr>
            <w:tcW w:w="2509" w:type="dxa"/>
          </w:tcPr>
          <w:p w14:paraId="4CF714A8" w14:textId="77777777" w:rsidR="000A4098" w:rsidRPr="00BA15BB" w:rsidRDefault="000A4098" w:rsidP="00E66342">
            <w:pPr>
              <w:jc w:val="left"/>
            </w:pPr>
          </w:p>
        </w:tc>
        <w:tc>
          <w:tcPr>
            <w:tcW w:w="2378" w:type="dxa"/>
          </w:tcPr>
          <w:p w14:paraId="3DE03E6F" w14:textId="77777777" w:rsidR="000A4098" w:rsidRPr="00BA15BB" w:rsidRDefault="000A4098" w:rsidP="00E66342">
            <w:pPr>
              <w:jc w:val="left"/>
            </w:pPr>
          </w:p>
        </w:tc>
        <w:tc>
          <w:tcPr>
            <w:tcW w:w="1693" w:type="dxa"/>
          </w:tcPr>
          <w:p w14:paraId="5EC7F426" w14:textId="77777777" w:rsidR="000A4098" w:rsidRPr="00BA15BB" w:rsidRDefault="000A4098" w:rsidP="00E66342">
            <w:pPr>
              <w:jc w:val="left"/>
            </w:pPr>
          </w:p>
        </w:tc>
      </w:tr>
    </w:tbl>
    <w:p w14:paraId="4C5DE84C" w14:textId="77777777" w:rsidR="000A4098" w:rsidRDefault="000A4098" w:rsidP="000A4098">
      <w:pPr>
        <w:jc w:val="left"/>
        <w:rPr>
          <w:i/>
        </w:rPr>
      </w:pPr>
    </w:p>
    <w:p w14:paraId="6477A7D8" w14:textId="49A58081" w:rsidR="003B4840" w:rsidRDefault="000A4098" w:rsidP="000A4098">
      <w:r>
        <w:rPr>
          <w:iCs/>
        </w:rPr>
        <w:t>V okamžiku uzavření Dílčí smlouvy bez poddodavatelů.</w:t>
      </w:r>
    </w:p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8"/>
    <w:rsid w:val="000A4098"/>
    <w:rsid w:val="003B4840"/>
    <w:rsid w:val="00625F1D"/>
    <w:rsid w:val="00A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D3C"/>
  <w15:chartTrackingRefBased/>
  <w15:docId w15:val="{58D4D39A-2719-4E80-A2C6-5FAC242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0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40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Company>TSK Praha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</cp:revision>
  <dcterms:created xsi:type="dcterms:W3CDTF">2024-02-15T10:05:00Z</dcterms:created>
  <dcterms:modified xsi:type="dcterms:W3CDTF">2024-02-15T10:06:00Z</dcterms:modified>
</cp:coreProperties>
</file>