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A44027" w14:textId="6F6CBF77" w:rsidR="00CD6B56" w:rsidRPr="00D94FB7" w:rsidRDefault="00CD6B56" w:rsidP="00D94FB7">
      <w:pPr>
        <w:pStyle w:val="Prosttext"/>
        <w:jc w:val="center"/>
        <w:rPr>
          <w:rFonts w:ascii="Times New Roman" w:hAnsi="Times New Roman" w:cs="Times New Roman"/>
          <w:b/>
          <w:bCs/>
          <w:sz w:val="32"/>
          <w:szCs w:val="32"/>
        </w:rPr>
      </w:pPr>
      <w:r w:rsidRPr="00D94FB7">
        <w:rPr>
          <w:rFonts w:ascii="Times New Roman" w:hAnsi="Times New Roman" w:cs="Times New Roman"/>
          <w:b/>
          <w:bCs/>
          <w:sz w:val="32"/>
          <w:szCs w:val="32"/>
        </w:rPr>
        <w:t xml:space="preserve">SMLOUVA O DÍLO </w:t>
      </w:r>
      <w:r w:rsidR="005E1F5A" w:rsidRPr="00D94FB7">
        <w:rPr>
          <w:rFonts w:ascii="Times New Roman" w:hAnsi="Times New Roman" w:cs="Times New Roman"/>
          <w:b/>
          <w:bCs/>
          <w:sz w:val="32"/>
          <w:szCs w:val="32"/>
        </w:rPr>
        <w:t xml:space="preserve">č. </w:t>
      </w:r>
      <w:r w:rsidR="00272659" w:rsidRPr="00D94FB7">
        <w:rPr>
          <w:rFonts w:ascii="Times New Roman" w:hAnsi="Times New Roman" w:cs="Times New Roman"/>
          <w:b/>
          <w:bCs/>
          <w:sz w:val="32"/>
          <w:szCs w:val="32"/>
        </w:rPr>
        <w:t>250000</w:t>
      </w:r>
      <w:r w:rsidR="00D94FB7" w:rsidRPr="00D94FB7">
        <w:rPr>
          <w:rFonts w:ascii="Times New Roman" w:hAnsi="Times New Roman" w:cs="Times New Roman"/>
          <w:b/>
          <w:bCs/>
          <w:sz w:val="32"/>
          <w:szCs w:val="32"/>
        </w:rPr>
        <w:t>169</w:t>
      </w:r>
    </w:p>
    <w:p w14:paraId="2441DD81" w14:textId="6E6B7FDD" w:rsidR="00CD1A84" w:rsidRPr="00D94FB7" w:rsidRDefault="00CD1A84" w:rsidP="00D94FB7">
      <w:pPr>
        <w:pStyle w:val="Prosttext"/>
        <w:jc w:val="center"/>
        <w:rPr>
          <w:rFonts w:ascii="Times New Roman" w:hAnsi="Times New Roman" w:cs="Times New Roman"/>
        </w:rPr>
      </w:pPr>
      <w:r w:rsidRPr="00D94FB7">
        <w:rPr>
          <w:rFonts w:ascii="Times New Roman" w:hAnsi="Times New Roman" w:cs="Times New Roman"/>
        </w:rPr>
        <w:t>uzavřená podle § 2586 a násl. zákona č. 89/2012 Sb., občanský zákoník</w:t>
      </w:r>
    </w:p>
    <w:p w14:paraId="46D8B57B" w14:textId="77777777" w:rsidR="00623CA1" w:rsidRPr="00D94FB7" w:rsidRDefault="00623CA1" w:rsidP="004D2D99">
      <w:pPr>
        <w:pStyle w:val="Prosttext"/>
        <w:rPr>
          <w:rFonts w:ascii="Times New Roman" w:hAnsi="Times New Roman" w:cs="Times New Roman"/>
          <w:b/>
          <w:bCs/>
        </w:rPr>
      </w:pPr>
    </w:p>
    <w:p w14:paraId="23084F89" w14:textId="77777777" w:rsidR="00CD1A84" w:rsidRPr="00D94FB7" w:rsidRDefault="00CD1A84" w:rsidP="004D2D99">
      <w:pPr>
        <w:pStyle w:val="Prosttext"/>
        <w:rPr>
          <w:rFonts w:ascii="Times New Roman" w:hAnsi="Times New Roman" w:cs="Times New Roman"/>
          <w:b/>
          <w:bCs/>
        </w:rPr>
      </w:pPr>
    </w:p>
    <w:p w14:paraId="7E1C2682" w14:textId="2CC6D2D0" w:rsidR="00CD1A84" w:rsidRPr="00D94FB7" w:rsidRDefault="00D94FB7" w:rsidP="00B418C8">
      <w:pPr>
        <w:pStyle w:val="Prosttext"/>
        <w:jc w:val="center"/>
        <w:rPr>
          <w:rFonts w:ascii="Times New Roman" w:hAnsi="Times New Roman" w:cs="Times New Roman"/>
          <w:b/>
          <w:bCs/>
        </w:rPr>
      </w:pPr>
      <w:r>
        <w:rPr>
          <w:rFonts w:ascii="Times New Roman" w:hAnsi="Times New Roman" w:cs="Times New Roman"/>
          <w:b/>
          <w:bCs/>
        </w:rPr>
        <w:t>1</w:t>
      </w:r>
      <w:r w:rsidR="00CD1A84" w:rsidRPr="00D94FB7">
        <w:rPr>
          <w:rFonts w:ascii="Times New Roman" w:hAnsi="Times New Roman" w:cs="Times New Roman"/>
          <w:b/>
          <w:bCs/>
        </w:rPr>
        <w:t>.</w:t>
      </w:r>
    </w:p>
    <w:p w14:paraId="1667DC2A" w14:textId="52B32B8F" w:rsidR="00CD1A84" w:rsidRPr="00D94FB7" w:rsidRDefault="00CD1A84" w:rsidP="00B418C8">
      <w:pPr>
        <w:pStyle w:val="Prosttext"/>
        <w:jc w:val="center"/>
        <w:rPr>
          <w:rFonts w:ascii="Times New Roman" w:hAnsi="Times New Roman" w:cs="Times New Roman"/>
          <w:b/>
          <w:bCs/>
        </w:rPr>
      </w:pPr>
      <w:r w:rsidRPr="00D94FB7">
        <w:rPr>
          <w:rFonts w:ascii="Times New Roman" w:hAnsi="Times New Roman" w:cs="Times New Roman"/>
          <w:b/>
          <w:bCs/>
        </w:rPr>
        <w:t>Smluvní strany</w:t>
      </w:r>
    </w:p>
    <w:p w14:paraId="6AF8594D" w14:textId="77777777" w:rsidR="00CD1A84" w:rsidRPr="00D94FB7" w:rsidRDefault="00CD1A84" w:rsidP="004D2D99">
      <w:pPr>
        <w:pStyle w:val="Prosttext"/>
        <w:rPr>
          <w:rFonts w:ascii="Times New Roman" w:hAnsi="Times New Roman" w:cs="Times New Roman"/>
          <w:b/>
          <w:bCs/>
        </w:rPr>
      </w:pPr>
    </w:p>
    <w:p w14:paraId="339EB49C" w14:textId="710045C2" w:rsidR="00CD1A84" w:rsidRPr="00D94FB7" w:rsidRDefault="00D94FB7" w:rsidP="00CD1A84">
      <w:pPr>
        <w:pStyle w:val="Prosttext"/>
        <w:rPr>
          <w:rFonts w:ascii="Times New Roman" w:hAnsi="Times New Roman" w:cs="Times New Roman"/>
          <w:b/>
          <w:bCs/>
        </w:rPr>
      </w:pPr>
      <w:r w:rsidRPr="008E1158">
        <w:rPr>
          <w:rFonts w:ascii="Times New Roman" w:hAnsi="Times New Roman" w:cs="Times New Roman"/>
        </w:rPr>
        <w:t>1.1</w:t>
      </w:r>
      <w:r>
        <w:rPr>
          <w:rFonts w:ascii="Times New Roman" w:hAnsi="Times New Roman" w:cs="Times New Roman"/>
          <w:b/>
          <w:bCs/>
        </w:rPr>
        <w:t xml:space="preserve"> </w:t>
      </w:r>
      <w:r>
        <w:rPr>
          <w:rFonts w:ascii="Times New Roman" w:hAnsi="Times New Roman" w:cs="Times New Roman"/>
          <w:b/>
          <w:bCs/>
        </w:rPr>
        <w:tab/>
      </w:r>
      <w:r w:rsidR="00CD1A84" w:rsidRPr="00D94FB7">
        <w:rPr>
          <w:rFonts w:ascii="Times New Roman" w:hAnsi="Times New Roman" w:cs="Times New Roman"/>
          <w:b/>
          <w:bCs/>
        </w:rPr>
        <w:t>Objednatel:</w:t>
      </w:r>
    </w:p>
    <w:p w14:paraId="507177A4" w14:textId="4D7243C5" w:rsidR="00CD1A84" w:rsidRPr="00D94FB7" w:rsidRDefault="00CD1A84" w:rsidP="00CD1A84">
      <w:pPr>
        <w:pStyle w:val="Prosttext"/>
        <w:rPr>
          <w:rFonts w:ascii="Times New Roman" w:hAnsi="Times New Roman" w:cs="Times New Roman"/>
        </w:rPr>
      </w:pPr>
      <w:r w:rsidRPr="00D94FB7">
        <w:rPr>
          <w:rFonts w:ascii="Times New Roman" w:hAnsi="Times New Roman" w:cs="Times New Roman"/>
        </w:rPr>
        <w:t>Základní škola a mateřská škola, Praha 8, Lyčkovo náměstí 6</w:t>
      </w:r>
    </w:p>
    <w:p w14:paraId="2C07A51F" w14:textId="77777777" w:rsidR="00CD1A84" w:rsidRPr="00D94FB7" w:rsidRDefault="00CD1A84" w:rsidP="00CD1A84">
      <w:pPr>
        <w:pStyle w:val="Prosttext"/>
        <w:rPr>
          <w:rFonts w:ascii="Times New Roman" w:hAnsi="Times New Roman" w:cs="Times New Roman"/>
        </w:rPr>
      </w:pPr>
      <w:r w:rsidRPr="00D94FB7">
        <w:rPr>
          <w:rFonts w:ascii="Times New Roman" w:hAnsi="Times New Roman" w:cs="Times New Roman"/>
        </w:rPr>
        <w:t xml:space="preserve">se sídlem: Lyčkovo náměstí 460/6, Karlín, 18600 Praha 8 </w:t>
      </w:r>
    </w:p>
    <w:p w14:paraId="3C56683C" w14:textId="77777777" w:rsidR="00CD1A84" w:rsidRPr="00D94FB7" w:rsidRDefault="00CD1A84" w:rsidP="00CD1A84">
      <w:pPr>
        <w:pStyle w:val="Prosttext"/>
        <w:rPr>
          <w:rFonts w:ascii="Times New Roman" w:hAnsi="Times New Roman" w:cs="Times New Roman"/>
        </w:rPr>
      </w:pPr>
      <w:r w:rsidRPr="00D94FB7">
        <w:rPr>
          <w:rFonts w:ascii="Times New Roman" w:hAnsi="Times New Roman" w:cs="Times New Roman"/>
        </w:rPr>
        <w:t xml:space="preserve">zastoupení: </w:t>
      </w:r>
    </w:p>
    <w:p w14:paraId="59E994B2" w14:textId="77777777" w:rsidR="00CD1A84" w:rsidRPr="00D94FB7" w:rsidRDefault="00CD1A84" w:rsidP="00CD1A84">
      <w:pPr>
        <w:pStyle w:val="Prosttext"/>
        <w:rPr>
          <w:rFonts w:ascii="Times New Roman" w:hAnsi="Times New Roman" w:cs="Times New Roman"/>
        </w:rPr>
      </w:pPr>
      <w:r w:rsidRPr="00D94FB7">
        <w:rPr>
          <w:rFonts w:ascii="Times New Roman" w:hAnsi="Times New Roman" w:cs="Times New Roman"/>
        </w:rPr>
        <w:t>IČO: 60433230</w:t>
      </w:r>
    </w:p>
    <w:p w14:paraId="70FA54C4" w14:textId="77777777" w:rsidR="00CD1A84" w:rsidRPr="00D94FB7" w:rsidRDefault="00CD1A84" w:rsidP="00CD1A84">
      <w:pPr>
        <w:pStyle w:val="Prosttext"/>
        <w:rPr>
          <w:rFonts w:ascii="Times New Roman" w:hAnsi="Times New Roman" w:cs="Times New Roman"/>
        </w:rPr>
      </w:pPr>
      <w:r w:rsidRPr="00D94FB7">
        <w:rPr>
          <w:rFonts w:ascii="Times New Roman" w:hAnsi="Times New Roman" w:cs="Times New Roman"/>
        </w:rPr>
        <w:t>neplátce DPH</w:t>
      </w:r>
    </w:p>
    <w:p w14:paraId="4E92D6D1" w14:textId="77777777" w:rsidR="00CD1A84" w:rsidRPr="00D94FB7" w:rsidRDefault="00CD1A84" w:rsidP="00CD1A84">
      <w:pPr>
        <w:pStyle w:val="Prosttext"/>
        <w:spacing w:after="120"/>
        <w:rPr>
          <w:rFonts w:ascii="Times New Roman" w:hAnsi="Times New Roman" w:cs="Times New Roman"/>
        </w:rPr>
      </w:pPr>
      <w:r w:rsidRPr="00D94FB7">
        <w:rPr>
          <w:rFonts w:ascii="Times New Roman" w:hAnsi="Times New Roman" w:cs="Times New Roman"/>
        </w:rPr>
        <w:t>bankovní spojení: Komerční banka, a.s., č.ú.: 34237081/0100</w:t>
      </w:r>
    </w:p>
    <w:p w14:paraId="115E63DD" w14:textId="44ADBCA1" w:rsidR="00CD1A84" w:rsidRPr="00D94FB7" w:rsidRDefault="00CD1A84" w:rsidP="00CD1A84">
      <w:pPr>
        <w:pStyle w:val="Prosttext"/>
        <w:spacing w:after="120"/>
        <w:rPr>
          <w:rFonts w:ascii="Times New Roman" w:hAnsi="Times New Roman" w:cs="Times New Roman"/>
          <w:b/>
          <w:bCs/>
        </w:rPr>
      </w:pPr>
      <w:r w:rsidRPr="00D94FB7">
        <w:rPr>
          <w:rFonts w:ascii="Times New Roman" w:hAnsi="Times New Roman" w:cs="Times New Roman"/>
        </w:rPr>
        <w:t>(dále jen</w:t>
      </w:r>
      <w:r w:rsidRPr="00D94FB7">
        <w:rPr>
          <w:rFonts w:ascii="Times New Roman" w:hAnsi="Times New Roman" w:cs="Times New Roman"/>
          <w:b/>
          <w:bCs/>
        </w:rPr>
        <w:t xml:space="preserve"> „objednatel“</w:t>
      </w:r>
      <w:r w:rsidRPr="00D94FB7">
        <w:rPr>
          <w:rFonts w:ascii="Times New Roman" w:hAnsi="Times New Roman" w:cs="Times New Roman"/>
        </w:rPr>
        <w:t>)</w:t>
      </w:r>
    </w:p>
    <w:p w14:paraId="4511AA4B" w14:textId="77777777" w:rsidR="00CD1A84" w:rsidRPr="00D94FB7" w:rsidRDefault="00CD1A84" w:rsidP="00CD1A84">
      <w:pPr>
        <w:pStyle w:val="Prosttext"/>
        <w:rPr>
          <w:rFonts w:ascii="Times New Roman" w:hAnsi="Times New Roman" w:cs="Times New Roman"/>
          <w:b/>
          <w:bCs/>
        </w:rPr>
      </w:pPr>
    </w:p>
    <w:p w14:paraId="1EEBF193" w14:textId="4520A0FF" w:rsidR="00CD1A84" w:rsidRPr="00D94FB7" w:rsidRDefault="00D94FB7" w:rsidP="00CD1A84">
      <w:pPr>
        <w:pStyle w:val="Prosttext"/>
        <w:rPr>
          <w:rFonts w:ascii="Times New Roman" w:hAnsi="Times New Roman" w:cs="Times New Roman"/>
          <w:b/>
          <w:bCs/>
        </w:rPr>
      </w:pPr>
      <w:r w:rsidRPr="008E1158">
        <w:rPr>
          <w:rFonts w:ascii="Times New Roman" w:hAnsi="Times New Roman" w:cs="Times New Roman"/>
        </w:rPr>
        <w:t>1.2</w:t>
      </w:r>
      <w:r>
        <w:rPr>
          <w:rFonts w:ascii="Times New Roman" w:hAnsi="Times New Roman" w:cs="Times New Roman"/>
          <w:b/>
          <w:bCs/>
        </w:rPr>
        <w:tab/>
      </w:r>
      <w:r w:rsidR="00CD1A84" w:rsidRPr="00D94FB7">
        <w:rPr>
          <w:rFonts w:ascii="Times New Roman" w:hAnsi="Times New Roman" w:cs="Times New Roman"/>
          <w:b/>
          <w:bCs/>
        </w:rPr>
        <w:t>Zhotovitel:</w:t>
      </w:r>
    </w:p>
    <w:p w14:paraId="42851065" w14:textId="025EFEB7" w:rsidR="00623CA1" w:rsidRPr="008E1158" w:rsidRDefault="00623CA1" w:rsidP="004D2D99">
      <w:pPr>
        <w:pStyle w:val="Prosttext"/>
        <w:rPr>
          <w:rFonts w:ascii="Times New Roman" w:hAnsi="Times New Roman" w:cs="Times New Roman"/>
        </w:rPr>
      </w:pPr>
      <w:r w:rsidRPr="008E1158">
        <w:rPr>
          <w:rFonts w:ascii="Times New Roman" w:hAnsi="Times New Roman" w:cs="Times New Roman"/>
        </w:rPr>
        <w:t>SITEL, spol. s r.o.</w:t>
      </w:r>
    </w:p>
    <w:p w14:paraId="6E6426B2" w14:textId="21EAFFA2" w:rsidR="00623CA1" w:rsidRPr="00D94FB7" w:rsidRDefault="00E1260D" w:rsidP="004D2D99">
      <w:pPr>
        <w:pStyle w:val="Prosttext"/>
        <w:rPr>
          <w:rFonts w:ascii="Times New Roman" w:hAnsi="Times New Roman" w:cs="Times New Roman"/>
        </w:rPr>
      </w:pPr>
      <w:r w:rsidRPr="00D94FB7">
        <w:rPr>
          <w:rFonts w:ascii="Times New Roman" w:hAnsi="Times New Roman" w:cs="Times New Roman"/>
        </w:rPr>
        <w:t>s</w:t>
      </w:r>
      <w:r w:rsidR="00623CA1" w:rsidRPr="00D94FB7">
        <w:rPr>
          <w:rFonts w:ascii="Times New Roman" w:hAnsi="Times New Roman" w:cs="Times New Roman"/>
        </w:rPr>
        <w:t>e sídlem: Praha 4, Baarova 957/15, PSČ 140 00</w:t>
      </w:r>
    </w:p>
    <w:p w14:paraId="011392A1" w14:textId="445211B8" w:rsidR="00623CA1" w:rsidRPr="00D94FB7" w:rsidRDefault="00E1260D" w:rsidP="004D2D99">
      <w:pPr>
        <w:pStyle w:val="Prosttext"/>
        <w:rPr>
          <w:rFonts w:ascii="Times New Roman" w:hAnsi="Times New Roman" w:cs="Times New Roman"/>
        </w:rPr>
      </w:pPr>
      <w:r w:rsidRPr="00D94FB7">
        <w:rPr>
          <w:rFonts w:ascii="Times New Roman" w:hAnsi="Times New Roman" w:cs="Times New Roman"/>
        </w:rPr>
        <w:t>k</w:t>
      </w:r>
      <w:r w:rsidR="00623CA1" w:rsidRPr="00D94FB7">
        <w:rPr>
          <w:rFonts w:ascii="Times New Roman" w:hAnsi="Times New Roman" w:cs="Times New Roman"/>
        </w:rPr>
        <w:t>orespondenční adresa (hl. provozovna): SITEL, spol. s r.o., Nad Elektrárnou 1526/45, 106 00 Praha 10</w:t>
      </w:r>
      <w:r w:rsidR="00D94FB7">
        <w:rPr>
          <w:rFonts w:ascii="Times New Roman" w:hAnsi="Times New Roman" w:cs="Times New Roman"/>
        </w:rPr>
        <w:t>-Slatiny</w:t>
      </w:r>
    </w:p>
    <w:p w14:paraId="02FD43DE" w14:textId="20900D1A" w:rsidR="00623CA1" w:rsidRPr="00D94FB7" w:rsidRDefault="00E1260D" w:rsidP="004D2D99">
      <w:pPr>
        <w:pStyle w:val="Prosttext"/>
        <w:rPr>
          <w:rFonts w:ascii="Times New Roman" w:hAnsi="Times New Roman" w:cs="Times New Roman"/>
        </w:rPr>
      </w:pPr>
      <w:r w:rsidRPr="00D94FB7">
        <w:rPr>
          <w:rFonts w:ascii="Times New Roman" w:hAnsi="Times New Roman" w:cs="Times New Roman"/>
        </w:rPr>
        <w:t>z</w:t>
      </w:r>
      <w:r w:rsidR="00623CA1" w:rsidRPr="00D94FB7">
        <w:rPr>
          <w:rFonts w:ascii="Times New Roman" w:hAnsi="Times New Roman" w:cs="Times New Roman"/>
        </w:rPr>
        <w:t>astoupení: Ing. Jan Novák, CSc., jednatel</w:t>
      </w:r>
    </w:p>
    <w:p w14:paraId="313F7575" w14:textId="057D50C5" w:rsidR="00623CA1" w:rsidRPr="00D94FB7" w:rsidRDefault="00E1260D" w:rsidP="004D2D99">
      <w:pPr>
        <w:pStyle w:val="Prosttext"/>
        <w:rPr>
          <w:rFonts w:ascii="Times New Roman" w:hAnsi="Times New Roman" w:cs="Times New Roman"/>
        </w:rPr>
      </w:pPr>
      <w:r w:rsidRPr="00D94FB7">
        <w:rPr>
          <w:rFonts w:ascii="Times New Roman" w:hAnsi="Times New Roman" w:cs="Times New Roman"/>
        </w:rPr>
        <w:t>k</w:t>
      </w:r>
      <w:r w:rsidR="00623CA1" w:rsidRPr="00D94FB7">
        <w:rPr>
          <w:rFonts w:ascii="Times New Roman" w:hAnsi="Times New Roman" w:cs="Times New Roman"/>
        </w:rPr>
        <w:t> podpisu smlouvy oprávněn na základě plné moci: Ing. Pavel Križan, ředitel oblasti Brno</w:t>
      </w:r>
    </w:p>
    <w:p w14:paraId="094AB85C" w14:textId="62041DE1" w:rsidR="00623CA1" w:rsidRPr="00D94FB7" w:rsidRDefault="00623CA1" w:rsidP="004D2D99">
      <w:pPr>
        <w:pStyle w:val="Prosttext"/>
        <w:rPr>
          <w:rFonts w:ascii="Times New Roman" w:hAnsi="Times New Roman" w:cs="Times New Roman"/>
        </w:rPr>
      </w:pPr>
      <w:r w:rsidRPr="00D94FB7">
        <w:rPr>
          <w:rFonts w:ascii="Times New Roman" w:hAnsi="Times New Roman" w:cs="Times New Roman"/>
        </w:rPr>
        <w:t>IČO: 447 97 320</w:t>
      </w:r>
    </w:p>
    <w:p w14:paraId="5C4FE4DD" w14:textId="4C722ED7" w:rsidR="00623CA1" w:rsidRPr="00D94FB7" w:rsidRDefault="00623CA1" w:rsidP="004D2D99">
      <w:pPr>
        <w:pStyle w:val="Prosttext"/>
        <w:rPr>
          <w:rFonts w:ascii="Times New Roman" w:hAnsi="Times New Roman" w:cs="Times New Roman"/>
        </w:rPr>
      </w:pPr>
      <w:r w:rsidRPr="00D94FB7">
        <w:rPr>
          <w:rFonts w:ascii="Times New Roman" w:hAnsi="Times New Roman" w:cs="Times New Roman"/>
        </w:rPr>
        <w:t>DIČ: CZ44797320</w:t>
      </w:r>
    </w:p>
    <w:p w14:paraId="4C9E9883" w14:textId="43266775" w:rsidR="00623CA1" w:rsidRPr="00D94FB7" w:rsidRDefault="00E1260D" w:rsidP="004D2D99">
      <w:pPr>
        <w:pStyle w:val="Prosttext"/>
        <w:rPr>
          <w:rFonts w:ascii="Times New Roman" w:hAnsi="Times New Roman" w:cs="Times New Roman"/>
        </w:rPr>
      </w:pPr>
      <w:r w:rsidRPr="00D94FB7">
        <w:rPr>
          <w:rFonts w:ascii="Times New Roman" w:hAnsi="Times New Roman" w:cs="Times New Roman"/>
        </w:rPr>
        <w:t>b</w:t>
      </w:r>
      <w:r w:rsidR="00623CA1" w:rsidRPr="00D94FB7">
        <w:rPr>
          <w:rFonts w:ascii="Times New Roman" w:hAnsi="Times New Roman" w:cs="Times New Roman"/>
        </w:rPr>
        <w:t>ankovní spojení: ČSOB Praha 5, č.ú.: 892803/0300</w:t>
      </w:r>
    </w:p>
    <w:p w14:paraId="320C7800" w14:textId="6603A211" w:rsidR="00623CA1" w:rsidRPr="00D94FB7" w:rsidRDefault="00E1260D" w:rsidP="00E1260D">
      <w:pPr>
        <w:spacing w:after="120"/>
        <w:rPr>
          <w:rFonts w:ascii="Times New Roman" w:hAnsi="Times New Roman"/>
          <w:sz w:val="24"/>
          <w:szCs w:val="24"/>
        </w:rPr>
      </w:pPr>
      <w:r w:rsidRPr="00D94FB7">
        <w:rPr>
          <w:rFonts w:ascii="Times New Roman" w:hAnsi="Times New Roman"/>
          <w:sz w:val="24"/>
          <w:szCs w:val="24"/>
        </w:rPr>
        <w:t>s</w:t>
      </w:r>
      <w:r w:rsidR="00623CA1" w:rsidRPr="00D94FB7">
        <w:rPr>
          <w:rFonts w:ascii="Times New Roman" w:hAnsi="Times New Roman"/>
          <w:sz w:val="24"/>
          <w:szCs w:val="24"/>
        </w:rPr>
        <w:t>pisová značka: C 6725 vedená u Městského soudu v Praze</w:t>
      </w:r>
    </w:p>
    <w:p w14:paraId="4C4FEEAD" w14:textId="60A557AF" w:rsidR="00623CA1" w:rsidRPr="00D94FB7" w:rsidRDefault="00CD1A84" w:rsidP="00E1260D">
      <w:pPr>
        <w:pStyle w:val="Prosttext"/>
        <w:spacing w:after="120"/>
        <w:rPr>
          <w:rFonts w:ascii="Times New Roman" w:hAnsi="Times New Roman" w:cs="Times New Roman"/>
        </w:rPr>
      </w:pPr>
      <w:r w:rsidRPr="00D94FB7">
        <w:rPr>
          <w:rFonts w:ascii="Times New Roman" w:hAnsi="Times New Roman" w:cs="Times New Roman"/>
        </w:rPr>
        <w:t>(</w:t>
      </w:r>
      <w:r w:rsidR="00E1260D" w:rsidRPr="00D94FB7">
        <w:rPr>
          <w:rFonts w:ascii="Times New Roman" w:hAnsi="Times New Roman" w:cs="Times New Roman"/>
        </w:rPr>
        <w:t>dále</w:t>
      </w:r>
      <w:r w:rsidRPr="00D94FB7">
        <w:rPr>
          <w:rFonts w:ascii="Times New Roman" w:hAnsi="Times New Roman" w:cs="Times New Roman"/>
        </w:rPr>
        <w:t xml:space="preserve"> jen</w:t>
      </w:r>
      <w:r w:rsidR="00E1260D" w:rsidRPr="00D94FB7">
        <w:rPr>
          <w:rFonts w:ascii="Times New Roman" w:hAnsi="Times New Roman" w:cs="Times New Roman"/>
        </w:rPr>
        <w:t xml:space="preserve"> „</w:t>
      </w:r>
      <w:r w:rsidR="00E1260D" w:rsidRPr="00D94FB7">
        <w:rPr>
          <w:rFonts w:ascii="Times New Roman" w:hAnsi="Times New Roman" w:cs="Times New Roman"/>
          <w:b/>
          <w:bCs/>
        </w:rPr>
        <w:t>zhotovitel</w:t>
      </w:r>
      <w:r w:rsidR="00E1260D" w:rsidRPr="00D94FB7">
        <w:rPr>
          <w:rFonts w:ascii="Times New Roman" w:hAnsi="Times New Roman" w:cs="Times New Roman"/>
        </w:rPr>
        <w:t>“</w:t>
      </w:r>
      <w:r w:rsidRPr="00D94FB7">
        <w:rPr>
          <w:rFonts w:ascii="Times New Roman" w:hAnsi="Times New Roman" w:cs="Times New Roman"/>
        </w:rPr>
        <w:t>)</w:t>
      </w:r>
    </w:p>
    <w:p w14:paraId="177A492E" w14:textId="3E9F4990" w:rsidR="00E1260D" w:rsidRPr="00D94FB7" w:rsidRDefault="00CD1A84" w:rsidP="004D2D99">
      <w:pPr>
        <w:pStyle w:val="Prosttext"/>
        <w:rPr>
          <w:rFonts w:ascii="Times New Roman" w:hAnsi="Times New Roman" w:cs="Times New Roman"/>
        </w:rPr>
      </w:pPr>
      <w:r w:rsidRPr="00D94FB7">
        <w:rPr>
          <w:rFonts w:ascii="Times New Roman" w:hAnsi="Times New Roman" w:cs="Times New Roman"/>
        </w:rPr>
        <w:t>(</w:t>
      </w:r>
      <w:r w:rsidR="00E1260D" w:rsidRPr="00D94FB7">
        <w:rPr>
          <w:rFonts w:ascii="Times New Roman" w:hAnsi="Times New Roman" w:cs="Times New Roman"/>
        </w:rPr>
        <w:t>dále</w:t>
      </w:r>
      <w:r w:rsidRPr="00D94FB7">
        <w:rPr>
          <w:rFonts w:ascii="Times New Roman" w:hAnsi="Times New Roman" w:cs="Times New Roman"/>
        </w:rPr>
        <w:t xml:space="preserve"> též</w:t>
      </w:r>
      <w:r w:rsidR="00E1260D" w:rsidRPr="00D94FB7">
        <w:rPr>
          <w:rFonts w:ascii="Times New Roman" w:hAnsi="Times New Roman" w:cs="Times New Roman"/>
        </w:rPr>
        <w:t xml:space="preserve"> společně „</w:t>
      </w:r>
      <w:r w:rsidR="00E1260D" w:rsidRPr="00D94FB7">
        <w:rPr>
          <w:rFonts w:ascii="Times New Roman" w:hAnsi="Times New Roman" w:cs="Times New Roman"/>
          <w:b/>
          <w:bCs/>
        </w:rPr>
        <w:t>smluvní strany</w:t>
      </w:r>
      <w:r w:rsidR="00E1260D" w:rsidRPr="00D94FB7">
        <w:rPr>
          <w:rFonts w:ascii="Times New Roman" w:hAnsi="Times New Roman" w:cs="Times New Roman"/>
        </w:rPr>
        <w:t>“</w:t>
      </w:r>
      <w:r w:rsidRPr="00D94FB7">
        <w:rPr>
          <w:rFonts w:ascii="Times New Roman" w:hAnsi="Times New Roman" w:cs="Times New Roman"/>
        </w:rPr>
        <w:t>)</w:t>
      </w:r>
    </w:p>
    <w:p w14:paraId="4C7D1EDF" w14:textId="67299A44" w:rsidR="2DE3DFC8" w:rsidRDefault="2DE3DFC8" w:rsidP="2DE3DFC8">
      <w:pPr>
        <w:pStyle w:val="Prosttext"/>
        <w:jc w:val="center"/>
        <w:rPr>
          <w:rFonts w:ascii="Times New Roman" w:hAnsi="Times New Roman" w:cs="Times New Roman"/>
          <w:b/>
          <w:bCs/>
        </w:rPr>
      </w:pPr>
    </w:p>
    <w:p w14:paraId="56A2CBE1" w14:textId="77777777" w:rsidR="00AE0362" w:rsidRPr="00D94FB7" w:rsidRDefault="00AE0362" w:rsidP="2DE3DFC8">
      <w:pPr>
        <w:pStyle w:val="Prosttext"/>
        <w:jc w:val="center"/>
        <w:rPr>
          <w:rFonts w:ascii="Times New Roman" w:hAnsi="Times New Roman" w:cs="Times New Roman"/>
          <w:b/>
          <w:bCs/>
        </w:rPr>
      </w:pPr>
    </w:p>
    <w:p w14:paraId="78F959B3" w14:textId="77777777" w:rsidR="00272659" w:rsidRPr="00D94FB7" w:rsidRDefault="00272659" w:rsidP="004D2D99">
      <w:pPr>
        <w:jc w:val="both"/>
        <w:rPr>
          <w:rFonts w:ascii="Times New Roman" w:hAnsi="Times New Roman"/>
          <w:b/>
          <w:i/>
          <w:sz w:val="24"/>
          <w:szCs w:val="24"/>
        </w:rPr>
      </w:pPr>
    </w:p>
    <w:p w14:paraId="2803E416" w14:textId="61F1CAB8" w:rsidR="00CD6B56" w:rsidRPr="00D94FB7" w:rsidRDefault="00D94FB7" w:rsidP="00B418C8">
      <w:pPr>
        <w:ind w:left="567" w:hanging="567"/>
        <w:jc w:val="center"/>
        <w:rPr>
          <w:rFonts w:ascii="Times New Roman" w:hAnsi="Times New Roman"/>
          <w:b/>
          <w:sz w:val="24"/>
          <w:szCs w:val="24"/>
        </w:rPr>
      </w:pPr>
      <w:r>
        <w:rPr>
          <w:rFonts w:ascii="Times New Roman" w:hAnsi="Times New Roman"/>
          <w:b/>
          <w:sz w:val="24"/>
          <w:szCs w:val="24"/>
        </w:rPr>
        <w:t>2</w:t>
      </w:r>
      <w:r w:rsidR="00CD1A84" w:rsidRPr="00D94FB7">
        <w:rPr>
          <w:rFonts w:ascii="Times New Roman" w:hAnsi="Times New Roman"/>
          <w:b/>
          <w:sz w:val="24"/>
          <w:szCs w:val="24"/>
        </w:rPr>
        <w:t>.</w:t>
      </w:r>
    </w:p>
    <w:p w14:paraId="1ACF0C0D" w14:textId="1F55AFE1" w:rsidR="00CD1A84" w:rsidRPr="00D94FB7" w:rsidRDefault="00CD1A84" w:rsidP="008E1158">
      <w:pPr>
        <w:spacing w:after="120"/>
        <w:ind w:left="567" w:hanging="567"/>
        <w:jc w:val="center"/>
        <w:rPr>
          <w:rFonts w:ascii="Times New Roman" w:hAnsi="Times New Roman"/>
          <w:b/>
          <w:sz w:val="24"/>
          <w:szCs w:val="24"/>
        </w:rPr>
      </w:pPr>
      <w:r w:rsidRPr="00D94FB7">
        <w:rPr>
          <w:rFonts w:ascii="Times New Roman" w:hAnsi="Times New Roman"/>
          <w:b/>
          <w:sz w:val="24"/>
          <w:szCs w:val="24"/>
        </w:rPr>
        <w:t>Předmět smlouvy</w:t>
      </w:r>
    </w:p>
    <w:p w14:paraId="558D51C2" w14:textId="4DB3505A" w:rsidR="00B418C8" w:rsidRPr="00D94FB7" w:rsidRDefault="003B622A" w:rsidP="008E1158">
      <w:pPr>
        <w:pStyle w:val="3text"/>
        <w:spacing w:after="0"/>
        <w:rPr>
          <w:rFonts w:ascii="Times New Roman" w:hAnsi="Times New Roman" w:cs="Times New Roman"/>
          <w:sz w:val="24"/>
          <w:szCs w:val="24"/>
        </w:rPr>
      </w:pPr>
      <w:r w:rsidRPr="00D94FB7">
        <w:rPr>
          <w:rFonts w:ascii="Times New Roman" w:hAnsi="Times New Roman" w:cs="Times New Roman"/>
          <w:sz w:val="24"/>
          <w:szCs w:val="24"/>
        </w:rPr>
        <w:t>2.1</w:t>
      </w:r>
      <w:r w:rsidRPr="00D94FB7">
        <w:rPr>
          <w:rFonts w:ascii="Times New Roman" w:hAnsi="Times New Roman" w:cs="Times New Roman"/>
          <w:sz w:val="24"/>
          <w:szCs w:val="24"/>
        </w:rPr>
        <w:tab/>
      </w:r>
      <w:r w:rsidR="00CD1A84" w:rsidRPr="00D94FB7">
        <w:rPr>
          <w:rFonts w:ascii="Times New Roman" w:hAnsi="Times New Roman" w:cs="Times New Roman"/>
          <w:sz w:val="24"/>
          <w:szCs w:val="24"/>
        </w:rPr>
        <w:t>Touto smlouvou se z</w:t>
      </w:r>
      <w:r w:rsidR="00CD6B56" w:rsidRPr="00D94FB7">
        <w:rPr>
          <w:rFonts w:ascii="Times New Roman" w:hAnsi="Times New Roman" w:cs="Times New Roman"/>
          <w:sz w:val="24"/>
          <w:szCs w:val="24"/>
        </w:rPr>
        <w:t xml:space="preserve">hotovitel zavazuje </w:t>
      </w:r>
      <w:r w:rsidR="005D06E0" w:rsidRPr="00D94FB7">
        <w:rPr>
          <w:rFonts w:ascii="Times New Roman" w:hAnsi="Times New Roman" w:cs="Times New Roman"/>
          <w:sz w:val="24"/>
          <w:szCs w:val="24"/>
        </w:rPr>
        <w:t>provést</w:t>
      </w:r>
      <w:r w:rsidR="00CD1A84" w:rsidRPr="00D94FB7">
        <w:rPr>
          <w:rFonts w:ascii="Times New Roman" w:hAnsi="Times New Roman" w:cs="Times New Roman"/>
          <w:sz w:val="24"/>
          <w:szCs w:val="24"/>
        </w:rPr>
        <w:t xml:space="preserve"> pro objednatele</w:t>
      </w:r>
      <w:r w:rsidR="005D06E0" w:rsidRPr="00D94FB7">
        <w:rPr>
          <w:rFonts w:ascii="Times New Roman" w:hAnsi="Times New Roman" w:cs="Times New Roman"/>
          <w:sz w:val="24"/>
          <w:szCs w:val="24"/>
        </w:rPr>
        <w:t xml:space="preserve"> na svůj náklad a nebezpečí dílo</w:t>
      </w:r>
      <w:r w:rsidR="00CD1A84" w:rsidRPr="00D94FB7">
        <w:rPr>
          <w:rFonts w:ascii="Times New Roman" w:hAnsi="Times New Roman" w:cs="Times New Roman"/>
          <w:sz w:val="24"/>
          <w:szCs w:val="24"/>
        </w:rPr>
        <w:t xml:space="preserve"> spočívající v provedení kontroly a opravy</w:t>
      </w:r>
      <w:r w:rsidR="00343901">
        <w:rPr>
          <w:rFonts w:ascii="Times New Roman" w:hAnsi="Times New Roman" w:cs="Times New Roman"/>
          <w:sz w:val="24"/>
          <w:szCs w:val="24"/>
        </w:rPr>
        <w:t xml:space="preserve"> zařízení</w:t>
      </w:r>
      <w:r w:rsidR="00CD1A84" w:rsidRPr="00D94FB7">
        <w:rPr>
          <w:rFonts w:ascii="Times New Roman" w:hAnsi="Times New Roman" w:cs="Times New Roman"/>
          <w:sz w:val="24"/>
          <w:szCs w:val="24"/>
        </w:rPr>
        <w:t xml:space="preserve"> evakuačního rozhlasu v detašovaném pracovišti objednatele na adrese Pernerova 383/29, Karlín, 186 00 Praha 8 </w:t>
      </w:r>
      <w:r w:rsidR="005D06E0" w:rsidRPr="00D94FB7">
        <w:rPr>
          <w:rFonts w:ascii="Times New Roman" w:hAnsi="Times New Roman" w:cs="Times New Roman"/>
          <w:sz w:val="24"/>
          <w:szCs w:val="24"/>
        </w:rPr>
        <w:t xml:space="preserve">a objednatel </w:t>
      </w:r>
      <w:r w:rsidR="00CD6B56" w:rsidRPr="00D94FB7">
        <w:rPr>
          <w:rFonts w:ascii="Times New Roman" w:hAnsi="Times New Roman" w:cs="Times New Roman"/>
          <w:sz w:val="24"/>
          <w:szCs w:val="24"/>
        </w:rPr>
        <w:t>se zavazuje</w:t>
      </w:r>
      <w:r w:rsidRPr="00D94FB7">
        <w:rPr>
          <w:rFonts w:ascii="Times New Roman" w:hAnsi="Times New Roman" w:cs="Times New Roman"/>
          <w:sz w:val="24"/>
          <w:szCs w:val="24"/>
        </w:rPr>
        <w:t xml:space="preserve"> uvedené</w:t>
      </w:r>
      <w:r w:rsidR="00CD6B56" w:rsidRPr="00D94FB7">
        <w:rPr>
          <w:rFonts w:ascii="Times New Roman" w:hAnsi="Times New Roman" w:cs="Times New Roman"/>
          <w:sz w:val="24"/>
          <w:szCs w:val="24"/>
        </w:rPr>
        <w:t xml:space="preserve"> </w:t>
      </w:r>
      <w:r w:rsidR="005D06E0" w:rsidRPr="00D94FB7">
        <w:rPr>
          <w:rFonts w:ascii="Times New Roman" w:hAnsi="Times New Roman" w:cs="Times New Roman"/>
          <w:sz w:val="24"/>
          <w:szCs w:val="24"/>
        </w:rPr>
        <w:t xml:space="preserve">dílo převzít </w:t>
      </w:r>
      <w:r w:rsidR="00EE4F95" w:rsidRPr="00D94FB7">
        <w:rPr>
          <w:rFonts w:ascii="Times New Roman" w:hAnsi="Times New Roman" w:cs="Times New Roman"/>
          <w:sz w:val="24"/>
          <w:szCs w:val="24"/>
        </w:rPr>
        <w:t xml:space="preserve">a </w:t>
      </w:r>
      <w:r w:rsidR="005D06E0" w:rsidRPr="00D94FB7">
        <w:rPr>
          <w:rFonts w:ascii="Times New Roman" w:hAnsi="Times New Roman" w:cs="Times New Roman"/>
          <w:sz w:val="24"/>
          <w:szCs w:val="24"/>
        </w:rPr>
        <w:t xml:space="preserve">zaplatit zhotoviteli </w:t>
      </w:r>
      <w:r w:rsidRPr="00D94FB7">
        <w:rPr>
          <w:rFonts w:ascii="Times New Roman" w:hAnsi="Times New Roman" w:cs="Times New Roman"/>
          <w:sz w:val="24"/>
          <w:szCs w:val="24"/>
        </w:rPr>
        <w:t xml:space="preserve">za jeho provedení cenu sjednanou v čl. </w:t>
      </w:r>
      <w:r w:rsidR="00D94FB7">
        <w:rPr>
          <w:rFonts w:ascii="Times New Roman" w:hAnsi="Times New Roman" w:cs="Times New Roman"/>
          <w:sz w:val="24"/>
          <w:szCs w:val="24"/>
        </w:rPr>
        <w:t>4</w:t>
      </w:r>
      <w:r w:rsidRPr="00D94FB7">
        <w:rPr>
          <w:rFonts w:ascii="Times New Roman" w:hAnsi="Times New Roman" w:cs="Times New Roman"/>
          <w:sz w:val="24"/>
          <w:szCs w:val="24"/>
        </w:rPr>
        <w:t>. této smlouvy</w:t>
      </w:r>
      <w:r w:rsidR="00CD6B56" w:rsidRPr="00D94FB7">
        <w:rPr>
          <w:rFonts w:ascii="Times New Roman" w:hAnsi="Times New Roman" w:cs="Times New Roman"/>
          <w:sz w:val="24"/>
          <w:szCs w:val="24"/>
        </w:rPr>
        <w:t xml:space="preserve">. </w:t>
      </w:r>
      <w:bookmarkStart w:id="0" w:name="_GoBack"/>
      <w:bookmarkEnd w:id="0"/>
    </w:p>
    <w:p w14:paraId="06C90F9D" w14:textId="77777777" w:rsidR="00B418C8" w:rsidRPr="00D94FB7" w:rsidRDefault="00B418C8" w:rsidP="008E1158">
      <w:pPr>
        <w:pStyle w:val="3text"/>
        <w:spacing w:after="0"/>
        <w:rPr>
          <w:rFonts w:ascii="Times New Roman" w:hAnsi="Times New Roman" w:cs="Times New Roman"/>
          <w:sz w:val="24"/>
          <w:szCs w:val="24"/>
        </w:rPr>
      </w:pPr>
      <w:r w:rsidRPr="00D94FB7">
        <w:rPr>
          <w:rFonts w:ascii="Times New Roman" w:hAnsi="Times New Roman" w:cs="Times New Roman"/>
          <w:sz w:val="24"/>
          <w:szCs w:val="24"/>
        </w:rPr>
        <w:t xml:space="preserve">2.2 </w:t>
      </w:r>
      <w:r w:rsidRPr="00D94FB7">
        <w:rPr>
          <w:rFonts w:ascii="Times New Roman" w:hAnsi="Times New Roman" w:cs="Times New Roman"/>
          <w:sz w:val="24"/>
          <w:szCs w:val="24"/>
        </w:rPr>
        <w:tab/>
      </w:r>
      <w:r w:rsidR="003B622A" w:rsidRPr="00D94FB7">
        <w:rPr>
          <w:rFonts w:ascii="Times New Roman" w:hAnsi="Times New Roman" w:cs="Times New Roman"/>
          <w:sz w:val="24"/>
          <w:szCs w:val="24"/>
        </w:rPr>
        <w:t xml:space="preserve">Věcný rozsah díla je specifikován v popisu prací a dodávek včetně ocenění, zpracovaném zhotovitelem, který je doložen v příloze č. 1 této smlouvy. </w:t>
      </w:r>
    </w:p>
    <w:p w14:paraId="46012AAB" w14:textId="77777777" w:rsidR="00B418C8" w:rsidRPr="00D94FB7" w:rsidRDefault="00B418C8" w:rsidP="008E1158">
      <w:pPr>
        <w:pStyle w:val="3text"/>
        <w:spacing w:after="0"/>
        <w:rPr>
          <w:rFonts w:ascii="Times New Roman" w:hAnsi="Times New Roman" w:cs="Times New Roman"/>
          <w:sz w:val="24"/>
          <w:szCs w:val="24"/>
        </w:rPr>
      </w:pPr>
      <w:r w:rsidRPr="00D94FB7">
        <w:rPr>
          <w:rFonts w:ascii="Times New Roman" w:hAnsi="Times New Roman" w:cs="Times New Roman"/>
          <w:sz w:val="24"/>
          <w:szCs w:val="24"/>
        </w:rPr>
        <w:t>2.3</w:t>
      </w:r>
      <w:r w:rsidRPr="00D94FB7">
        <w:rPr>
          <w:rFonts w:ascii="Times New Roman" w:hAnsi="Times New Roman" w:cs="Times New Roman"/>
          <w:sz w:val="24"/>
          <w:szCs w:val="24"/>
        </w:rPr>
        <w:tab/>
      </w:r>
      <w:r w:rsidR="003B622A" w:rsidRPr="00D94FB7">
        <w:rPr>
          <w:rFonts w:ascii="Times New Roman" w:hAnsi="Times New Roman" w:cs="Times New Roman"/>
          <w:sz w:val="24"/>
          <w:szCs w:val="24"/>
        </w:rPr>
        <w:t xml:space="preserve">Zhotovitel prohlašuje, že činnosti, které jsou předmětem jeho plnění podle této smlouvy, spadají do předmětu jeho podnikání a má veškerá potřebná oprávnění k jejich provádění. </w:t>
      </w:r>
    </w:p>
    <w:p w14:paraId="6B8271CD" w14:textId="67775775" w:rsidR="00CD6B56" w:rsidRPr="00D94FB7" w:rsidRDefault="00B418C8" w:rsidP="008E1158">
      <w:pPr>
        <w:pStyle w:val="3text"/>
        <w:spacing w:after="0"/>
        <w:rPr>
          <w:rFonts w:ascii="Times New Roman" w:hAnsi="Times New Roman" w:cs="Times New Roman"/>
          <w:sz w:val="24"/>
          <w:szCs w:val="24"/>
        </w:rPr>
      </w:pPr>
      <w:r w:rsidRPr="00D94FB7">
        <w:rPr>
          <w:rFonts w:ascii="Times New Roman" w:hAnsi="Times New Roman" w:cs="Times New Roman"/>
          <w:sz w:val="24"/>
          <w:szCs w:val="24"/>
        </w:rPr>
        <w:t>2.4</w:t>
      </w:r>
      <w:r w:rsidRPr="00D94FB7">
        <w:rPr>
          <w:rFonts w:ascii="Times New Roman" w:hAnsi="Times New Roman" w:cs="Times New Roman"/>
          <w:sz w:val="24"/>
          <w:szCs w:val="24"/>
        </w:rPr>
        <w:tab/>
      </w:r>
      <w:r w:rsidR="00386B90" w:rsidRPr="00D94FB7">
        <w:rPr>
          <w:rFonts w:ascii="Times New Roman" w:hAnsi="Times New Roman" w:cs="Times New Roman"/>
          <w:sz w:val="24"/>
          <w:szCs w:val="24"/>
        </w:rPr>
        <w:t>Zhotovitel provede dílo s potřebnou péčí, v ujednaném čase a obstará vše, co je k provedení díla potřeba.</w:t>
      </w:r>
    </w:p>
    <w:p w14:paraId="62E3EF29" w14:textId="77777777" w:rsidR="00B418C8" w:rsidRDefault="00B418C8" w:rsidP="004D2D99">
      <w:pPr>
        <w:ind w:left="567" w:hanging="567"/>
        <w:jc w:val="both"/>
        <w:rPr>
          <w:rFonts w:ascii="Times New Roman" w:hAnsi="Times New Roman"/>
          <w:b/>
          <w:sz w:val="24"/>
          <w:szCs w:val="24"/>
        </w:rPr>
      </w:pPr>
    </w:p>
    <w:p w14:paraId="12746AB6" w14:textId="77777777" w:rsidR="00AE0362" w:rsidRDefault="00AE0362" w:rsidP="004D2D99">
      <w:pPr>
        <w:ind w:left="567" w:hanging="567"/>
        <w:jc w:val="both"/>
        <w:rPr>
          <w:rFonts w:ascii="Times New Roman" w:hAnsi="Times New Roman"/>
          <w:b/>
          <w:sz w:val="24"/>
          <w:szCs w:val="24"/>
        </w:rPr>
      </w:pPr>
    </w:p>
    <w:p w14:paraId="700B6813" w14:textId="77777777" w:rsidR="00AE0362" w:rsidRPr="00D94FB7" w:rsidRDefault="00AE0362" w:rsidP="004D2D99">
      <w:pPr>
        <w:ind w:left="567" w:hanging="567"/>
        <w:jc w:val="both"/>
        <w:rPr>
          <w:rFonts w:ascii="Times New Roman" w:hAnsi="Times New Roman"/>
          <w:b/>
          <w:sz w:val="24"/>
          <w:szCs w:val="24"/>
        </w:rPr>
      </w:pPr>
    </w:p>
    <w:p w14:paraId="1ED07A92" w14:textId="46039498" w:rsidR="00B418C8" w:rsidRPr="00D94FB7" w:rsidRDefault="00D94FB7" w:rsidP="00E333C3">
      <w:pPr>
        <w:ind w:left="567" w:hanging="567"/>
        <w:jc w:val="center"/>
        <w:rPr>
          <w:rFonts w:ascii="Times New Roman" w:hAnsi="Times New Roman"/>
          <w:b/>
          <w:sz w:val="24"/>
          <w:szCs w:val="24"/>
        </w:rPr>
      </w:pPr>
      <w:r>
        <w:rPr>
          <w:rFonts w:ascii="Times New Roman" w:hAnsi="Times New Roman"/>
          <w:b/>
          <w:sz w:val="24"/>
          <w:szCs w:val="24"/>
        </w:rPr>
        <w:lastRenderedPageBreak/>
        <w:t>3</w:t>
      </w:r>
      <w:r w:rsidR="00B418C8" w:rsidRPr="00D94FB7">
        <w:rPr>
          <w:rFonts w:ascii="Times New Roman" w:hAnsi="Times New Roman"/>
          <w:b/>
          <w:sz w:val="24"/>
          <w:szCs w:val="24"/>
        </w:rPr>
        <w:t>.</w:t>
      </w:r>
    </w:p>
    <w:p w14:paraId="264432AD" w14:textId="1C218DDF" w:rsidR="00B418C8" w:rsidRPr="00D94FB7" w:rsidRDefault="00B418C8" w:rsidP="008E1158">
      <w:pPr>
        <w:spacing w:after="120"/>
        <w:ind w:left="567" w:hanging="567"/>
        <w:jc w:val="center"/>
        <w:rPr>
          <w:rFonts w:ascii="Times New Roman" w:hAnsi="Times New Roman"/>
          <w:b/>
          <w:sz w:val="24"/>
          <w:szCs w:val="24"/>
        </w:rPr>
      </w:pPr>
      <w:r w:rsidRPr="00D94FB7">
        <w:rPr>
          <w:rFonts w:ascii="Times New Roman" w:hAnsi="Times New Roman"/>
          <w:b/>
          <w:sz w:val="24"/>
          <w:szCs w:val="24"/>
        </w:rPr>
        <w:t xml:space="preserve">Doba </w:t>
      </w:r>
      <w:r w:rsidR="00B85A7D" w:rsidRPr="00D94FB7">
        <w:rPr>
          <w:rFonts w:ascii="Times New Roman" w:hAnsi="Times New Roman"/>
          <w:b/>
          <w:sz w:val="24"/>
          <w:szCs w:val="24"/>
        </w:rPr>
        <w:t>a místo provádění díla</w:t>
      </w:r>
    </w:p>
    <w:p w14:paraId="5E7CA380" w14:textId="0DDB2E46" w:rsidR="00B85A7D" w:rsidRPr="00D94FB7" w:rsidRDefault="00B418C8" w:rsidP="008E1158">
      <w:pPr>
        <w:ind w:left="567" w:hanging="567"/>
        <w:jc w:val="both"/>
        <w:rPr>
          <w:rFonts w:ascii="Times New Roman" w:hAnsi="Times New Roman"/>
          <w:bCs/>
          <w:sz w:val="24"/>
          <w:szCs w:val="24"/>
        </w:rPr>
      </w:pPr>
      <w:r w:rsidRPr="00D94FB7">
        <w:rPr>
          <w:rFonts w:ascii="Times New Roman" w:hAnsi="Times New Roman"/>
          <w:bCs/>
          <w:sz w:val="24"/>
          <w:szCs w:val="24"/>
        </w:rPr>
        <w:t xml:space="preserve">3.1 </w:t>
      </w:r>
      <w:r w:rsidR="00D94FB7">
        <w:rPr>
          <w:rFonts w:ascii="Times New Roman" w:hAnsi="Times New Roman"/>
          <w:bCs/>
          <w:sz w:val="24"/>
          <w:szCs w:val="24"/>
        </w:rPr>
        <w:tab/>
      </w:r>
      <w:r w:rsidRPr="00D94FB7">
        <w:rPr>
          <w:rFonts w:ascii="Times New Roman" w:hAnsi="Times New Roman"/>
          <w:bCs/>
          <w:sz w:val="24"/>
          <w:szCs w:val="24"/>
        </w:rPr>
        <w:t>Zhotovitel se zavazuje dokončit a objednateli předat dílo v termínu do 31.</w:t>
      </w:r>
      <w:r w:rsidR="00D94FB7">
        <w:rPr>
          <w:rFonts w:ascii="Times New Roman" w:hAnsi="Times New Roman"/>
          <w:bCs/>
          <w:sz w:val="24"/>
          <w:szCs w:val="24"/>
        </w:rPr>
        <w:t xml:space="preserve"> </w:t>
      </w:r>
      <w:r w:rsidRPr="00D94FB7">
        <w:rPr>
          <w:rFonts w:ascii="Times New Roman" w:hAnsi="Times New Roman"/>
          <w:bCs/>
          <w:sz w:val="24"/>
          <w:szCs w:val="24"/>
        </w:rPr>
        <w:t>5.</w:t>
      </w:r>
      <w:r w:rsidR="00D94FB7">
        <w:rPr>
          <w:rFonts w:ascii="Times New Roman" w:hAnsi="Times New Roman"/>
          <w:bCs/>
          <w:sz w:val="24"/>
          <w:szCs w:val="24"/>
        </w:rPr>
        <w:t xml:space="preserve"> </w:t>
      </w:r>
      <w:r w:rsidRPr="00D94FB7">
        <w:rPr>
          <w:rFonts w:ascii="Times New Roman" w:hAnsi="Times New Roman"/>
          <w:bCs/>
          <w:sz w:val="24"/>
          <w:szCs w:val="24"/>
        </w:rPr>
        <w:t>2025.</w:t>
      </w:r>
    </w:p>
    <w:p w14:paraId="7CA9F988" w14:textId="0F21E8C7" w:rsidR="00B85A7D" w:rsidRPr="00D94FB7" w:rsidRDefault="00B85A7D" w:rsidP="008E1158">
      <w:pPr>
        <w:jc w:val="both"/>
        <w:rPr>
          <w:rFonts w:ascii="Times New Roman" w:hAnsi="Times New Roman"/>
          <w:bCs/>
          <w:sz w:val="24"/>
          <w:szCs w:val="24"/>
        </w:rPr>
      </w:pPr>
      <w:r w:rsidRPr="00D94FB7">
        <w:rPr>
          <w:rFonts w:ascii="Times New Roman" w:hAnsi="Times New Roman"/>
          <w:bCs/>
          <w:sz w:val="24"/>
          <w:szCs w:val="24"/>
        </w:rPr>
        <w:t>3.2</w:t>
      </w:r>
      <w:r w:rsidRPr="00D94FB7">
        <w:rPr>
          <w:rFonts w:ascii="Times New Roman" w:hAnsi="Times New Roman"/>
          <w:bCs/>
          <w:sz w:val="24"/>
          <w:szCs w:val="24"/>
        </w:rPr>
        <w:tab/>
        <w:t>Objednatel zajistí na základě požadavku zhotovitele přístup pracovníkům zhotovitele do všech prostor, v nichž je umístěna technologie evakuačního rozhlasu a tras kabelů za účelem plnění této smlouvy.</w:t>
      </w:r>
    </w:p>
    <w:p w14:paraId="6537A061" w14:textId="0EEF733D" w:rsidR="00B85A7D" w:rsidRPr="00D94FB7" w:rsidRDefault="00B85A7D" w:rsidP="00D94FB7">
      <w:pPr>
        <w:jc w:val="both"/>
        <w:rPr>
          <w:rFonts w:ascii="Times New Roman" w:hAnsi="Times New Roman"/>
          <w:bCs/>
          <w:sz w:val="24"/>
          <w:szCs w:val="24"/>
        </w:rPr>
      </w:pPr>
      <w:r w:rsidRPr="00D94FB7">
        <w:rPr>
          <w:rFonts w:ascii="Times New Roman" w:hAnsi="Times New Roman"/>
          <w:bCs/>
          <w:sz w:val="24"/>
          <w:szCs w:val="24"/>
        </w:rPr>
        <w:t>3.3</w:t>
      </w:r>
      <w:r w:rsidRPr="00D94FB7">
        <w:rPr>
          <w:rFonts w:ascii="Times New Roman" w:hAnsi="Times New Roman"/>
          <w:bCs/>
          <w:sz w:val="24"/>
          <w:szCs w:val="24"/>
        </w:rPr>
        <w:tab/>
        <w:t>Místem provádění díla je detašované pracoviště objednatele na adrese: Pernerova 383/29, Karlín, 186 00 Praha 8.</w:t>
      </w:r>
    </w:p>
    <w:p w14:paraId="44417786" w14:textId="24D75503" w:rsidR="00AE0362" w:rsidRPr="00D94FB7" w:rsidRDefault="00CD6B56" w:rsidP="004D2D99">
      <w:pPr>
        <w:ind w:left="567" w:hanging="567"/>
        <w:jc w:val="both"/>
        <w:rPr>
          <w:rFonts w:ascii="Times New Roman" w:hAnsi="Times New Roman"/>
          <w:sz w:val="24"/>
          <w:szCs w:val="24"/>
        </w:rPr>
      </w:pPr>
      <w:r w:rsidRPr="00D94FB7">
        <w:rPr>
          <w:rFonts w:ascii="Times New Roman" w:hAnsi="Times New Roman"/>
          <w:b/>
          <w:sz w:val="24"/>
          <w:szCs w:val="24"/>
        </w:rPr>
        <w:tab/>
      </w:r>
    </w:p>
    <w:p w14:paraId="2F34996F" w14:textId="6AD420E7" w:rsidR="004D2D99" w:rsidRPr="00D94FB7" w:rsidRDefault="00D94FB7" w:rsidP="00E333C3">
      <w:pPr>
        <w:jc w:val="center"/>
        <w:rPr>
          <w:rFonts w:ascii="Times New Roman" w:hAnsi="Times New Roman"/>
          <w:b/>
          <w:bCs/>
          <w:sz w:val="24"/>
          <w:szCs w:val="24"/>
        </w:rPr>
      </w:pPr>
      <w:r>
        <w:rPr>
          <w:rFonts w:ascii="Times New Roman" w:hAnsi="Times New Roman"/>
          <w:b/>
          <w:bCs/>
          <w:sz w:val="24"/>
          <w:szCs w:val="24"/>
        </w:rPr>
        <w:t>4</w:t>
      </w:r>
      <w:r w:rsidR="00E333C3" w:rsidRPr="00D94FB7">
        <w:rPr>
          <w:rFonts w:ascii="Times New Roman" w:hAnsi="Times New Roman"/>
          <w:b/>
          <w:bCs/>
          <w:sz w:val="24"/>
          <w:szCs w:val="24"/>
        </w:rPr>
        <w:t>.</w:t>
      </w:r>
    </w:p>
    <w:p w14:paraId="2C37DF4C" w14:textId="79716D7B" w:rsidR="00E333C3" w:rsidRPr="00D94FB7" w:rsidRDefault="00E333C3" w:rsidP="008E1158">
      <w:pPr>
        <w:spacing w:after="120"/>
        <w:jc w:val="center"/>
        <w:rPr>
          <w:rFonts w:ascii="Times New Roman" w:hAnsi="Times New Roman"/>
          <w:b/>
          <w:bCs/>
          <w:sz w:val="24"/>
          <w:szCs w:val="24"/>
        </w:rPr>
      </w:pPr>
      <w:r w:rsidRPr="00D94FB7">
        <w:rPr>
          <w:rFonts w:ascii="Times New Roman" w:hAnsi="Times New Roman"/>
          <w:b/>
          <w:bCs/>
          <w:sz w:val="24"/>
          <w:szCs w:val="24"/>
        </w:rPr>
        <w:t>Cena díla a platební podmínky</w:t>
      </w:r>
    </w:p>
    <w:p w14:paraId="176EF709" w14:textId="3A1A31A8" w:rsidR="00CD6B56" w:rsidRPr="00D94FB7" w:rsidRDefault="00CD6B56" w:rsidP="00AE0362">
      <w:pPr>
        <w:pStyle w:val="Odstavecseseznamem"/>
        <w:numPr>
          <w:ilvl w:val="1"/>
          <w:numId w:val="1"/>
        </w:numPr>
        <w:ind w:left="0" w:firstLine="0"/>
        <w:contextualSpacing w:val="0"/>
        <w:jc w:val="both"/>
        <w:rPr>
          <w:rFonts w:eastAsia="Arial Narrow"/>
        </w:rPr>
      </w:pPr>
      <w:r w:rsidRPr="00D94FB7">
        <w:t>Smluvní strany se dohodly na celkové ceně dí</w:t>
      </w:r>
      <w:r w:rsidR="00193AEB" w:rsidRPr="00D94FB7">
        <w:t>la</w:t>
      </w:r>
      <w:r w:rsidRPr="00D94FB7">
        <w:t xml:space="preserve"> ve výši </w:t>
      </w:r>
      <w:r w:rsidR="00B85A7D" w:rsidRPr="00D94FB7">
        <w:rPr>
          <w:b/>
          <w:bCs/>
        </w:rPr>
        <w:t>60 610</w:t>
      </w:r>
      <w:r w:rsidR="003A5EA2" w:rsidRPr="00D94FB7">
        <w:rPr>
          <w:b/>
          <w:bCs/>
        </w:rPr>
        <w:t xml:space="preserve">,- </w:t>
      </w:r>
      <w:r w:rsidRPr="00D94FB7">
        <w:rPr>
          <w:b/>
          <w:bCs/>
        </w:rPr>
        <w:t>Kč</w:t>
      </w:r>
      <w:r w:rsidRPr="00D94FB7">
        <w:t>. Cena díl</w:t>
      </w:r>
      <w:r w:rsidR="00193AEB" w:rsidRPr="00D94FB7">
        <w:t>a</w:t>
      </w:r>
      <w:r w:rsidRPr="00D94FB7">
        <w:t xml:space="preserve"> je tvořena součtem cen jednotlivých položek díla, které jsou uvedeny v</w:t>
      </w:r>
      <w:r w:rsidR="00B85A7D" w:rsidRPr="00D94FB7">
        <w:t> popisu prací a dodávek včetně ocenění</w:t>
      </w:r>
      <w:r w:rsidR="00283B91" w:rsidRPr="00D94FB7">
        <w:t xml:space="preserve">, který je přílohou č. </w:t>
      </w:r>
      <w:r w:rsidR="003A5EA2" w:rsidRPr="00D94FB7">
        <w:t>1</w:t>
      </w:r>
      <w:r w:rsidR="00497EA6" w:rsidRPr="00D94FB7">
        <w:t xml:space="preserve"> </w:t>
      </w:r>
      <w:r w:rsidR="00B85A7D" w:rsidRPr="00D94FB7">
        <w:t xml:space="preserve">této </w:t>
      </w:r>
      <w:r w:rsidR="00283B91" w:rsidRPr="00D94FB7">
        <w:t>smlouvy</w:t>
      </w:r>
      <w:r w:rsidRPr="00D94FB7">
        <w:t xml:space="preserve">. </w:t>
      </w:r>
    </w:p>
    <w:p w14:paraId="1707DF47" w14:textId="7E7DF621" w:rsidR="00CD6B56" w:rsidRPr="00D94FB7" w:rsidRDefault="00CD6B56" w:rsidP="00AE0362">
      <w:pPr>
        <w:pStyle w:val="Odstavecseseznamem"/>
        <w:numPr>
          <w:ilvl w:val="1"/>
          <w:numId w:val="1"/>
        </w:numPr>
        <w:ind w:left="0" w:firstLine="0"/>
        <w:contextualSpacing w:val="0"/>
        <w:jc w:val="both"/>
      </w:pPr>
      <w:r w:rsidRPr="00D94FB7">
        <w:t>Cena díl</w:t>
      </w:r>
      <w:r w:rsidR="00193AEB" w:rsidRPr="00D94FB7">
        <w:t>a</w:t>
      </w:r>
      <w:r w:rsidRPr="00D94FB7">
        <w:t xml:space="preserve"> je uvedena bez DPH. </w:t>
      </w:r>
      <w:r w:rsidR="005E1F5A" w:rsidRPr="00D94FB7">
        <w:t>K ceně bude připočtena DPH v sazbě platné ke dni uskutečnění zdanitelného plnění.</w:t>
      </w:r>
      <w:r w:rsidR="00806D8E" w:rsidRPr="00D94FB7">
        <w:t xml:space="preserve"> Datem zdanitelného plnění je den předání a převzetí díla.</w:t>
      </w:r>
    </w:p>
    <w:p w14:paraId="2E474682" w14:textId="780CEEA6" w:rsidR="00CD6B56" w:rsidRPr="00D94FB7" w:rsidRDefault="00CD6B56" w:rsidP="00AE0362">
      <w:pPr>
        <w:pStyle w:val="Odstavecseseznamem"/>
        <w:numPr>
          <w:ilvl w:val="1"/>
          <w:numId w:val="1"/>
        </w:numPr>
        <w:ind w:left="0" w:firstLine="0"/>
        <w:contextualSpacing w:val="0"/>
        <w:jc w:val="both"/>
      </w:pPr>
      <w:r w:rsidRPr="00D94FB7">
        <w:t>V ceně díl</w:t>
      </w:r>
      <w:r w:rsidR="00EE5A5B" w:rsidRPr="00D94FB7">
        <w:t>a</w:t>
      </w:r>
      <w:r w:rsidRPr="00D94FB7">
        <w:t xml:space="preserve"> jsou zahrnuty veškeré </w:t>
      </w:r>
      <w:r w:rsidR="00283B91" w:rsidRPr="00D94FB7">
        <w:t>předpokládané</w:t>
      </w:r>
      <w:r w:rsidR="009119E5" w:rsidRPr="00D94FB7">
        <w:t xml:space="preserve"> </w:t>
      </w:r>
      <w:r w:rsidRPr="00D94FB7">
        <w:t>náklady zhotovitele související s prováděním díla.</w:t>
      </w:r>
    </w:p>
    <w:p w14:paraId="4B2C075A" w14:textId="1CA4E143" w:rsidR="005E1F5A" w:rsidRPr="00D94FB7" w:rsidRDefault="00806D8E" w:rsidP="00AE0362">
      <w:pPr>
        <w:pStyle w:val="Odstavecseseznamem"/>
        <w:numPr>
          <w:ilvl w:val="1"/>
          <w:numId w:val="1"/>
        </w:numPr>
        <w:ind w:left="0" w:firstLine="0"/>
        <w:contextualSpacing w:val="0"/>
        <w:jc w:val="both"/>
      </w:pPr>
      <w:r w:rsidRPr="00D94FB7">
        <w:t xml:space="preserve">Cena díla bude uhrazena objednatelem na základě faktury vystavené zhotovitelem po předání a převzetí díla, a to na základě vystaveného předávacího protokolu díla. </w:t>
      </w:r>
    </w:p>
    <w:p w14:paraId="7322D1DF" w14:textId="33AD3665" w:rsidR="00CD6B56" w:rsidRPr="00D94FB7" w:rsidRDefault="00CD6B56" w:rsidP="00AE0362">
      <w:pPr>
        <w:pStyle w:val="Odstavecseseznamem"/>
        <w:numPr>
          <w:ilvl w:val="1"/>
          <w:numId w:val="1"/>
        </w:numPr>
        <w:ind w:left="0" w:firstLine="0"/>
        <w:contextualSpacing w:val="0"/>
        <w:jc w:val="both"/>
      </w:pPr>
      <w:r w:rsidRPr="00D94FB7">
        <w:t xml:space="preserve">Smluvní strany si sjednávají splatnost </w:t>
      </w:r>
      <w:r w:rsidR="00806D8E" w:rsidRPr="00D94FB7">
        <w:t>fakturované částky</w:t>
      </w:r>
      <w:r w:rsidRPr="00D94FB7">
        <w:t xml:space="preserve"> do </w:t>
      </w:r>
      <w:r w:rsidR="00D94FB7">
        <w:t>14</w:t>
      </w:r>
      <w:r w:rsidRPr="00D94FB7">
        <w:t>-ti dnů od doručení faktury objednateli</w:t>
      </w:r>
      <w:r w:rsidR="00806D8E" w:rsidRPr="00D94FB7">
        <w:t xml:space="preserve"> </w:t>
      </w:r>
      <w:r w:rsidR="00E333C3" w:rsidRPr="00D94FB7">
        <w:t>v elektronické podobě e</w:t>
      </w:r>
      <w:r w:rsidR="00E333C3" w:rsidRPr="00322D21">
        <w:t>-mailem na adresu:</w:t>
      </w:r>
      <w:r w:rsidR="00322D21">
        <w:t xml:space="preserve"> michaela.falladova</w:t>
      </w:r>
      <w:r w:rsidR="00322D21" w:rsidRPr="00322D21">
        <w:t>@</w:t>
      </w:r>
      <w:r w:rsidR="00322D21">
        <w:t>smysluplnaskola.cz</w:t>
      </w:r>
      <w:r w:rsidR="00806D8E" w:rsidRPr="00D94FB7">
        <w:t xml:space="preserve"> </w:t>
      </w:r>
      <w:r w:rsidR="00E333C3" w:rsidRPr="00D94FB7">
        <w:t>. F</w:t>
      </w:r>
      <w:r w:rsidR="00C53830" w:rsidRPr="00D94FB7">
        <w:t>akturovan</w:t>
      </w:r>
      <w:r w:rsidR="00806D8E" w:rsidRPr="00D94FB7">
        <w:t>á</w:t>
      </w:r>
      <w:r w:rsidR="00C53830" w:rsidRPr="00D94FB7">
        <w:t xml:space="preserve"> částk</w:t>
      </w:r>
      <w:r w:rsidR="00806D8E" w:rsidRPr="00D94FB7">
        <w:t>a</w:t>
      </w:r>
      <w:r w:rsidR="00C53830" w:rsidRPr="00D94FB7">
        <w:t xml:space="preserve"> j</w:t>
      </w:r>
      <w:r w:rsidR="00806D8E" w:rsidRPr="00D94FB7">
        <w:t>e</w:t>
      </w:r>
      <w:r w:rsidR="00C53830" w:rsidRPr="00D94FB7">
        <w:t xml:space="preserve"> splatn</w:t>
      </w:r>
      <w:r w:rsidR="00806D8E" w:rsidRPr="00D94FB7">
        <w:t>á</w:t>
      </w:r>
      <w:r w:rsidR="00C53830" w:rsidRPr="00D94FB7">
        <w:t xml:space="preserve"> bezhotovostně, a to bankovním převodem na účet zhotovitele uvedený v záhlaví této smlouvy.</w:t>
      </w:r>
    </w:p>
    <w:p w14:paraId="19DA5179" w14:textId="20710605" w:rsidR="00CD6B56" w:rsidRPr="00D94FB7" w:rsidRDefault="00806D8E" w:rsidP="00AE0362">
      <w:pPr>
        <w:pStyle w:val="Odstavecseseznamem"/>
        <w:numPr>
          <w:ilvl w:val="1"/>
          <w:numId w:val="1"/>
        </w:numPr>
        <w:ind w:left="0" w:firstLine="0"/>
        <w:contextualSpacing w:val="0"/>
        <w:jc w:val="both"/>
      </w:pPr>
      <w:r w:rsidRPr="00D94FB7">
        <w:t>Faktura</w:t>
      </w:r>
      <w:r w:rsidR="00C53830" w:rsidRPr="00D94FB7">
        <w:t xml:space="preserve"> musí obsahovat veškeré náležitosti daňového dokladu. Objednatel je oprávněn do 5ti pracovních dní od doručení vrátit fakturu, </w:t>
      </w:r>
      <w:r w:rsidRPr="00D94FB7">
        <w:t>pokud</w:t>
      </w:r>
      <w:r w:rsidR="00C53830" w:rsidRPr="00D94FB7">
        <w:t xml:space="preserve"> nemá náležitosti stanovené zákonem o DPH nebo </w:t>
      </w:r>
      <w:r w:rsidRPr="00D94FB7">
        <w:t>pokud</w:t>
      </w:r>
      <w:r w:rsidR="00C53830" w:rsidRPr="00D94FB7">
        <w:t xml:space="preserve"> obsahuje nesprávné údaje. V dané souvislosti objednatel uvede důvody, pro které fakturu vrací. Zhotovitel podle povahy nesprávnosti fakturu opraví nebo nově vyhotoví. Oprávněným vrácením faktury se ukončuje běh lhůty její splatnosti. Nová lhůta splatnosti běží znovu od počátku ode dne, kdy je objednateli doručena opravená nebo nově vyhotovená faktura.</w:t>
      </w:r>
    </w:p>
    <w:p w14:paraId="6774535D" w14:textId="77777777" w:rsidR="00CD6B56" w:rsidRPr="00D94FB7" w:rsidRDefault="00CD6B56" w:rsidP="00AE0362">
      <w:pPr>
        <w:pStyle w:val="Odstavecseseznamem"/>
        <w:numPr>
          <w:ilvl w:val="1"/>
          <w:numId w:val="1"/>
        </w:numPr>
        <w:ind w:left="0" w:firstLine="0"/>
        <w:contextualSpacing w:val="0"/>
        <w:jc w:val="both"/>
      </w:pPr>
      <w:r w:rsidRPr="00D94FB7">
        <w:t xml:space="preserve">Fakturovaná částka se považuje za uhrazenou dnem, kdy bude </w:t>
      </w:r>
      <w:r w:rsidR="006818B0" w:rsidRPr="00D94FB7">
        <w:t xml:space="preserve">připsána na účet </w:t>
      </w:r>
      <w:r w:rsidRPr="00D94FB7">
        <w:t>zhotovitele.</w:t>
      </w:r>
    </w:p>
    <w:p w14:paraId="74AF10C4" w14:textId="789CA9D4" w:rsidR="00CD6B56" w:rsidRPr="00D94FB7" w:rsidRDefault="00CD6B56" w:rsidP="00AE0362">
      <w:pPr>
        <w:pStyle w:val="Odstavecseseznamem"/>
        <w:numPr>
          <w:ilvl w:val="1"/>
          <w:numId w:val="1"/>
        </w:numPr>
        <w:ind w:left="0" w:firstLine="0"/>
        <w:contextualSpacing w:val="0"/>
        <w:jc w:val="both"/>
      </w:pPr>
      <w:r w:rsidRPr="00D94FB7">
        <w:t xml:space="preserve">Pokud se na díle vyskytnou vícepráce, musí </w:t>
      </w:r>
      <w:r w:rsidR="00806D8E" w:rsidRPr="00D94FB7">
        <w:t xml:space="preserve">faktura </w:t>
      </w:r>
      <w:r w:rsidRPr="00D94FB7">
        <w:t>kromě výše uvedených náležitostí obsahovat i odkaz na dokument, kterým byly vícepráce dohodnuty.</w:t>
      </w:r>
    </w:p>
    <w:p w14:paraId="33C95462" w14:textId="77777777" w:rsidR="00CD6B56" w:rsidRPr="00D94FB7" w:rsidRDefault="00CD6B56" w:rsidP="00B1141E">
      <w:pPr>
        <w:pStyle w:val="Odstavecseseznamem"/>
        <w:ind w:left="567" w:hanging="567"/>
        <w:contextualSpacing w:val="0"/>
        <w:jc w:val="both"/>
      </w:pPr>
    </w:p>
    <w:p w14:paraId="52C2FEE8" w14:textId="65F0661F" w:rsidR="00CD6B56" w:rsidRPr="00D94FB7" w:rsidRDefault="00D94FB7" w:rsidP="00E333C3">
      <w:pPr>
        <w:ind w:left="567" w:hanging="567"/>
        <w:jc w:val="center"/>
        <w:rPr>
          <w:rFonts w:ascii="Times New Roman" w:hAnsi="Times New Roman"/>
          <w:b/>
          <w:bCs/>
          <w:sz w:val="24"/>
          <w:szCs w:val="24"/>
        </w:rPr>
      </w:pPr>
      <w:r>
        <w:rPr>
          <w:rFonts w:ascii="Times New Roman" w:hAnsi="Times New Roman"/>
          <w:b/>
          <w:bCs/>
          <w:sz w:val="24"/>
          <w:szCs w:val="24"/>
        </w:rPr>
        <w:t>5</w:t>
      </w:r>
      <w:r w:rsidR="00E333C3" w:rsidRPr="00D94FB7">
        <w:rPr>
          <w:rFonts w:ascii="Times New Roman" w:hAnsi="Times New Roman"/>
          <w:b/>
          <w:bCs/>
          <w:sz w:val="24"/>
          <w:szCs w:val="24"/>
        </w:rPr>
        <w:t>.</w:t>
      </w:r>
    </w:p>
    <w:p w14:paraId="62808C7F" w14:textId="6762A307" w:rsidR="00E333C3" w:rsidRPr="00D94FB7" w:rsidRDefault="00E333C3" w:rsidP="008E1158">
      <w:pPr>
        <w:spacing w:after="120"/>
        <w:ind w:left="567" w:hanging="567"/>
        <w:jc w:val="center"/>
        <w:rPr>
          <w:rFonts w:ascii="Times New Roman" w:hAnsi="Times New Roman"/>
          <w:b/>
          <w:bCs/>
          <w:sz w:val="24"/>
          <w:szCs w:val="24"/>
        </w:rPr>
      </w:pPr>
      <w:r w:rsidRPr="00D94FB7">
        <w:rPr>
          <w:rFonts w:ascii="Times New Roman" w:hAnsi="Times New Roman"/>
          <w:b/>
          <w:bCs/>
          <w:sz w:val="24"/>
          <w:szCs w:val="24"/>
        </w:rPr>
        <w:t>Součinnost objednatele</w:t>
      </w:r>
    </w:p>
    <w:p w14:paraId="0112182F" w14:textId="66DF3796" w:rsidR="00CD6B56" w:rsidRPr="00D94FB7" w:rsidRDefault="00312ACA" w:rsidP="00AE0362">
      <w:pPr>
        <w:pStyle w:val="Odstavecseseznamem"/>
        <w:numPr>
          <w:ilvl w:val="1"/>
          <w:numId w:val="2"/>
        </w:numPr>
        <w:ind w:left="0" w:firstLine="0"/>
        <w:contextualSpacing w:val="0"/>
        <w:jc w:val="both"/>
      </w:pPr>
      <w:r w:rsidRPr="00D94FB7">
        <w:t>Je-li k provedení díla nutná součinnost objednatele, určí mu zhotovitel přiměřenou lhůtu k jejímu poskytnutí. Uplyne-li lhůta marně, má zhotovitel právo podle své volby si buď zajistit náhradní plnění na účet objednatele, anebo, upozornil-li na to objednatele, odstoupit od smlouvy.</w:t>
      </w:r>
    </w:p>
    <w:p w14:paraId="2E36865C" w14:textId="72487B97" w:rsidR="00CD5180" w:rsidRPr="00D94FB7" w:rsidRDefault="00CD5180" w:rsidP="00AE0362">
      <w:pPr>
        <w:pStyle w:val="Odstavecseseznamem"/>
        <w:numPr>
          <w:ilvl w:val="1"/>
          <w:numId w:val="2"/>
        </w:numPr>
        <w:ind w:left="0" w:firstLine="0"/>
        <w:jc w:val="both"/>
      </w:pPr>
      <w:r w:rsidRPr="00D94FB7">
        <w:t xml:space="preserve">Prodlení objednatele s plněním součinnosti nezpůsobuje prodlení na straně zhotovitele. V důsledku prodlení objednatele s plněním součinnosti se </w:t>
      </w:r>
      <w:r w:rsidR="00E333C3" w:rsidRPr="00D94FB7">
        <w:t>prodlužuje termín</w:t>
      </w:r>
      <w:r w:rsidR="00A03B72" w:rsidRPr="00D94FB7">
        <w:t xml:space="preserve"> provádění díla</w:t>
      </w:r>
      <w:r w:rsidRPr="00D94FB7">
        <w:t xml:space="preserve">. </w:t>
      </w:r>
      <w:r w:rsidR="00E333C3" w:rsidRPr="00D94FB7">
        <w:t>Termín provedení</w:t>
      </w:r>
      <w:r w:rsidR="00A03B72" w:rsidRPr="00D94FB7">
        <w:t xml:space="preserve"> díla </w:t>
      </w:r>
      <w:r w:rsidRPr="00D94FB7">
        <w:t>bud</w:t>
      </w:r>
      <w:r w:rsidR="00E333C3" w:rsidRPr="00D94FB7">
        <w:t>e</w:t>
      </w:r>
      <w:r w:rsidRPr="00D94FB7">
        <w:t xml:space="preserve"> prodloužen o takovou dobu, která bude spravedlivá a důvodná s přihlédnutí ke všem okolnostem závažnosti prodlení </w:t>
      </w:r>
      <w:r w:rsidR="00A03B72" w:rsidRPr="00D94FB7">
        <w:t xml:space="preserve">objednatele </w:t>
      </w:r>
      <w:r w:rsidRPr="00D94FB7">
        <w:t xml:space="preserve">a jak bude odrážet zpoždění nebo překážku, kterou utrpěl zhotovitel prodlením </w:t>
      </w:r>
      <w:r w:rsidR="00A03B72" w:rsidRPr="00D94FB7">
        <w:t xml:space="preserve">objednatele </w:t>
      </w:r>
      <w:r w:rsidRPr="00D94FB7">
        <w:t>(výpadek a opětovné zahájení dodávek materiálu apod).</w:t>
      </w:r>
    </w:p>
    <w:p w14:paraId="55B20B53" w14:textId="77777777" w:rsidR="00FE2919" w:rsidRDefault="00FE2919" w:rsidP="004D2D99">
      <w:pPr>
        <w:ind w:left="567" w:hanging="567"/>
        <w:jc w:val="both"/>
        <w:rPr>
          <w:rFonts w:ascii="Times New Roman" w:hAnsi="Times New Roman"/>
          <w:sz w:val="24"/>
          <w:szCs w:val="24"/>
        </w:rPr>
      </w:pPr>
    </w:p>
    <w:p w14:paraId="0957845D" w14:textId="77777777" w:rsidR="00AE0362" w:rsidRPr="00D94FB7" w:rsidRDefault="00AE0362" w:rsidP="004D2D99">
      <w:pPr>
        <w:ind w:left="567" w:hanging="567"/>
        <w:jc w:val="both"/>
        <w:rPr>
          <w:rFonts w:ascii="Times New Roman" w:hAnsi="Times New Roman"/>
          <w:sz w:val="24"/>
          <w:szCs w:val="24"/>
        </w:rPr>
      </w:pPr>
    </w:p>
    <w:p w14:paraId="0C91B50F" w14:textId="1F68651D" w:rsidR="00E333C3" w:rsidRPr="00D94FB7" w:rsidRDefault="00D94FB7" w:rsidP="008172D1">
      <w:pPr>
        <w:ind w:left="567" w:hanging="567"/>
        <w:jc w:val="center"/>
        <w:rPr>
          <w:rFonts w:ascii="Times New Roman" w:hAnsi="Times New Roman"/>
          <w:b/>
          <w:bCs/>
          <w:sz w:val="24"/>
          <w:szCs w:val="24"/>
        </w:rPr>
      </w:pPr>
      <w:r>
        <w:rPr>
          <w:rFonts w:ascii="Times New Roman" w:hAnsi="Times New Roman"/>
          <w:b/>
          <w:bCs/>
          <w:sz w:val="24"/>
          <w:szCs w:val="24"/>
        </w:rPr>
        <w:t>6</w:t>
      </w:r>
      <w:r w:rsidR="00E333C3" w:rsidRPr="00D94FB7">
        <w:rPr>
          <w:rFonts w:ascii="Times New Roman" w:hAnsi="Times New Roman"/>
          <w:b/>
          <w:bCs/>
          <w:sz w:val="24"/>
          <w:szCs w:val="24"/>
        </w:rPr>
        <w:t>.</w:t>
      </w:r>
    </w:p>
    <w:p w14:paraId="4FCFF823" w14:textId="48F7E2DC" w:rsidR="00E333C3" w:rsidRPr="00D94FB7" w:rsidRDefault="00E333C3" w:rsidP="008E1158">
      <w:pPr>
        <w:spacing w:after="120"/>
        <w:ind w:left="567" w:hanging="567"/>
        <w:jc w:val="center"/>
        <w:rPr>
          <w:rFonts w:ascii="Times New Roman" w:hAnsi="Times New Roman"/>
          <w:b/>
          <w:bCs/>
          <w:sz w:val="24"/>
          <w:szCs w:val="24"/>
        </w:rPr>
      </w:pPr>
      <w:r w:rsidRPr="00D94FB7">
        <w:rPr>
          <w:rFonts w:ascii="Times New Roman" w:hAnsi="Times New Roman"/>
          <w:b/>
          <w:bCs/>
          <w:sz w:val="24"/>
          <w:szCs w:val="24"/>
        </w:rPr>
        <w:t>Provádění díla</w:t>
      </w:r>
    </w:p>
    <w:p w14:paraId="1663F476" w14:textId="5EFAAD4A" w:rsidR="00E333C3" w:rsidRPr="00D94FB7" w:rsidRDefault="00E333C3" w:rsidP="008E1158">
      <w:pPr>
        <w:jc w:val="both"/>
        <w:rPr>
          <w:rFonts w:ascii="Times New Roman" w:hAnsi="Times New Roman"/>
          <w:sz w:val="24"/>
          <w:szCs w:val="24"/>
        </w:rPr>
      </w:pPr>
      <w:r w:rsidRPr="00D94FB7">
        <w:rPr>
          <w:rFonts w:ascii="Times New Roman" w:hAnsi="Times New Roman"/>
          <w:sz w:val="24"/>
          <w:szCs w:val="24"/>
        </w:rPr>
        <w:t>6.1</w:t>
      </w:r>
      <w:r w:rsidRPr="00D94FB7">
        <w:rPr>
          <w:rFonts w:ascii="Times New Roman" w:hAnsi="Times New Roman"/>
          <w:sz w:val="24"/>
          <w:szCs w:val="24"/>
        </w:rPr>
        <w:tab/>
        <w:t>Při provádění díla postupuje zhotovitel samostatně. Zavazuje se však brát v úvahu upozornění a pokyny objednatele, týkající se možného porušování smluvních povinností zhotovitele při provádění díla.</w:t>
      </w:r>
    </w:p>
    <w:p w14:paraId="3B0D26A5" w14:textId="246E6B55" w:rsidR="00CD6B56" w:rsidRPr="00D94FB7" w:rsidRDefault="00E333C3" w:rsidP="008E1158">
      <w:pPr>
        <w:jc w:val="both"/>
        <w:rPr>
          <w:rFonts w:ascii="Times New Roman" w:hAnsi="Times New Roman"/>
          <w:sz w:val="24"/>
          <w:szCs w:val="24"/>
        </w:rPr>
      </w:pPr>
      <w:r w:rsidRPr="00D94FB7">
        <w:rPr>
          <w:rFonts w:ascii="Times New Roman" w:hAnsi="Times New Roman"/>
          <w:sz w:val="24"/>
          <w:szCs w:val="24"/>
        </w:rPr>
        <w:t>6.2</w:t>
      </w:r>
      <w:r w:rsidRPr="00D94FB7">
        <w:rPr>
          <w:rFonts w:ascii="Times New Roman" w:hAnsi="Times New Roman"/>
          <w:sz w:val="24"/>
          <w:szCs w:val="24"/>
        </w:rPr>
        <w:tab/>
      </w:r>
      <w:r w:rsidR="00CA69EC" w:rsidRPr="00D94FB7">
        <w:rPr>
          <w:rFonts w:ascii="Times New Roman" w:hAnsi="Times New Roman"/>
          <w:sz w:val="24"/>
          <w:szCs w:val="24"/>
        </w:rPr>
        <w:t xml:space="preserve">Zhotovitel má právo </w:t>
      </w:r>
      <w:r w:rsidR="00007FF5" w:rsidRPr="00D94FB7">
        <w:rPr>
          <w:rFonts w:ascii="Times New Roman" w:hAnsi="Times New Roman"/>
          <w:sz w:val="24"/>
          <w:szCs w:val="24"/>
        </w:rPr>
        <w:t xml:space="preserve">provádět </w:t>
      </w:r>
      <w:r w:rsidR="00CA69EC" w:rsidRPr="00D94FB7">
        <w:rPr>
          <w:rFonts w:ascii="Times New Roman" w:hAnsi="Times New Roman"/>
          <w:sz w:val="24"/>
          <w:szCs w:val="24"/>
        </w:rPr>
        <w:t>dílo pomocí subdodavatel</w:t>
      </w:r>
      <w:r w:rsidR="003607A5" w:rsidRPr="00D94FB7">
        <w:rPr>
          <w:rFonts w:ascii="Times New Roman" w:hAnsi="Times New Roman"/>
          <w:sz w:val="24"/>
          <w:szCs w:val="24"/>
        </w:rPr>
        <w:t>ů</w:t>
      </w:r>
      <w:r w:rsidR="00CA69EC" w:rsidRPr="00D94FB7">
        <w:rPr>
          <w:rFonts w:ascii="Times New Roman" w:hAnsi="Times New Roman"/>
          <w:sz w:val="24"/>
          <w:szCs w:val="24"/>
        </w:rPr>
        <w:t xml:space="preserve">, odpovídá </w:t>
      </w:r>
      <w:r w:rsidR="00007FF5" w:rsidRPr="00D94FB7">
        <w:rPr>
          <w:rFonts w:ascii="Times New Roman" w:hAnsi="Times New Roman"/>
          <w:sz w:val="24"/>
          <w:szCs w:val="24"/>
        </w:rPr>
        <w:t xml:space="preserve">však </w:t>
      </w:r>
      <w:r w:rsidR="00CA69EC" w:rsidRPr="00D94FB7">
        <w:rPr>
          <w:rFonts w:ascii="Times New Roman" w:hAnsi="Times New Roman"/>
          <w:sz w:val="24"/>
          <w:szCs w:val="24"/>
        </w:rPr>
        <w:t xml:space="preserve">tak, jako by </w:t>
      </w:r>
      <w:r w:rsidR="00007FF5" w:rsidRPr="00D94FB7">
        <w:rPr>
          <w:rFonts w:ascii="Times New Roman" w:hAnsi="Times New Roman"/>
          <w:sz w:val="24"/>
          <w:szCs w:val="24"/>
        </w:rPr>
        <w:t xml:space="preserve">dílo prováděl </w:t>
      </w:r>
      <w:r w:rsidR="00CA69EC" w:rsidRPr="00D94FB7">
        <w:rPr>
          <w:rFonts w:ascii="Times New Roman" w:hAnsi="Times New Roman"/>
          <w:sz w:val="24"/>
          <w:szCs w:val="24"/>
        </w:rPr>
        <w:t>sám.</w:t>
      </w:r>
    </w:p>
    <w:p w14:paraId="2FA05C9C" w14:textId="7FB40B47" w:rsidR="00E333C3" w:rsidRPr="00D94FB7" w:rsidRDefault="00E333C3" w:rsidP="00E333C3">
      <w:pPr>
        <w:jc w:val="both"/>
        <w:rPr>
          <w:rFonts w:ascii="Times New Roman" w:hAnsi="Times New Roman"/>
          <w:sz w:val="24"/>
          <w:szCs w:val="24"/>
        </w:rPr>
      </w:pPr>
      <w:r w:rsidRPr="00D94FB7">
        <w:rPr>
          <w:rFonts w:ascii="Times New Roman" w:hAnsi="Times New Roman"/>
          <w:sz w:val="24"/>
          <w:szCs w:val="24"/>
        </w:rPr>
        <w:t>6.3</w:t>
      </w:r>
      <w:r w:rsidRPr="00D94FB7">
        <w:rPr>
          <w:rFonts w:ascii="Times New Roman" w:hAnsi="Times New Roman"/>
          <w:sz w:val="24"/>
          <w:szCs w:val="24"/>
        </w:rPr>
        <w:tab/>
      </w:r>
      <w:r w:rsidR="00495773" w:rsidRPr="00D94FB7">
        <w:rPr>
          <w:rFonts w:ascii="Times New Roman" w:hAnsi="Times New Roman"/>
          <w:sz w:val="24"/>
          <w:szCs w:val="24"/>
        </w:rPr>
        <w:t xml:space="preserve">Veškeré odborné práce podle této smlouvy musí vykonávat pracovníci zhotovitele nebo jeho </w:t>
      </w:r>
      <w:r w:rsidR="00343901">
        <w:rPr>
          <w:rFonts w:ascii="Times New Roman" w:hAnsi="Times New Roman"/>
          <w:sz w:val="24"/>
          <w:szCs w:val="24"/>
        </w:rPr>
        <w:t>subdodavatelů</w:t>
      </w:r>
      <w:r w:rsidR="00495773" w:rsidRPr="00D94FB7">
        <w:rPr>
          <w:rFonts w:ascii="Times New Roman" w:hAnsi="Times New Roman"/>
          <w:sz w:val="24"/>
          <w:szCs w:val="24"/>
        </w:rPr>
        <w:t xml:space="preserve">, kteří mají příslušnou kvalifikaci. </w:t>
      </w:r>
      <w:r w:rsidRPr="00D94FB7">
        <w:rPr>
          <w:rFonts w:ascii="Times New Roman" w:hAnsi="Times New Roman"/>
          <w:sz w:val="24"/>
          <w:szCs w:val="24"/>
        </w:rPr>
        <w:t>Zhotovitel je povinen dodržovat právní předpisy, které se týkají jeho činnosti při provádění díla, a platné technické normy, které se vztahují k předmětu díla.</w:t>
      </w:r>
    </w:p>
    <w:p w14:paraId="19B66678" w14:textId="274C9863" w:rsidR="00E333C3" w:rsidRPr="00D94FB7" w:rsidRDefault="00E333C3" w:rsidP="00AE0362">
      <w:pPr>
        <w:pStyle w:val="Odstavecseseznamem"/>
        <w:numPr>
          <w:ilvl w:val="1"/>
          <w:numId w:val="3"/>
        </w:numPr>
        <w:jc w:val="both"/>
      </w:pPr>
      <w:r w:rsidRPr="00D94FB7">
        <w:t>Zhotovitel opatří všechny věci potřebné k provedení díla.</w:t>
      </w:r>
    </w:p>
    <w:p w14:paraId="0B358938" w14:textId="61CCA7FE" w:rsidR="00CD6B56" w:rsidRPr="00D94FB7" w:rsidRDefault="00E333C3" w:rsidP="00E333C3">
      <w:pPr>
        <w:jc w:val="both"/>
        <w:rPr>
          <w:rFonts w:ascii="Times New Roman" w:hAnsi="Times New Roman"/>
          <w:sz w:val="24"/>
          <w:szCs w:val="24"/>
        </w:rPr>
      </w:pPr>
      <w:r w:rsidRPr="00D94FB7">
        <w:rPr>
          <w:rFonts w:ascii="Times New Roman" w:hAnsi="Times New Roman"/>
          <w:sz w:val="24"/>
          <w:szCs w:val="24"/>
        </w:rPr>
        <w:t>6.5</w:t>
      </w:r>
      <w:r w:rsidRPr="00D94FB7">
        <w:rPr>
          <w:rFonts w:ascii="Times New Roman" w:hAnsi="Times New Roman"/>
          <w:sz w:val="24"/>
          <w:szCs w:val="24"/>
        </w:rPr>
        <w:tab/>
      </w:r>
      <w:r w:rsidR="00CD6B56" w:rsidRPr="00D94FB7">
        <w:rPr>
          <w:rFonts w:ascii="Times New Roman" w:hAnsi="Times New Roman"/>
          <w:sz w:val="24"/>
          <w:szCs w:val="24"/>
        </w:rPr>
        <w:t>Zhotovitel opatř</w:t>
      </w:r>
      <w:r w:rsidR="004912B3" w:rsidRPr="00D94FB7">
        <w:rPr>
          <w:rFonts w:ascii="Times New Roman" w:hAnsi="Times New Roman"/>
          <w:sz w:val="24"/>
          <w:szCs w:val="24"/>
        </w:rPr>
        <w:t>í</w:t>
      </w:r>
      <w:r w:rsidR="00CD6B56" w:rsidRPr="00D94FB7">
        <w:rPr>
          <w:rFonts w:ascii="Times New Roman" w:hAnsi="Times New Roman"/>
          <w:sz w:val="24"/>
          <w:szCs w:val="24"/>
        </w:rPr>
        <w:t xml:space="preserve"> pro provedení díla pouze věci, které mají takové vlastnosti, aby po dobu předpokládané životnosti díla byla při běžné údržbě zaručena jejich požadovaná mechanická pevnost a stabilita, požární bezpečnost, hygienické požadavky, ochrana zdraví a životního prostředí a bezpečnost při užívání.</w:t>
      </w:r>
    </w:p>
    <w:p w14:paraId="500F7E40" w14:textId="76218185" w:rsidR="00495773" w:rsidRPr="00D94FB7" w:rsidRDefault="00D94FB7" w:rsidP="00D94FB7">
      <w:pPr>
        <w:jc w:val="both"/>
        <w:rPr>
          <w:rFonts w:ascii="Times New Roman" w:hAnsi="Times New Roman"/>
          <w:sz w:val="24"/>
          <w:szCs w:val="24"/>
        </w:rPr>
      </w:pPr>
      <w:r>
        <w:rPr>
          <w:rFonts w:ascii="Times New Roman" w:hAnsi="Times New Roman"/>
          <w:sz w:val="24"/>
          <w:szCs w:val="24"/>
        </w:rPr>
        <w:t>6.6</w:t>
      </w:r>
      <w:r w:rsidR="00495773" w:rsidRPr="00D94FB7">
        <w:rPr>
          <w:rFonts w:ascii="Times New Roman" w:hAnsi="Times New Roman"/>
          <w:sz w:val="24"/>
          <w:szCs w:val="24"/>
        </w:rPr>
        <w:tab/>
        <w:t>Zhotovitel při provádění díla bude dodržovat obecně závazné právní předpisy a technické normy (ČSN) týkající se zejména bezpečnosti a ochrany zdraví při práci, požární ochrany a ochrany životního prostředí.</w:t>
      </w:r>
    </w:p>
    <w:p w14:paraId="2A393E40" w14:textId="6CED839D" w:rsidR="00495773" w:rsidRPr="00D94FB7" w:rsidRDefault="00D94FB7" w:rsidP="004D2D99">
      <w:pPr>
        <w:ind w:left="567" w:hanging="567"/>
        <w:jc w:val="both"/>
        <w:rPr>
          <w:rFonts w:ascii="Times New Roman" w:hAnsi="Times New Roman"/>
          <w:sz w:val="24"/>
          <w:szCs w:val="24"/>
        </w:rPr>
      </w:pPr>
      <w:r>
        <w:rPr>
          <w:rFonts w:ascii="Times New Roman" w:hAnsi="Times New Roman"/>
          <w:sz w:val="24"/>
          <w:szCs w:val="24"/>
        </w:rPr>
        <w:t xml:space="preserve">6.7 </w:t>
      </w:r>
      <w:r>
        <w:rPr>
          <w:rFonts w:ascii="Times New Roman" w:hAnsi="Times New Roman"/>
          <w:sz w:val="24"/>
          <w:szCs w:val="24"/>
        </w:rPr>
        <w:tab/>
      </w:r>
      <w:r w:rsidR="00495773" w:rsidRPr="00D94FB7">
        <w:rPr>
          <w:rFonts w:ascii="Times New Roman" w:hAnsi="Times New Roman"/>
          <w:sz w:val="24"/>
          <w:szCs w:val="24"/>
        </w:rPr>
        <w:t>Zhotovitel si zajistí vlastní dozor nad bezpečností práce.</w:t>
      </w:r>
    </w:p>
    <w:p w14:paraId="20CF9202" w14:textId="6090AAAC" w:rsidR="008172D1" w:rsidRPr="00D94FB7" w:rsidRDefault="00D94FB7" w:rsidP="00D94FB7">
      <w:pPr>
        <w:jc w:val="both"/>
        <w:rPr>
          <w:rFonts w:ascii="Times New Roman" w:hAnsi="Times New Roman"/>
          <w:sz w:val="24"/>
          <w:szCs w:val="24"/>
        </w:rPr>
      </w:pPr>
      <w:r>
        <w:rPr>
          <w:rFonts w:ascii="Times New Roman" w:hAnsi="Times New Roman"/>
          <w:sz w:val="24"/>
          <w:szCs w:val="24"/>
        </w:rPr>
        <w:t>6.8</w:t>
      </w:r>
      <w:r>
        <w:rPr>
          <w:rFonts w:ascii="Times New Roman" w:hAnsi="Times New Roman"/>
          <w:sz w:val="24"/>
          <w:szCs w:val="24"/>
        </w:rPr>
        <w:tab/>
      </w:r>
      <w:r w:rsidR="008172D1" w:rsidRPr="00D94FB7">
        <w:rPr>
          <w:rFonts w:ascii="Times New Roman" w:hAnsi="Times New Roman"/>
          <w:sz w:val="24"/>
          <w:szCs w:val="24"/>
        </w:rPr>
        <w:t xml:space="preserve">Zhotovitel bude nakládat s odpady vzniklými v průběhu realizace díla dle zákona č. 541/2020 Sb., o odpadech a o změně některých dalších zákonů v platném znění a prováděcích vyhlášek k tomuto zákonu. </w:t>
      </w:r>
    </w:p>
    <w:p w14:paraId="7711F3C6" w14:textId="77777777" w:rsidR="008172D1" w:rsidRPr="00D94FB7" w:rsidRDefault="008172D1" w:rsidP="008172D1">
      <w:pPr>
        <w:ind w:left="567" w:hanging="567"/>
        <w:jc w:val="both"/>
        <w:rPr>
          <w:rFonts w:ascii="Times New Roman" w:hAnsi="Times New Roman"/>
          <w:sz w:val="24"/>
          <w:szCs w:val="24"/>
        </w:rPr>
      </w:pPr>
    </w:p>
    <w:p w14:paraId="65C13903" w14:textId="6AC2C996" w:rsidR="0074488E" w:rsidRPr="00D94FB7" w:rsidRDefault="006B287D" w:rsidP="0074488E">
      <w:pPr>
        <w:ind w:left="567" w:hanging="567"/>
        <w:jc w:val="center"/>
        <w:rPr>
          <w:rFonts w:ascii="Times New Roman" w:hAnsi="Times New Roman"/>
          <w:b/>
          <w:bCs/>
          <w:sz w:val="24"/>
          <w:szCs w:val="24"/>
        </w:rPr>
      </w:pPr>
      <w:r>
        <w:rPr>
          <w:rFonts w:ascii="Times New Roman" w:hAnsi="Times New Roman"/>
          <w:b/>
          <w:bCs/>
          <w:sz w:val="24"/>
          <w:szCs w:val="24"/>
        </w:rPr>
        <w:t>7</w:t>
      </w:r>
      <w:r w:rsidR="0074488E" w:rsidRPr="00D94FB7">
        <w:rPr>
          <w:rFonts w:ascii="Times New Roman" w:hAnsi="Times New Roman"/>
          <w:b/>
          <w:bCs/>
          <w:sz w:val="24"/>
          <w:szCs w:val="24"/>
        </w:rPr>
        <w:t>.</w:t>
      </w:r>
    </w:p>
    <w:p w14:paraId="58BAA54C" w14:textId="67BFAE91" w:rsidR="0074488E" w:rsidRPr="00D94FB7" w:rsidRDefault="0074488E" w:rsidP="008E1158">
      <w:pPr>
        <w:spacing w:after="120"/>
        <w:ind w:left="567" w:hanging="567"/>
        <w:jc w:val="center"/>
        <w:rPr>
          <w:rFonts w:ascii="Times New Roman" w:hAnsi="Times New Roman"/>
          <w:b/>
          <w:bCs/>
          <w:sz w:val="24"/>
          <w:szCs w:val="24"/>
        </w:rPr>
      </w:pPr>
      <w:r w:rsidRPr="00D94FB7">
        <w:rPr>
          <w:rFonts w:ascii="Times New Roman" w:hAnsi="Times New Roman"/>
          <w:b/>
          <w:bCs/>
          <w:sz w:val="24"/>
          <w:szCs w:val="24"/>
        </w:rPr>
        <w:t>Vlastnické právo a přechod nebezpečí škody na předmětu díla</w:t>
      </w:r>
    </w:p>
    <w:p w14:paraId="1B4CB2E8" w14:textId="2D05F5DF" w:rsidR="002933AA" w:rsidRPr="00D94FB7" w:rsidRDefault="002933AA" w:rsidP="00AE0362">
      <w:pPr>
        <w:pStyle w:val="Odstavecseseznamem"/>
        <w:numPr>
          <w:ilvl w:val="1"/>
          <w:numId w:val="4"/>
        </w:numPr>
        <w:ind w:left="0" w:firstLine="0"/>
        <w:contextualSpacing w:val="0"/>
        <w:jc w:val="both"/>
      </w:pPr>
      <w:r w:rsidRPr="00D94FB7">
        <w:t>Vlastnické právo k veškerým věcem, které tvoří předmět díla, objednatel nabývá okamžikem předání díla objednateli.</w:t>
      </w:r>
    </w:p>
    <w:p w14:paraId="2AF5ABED" w14:textId="66CD3187" w:rsidR="00CD6B56" w:rsidRPr="00D94FB7" w:rsidRDefault="00CD6B56" w:rsidP="00AE0362">
      <w:pPr>
        <w:pStyle w:val="Odstavecseseznamem"/>
        <w:numPr>
          <w:ilvl w:val="1"/>
          <w:numId w:val="4"/>
        </w:numPr>
        <w:ind w:left="0" w:firstLine="0"/>
        <w:contextualSpacing w:val="0"/>
        <w:jc w:val="both"/>
      </w:pPr>
      <w:r w:rsidRPr="00D94FB7">
        <w:t>Vlastnické právo k</w:t>
      </w:r>
      <w:r w:rsidR="000F2600" w:rsidRPr="00D94FB7">
        <w:t>e stavebnímu a</w:t>
      </w:r>
      <w:r w:rsidRPr="00D94FB7">
        <w:t xml:space="preserve"> montážnímu zařízení používanému zhotovitelem při provádění díla zůstává zhotoviteli.</w:t>
      </w:r>
    </w:p>
    <w:p w14:paraId="2DD161AA" w14:textId="77777777" w:rsidR="00CD6B56" w:rsidRPr="00D94FB7" w:rsidRDefault="008D022E" w:rsidP="00AE0362">
      <w:pPr>
        <w:pStyle w:val="Odstavecseseznamem"/>
        <w:numPr>
          <w:ilvl w:val="1"/>
          <w:numId w:val="4"/>
        </w:numPr>
        <w:ind w:left="0" w:firstLine="0"/>
        <w:contextualSpacing w:val="0"/>
        <w:jc w:val="both"/>
      </w:pPr>
      <w:r w:rsidRPr="00D94FB7">
        <w:t>Z</w:t>
      </w:r>
      <w:r w:rsidR="00CD6B56" w:rsidRPr="00D94FB7">
        <w:t>hotovitel nese nebezpečí škody na předmětu díla v průběhu provádění díla</w:t>
      </w:r>
      <w:r w:rsidR="0066307D" w:rsidRPr="00D94FB7">
        <w:t>, ledaže by ke škodě došlo i jinak</w:t>
      </w:r>
      <w:r w:rsidR="00CD6B56" w:rsidRPr="00D94FB7">
        <w:t xml:space="preserve">. Nebezpečí škody na předmětu díla přechází ze zhotovitele na objednatele v okamžiku </w:t>
      </w:r>
      <w:r w:rsidR="009A3583" w:rsidRPr="00D94FB7">
        <w:t>předání díla objednateli</w:t>
      </w:r>
      <w:r w:rsidR="00CD6B56" w:rsidRPr="00D94FB7">
        <w:t>.</w:t>
      </w:r>
    </w:p>
    <w:p w14:paraId="4421E8EF" w14:textId="77777777" w:rsidR="001C4079" w:rsidRPr="00D94FB7" w:rsidRDefault="001C4079" w:rsidP="004D2D99">
      <w:pPr>
        <w:ind w:left="567" w:hanging="567"/>
        <w:jc w:val="both"/>
        <w:rPr>
          <w:rFonts w:ascii="Times New Roman" w:hAnsi="Times New Roman"/>
          <w:sz w:val="24"/>
          <w:szCs w:val="24"/>
        </w:rPr>
      </w:pPr>
    </w:p>
    <w:p w14:paraId="01FCE369" w14:textId="1D781BDC" w:rsidR="00CD6B56" w:rsidRPr="00D94FB7" w:rsidRDefault="006B287D" w:rsidP="0074488E">
      <w:pPr>
        <w:ind w:left="567" w:hanging="567"/>
        <w:jc w:val="center"/>
        <w:rPr>
          <w:rFonts w:ascii="Times New Roman" w:hAnsi="Times New Roman"/>
          <w:b/>
          <w:sz w:val="24"/>
          <w:szCs w:val="24"/>
        </w:rPr>
      </w:pPr>
      <w:r>
        <w:rPr>
          <w:rFonts w:ascii="Times New Roman" w:hAnsi="Times New Roman"/>
          <w:b/>
          <w:sz w:val="24"/>
          <w:szCs w:val="24"/>
        </w:rPr>
        <w:t>8</w:t>
      </w:r>
      <w:r w:rsidR="0074488E" w:rsidRPr="00D94FB7">
        <w:rPr>
          <w:rFonts w:ascii="Times New Roman" w:hAnsi="Times New Roman"/>
          <w:b/>
          <w:sz w:val="24"/>
          <w:szCs w:val="24"/>
        </w:rPr>
        <w:t>.</w:t>
      </w:r>
    </w:p>
    <w:p w14:paraId="2465E6FE" w14:textId="49E6074E" w:rsidR="0074488E" w:rsidRPr="00D94FB7" w:rsidRDefault="0074488E" w:rsidP="008E1158">
      <w:pPr>
        <w:spacing w:after="120"/>
        <w:ind w:left="567" w:hanging="567"/>
        <w:jc w:val="center"/>
        <w:rPr>
          <w:rFonts w:ascii="Times New Roman" w:hAnsi="Times New Roman"/>
          <w:b/>
          <w:sz w:val="24"/>
          <w:szCs w:val="24"/>
        </w:rPr>
      </w:pPr>
      <w:r w:rsidRPr="00D94FB7">
        <w:rPr>
          <w:rFonts w:ascii="Times New Roman" w:hAnsi="Times New Roman"/>
          <w:b/>
          <w:sz w:val="24"/>
          <w:szCs w:val="24"/>
        </w:rPr>
        <w:t>Předání a převzetí díla</w:t>
      </w:r>
    </w:p>
    <w:p w14:paraId="7C98F0E9" w14:textId="7075B4CD" w:rsidR="00CD6B56" w:rsidRPr="00D94FB7" w:rsidRDefault="006B287D" w:rsidP="008E1158">
      <w:pPr>
        <w:ind w:left="567" w:hanging="567"/>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r>
      <w:r w:rsidR="00E3202F" w:rsidRPr="00D94FB7">
        <w:rPr>
          <w:rFonts w:ascii="Times New Roman" w:hAnsi="Times New Roman"/>
          <w:sz w:val="24"/>
          <w:szCs w:val="24"/>
        </w:rPr>
        <w:t>Dílo je provedeno, je-li dokončeno a předáno</w:t>
      </w:r>
      <w:r w:rsidR="00CD6B56" w:rsidRPr="00D94FB7">
        <w:rPr>
          <w:rFonts w:ascii="Times New Roman" w:hAnsi="Times New Roman"/>
          <w:sz w:val="24"/>
          <w:szCs w:val="24"/>
        </w:rPr>
        <w:t xml:space="preserve">. </w:t>
      </w:r>
    </w:p>
    <w:p w14:paraId="125F184D" w14:textId="7BE2F046" w:rsidR="00F04DB1" w:rsidRPr="00D94FB7" w:rsidRDefault="006B287D" w:rsidP="008E1158">
      <w:pPr>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r>
      <w:r w:rsidR="002D7E66" w:rsidRPr="00D94FB7">
        <w:rPr>
          <w:rFonts w:ascii="Times New Roman" w:hAnsi="Times New Roman"/>
          <w:sz w:val="24"/>
          <w:szCs w:val="24"/>
        </w:rPr>
        <w:t xml:space="preserve">Provedení díla se považuje za dokončené úspěšným provedením </w:t>
      </w:r>
      <w:r w:rsidR="008F179F" w:rsidRPr="00D94FB7">
        <w:rPr>
          <w:rFonts w:ascii="Times New Roman" w:hAnsi="Times New Roman"/>
          <w:sz w:val="24"/>
          <w:szCs w:val="24"/>
        </w:rPr>
        <w:t>předepsaných zkoušek</w:t>
      </w:r>
      <w:r w:rsidR="002407C5" w:rsidRPr="00D94FB7">
        <w:rPr>
          <w:rFonts w:ascii="Times New Roman" w:hAnsi="Times New Roman"/>
          <w:sz w:val="24"/>
          <w:szCs w:val="24"/>
        </w:rPr>
        <w:t>.</w:t>
      </w:r>
      <w:r w:rsidR="006D12A4" w:rsidRPr="00D94FB7">
        <w:rPr>
          <w:rFonts w:ascii="Times New Roman" w:hAnsi="Times New Roman"/>
          <w:sz w:val="24"/>
          <w:szCs w:val="24"/>
        </w:rPr>
        <w:t xml:space="preserve"> </w:t>
      </w:r>
      <w:r w:rsidR="00F04DB1" w:rsidRPr="00D94FB7">
        <w:rPr>
          <w:rFonts w:ascii="Times New Roman" w:hAnsi="Times New Roman"/>
          <w:sz w:val="24"/>
          <w:szCs w:val="24"/>
        </w:rPr>
        <w:t xml:space="preserve">K účasti na nich zhotovitel objednatele včas přizve; nezúčastní-li se objednatel zkoušky a nevylučuje-li to povaha věci, nebrání to jejich provedení. </w:t>
      </w:r>
    </w:p>
    <w:p w14:paraId="505A649E" w14:textId="4C18EFD8" w:rsidR="00D27883" w:rsidRPr="00D94FB7" w:rsidRDefault="006B287D" w:rsidP="002933AA">
      <w:pPr>
        <w:ind w:left="567" w:hanging="567"/>
        <w:jc w:val="both"/>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r>
      <w:r w:rsidR="00F04DB1" w:rsidRPr="00D94FB7">
        <w:rPr>
          <w:rFonts w:ascii="Times New Roman" w:hAnsi="Times New Roman"/>
          <w:sz w:val="24"/>
          <w:szCs w:val="24"/>
        </w:rPr>
        <w:t>Výsledk</w:t>
      </w:r>
      <w:r w:rsidR="005D08D1" w:rsidRPr="00D94FB7">
        <w:rPr>
          <w:rFonts w:ascii="Times New Roman" w:hAnsi="Times New Roman"/>
          <w:sz w:val="24"/>
          <w:szCs w:val="24"/>
        </w:rPr>
        <w:t>y</w:t>
      </w:r>
      <w:r w:rsidR="00F04DB1" w:rsidRPr="00D94FB7">
        <w:rPr>
          <w:rFonts w:ascii="Times New Roman" w:hAnsi="Times New Roman"/>
          <w:sz w:val="24"/>
          <w:szCs w:val="24"/>
        </w:rPr>
        <w:t xml:space="preserve"> zkouš</w:t>
      </w:r>
      <w:r w:rsidR="005D08D1" w:rsidRPr="00D94FB7">
        <w:rPr>
          <w:rFonts w:ascii="Times New Roman" w:hAnsi="Times New Roman"/>
          <w:sz w:val="24"/>
          <w:szCs w:val="24"/>
        </w:rPr>
        <w:t>e</w:t>
      </w:r>
      <w:r w:rsidR="00F04DB1" w:rsidRPr="00D94FB7">
        <w:rPr>
          <w:rFonts w:ascii="Times New Roman" w:hAnsi="Times New Roman"/>
          <w:sz w:val="24"/>
          <w:szCs w:val="24"/>
        </w:rPr>
        <w:t xml:space="preserve">k </w:t>
      </w:r>
      <w:r w:rsidR="00D27883" w:rsidRPr="00D94FB7">
        <w:rPr>
          <w:rFonts w:ascii="Times New Roman" w:hAnsi="Times New Roman"/>
          <w:sz w:val="24"/>
          <w:szCs w:val="24"/>
        </w:rPr>
        <w:t>budou potvrzeny protokoly.</w:t>
      </w:r>
    </w:p>
    <w:p w14:paraId="2B03431C" w14:textId="08E2D6A9" w:rsidR="00CD6B56" w:rsidRPr="00D94FB7" w:rsidRDefault="006B287D" w:rsidP="002933AA">
      <w:pPr>
        <w:ind w:left="567" w:hanging="567"/>
        <w:jc w:val="both"/>
        <w:rPr>
          <w:rFonts w:ascii="Times New Roman" w:hAnsi="Times New Roman"/>
          <w:sz w:val="24"/>
          <w:szCs w:val="24"/>
        </w:rPr>
      </w:pPr>
      <w:r>
        <w:rPr>
          <w:rFonts w:ascii="Times New Roman" w:hAnsi="Times New Roman"/>
          <w:sz w:val="24"/>
          <w:szCs w:val="24"/>
        </w:rPr>
        <w:t>8.4</w:t>
      </w:r>
      <w:r>
        <w:rPr>
          <w:rFonts w:ascii="Times New Roman" w:hAnsi="Times New Roman"/>
          <w:sz w:val="24"/>
          <w:szCs w:val="24"/>
        </w:rPr>
        <w:tab/>
      </w:r>
      <w:r w:rsidR="006D12A4" w:rsidRPr="00D94FB7">
        <w:rPr>
          <w:rFonts w:ascii="Times New Roman" w:hAnsi="Times New Roman"/>
          <w:sz w:val="24"/>
          <w:szCs w:val="24"/>
        </w:rPr>
        <w:t xml:space="preserve">O </w:t>
      </w:r>
      <w:r w:rsidR="00CD6B56" w:rsidRPr="00D94FB7">
        <w:rPr>
          <w:rFonts w:ascii="Times New Roman" w:hAnsi="Times New Roman"/>
          <w:sz w:val="24"/>
          <w:szCs w:val="24"/>
        </w:rPr>
        <w:t xml:space="preserve">předání a převzetí díla bude vystaven předávací protokol díla. </w:t>
      </w:r>
    </w:p>
    <w:p w14:paraId="218EF774" w14:textId="7B47AB22" w:rsidR="006F1149" w:rsidRPr="00D94FB7" w:rsidRDefault="006B287D" w:rsidP="006B287D">
      <w:pPr>
        <w:jc w:val="both"/>
        <w:rPr>
          <w:rFonts w:ascii="Times New Roman" w:hAnsi="Times New Roman"/>
          <w:sz w:val="24"/>
          <w:szCs w:val="24"/>
        </w:rPr>
      </w:pPr>
      <w:r>
        <w:rPr>
          <w:rFonts w:ascii="Times New Roman" w:hAnsi="Times New Roman"/>
          <w:sz w:val="24"/>
          <w:szCs w:val="24"/>
        </w:rPr>
        <w:t>8.5</w:t>
      </w:r>
      <w:r>
        <w:rPr>
          <w:rFonts w:ascii="Times New Roman" w:hAnsi="Times New Roman"/>
          <w:sz w:val="24"/>
          <w:szCs w:val="24"/>
        </w:rPr>
        <w:tab/>
      </w:r>
      <w:r w:rsidR="006F1149" w:rsidRPr="00D94FB7">
        <w:rPr>
          <w:rFonts w:ascii="Times New Roman" w:hAnsi="Times New Roman"/>
          <w:sz w:val="24"/>
          <w:szCs w:val="24"/>
        </w:rPr>
        <w:t>Objednatel nemá právo odmítnout převzetí díla pro ojedinělé drobné vady, které samy o sobě ani ve spojení s jinými nebrání užívání díla funkčně nebo esteticky, ani jeho užívání podstatným způsobem neomezují.</w:t>
      </w:r>
    </w:p>
    <w:p w14:paraId="04B7DC9C" w14:textId="733116BD" w:rsidR="00A03B72" w:rsidRDefault="00A03B72" w:rsidP="00B1141E">
      <w:pPr>
        <w:pStyle w:val="Odstavecseseznamem"/>
        <w:ind w:left="0"/>
        <w:contextualSpacing w:val="0"/>
        <w:jc w:val="both"/>
      </w:pPr>
    </w:p>
    <w:p w14:paraId="564EB4F1" w14:textId="77777777" w:rsidR="00AE0362" w:rsidRDefault="00AE0362" w:rsidP="00B1141E">
      <w:pPr>
        <w:pStyle w:val="Odstavecseseznamem"/>
        <w:ind w:left="0"/>
        <w:contextualSpacing w:val="0"/>
        <w:jc w:val="both"/>
      </w:pPr>
    </w:p>
    <w:p w14:paraId="5A65A328" w14:textId="77777777" w:rsidR="00343901" w:rsidRDefault="00343901" w:rsidP="00B1141E">
      <w:pPr>
        <w:pStyle w:val="Odstavecseseznamem"/>
        <w:ind w:left="0"/>
        <w:contextualSpacing w:val="0"/>
        <w:jc w:val="both"/>
      </w:pPr>
    </w:p>
    <w:p w14:paraId="61D62B41" w14:textId="77777777" w:rsidR="00343901" w:rsidRPr="00D94FB7" w:rsidRDefault="00343901" w:rsidP="00B1141E">
      <w:pPr>
        <w:pStyle w:val="Odstavecseseznamem"/>
        <w:ind w:left="0"/>
        <w:contextualSpacing w:val="0"/>
        <w:jc w:val="both"/>
      </w:pPr>
    </w:p>
    <w:p w14:paraId="1C96FA61" w14:textId="2D14FAC2" w:rsidR="00CD6B56" w:rsidRPr="00D94FB7" w:rsidRDefault="006B287D" w:rsidP="0074488E">
      <w:pPr>
        <w:ind w:left="567" w:hanging="567"/>
        <w:jc w:val="center"/>
        <w:rPr>
          <w:rFonts w:ascii="Times New Roman" w:hAnsi="Times New Roman"/>
          <w:b/>
          <w:sz w:val="24"/>
          <w:szCs w:val="24"/>
        </w:rPr>
      </w:pPr>
      <w:r>
        <w:rPr>
          <w:rFonts w:ascii="Times New Roman" w:hAnsi="Times New Roman"/>
          <w:b/>
          <w:sz w:val="24"/>
          <w:szCs w:val="24"/>
        </w:rPr>
        <w:t>9</w:t>
      </w:r>
      <w:r w:rsidR="0074488E" w:rsidRPr="00D94FB7">
        <w:rPr>
          <w:rFonts w:ascii="Times New Roman" w:hAnsi="Times New Roman"/>
          <w:b/>
          <w:sz w:val="24"/>
          <w:szCs w:val="24"/>
        </w:rPr>
        <w:t>.</w:t>
      </w:r>
    </w:p>
    <w:p w14:paraId="06360D2C" w14:textId="6B5B1C3A" w:rsidR="0074488E" w:rsidRPr="00D94FB7" w:rsidRDefault="0074488E" w:rsidP="008E1158">
      <w:pPr>
        <w:spacing w:after="120"/>
        <w:ind w:left="567" w:hanging="567"/>
        <w:jc w:val="center"/>
        <w:rPr>
          <w:rFonts w:ascii="Times New Roman" w:hAnsi="Times New Roman"/>
          <w:b/>
          <w:sz w:val="24"/>
          <w:szCs w:val="24"/>
        </w:rPr>
      </w:pPr>
      <w:r w:rsidRPr="00D94FB7">
        <w:rPr>
          <w:rFonts w:ascii="Times New Roman" w:hAnsi="Times New Roman"/>
          <w:b/>
          <w:sz w:val="24"/>
          <w:szCs w:val="24"/>
        </w:rPr>
        <w:t>Vady díla</w:t>
      </w:r>
    </w:p>
    <w:p w14:paraId="2AD433A4" w14:textId="6AEA1F34" w:rsidR="0074488E" w:rsidRPr="00D94FB7" w:rsidRDefault="00CD6B56" w:rsidP="00AE0362">
      <w:pPr>
        <w:pStyle w:val="Prosttext"/>
        <w:numPr>
          <w:ilvl w:val="1"/>
          <w:numId w:val="5"/>
        </w:numPr>
        <w:ind w:left="0" w:firstLine="0"/>
        <w:jc w:val="both"/>
        <w:rPr>
          <w:rFonts w:ascii="Times New Roman" w:hAnsi="Times New Roman" w:cs="Times New Roman"/>
          <w:color w:val="0070C0"/>
        </w:rPr>
      </w:pPr>
      <w:r w:rsidRPr="00D94FB7">
        <w:rPr>
          <w:rFonts w:ascii="Times New Roman" w:hAnsi="Times New Roman" w:cs="Times New Roman"/>
        </w:rPr>
        <w:t>Zhotovitel je povinen provést dílo v</w:t>
      </w:r>
      <w:r w:rsidR="00994485" w:rsidRPr="00D94FB7">
        <w:rPr>
          <w:rFonts w:ascii="Times New Roman" w:hAnsi="Times New Roman" w:cs="Times New Roman"/>
        </w:rPr>
        <w:t> </w:t>
      </w:r>
      <w:r w:rsidRPr="00D94FB7">
        <w:rPr>
          <w:rFonts w:ascii="Times New Roman" w:hAnsi="Times New Roman" w:cs="Times New Roman"/>
        </w:rPr>
        <w:t>jakosti</w:t>
      </w:r>
      <w:r w:rsidR="00994485" w:rsidRPr="00D94FB7">
        <w:rPr>
          <w:rFonts w:ascii="Times New Roman" w:hAnsi="Times New Roman" w:cs="Times New Roman"/>
        </w:rPr>
        <w:t xml:space="preserve"> a provedení</w:t>
      </w:r>
      <w:r w:rsidRPr="00D94FB7">
        <w:rPr>
          <w:rFonts w:ascii="Times New Roman" w:hAnsi="Times New Roman" w:cs="Times New Roman"/>
        </w:rPr>
        <w:t xml:space="preserve">, jež určuje smlouva. Neurčuje-li smlouva jakost </w:t>
      </w:r>
      <w:r w:rsidR="00994485" w:rsidRPr="00D94FB7">
        <w:rPr>
          <w:rFonts w:ascii="Times New Roman" w:hAnsi="Times New Roman" w:cs="Times New Roman"/>
        </w:rPr>
        <w:t xml:space="preserve">a provedení </w:t>
      </w:r>
      <w:r w:rsidRPr="00D94FB7">
        <w:rPr>
          <w:rFonts w:ascii="Times New Roman" w:hAnsi="Times New Roman" w:cs="Times New Roman"/>
        </w:rPr>
        <w:t>díla, je zhotovitel povinen provést dílo v</w:t>
      </w:r>
      <w:r w:rsidR="00994485" w:rsidRPr="00D94FB7">
        <w:rPr>
          <w:rFonts w:ascii="Times New Roman" w:hAnsi="Times New Roman" w:cs="Times New Roman"/>
        </w:rPr>
        <w:t> </w:t>
      </w:r>
      <w:r w:rsidRPr="00D94FB7">
        <w:rPr>
          <w:rFonts w:ascii="Times New Roman" w:hAnsi="Times New Roman" w:cs="Times New Roman"/>
        </w:rPr>
        <w:t>jakosti</w:t>
      </w:r>
      <w:r w:rsidR="00994485" w:rsidRPr="00D94FB7">
        <w:rPr>
          <w:rFonts w:ascii="Times New Roman" w:hAnsi="Times New Roman" w:cs="Times New Roman"/>
        </w:rPr>
        <w:t xml:space="preserve"> a provedení</w:t>
      </w:r>
      <w:r w:rsidRPr="00D94FB7">
        <w:rPr>
          <w:rFonts w:ascii="Times New Roman" w:hAnsi="Times New Roman" w:cs="Times New Roman"/>
        </w:rPr>
        <w:t xml:space="preserve">, jež odpovídá technickým normám </w:t>
      </w:r>
      <w:r w:rsidR="00994485" w:rsidRPr="00D94FB7">
        <w:rPr>
          <w:rFonts w:ascii="Times New Roman" w:hAnsi="Times New Roman" w:cs="Times New Roman"/>
        </w:rPr>
        <w:t xml:space="preserve">(ČSN) </w:t>
      </w:r>
      <w:r w:rsidRPr="00D94FB7">
        <w:rPr>
          <w:rFonts w:ascii="Times New Roman" w:hAnsi="Times New Roman" w:cs="Times New Roman"/>
        </w:rPr>
        <w:t>vztahujícím se k</w:t>
      </w:r>
      <w:r w:rsidR="00994485" w:rsidRPr="00D94FB7">
        <w:rPr>
          <w:rFonts w:ascii="Times New Roman" w:hAnsi="Times New Roman" w:cs="Times New Roman"/>
        </w:rPr>
        <w:t> </w:t>
      </w:r>
      <w:r w:rsidRPr="00D94FB7">
        <w:rPr>
          <w:rFonts w:ascii="Times New Roman" w:hAnsi="Times New Roman" w:cs="Times New Roman"/>
        </w:rPr>
        <w:t>díl</w:t>
      </w:r>
      <w:r w:rsidR="00994485" w:rsidRPr="00D94FB7">
        <w:rPr>
          <w:rFonts w:ascii="Times New Roman" w:hAnsi="Times New Roman" w:cs="Times New Roman"/>
        </w:rPr>
        <w:t>u podle smlouvy</w:t>
      </w:r>
      <w:r w:rsidRPr="00D94FB7">
        <w:rPr>
          <w:rFonts w:ascii="Times New Roman" w:hAnsi="Times New Roman" w:cs="Times New Roman"/>
        </w:rPr>
        <w:t>.</w:t>
      </w:r>
    </w:p>
    <w:p w14:paraId="469BCCBB" w14:textId="31BB5B3D" w:rsidR="00CD6B56" w:rsidRPr="00D94FB7" w:rsidRDefault="00CD6B56" w:rsidP="00AE0362">
      <w:pPr>
        <w:pStyle w:val="Prosttext"/>
        <w:numPr>
          <w:ilvl w:val="1"/>
          <w:numId w:val="5"/>
        </w:numPr>
        <w:ind w:left="0" w:firstLine="0"/>
        <w:jc w:val="both"/>
        <w:rPr>
          <w:rFonts w:ascii="Times New Roman" w:hAnsi="Times New Roman" w:cs="Times New Roman"/>
          <w:color w:val="0070C0"/>
        </w:rPr>
      </w:pPr>
      <w:r w:rsidRPr="00D94FB7">
        <w:rPr>
          <w:rFonts w:ascii="Times New Roman" w:hAnsi="Times New Roman" w:cs="Times New Roman"/>
        </w:rPr>
        <w:t xml:space="preserve">Poruší-li zhotovitel povinnost dle předchozího článku, </w:t>
      </w:r>
      <w:r w:rsidR="00994485" w:rsidRPr="00D94FB7">
        <w:rPr>
          <w:rFonts w:ascii="Times New Roman" w:hAnsi="Times New Roman" w:cs="Times New Roman"/>
        </w:rPr>
        <w:t>zakládá to povinnost zhotovitele z vadného plnění.</w:t>
      </w:r>
    </w:p>
    <w:p w14:paraId="6209F062" w14:textId="55CF1AE4" w:rsidR="00CD6B56" w:rsidRPr="00D94FB7" w:rsidRDefault="00766711" w:rsidP="00AE0362">
      <w:pPr>
        <w:pStyle w:val="Prosttext"/>
        <w:numPr>
          <w:ilvl w:val="1"/>
          <w:numId w:val="5"/>
        </w:numPr>
        <w:ind w:left="0" w:firstLine="0"/>
        <w:jc w:val="both"/>
        <w:rPr>
          <w:rFonts w:ascii="Times New Roman" w:hAnsi="Times New Roman" w:cs="Times New Roman"/>
        </w:rPr>
      </w:pPr>
      <w:r w:rsidRPr="00D94FB7">
        <w:rPr>
          <w:rFonts w:ascii="Times New Roman" w:hAnsi="Times New Roman" w:cs="Times New Roman"/>
        </w:rPr>
        <w:t xml:space="preserve">Zhotovitel má povinnost z vadného plnění pouze v případě, že dílo má vadu při předání. Po této době jsou práva objednatele z vadného plnění vyloučeny. Povinnosti zhotovitele ze záruky za jakost dle čl. </w:t>
      </w:r>
      <w:r w:rsidR="006B287D">
        <w:rPr>
          <w:rFonts w:ascii="Times New Roman" w:hAnsi="Times New Roman" w:cs="Times New Roman"/>
        </w:rPr>
        <w:t>10</w:t>
      </w:r>
      <w:r w:rsidR="001D7190" w:rsidRPr="00D94FB7">
        <w:rPr>
          <w:rFonts w:ascii="Times New Roman" w:hAnsi="Times New Roman" w:cs="Times New Roman"/>
        </w:rPr>
        <w:t>.</w:t>
      </w:r>
      <w:r w:rsidRPr="00D94FB7">
        <w:rPr>
          <w:rFonts w:ascii="Times New Roman" w:hAnsi="Times New Roman" w:cs="Times New Roman"/>
        </w:rPr>
        <w:t xml:space="preserve"> tím však nejsou dotčeny.</w:t>
      </w:r>
    </w:p>
    <w:p w14:paraId="3257C043" w14:textId="6ED57ED0" w:rsidR="00CD6B56" w:rsidRPr="00D94FB7" w:rsidRDefault="004F5CA0" w:rsidP="00AE0362">
      <w:pPr>
        <w:pStyle w:val="Prosttext"/>
        <w:numPr>
          <w:ilvl w:val="1"/>
          <w:numId w:val="5"/>
        </w:numPr>
        <w:ind w:left="0" w:firstLine="0"/>
        <w:jc w:val="both"/>
        <w:rPr>
          <w:rFonts w:ascii="Times New Roman" w:hAnsi="Times New Roman" w:cs="Times New Roman"/>
        </w:rPr>
      </w:pPr>
      <w:r w:rsidRPr="00D94FB7">
        <w:rPr>
          <w:rFonts w:ascii="Times New Roman" w:hAnsi="Times New Roman" w:cs="Times New Roman"/>
        </w:rPr>
        <w:t xml:space="preserve">Objednatel nemá práva z vadného plnění, jedná-li se o vadu, kterou musel s vynaložením obvyklé pozornosti poznat již při </w:t>
      </w:r>
      <w:r w:rsidR="00CC5B5C" w:rsidRPr="00D94FB7">
        <w:rPr>
          <w:rFonts w:ascii="Times New Roman" w:hAnsi="Times New Roman" w:cs="Times New Roman"/>
        </w:rPr>
        <w:t>předání díla</w:t>
      </w:r>
      <w:r w:rsidRPr="00D94FB7">
        <w:rPr>
          <w:rFonts w:ascii="Times New Roman" w:hAnsi="Times New Roman" w:cs="Times New Roman"/>
        </w:rPr>
        <w:t>. To neplatí, ujistil-li ho zhotovitel výslovně, že věc je bez vad, anebo zastřel-li vadu lstivě.</w:t>
      </w:r>
    </w:p>
    <w:p w14:paraId="6B7789F4" w14:textId="1B1429B9" w:rsidR="0066307D" w:rsidRPr="00D94FB7" w:rsidRDefault="00D00054" w:rsidP="00AE0362">
      <w:pPr>
        <w:pStyle w:val="Prosttext"/>
        <w:numPr>
          <w:ilvl w:val="1"/>
          <w:numId w:val="5"/>
        </w:numPr>
        <w:ind w:left="0" w:firstLine="0"/>
        <w:jc w:val="both"/>
        <w:rPr>
          <w:rFonts w:ascii="Times New Roman" w:hAnsi="Times New Roman" w:cs="Times New Roman"/>
        </w:rPr>
      </w:pPr>
      <w:r w:rsidRPr="00D94FB7">
        <w:rPr>
          <w:rFonts w:ascii="Times New Roman" w:hAnsi="Times New Roman" w:cs="Times New Roman"/>
        </w:rPr>
        <w:t xml:space="preserve">Objednatel oznámí zhotoviteli </w:t>
      </w:r>
      <w:r w:rsidR="006F1149" w:rsidRPr="00D94FB7">
        <w:rPr>
          <w:rFonts w:ascii="Times New Roman" w:hAnsi="Times New Roman" w:cs="Times New Roman"/>
        </w:rPr>
        <w:t xml:space="preserve">zjevné </w:t>
      </w:r>
      <w:r w:rsidRPr="00D94FB7">
        <w:rPr>
          <w:rFonts w:ascii="Times New Roman" w:hAnsi="Times New Roman" w:cs="Times New Roman"/>
        </w:rPr>
        <w:t xml:space="preserve">vady díla </w:t>
      </w:r>
      <w:r w:rsidR="006F1149" w:rsidRPr="00D94FB7">
        <w:rPr>
          <w:rFonts w:ascii="Times New Roman" w:hAnsi="Times New Roman" w:cs="Times New Roman"/>
        </w:rPr>
        <w:t xml:space="preserve">nejpozději v rámci výhrad uvedených v předávacím protokolu </w:t>
      </w:r>
      <w:r w:rsidR="0066307D" w:rsidRPr="00D94FB7">
        <w:rPr>
          <w:rFonts w:ascii="Times New Roman" w:hAnsi="Times New Roman" w:cs="Times New Roman"/>
        </w:rPr>
        <w:t>díla.</w:t>
      </w:r>
    </w:p>
    <w:p w14:paraId="33E99F55" w14:textId="39F1D4D3" w:rsidR="00EE7F67" w:rsidRPr="00D94FB7" w:rsidRDefault="0066307D" w:rsidP="00AE0362">
      <w:pPr>
        <w:pStyle w:val="Prosttext"/>
        <w:numPr>
          <w:ilvl w:val="1"/>
          <w:numId w:val="5"/>
        </w:numPr>
        <w:ind w:left="0" w:firstLine="0"/>
        <w:jc w:val="both"/>
        <w:rPr>
          <w:rFonts w:ascii="Times New Roman" w:hAnsi="Times New Roman" w:cs="Times New Roman"/>
        </w:rPr>
      </w:pPr>
      <w:r w:rsidRPr="00D94FB7">
        <w:rPr>
          <w:rFonts w:ascii="Times New Roman" w:hAnsi="Times New Roman" w:cs="Times New Roman"/>
        </w:rPr>
        <w:t xml:space="preserve">Objednatel oznámí zhotoviteli skryté či jiné než zjevné vady </w:t>
      </w:r>
      <w:r w:rsidR="00D00054" w:rsidRPr="00D94FB7">
        <w:rPr>
          <w:rFonts w:ascii="Times New Roman" w:hAnsi="Times New Roman" w:cs="Times New Roman"/>
        </w:rPr>
        <w:t xml:space="preserve">bez zbytečného odkladu poté, co je mohl při dostatečné péči zjistit, nejpozději však do 30-ti dnů ode dne </w:t>
      </w:r>
      <w:r w:rsidR="001D7190" w:rsidRPr="00D94FB7">
        <w:rPr>
          <w:rFonts w:ascii="Times New Roman" w:hAnsi="Times New Roman" w:cs="Times New Roman"/>
        </w:rPr>
        <w:t xml:space="preserve">převzetí </w:t>
      </w:r>
      <w:r w:rsidR="00D00054" w:rsidRPr="00D94FB7">
        <w:rPr>
          <w:rFonts w:ascii="Times New Roman" w:hAnsi="Times New Roman" w:cs="Times New Roman"/>
        </w:rPr>
        <w:t>díla</w:t>
      </w:r>
      <w:r w:rsidR="001D7190" w:rsidRPr="00D94FB7">
        <w:rPr>
          <w:rFonts w:ascii="Times New Roman" w:hAnsi="Times New Roman" w:cs="Times New Roman"/>
        </w:rPr>
        <w:t xml:space="preserve">, </w:t>
      </w:r>
      <w:bookmarkStart w:id="1" w:name="_Hlk179990847"/>
      <w:r w:rsidR="001D7190" w:rsidRPr="00D94FB7">
        <w:rPr>
          <w:rFonts w:ascii="Times New Roman" w:hAnsi="Times New Roman" w:cs="Times New Roman"/>
        </w:rPr>
        <w:t xml:space="preserve">a to na adrese havarijního dispečinku zhotovitele: SITEL, spol. s r.o., havarijní dispečink, Nad Elektrárnou 1526/45, 106 00 Praha 10 nebo </w:t>
      </w:r>
      <w:bookmarkEnd w:id="1"/>
      <w:r w:rsidR="001D7190" w:rsidRPr="00D94FB7">
        <w:rPr>
          <w:rFonts w:ascii="Times New Roman" w:hAnsi="Times New Roman" w:cs="Times New Roman"/>
        </w:rPr>
        <w:t xml:space="preserve">na e-mail dispečinku zhotovitele: </w:t>
      </w:r>
      <w:hyperlink r:id="rId8" w:history="1">
        <w:r w:rsidR="00EE7F67" w:rsidRPr="00D94FB7">
          <w:rPr>
            <w:rStyle w:val="Hypertextovodkaz"/>
            <w:rFonts w:ascii="Times New Roman" w:hAnsi="Times New Roman" w:cs="Times New Roman"/>
          </w:rPr>
          <w:t>sos@sitel.cz</w:t>
        </w:r>
      </w:hyperlink>
      <w:r w:rsidR="00EE7F67" w:rsidRPr="00D94FB7">
        <w:rPr>
          <w:rFonts w:ascii="Times New Roman" w:hAnsi="Times New Roman" w:cs="Times New Roman"/>
        </w:rPr>
        <w:t xml:space="preserve">. </w:t>
      </w:r>
    </w:p>
    <w:p w14:paraId="2B07A543" w14:textId="555E23DD" w:rsidR="00D00054" w:rsidRPr="00D94FB7" w:rsidRDefault="0066307D" w:rsidP="00AE0362">
      <w:pPr>
        <w:pStyle w:val="Prosttext"/>
        <w:numPr>
          <w:ilvl w:val="1"/>
          <w:numId w:val="5"/>
        </w:numPr>
        <w:ind w:left="0" w:firstLine="0"/>
        <w:jc w:val="both"/>
        <w:rPr>
          <w:rFonts w:ascii="Times New Roman" w:hAnsi="Times New Roman" w:cs="Times New Roman"/>
        </w:rPr>
      </w:pPr>
      <w:r w:rsidRPr="00D94FB7">
        <w:rPr>
          <w:rFonts w:ascii="Times New Roman" w:hAnsi="Times New Roman" w:cs="Times New Roman"/>
        </w:rPr>
        <w:t xml:space="preserve">Objednatel </w:t>
      </w:r>
      <w:r w:rsidR="00D04A4F" w:rsidRPr="00D94FB7">
        <w:rPr>
          <w:rFonts w:ascii="Times New Roman" w:hAnsi="Times New Roman" w:cs="Times New Roman"/>
        </w:rPr>
        <w:t xml:space="preserve">má práva z vadného plnění jako při nepodstatném porušení smlouvy. Objednatel nemá právo </w:t>
      </w:r>
      <w:r w:rsidR="001D7190" w:rsidRPr="00D94FB7">
        <w:rPr>
          <w:rFonts w:ascii="Times New Roman" w:hAnsi="Times New Roman" w:cs="Times New Roman"/>
        </w:rPr>
        <w:t>na</w:t>
      </w:r>
      <w:r w:rsidR="00D04A4F" w:rsidRPr="00D94FB7">
        <w:rPr>
          <w:rFonts w:ascii="Times New Roman" w:hAnsi="Times New Roman" w:cs="Times New Roman"/>
        </w:rPr>
        <w:t xml:space="preserve"> provedení náhradního díla.</w:t>
      </w:r>
      <w:r w:rsidR="001D7190" w:rsidRPr="00D94FB7">
        <w:rPr>
          <w:rFonts w:ascii="Times New Roman" w:hAnsi="Times New Roman" w:cs="Times New Roman"/>
        </w:rPr>
        <w:t xml:space="preserve"> V případě volby práva na odstranění vady zhotovitel vadu odstraní ve lhůtě, na které se smluvní strany dohodnou.</w:t>
      </w:r>
    </w:p>
    <w:p w14:paraId="5F5BB987" w14:textId="56E8A0F4" w:rsidR="00D04A4F" w:rsidRPr="00D94FB7" w:rsidRDefault="00D04A4F" w:rsidP="00AE0362">
      <w:pPr>
        <w:pStyle w:val="Prosttext"/>
        <w:numPr>
          <w:ilvl w:val="1"/>
          <w:numId w:val="5"/>
        </w:numPr>
        <w:jc w:val="both"/>
        <w:rPr>
          <w:rFonts w:ascii="Times New Roman" w:hAnsi="Times New Roman" w:cs="Times New Roman"/>
        </w:rPr>
      </w:pPr>
      <w:r w:rsidRPr="00D94FB7">
        <w:rPr>
          <w:rFonts w:ascii="Times New Roman" w:hAnsi="Times New Roman" w:cs="Times New Roman"/>
        </w:rPr>
        <w:t xml:space="preserve">O odstranění veškerých vad uvedených v předávacím protokolu díla bude vystaven zápis. </w:t>
      </w:r>
    </w:p>
    <w:p w14:paraId="5CE9671A" w14:textId="497F4F75" w:rsidR="00D00054" w:rsidRPr="00D94FB7" w:rsidRDefault="00D00054" w:rsidP="00AE0362">
      <w:pPr>
        <w:pStyle w:val="Prosttext"/>
        <w:numPr>
          <w:ilvl w:val="1"/>
          <w:numId w:val="5"/>
        </w:numPr>
        <w:ind w:left="0" w:firstLine="0"/>
        <w:jc w:val="both"/>
        <w:rPr>
          <w:rFonts w:ascii="Times New Roman" w:hAnsi="Times New Roman" w:cs="Times New Roman"/>
        </w:rPr>
      </w:pPr>
      <w:r w:rsidRPr="00D94FB7">
        <w:rPr>
          <w:rFonts w:ascii="Times New Roman" w:hAnsi="Times New Roman" w:cs="Times New Roman"/>
        </w:rPr>
        <w:t>Povinností zhotovitele z vadného plnění není dotčena povinnost objednatele k zaplacení ceny za dílo.</w:t>
      </w:r>
    </w:p>
    <w:p w14:paraId="01254257" w14:textId="7DB3C3ED" w:rsidR="00D00054" w:rsidRPr="00D94FB7" w:rsidRDefault="00D00054" w:rsidP="00AE0362">
      <w:pPr>
        <w:pStyle w:val="Prosttext"/>
        <w:numPr>
          <w:ilvl w:val="1"/>
          <w:numId w:val="5"/>
        </w:numPr>
        <w:ind w:left="0" w:firstLine="0"/>
        <w:jc w:val="both"/>
        <w:rPr>
          <w:rFonts w:ascii="Times New Roman" w:hAnsi="Times New Roman" w:cs="Times New Roman"/>
        </w:rPr>
      </w:pPr>
      <w:r w:rsidRPr="00D94FB7">
        <w:rPr>
          <w:rFonts w:ascii="Times New Roman" w:hAnsi="Times New Roman" w:cs="Times New Roman"/>
        </w:rPr>
        <w:t>V případě neoprávněn</w:t>
      </w:r>
      <w:r w:rsidR="00B90107" w:rsidRPr="00D94FB7">
        <w:rPr>
          <w:rFonts w:ascii="Times New Roman" w:hAnsi="Times New Roman" w:cs="Times New Roman"/>
        </w:rPr>
        <w:t xml:space="preserve">ě uplatněného práva z vadného plnění </w:t>
      </w:r>
      <w:r w:rsidRPr="00D94FB7">
        <w:rPr>
          <w:rFonts w:ascii="Times New Roman" w:hAnsi="Times New Roman" w:cs="Times New Roman"/>
        </w:rPr>
        <w:t xml:space="preserve">zaplatí objednatel zhotoviteli </w:t>
      </w:r>
      <w:r w:rsidR="00B90107" w:rsidRPr="00D94FB7">
        <w:rPr>
          <w:rFonts w:ascii="Times New Roman" w:hAnsi="Times New Roman" w:cs="Times New Roman"/>
        </w:rPr>
        <w:t xml:space="preserve">k jeho výzvě </w:t>
      </w:r>
      <w:r w:rsidRPr="00D94FB7">
        <w:rPr>
          <w:rFonts w:ascii="Times New Roman" w:hAnsi="Times New Roman" w:cs="Times New Roman"/>
        </w:rPr>
        <w:t xml:space="preserve">účelně vynaložené náklady </w:t>
      </w:r>
      <w:r w:rsidR="00B90107" w:rsidRPr="00D94FB7">
        <w:rPr>
          <w:rFonts w:ascii="Times New Roman" w:hAnsi="Times New Roman" w:cs="Times New Roman"/>
        </w:rPr>
        <w:t>s tím spojené</w:t>
      </w:r>
      <w:r w:rsidRPr="00D94FB7">
        <w:rPr>
          <w:rFonts w:ascii="Times New Roman" w:hAnsi="Times New Roman" w:cs="Times New Roman"/>
        </w:rPr>
        <w:t>.</w:t>
      </w:r>
    </w:p>
    <w:p w14:paraId="1AB67D02" w14:textId="77777777" w:rsidR="00B25EC4" w:rsidRPr="00D94FB7" w:rsidRDefault="00B25EC4" w:rsidP="004D2D99">
      <w:pPr>
        <w:ind w:left="567" w:hanging="567"/>
        <w:jc w:val="both"/>
        <w:rPr>
          <w:rFonts w:ascii="Times New Roman" w:hAnsi="Times New Roman"/>
          <w:sz w:val="24"/>
          <w:szCs w:val="24"/>
        </w:rPr>
      </w:pPr>
    </w:p>
    <w:p w14:paraId="0A6B4E4F" w14:textId="3DECA0F0" w:rsidR="0074488E" w:rsidRPr="00D94FB7" w:rsidRDefault="006B287D" w:rsidP="0074488E">
      <w:pPr>
        <w:ind w:left="567" w:hanging="567"/>
        <w:jc w:val="center"/>
        <w:rPr>
          <w:rFonts w:ascii="Times New Roman" w:hAnsi="Times New Roman"/>
          <w:b/>
          <w:bCs/>
          <w:sz w:val="24"/>
          <w:szCs w:val="24"/>
        </w:rPr>
      </w:pPr>
      <w:r>
        <w:rPr>
          <w:rFonts w:ascii="Times New Roman" w:hAnsi="Times New Roman"/>
          <w:b/>
          <w:bCs/>
          <w:sz w:val="24"/>
          <w:szCs w:val="24"/>
        </w:rPr>
        <w:t>10</w:t>
      </w:r>
      <w:r w:rsidR="0074488E" w:rsidRPr="00D94FB7">
        <w:rPr>
          <w:rFonts w:ascii="Times New Roman" w:hAnsi="Times New Roman"/>
          <w:b/>
          <w:bCs/>
          <w:sz w:val="24"/>
          <w:szCs w:val="24"/>
        </w:rPr>
        <w:t>.</w:t>
      </w:r>
    </w:p>
    <w:p w14:paraId="60174AF9" w14:textId="105654B4" w:rsidR="0074488E" w:rsidRPr="00D94FB7" w:rsidRDefault="0074488E" w:rsidP="008E1158">
      <w:pPr>
        <w:spacing w:after="120"/>
        <w:ind w:left="567" w:hanging="567"/>
        <w:jc w:val="center"/>
        <w:rPr>
          <w:rFonts w:ascii="Times New Roman" w:hAnsi="Times New Roman"/>
          <w:b/>
          <w:bCs/>
          <w:sz w:val="24"/>
          <w:szCs w:val="24"/>
        </w:rPr>
      </w:pPr>
      <w:r w:rsidRPr="00D94FB7">
        <w:rPr>
          <w:rFonts w:ascii="Times New Roman" w:hAnsi="Times New Roman"/>
          <w:b/>
          <w:bCs/>
          <w:sz w:val="24"/>
          <w:szCs w:val="24"/>
        </w:rPr>
        <w:t>Záruka za jakost</w:t>
      </w:r>
    </w:p>
    <w:p w14:paraId="536D20EA" w14:textId="56C8353B" w:rsidR="00CD6B56" w:rsidRPr="00D94FB7" w:rsidRDefault="00CD6B56" w:rsidP="00AE0362">
      <w:pPr>
        <w:pStyle w:val="Odstavecseseznamem"/>
        <w:numPr>
          <w:ilvl w:val="1"/>
          <w:numId w:val="6"/>
        </w:numPr>
        <w:ind w:left="0" w:firstLine="0"/>
        <w:contextualSpacing w:val="0"/>
        <w:jc w:val="both"/>
      </w:pPr>
      <w:r w:rsidRPr="00D94FB7">
        <w:t>Zhotovitel poskytuje objednateli záruku za jakost předmětu díla s tím, že po dobu záruční doby bude díl</w:t>
      </w:r>
      <w:r w:rsidR="003043D9" w:rsidRPr="00D94FB7">
        <w:t>o</w:t>
      </w:r>
      <w:r w:rsidRPr="00D94FB7">
        <w:t xml:space="preserve"> způsobil</w:t>
      </w:r>
      <w:r w:rsidR="003043D9" w:rsidRPr="00D94FB7">
        <w:t>é</w:t>
      </w:r>
      <w:r w:rsidRPr="00D94FB7">
        <w:t xml:space="preserve"> pro použití ke smluvenému, jinak k obvyklému účelu nebo že si zachová smluvené, jinak obvyklé vlastnosti. </w:t>
      </w:r>
    </w:p>
    <w:p w14:paraId="1C949C28" w14:textId="433A0904" w:rsidR="00B40F3E" w:rsidRPr="00D94FB7" w:rsidRDefault="00CD6B56" w:rsidP="00AE0362">
      <w:pPr>
        <w:pStyle w:val="Odstavecseseznamem"/>
        <w:numPr>
          <w:ilvl w:val="1"/>
          <w:numId w:val="6"/>
        </w:numPr>
        <w:contextualSpacing w:val="0"/>
        <w:jc w:val="both"/>
      </w:pPr>
      <w:r w:rsidRPr="006B287D">
        <w:rPr>
          <w:b/>
          <w:bCs/>
        </w:rPr>
        <w:t xml:space="preserve">Záruční doba činí </w:t>
      </w:r>
      <w:r w:rsidR="001D7190" w:rsidRPr="006B287D">
        <w:rPr>
          <w:b/>
          <w:bCs/>
        </w:rPr>
        <w:t>24 měsíců</w:t>
      </w:r>
      <w:r w:rsidR="001D7190" w:rsidRPr="00D94FB7">
        <w:t xml:space="preserve"> </w:t>
      </w:r>
      <w:r w:rsidR="00C16FB3" w:rsidRPr="00D94FB7">
        <w:t>a</w:t>
      </w:r>
      <w:r w:rsidRPr="00D94FB7">
        <w:t xml:space="preserve"> začíná běžet </w:t>
      </w:r>
      <w:r w:rsidR="005D491C" w:rsidRPr="00D94FB7">
        <w:t>předáním díla objednateli</w:t>
      </w:r>
      <w:r w:rsidRPr="00D94FB7">
        <w:t>.</w:t>
      </w:r>
    </w:p>
    <w:p w14:paraId="568470B2" w14:textId="721CE4FD" w:rsidR="00855BD8" w:rsidRPr="00D94FB7" w:rsidRDefault="005D491C" w:rsidP="00AE0362">
      <w:pPr>
        <w:pStyle w:val="Odstavecseseznamem"/>
        <w:numPr>
          <w:ilvl w:val="1"/>
          <w:numId w:val="6"/>
        </w:numPr>
        <w:ind w:left="0" w:firstLine="0"/>
        <w:jc w:val="both"/>
      </w:pPr>
      <w:r w:rsidRPr="00D94FB7">
        <w:t>Objednatel nemá právo ze záruky za jakost, způsobila-li vadu na díle vnější událost. To neplatí, způsobil-li vadu zhotovitel. Objednatel dále nemá právo ze záruky za jakost, pokud byly na díle provedeny úpravy či zásahy jinou osobou než zhotovitelem.</w:t>
      </w:r>
      <w:r w:rsidR="001D7190" w:rsidRPr="00D94FB7">
        <w:t xml:space="preserve"> Objednatel nemá právo ze záruky za jakost v případě vady díla vzniklé v důsledku běžného opotřebení, vady způsobené nesprávným a nešetrným používáním díla, vady vzniklé neodbornou montáží, vady způsobené neprovedením pravidelné revize, jako i jiné vady z důvodů na straně objednatele (jako je zejména opotřebení vlhkostí, teplotními vlivy nebo nevhodným zacházením). Objednatel dále nemá právo ze záruky za jakost rovněž v případě vady způsobené v důsledku toho, že objednatel nakládal s dílem v rozporu s účelem použití díla.</w:t>
      </w:r>
    </w:p>
    <w:p w14:paraId="476852FF" w14:textId="0389ACBE" w:rsidR="005D491C" w:rsidRPr="00D94FB7" w:rsidRDefault="005B6176" w:rsidP="00AE0362">
      <w:pPr>
        <w:pStyle w:val="Odstavecseseznamem"/>
        <w:numPr>
          <w:ilvl w:val="1"/>
          <w:numId w:val="6"/>
        </w:numPr>
        <w:ind w:left="0" w:firstLine="0"/>
        <w:contextualSpacing w:val="0"/>
        <w:jc w:val="both"/>
      </w:pPr>
      <w:r w:rsidRPr="00D94FB7">
        <w:t>Objednatel oznámí zhotoviteli vady kryté zárukou za jakost do 5-ti pracovních dnů poté, kdy měl možnost vadu zjistit, nejpozději však v reklamační lhůtě určené délkou záruční doby</w:t>
      </w:r>
      <w:r w:rsidR="001D7190" w:rsidRPr="00D94FB7">
        <w:t>,</w:t>
      </w:r>
      <w:r w:rsidR="0083124C" w:rsidRPr="00D94FB7">
        <w:t xml:space="preserve"> a to na </w:t>
      </w:r>
      <w:r w:rsidR="001D7190" w:rsidRPr="00D94FB7">
        <w:t xml:space="preserve">adrese havarijního dispečinku zhotovitele: SITEL, spol. s r.o., havarijní dispečink, Nad Elektrárnou 1526/45, 106 00 Praha 10 nebo na </w:t>
      </w:r>
      <w:r w:rsidR="0083124C" w:rsidRPr="00D94FB7">
        <w:t>e-mailovou adresu</w:t>
      </w:r>
      <w:r w:rsidR="001D7190" w:rsidRPr="00D94FB7">
        <w:t xml:space="preserve"> dispečinku zhotovitele:</w:t>
      </w:r>
      <w:r w:rsidR="0083124C" w:rsidRPr="00D94FB7">
        <w:t xml:space="preserve"> </w:t>
      </w:r>
      <w:hyperlink r:id="rId9" w:history="1">
        <w:r w:rsidR="0083124C" w:rsidRPr="00D94FB7">
          <w:rPr>
            <w:rStyle w:val="Hypertextovodkaz"/>
          </w:rPr>
          <w:t>sos@sitel.cz</w:t>
        </w:r>
      </w:hyperlink>
      <w:r w:rsidR="001D7190" w:rsidRPr="00D94FB7">
        <w:t>.</w:t>
      </w:r>
    </w:p>
    <w:p w14:paraId="0844D8AE" w14:textId="5B59A1EA" w:rsidR="005B6176" w:rsidRPr="00D94FB7" w:rsidRDefault="005B6176" w:rsidP="00AE0362">
      <w:pPr>
        <w:pStyle w:val="Odstavecseseznamem"/>
        <w:numPr>
          <w:ilvl w:val="1"/>
          <w:numId w:val="6"/>
        </w:numPr>
        <w:ind w:left="0" w:firstLine="0"/>
        <w:contextualSpacing w:val="0"/>
        <w:jc w:val="both"/>
      </w:pPr>
      <w:r w:rsidRPr="00D94FB7">
        <w:lastRenderedPageBreak/>
        <w:t xml:space="preserve">Objednatel má práva ze záruky za jakost jako při nepodstatném porušení smlouvy. Objednatel nemá právo </w:t>
      </w:r>
      <w:r w:rsidR="001D7190" w:rsidRPr="00D94FB7">
        <w:t xml:space="preserve">na </w:t>
      </w:r>
      <w:r w:rsidRPr="00D94FB7">
        <w:t>provedení náhradního díla.</w:t>
      </w:r>
      <w:r w:rsidR="001D7190" w:rsidRPr="00D94FB7">
        <w:t xml:space="preserve"> V případě volby práva na odstranění vady kryté zárukou zhotovitel vadu odstraní ve lhůtě, na které se smluvní strany dohodnou.</w:t>
      </w:r>
    </w:p>
    <w:p w14:paraId="54394F18" w14:textId="77777777" w:rsidR="005B6176" w:rsidRPr="00D94FB7" w:rsidRDefault="005B6176" w:rsidP="00AE0362">
      <w:pPr>
        <w:pStyle w:val="Odstavecseseznamem"/>
        <w:numPr>
          <w:ilvl w:val="1"/>
          <w:numId w:val="6"/>
        </w:numPr>
        <w:ind w:left="567" w:hanging="567"/>
        <w:contextualSpacing w:val="0"/>
        <w:jc w:val="both"/>
      </w:pPr>
      <w:r w:rsidRPr="00D94FB7">
        <w:t xml:space="preserve">O odstranění vady kryté zárukou za jakost bude vystaven zápis. </w:t>
      </w:r>
    </w:p>
    <w:p w14:paraId="359C3B4A" w14:textId="77777777" w:rsidR="005B6176" w:rsidRPr="00D94FB7" w:rsidRDefault="005B6176" w:rsidP="00AE0362">
      <w:pPr>
        <w:pStyle w:val="Odstavecseseznamem"/>
        <w:numPr>
          <w:ilvl w:val="1"/>
          <w:numId w:val="6"/>
        </w:numPr>
        <w:ind w:left="0" w:firstLine="0"/>
        <w:contextualSpacing w:val="0"/>
        <w:jc w:val="both"/>
      </w:pPr>
      <w:r w:rsidRPr="00D94FB7">
        <w:t>Povinností zhotovitele z</w:t>
      </w:r>
      <w:r w:rsidR="003A65BD" w:rsidRPr="00D94FB7">
        <w:t xml:space="preserve">e záruky za jakost </w:t>
      </w:r>
      <w:r w:rsidRPr="00D94FB7">
        <w:t>není dotčena povinnost objednatele k zaplacení ceny za dílo.</w:t>
      </w:r>
    </w:p>
    <w:p w14:paraId="459B4B1E" w14:textId="77777777" w:rsidR="005B6176" w:rsidRPr="00D94FB7" w:rsidRDefault="005B6176" w:rsidP="00AE0362">
      <w:pPr>
        <w:pStyle w:val="Odstavecseseznamem"/>
        <w:numPr>
          <w:ilvl w:val="1"/>
          <w:numId w:val="6"/>
        </w:numPr>
        <w:ind w:left="0" w:firstLine="0"/>
        <w:contextualSpacing w:val="0"/>
        <w:jc w:val="both"/>
      </w:pPr>
      <w:r w:rsidRPr="00D94FB7">
        <w:t>V případě neoprávněně uplatněného práva z</w:t>
      </w:r>
      <w:r w:rsidR="003A65BD" w:rsidRPr="00D94FB7">
        <w:t>e záruky za jakost</w:t>
      </w:r>
      <w:r w:rsidRPr="00D94FB7">
        <w:t xml:space="preserve"> zaplatí objednatel zhotoviteli k jeho výzvě účelně vynaložené náklady s tím spojené.</w:t>
      </w:r>
    </w:p>
    <w:p w14:paraId="72358903" w14:textId="77777777" w:rsidR="00F962E1" w:rsidRPr="00D94FB7" w:rsidRDefault="00F962E1" w:rsidP="004D2D99">
      <w:pPr>
        <w:ind w:left="567" w:hanging="567"/>
        <w:jc w:val="both"/>
        <w:rPr>
          <w:rFonts w:ascii="Times New Roman" w:hAnsi="Times New Roman"/>
          <w:b/>
          <w:sz w:val="24"/>
          <w:szCs w:val="24"/>
        </w:rPr>
      </w:pPr>
    </w:p>
    <w:p w14:paraId="40ABB717" w14:textId="274525FC" w:rsidR="0074488E" w:rsidRPr="00D94FB7" w:rsidRDefault="006B287D" w:rsidP="004C1CA5">
      <w:pPr>
        <w:ind w:left="567" w:hanging="567"/>
        <w:jc w:val="center"/>
        <w:rPr>
          <w:rFonts w:ascii="Times New Roman" w:hAnsi="Times New Roman"/>
          <w:b/>
          <w:sz w:val="24"/>
          <w:szCs w:val="24"/>
        </w:rPr>
      </w:pPr>
      <w:r>
        <w:rPr>
          <w:rFonts w:ascii="Times New Roman" w:hAnsi="Times New Roman"/>
          <w:b/>
          <w:sz w:val="24"/>
          <w:szCs w:val="24"/>
        </w:rPr>
        <w:t>11</w:t>
      </w:r>
      <w:r w:rsidR="0074488E" w:rsidRPr="00D94FB7">
        <w:rPr>
          <w:rFonts w:ascii="Times New Roman" w:hAnsi="Times New Roman"/>
          <w:b/>
          <w:sz w:val="24"/>
          <w:szCs w:val="24"/>
        </w:rPr>
        <w:t>.</w:t>
      </w:r>
    </w:p>
    <w:p w14:paraId="5E9E63C1" w14:textId="214953D3" w:rsidR="0074488E" w:rsidRPr="00D94FB7" w:rsidRDefault="0074488E" w:rsidP="008E1158">
      <w:pPr>
        <w:spacing w:after="120"/>
        <w:ind w:left="567" w:hanging="567"/>
        <w:jc w:val="center"/>
        <w:rPr>
          <w:rFonts w:ascii="Times New Roman" w:hAnsi="Times New Roman"/>
          <w:b/>
          <w:sz w:val="24"/>
          <w:szCs w:val="24"/>
        </w:rPr>
      </w:pPr>
      <w:r w:rsidRPr="00D94FB7">
        <w:rPr>
          <w:rFonts w:ascii="Times New Roman" w:hAnsi="Times New Roman"/>
          <w:b/>
          <w:sz w:val="24"/>
          <w:szCs w:val="24"/>
        </w:rPr>
        <w:t>Omezení povinnosti k náhradě újmy a smluvní sankce</w:t>
      </w:r>
    </w:p>
    <w:p w14:paraId="70F4595D" w14:textId="26D1D359" w:rsidR="00A82E8B" w:rsidRPr="00D94FB7" w:rsidRDefault="00A82E8B" w:rsidP="00AE0362">
      <w:pPr>
        <w:pStyle w:val="Odstavecseseznamem"/>
        <w:numPr>
          <w:ilvl w:val="1"/>
          <w:numId w:val="7"/>
        </w:numPr>
        <w:ind w:left="0" w:firstLine="0"/>
        <w:contextualSpacing w:val="0"/>
        <w:jc w:val="both"/>
      </w:pPr>
      <w:r w:rsidRPr="00D94FB7">
        <w:t>Zhotovitel má právo po objednateli požadovat zaplacení úroku z prodlení ve výši 0,</w:t>
      </w:r>
      <w:r w:rsidR="00EE332A" w:rsidRPr="00D94FB7">
        <w:t>05</w:t>
      </w:r>
      <w:r w:rsidRPr="00D94FB7">
        <w:t xml:space="preserve">% denně za prodlení objednatele se zaplacením </w:t>
      </w:r>
      <w:r w:rsidR="001D7190" w:rsidRPr="00D94FB7">
        <w:t>fakturované částky</w:t>
      </w:r>
      <w:r w:rsidRPr="00D94FB7">
        <w:t>.</w:t>
      </w:r>
    </w:p>
    <w:p w14:paraId="07E6F1C0" w14:textId="4FBE5BBA" w:rsidR="00CC5B5C" w:rsidRPr="00D94FB7" w:rsidRDefault="00CC5B5C" w:rsidP="00AE0362">
      <w:pPr>
        <w:pStyle w:val="Odstavecseseznamem"/>
        <w:numPr>
          <w:ilvl w:val="1"/>
          <w:numId w:val="7"/>
        </w:numPr>
        <w:ind w:left="0" w:firstLine="0"/>
        <w:contextualSpacing w:val="0"/>
        <w:jc w:val="both"/>
      </w:pPr>
      <w:r w:rsidRPr="00D94FB7">
        <w:t xml:space="preserve">V případě, že plnění nebude </w:t>
      </w:r>
      <w:r w:rsidR="007535D3" w:rsidRPr="00D94FB7">
        <w:t>dokončeno ve</w:t>
      </w:r>
      <w:r w:rsidRPr="00D94FB7">
        <w:t xml:space="preserve"> lhůtě sjednané v čl. </w:t>
      </w:r>
      <w:r w:rsidR="004C14B8" w:rsidRPr="00D94FB7">
        <w:t>3.1</w:t>
      </w:r>
      <w:r w:rsidRPr="00D94FB7">
        <w:t xml:space="preserve"> této smlouvy, </w:t>
      </w:r>
      <w:r w:rsidR="0074488E" w:rsidRPr="00D94FB7">
        <w:t>má objednatel právo požadovat po zhotovitel</w:t>
      </w:r>
      <w:r w:rsidR="004C14B8" w:rsidRPr="00D94FB7">
        <w:t>i</w:t>
      </w:r>
      <w:r w:rsidR="0074488E" w:rsidRPr="00D94FB7">
        <w:t xml:space="preserve"> zaplacení smluvní pokuty </w:t>
      </w:r>
      <w:r w:rsidRPr="00D94FB7">
        <w:t xml:space="preserve">ve výši </w:t>
      </w:r>
      <w:r w:rsidR="004C1CA5" w:rsidRPr="00D94FB7">
        <w:t>1 % z ceny díla bez DPH</w:t>
      </w:r>
      <w:r w:rsidRPr="00D94FB7">
        <w:t xml:space="preserve"> za každý i započatý den prodlení.</w:t>
      </w:r>
    </w:p>
    <w:p w14:paraId="41D50EB1" w14:textId="5809BE69" w:rsidR="00CC5B5C" w:rsidRPr="00D94FB7" w:rsidRDefault="00CC5B5C" w:rsidP="00AE0362">
      <w:pPr>
        <w:pStyle w:val="Odstavecseseznamem"/>
        <w:numPr>
          <w:ilvl w:val="1"/>
          <w:numId w:val="7"/>
        </w:numPr>
        <w:ind w:left="0" w:firstLine="0"/>
        <w:jc w:val="both"/>
      </w:pPr>
      <w:r w:rsidRPr="00D94FB7">
        <w:t xml:space="preserve">Neodstraní-li </w:t>
      </w:r>
      <w:r w:rsidR="004C14B8" w:rsidRPr="00D94FB7">
        <w:t>zhotovitel</w:t>
      </w:r>
      <w:r w:rsidRPr="00D94FB7">
        <w:t xml:space="preserve"> vadu </w:t>
      </w:r>
      <w:r w:rsidR="00343901">
        <w:t xml:space="preserve">díla </w:t>
      </w:r>
      <w:r w:rsidR="004C1CA5" w:rsidRPr="00D94FB7">
        <w:t>v</w:t>
      </w:r>
      <w:r w:rsidRPr="00D94FB7">
        <w:t xml:space="preserve"> dohodnuté lhůtě, </w:t>
      </w:r>
      <w:r w:rsidR="004C1CA5" w:rsidRPr="00D94FB7">
        <w:t>má objednatel právo požadovat po zhotoviteli zaplacení smluvní pokuty</w:t>
      </w:r>
      <w:r w:rsidRPr="00D94FB7">
        <w:t xml:space="preserve"> ve výši </w:t>
      </w:r>
      <w:r w:rsidR="004C1CA5" w:rsidRPr="00D94FB7">
        <w:t>0,5 % z ceny díla bez DPH</w:t>
      </w:r>
      <w:r w:rsidRPr="00D94FB7">
        <w:t xml:space="preserve"> za každou vadu a každý i započatý den prodlení.</w:t>
      </w:r>
    </w:p>
    <w:p w14:paraId="69154330" w14:textId="2716CB7D" w:rsidR="00A82E8B" w:rsidRPr="00D94FB7" w:rsidRDefault="00A82E8B" w:rsidP="00AE0362">
      <w:pPr>
        <w:pStyle w:val="Odstavecseseznamem"/>
        <w:numPr>
          <w:ilvl w:val="1"/>
          <w:numId w:val="7"/>
        </w:numPr>
        <w:ind w:left="0" w:firstLine="0"/>
        <w:jc w:val="both"/>
      </w:pPr>
      <w:r w:rsidRPr="00D94FB7">
        <w:t xml:space="preserve">Poruší-li jakákoliv smluvní strana </w:t>
      </w:r>
      <w:r w:rsidR="000066D6" w:rsidRPr="00D94FB7">
        <w:t xml:space="preserve">prokazatelně </w:t>
      </w:r>
      <w:r w:rsidRPr="00D94FB7">
        <w:t>povinnost ze smlouvy, nahradí škodu z toho vzniklou druhé smluvní straně nebo i osobě, jejímuž zájmu mělo splnění ujednané povinnosti zjevně sloužit.</w:t>
      </w:r>
    </w:p>
    <w:p w14:paraId="6FBF72C2" w14:textId="7242B0FE" w:rsidR="00A82E8B" w:rsidRPr="00D94FB7" w:rsidRDefault="00A82E8B" w:rsidP="00AE0362">
      <w:pPr>
        <w:pStyle w:val="Odstavecseseznamem"/>
        <w:numPr>
          <w:ilvl w:val="1"/>
          <w:numId w:val="7"/>
        </w:numPr>
        <w:ind w:left="0" w:firstLine="0"/>
        <w:jc w:val="both"/>
      </w:pPr>
      <w:r w:rsidRPr="00D94FB7">
        <w:t>Povinnosti k náhradě se škůdce zprostí, prokáže-li, že mu ve splnění povinnosti ze smlouvy dočasně nebo trvale zabránila mimořádná nepředvídatelná a nepřekonatelná překážka vzniklá nezávisle na jeho vůli. Překážka vzniklá ze škůdcových osobních poměrů nebo vzniklá až v době, kdy byl škůdce s plněním smluvené povinnosti v prodlení, ani překážka, kterou byl škůdce podle smlouvy povinen překonat, ho však povinnosti k náhradě nezprostí.</w:t>
      </w:r>
    </w:p>
    <w:p w14:paraId="1EA27304" w14:textId="75E3856F" w:rsidR="00A82E8B" w:rsidRPr="00D94FB7" w:rsidRDefault="00A82E8B" w:rsidP="00AE0362">
      <w:pPr>
        <w:pStyle w:val="Odstavecseseznamem"/>
        <w:numPr>
          <w:ilvl w:val="1"/>
          <w:numId w:val="7"/>
        </w:numPr>
        <w:ind w:left="0" w:firstLine="0"/>
        <w:jc w:val="both"/>
      </w:pPr>
      <w:r w:rsidRPr="00D94FB7">
        <w:t xml:space="preserve">Smluvní strany se dohodly, že součet smluvních pokut a náhrada újmy placené zhotovitelem nepřevýší </w:t>
      </w:r>
      <w:r w:rsidR="00CA31BC" w:rsidRPr="00D94FB7">
        <w:t>cenu</w:t>
      </w:r>
      <w:r w:rsidRPr="00D94FB7">
        <w:t xml:space="preserve"> díla bez DPH. Ušlý zisk se </w:t>
      </w:r>
      <w:r w:rsidR="00EE332A" w:rsidRPr="00D94FB7">
        <w:t>nenahrazuje,</w:t>
      </w:r>
      <w:r w:rsidRPr="00D94FB7">
        <w:t xml:space="preserve"> a to ani v obvyklé výši ani ve výši skutečně prokázané. </w:t>
      </w:r>
    </w:p>
    <w:p w14:paraId="592321B7" w14:textId="77777777" w:rsidR="00CD6B56" w:rsidRPr="00D94FB7" w:rsidRDefault="00CD6B56" w:rsidP="004D2D99">
      <w:pPr>
        <w:ind w:left="567" w:hanging="567"/>
        <w:jc w:val="both"/>
        <w:rPr>
          <w:rFonts w:ascii="Times New Roman" w:hAnsi="Times New Roman"/>
          <w:sz w:val="24"/>
          <w:szCs w:val="24"/>
        </w:rPr>
      </w:pPr>
    </w:p>
    <w:p w14:paraId="1A1AEC5E" w14:textId="57C4D68C" w:rsidR="004C1CA5" w:rsidRPr="00D94FB7" w:rsidRDefault="006B287D" w:rsidP="004C1CA5">
      <w:pPr>
        <w:ind w:left="567" w:hanging="567"/>
        <w:jc w:val="center"/>
        <w:rPr>
          <w:rFonts w:ascii="Times New Roman" w:hAnsi="Times New Roman"/>
          <w:b/>
          <w:bCs/>
          <w:sz w:val="24"/>
          <w:szCs w:val="24"/>
        </w:rPr>
      </w:pPr>
      <w:r>
        <w:rPr>
          <w:rFonts w:ascii="Times New Roman" w:hAnsi="Times New Roman"/>
          <w:b/>
          <w:bCs/>
          <w:sz w:val="24"/>
          <w:szCs w:val="24"/>
        </w:rPr>
        <w:t>12</w:t>
      </w:r>
      <w:r w:rsidR="004C1CA5" w:rsidRPr="00D94FB7">
        <w:rPr>
          <w:rFonts w:ascii="Times New Roman" w:hAnsi="Times New Roman"/>
          <w:b/>
          <w:bCs/>
          <w:sz w:val="24"/>
          <w:szCs w:val="24"/>
        </w:rPr>
        <w:t>.</w:t>
      </w:r>
    </w:p>
    <w:p w14:paraId="2D6E558F" w14:textId="1FF755E1" w:rsidR="004C1CA5" w:rsidRPr="00D94FB7" w:rsidRDefault="004C1CA5" w:rsidP="008E1158">
      <w:pPr>
        <w:spacing w:after="120"/>
        <w:ind w:left="567" w:hanging="567"/>
        <w:jc w:val="center"/>
        <w:rPr>
          <w:rFonts w:ascii="Times New Roman" w:hAnsi="Times New Roman"/>
          <w:b/>
          <w:bCs/>
          <w:sz w:val="24"/>
          <w:szCs w:val="24"/>
        </w:rPr>
      </w:pPr>
      <w:r w:rsidRPr="00D94FB7">
        <w:rPr>
          <w:rFonts w:ascii="Times New Roman" w:hAnsi="Times New Roman"/>
          <w:b/>
          <w:bCs/>
          <w:sz w:val="24"/>
          <w:szCs w:val="24"/>
        </w:rPr>
        <w:t>Ochrana důvěrných informací a ochrana osobních údajů (GDPR)</w:t>
      </w:r>
    </w:p>
    <w:p w14:paraId="5194CBC9" w14:textId="2B76FC92" w:rsidR="009409FA" w:rsidRPr="00D94FB7" w:rsidRDefault="009409FA" w:rsidP="00AE0362">
      <w:pPr>
        <w:pStyle w:val="Odstavecseseznamem"/>
        <w:numPr>
          <w:ilvl w:val="1"/>
          <w:numId w:val="8"/>
        </w:numPr>
        <w:ind w:left="0" w:firstLine="0"/>
        <w:contextualSpacing w:val="0"/>
        <w:jc w:val="both"/>
      </w:pPr>
      <w:r w:rsidRPr="00D94FB7">
        <w:t>Smluvní strany prohlašují, že veškeré vzájemně poskytnuté informace získané při jednání o smlouvě a tato smlouva jsou důvěrné (dále „důvěrné informace“). Smluvní strany jsou povinny dbát, aby důvěrné informace nebyly zneužity, nebo aby nedošlo k jejich prozrazení bez zákonného důvodu.</w:t>
      </w:r>
    </w:p>
    <w:p w14:paraId="545AB310" w14:textId="1786368D" w:rsidR="009409FA" w:rsidRPr="00D94FB7" w:rsidRDefault="009409FA" w:rsidP="00AE0362">
      <w:pPr>
        <w:pStyle w:val="Odstavecseseznamem"/>
        <w:numPr>
          <w:ilvl w:val="1"/>
          <w:numId w:val="8"/>
        </w:numPr>
        <w:ind w:left="0" w:firstLine="0"/>
        <w:contextualSpacing w:val="0"/>
        <w:jc w:val="both"/>
      </w:pPr>
      <w:r w:rsidRPr="00D94FB7">
        <w:t>Ochrana osobních údajů je komplexně řešena nařízením Evropského parlamentu a Rady (EU) 2016/679 ze dne 27. dubna 2016 o ochraně fyzických osob v souvislosti se zpracováním osobních údajů a o volném pohybu těchto údajů a o zrušení směrnice 95/46/ES (tzv. GDPR).</w:t>
      </w:r>
    </w:p>
    <w:p w14:paraId="36944CDF" w14:textId="3FA87BFA" w:rsidR="009409FA" w:rsidRPr="00D94FB7" w:rsidRDefault="009409FA" w:rsidP="00AE0362">
      <w:pPr>
        <w:pStyle w:val="Odstavecseseznamem"/>
        <w:numPr>
          <w:ilvl w:val="1"/>
          <w:numId w:val="8"/>
        </w:numPr>
        <w:ind w:left="0" w:firstLine="0"/>
        <w:jc w:val="both"/>
      </w:pPr>
      <w:r w:rsidRPr="00D94FB7">
        <w:t xml:space="preserve">Každá ze smluvních stran bude při zpracování osobních údajů získaných od druhé smluvní strany na základě této smlouvy (kontaktní a jednající osoby) postupovat v souladu </w:t>
      </w:r>
      <w:r w:rsidR="008A2EC2" w:rsidRPr="00D94FB7">
        <w:t xml:space="preserve">s </w:t>
      </w:r>
      <w:r w:rsidRPr="00D94FB7">
        <w:t>obecným nařízením.</w:t>
      </w:r>
    </w:p>
    <w:p w14:paraId="04C0D87F" w14:textId="63EFD069" w:rsidR="00CD6B56" w:rsidRPr="00D94FB7" w:rsidRDefault="009409FA" w:rsidP="00AE0362">
      <w:pPr>
        <w:pStyle w:val="Odstavecseseznamem"/>
        <w:numPr>
          <w:ilvl w:val="1"/>
          <w:numId w:val="8"/>
        </w:numPr>
        <w:ind w:left="0" w:firstLine="0"/>
        <w:jc w:val="both"/>
      </w:pPr>
      <w:r w:rsidRPr="00D94FB7">
        <w:t>Osobní údaje získané na základě této smlouvy (kontaktní a jednající osoby) budou smluvní strany zpracovávat za účelem a v souvislosti s plněním této smlouvy.</w:t>
      </w:r>
    </w:p>
    <w:p w14:paraId="2C53841A" w14:textId="77777777" w:rsidR="004C1CA5" w:rsidRDefault="004C1CA5" w:rsidP="0065542D">
      <w:pPr>
        <w:pStyle w:val="Odstavecseseznamem"/>
        <w:ind w:left="567" w:hanging="567"/>
        <w:contextualSpacing w:val="0"/>
        <w:jc w:val="both"/>
      </w:pPr>
    </w:p>
    <w:p w14:paraId="6CD14AE4" w14:textId="77777777" w:rsidR="00AE0362" w:rsidRDefault="00AE0362" w:rsidP="0065542D">
      <w:pPr>
        <w:pStyle w:val="Odstavecseseznamem"/>
        <w:ind w:left="567" w:hanging="567"/>
        <w:contextualSpacing w:val="0"/>
        <w:jc w:val="both"/>
      </w:pPr>
    </w:p>
    <w:p w14:paraId="253D0104" w14:textId="77777777" w:rsidR="00AE0362" w:rsidRDefault="00AE0362" w:rsidP="0065542D">
      <w:pPr>
        <w:pStyle w:val="Odstavecseseznamem"/>
        <w:ind w:left="567" w:hanging="567"/>
        <w:contextualSpacing w:val="0"/>
        <w:jc w:val="both"/>
      </w:pPr>
    </w:p>
    <w:p w14:paraId="7379015F" w14:textId="77777777" w:rsidR="00AE0362" w:rsidRPr="00D94FB7" w:rsidRDefault="00AE0362" w:rsidP="0065542D">
      <w:pPr>
        <w:pStyle w:val="Odstavecseseznamem"/>
        <w:ind w:left="567" w:hanging="567"/>
        <w:contextualSpacing w:val="0"/>
        <w:jc w:val="both"/>
      </w:pPr>
    </w:p>
    <w:p w14:paraId="1F81EB63" w14:textId="57DC4897" w:rsidR="004D2D99" w:rsidRPr="00D94FB7" w:rsidRDefault="006B287D" w:rsidP="004C1CA5">
      <w:pPr>
        <w:pStyle w:val="Odstavecseseznamem"/>
        <w:ind w:left="567" w:hanging="567"/>
        <w:contextualSpacing w:val="0"/>
        <w:jc w:val="center"/>
        <w:rPr>
          <w:b/>
          <w:bCs/>
        </w:rPr>
      </w:pPr>
      <w:r>
        <w:rPr>
          <w:b/>
          <w:bCs/>
        </w:rPr>
        <w:lastRenderedPageBreak/>
        <w:t>13</w:t>
      </w:r>
      <w:r w:rsidR="004C1CA5" w:rsidRPr="00D94FB7">
        <w:rPr>
          <w:b/>
          <w:bCs/>
        </w:rPr>
        <w:t>.</w:t>
      </w:r>
    </w:p>
    <w:p w14:paraId="76F6B597" w14:textId="7BA6C148" w:rsidR="004C1CA5" w:rsidRPr="00D94FB7" w:rsidRDefault="004C1CA5" w:rsidP="008E1158">
      <w:pPr>
        <w:pStyle w:val="Odstavecseseznamem"/>
        <w:spacing w:after="120"/>
        <w:ind w:left="567" w:hanging="567"/>
        <w:contextualSpacing w:val="0"/>
        <w:jc w:val="center"/>
        <w:rPr>
          <w:b/>
          <w:bCs/>
        </w:rPr>
      </w:pPr>
      <w:r w:rsidRPr="00D94FB7">
        <w:rPr>
          <w:b/>
          <w:bCs/>
        </w:rPr>
        <w:t>Ostatní ujednání</w:t>
      </w:r>
    </w:p>
    <w:p w14:paraId="0BEA05C6" w14:textId="58345FA7" w:rsidR="00CD6B56" w:rsidRPr="00D94FB7" w:rsidRDefault="00555A34" w:rsidP="00AE0362">
      <w:pPr>
        <w:pStyle w:val="Prosttext"/>
        <w:numPr>
          <w:ilvl w:val="1"/>
          <w:numId w:val="9"/>
        </w:numPr>
        <w:ind w:left="0" w:firstLine="0"/>
        <w:jc w:val="both"/>
        <w:rPr>
          <w:rFonts w:ascii="Times New Roman" w:hAnsi="Times New Roman" w:cs="Times New Roman"/>
        </w:rPr>
      </w:pPr>
      <w:r w:rsidRPr="00D94FB7">
        <w:rPr>
          <w:rFonts w:ascii="Times New Roman" w:hAnsi="Times New Roman" w:cs="Times New Roman"/>
        </w:rPr>
        <w:t>Smlouva a veškerá práva a povinnosti z ní plynoucí, včetně práv a povinností z porušení smlouvy, jakož i záležitosti ve smlouvě neupravené, se řídí českým právním řádem, zejména pak zákonem č. 89/2012 Sb., občanský zákoník, v platném znění.</w:t>
      </w:r>
      <w:r w:rsidR="00CD6B56" w:rsidRPr="00D94FB7">
        <w:rPr>
          <w:rFonts w:ascii="Times New Roman" w:hAnsi="Times New Roman" w:cs="Times New Roman"/>
        </w:rPr>
        <w:t xml:space="preserve"> </w:t>
      </w:r>
    </w:p>
    <w:p w14:paraId="2BEC283D" w14:textId="5EB616CC" w:rsidR="00CD6B56" w:rsidRPr="00D94FB7" w:rsidRDefault="009027FE" w:rsidP="00AE0362">
      <w:pPr>
        <w:pStyle w:val="Prosttext"/>
        <w:numPr>
          <w:ilvl w:val="1"/>
          <w:numId w:val="9"/>
        </w:numPr>
        <w:ind w:left="0" w:firstLine="0"/>
        <w:jc w:val="both"/>
        <w:rPr>
          <w:rFonts w:ascii="Times New Roman" w:hAnsi="Times New Roman" w:cs="Times New Roman"/>
        </w:rPr>
      </w:pPr>
      <w:r w:rsidRPr="00D94FB7">
        <w:rPr>
          <w:rFonts w:ascii="Times New Roman" w:hAnsi="Times New Roman" w:cs="Times New Roman"/>
        </w:rPr>
        <w:t xml:space="preserve">Smluvní strany se dle § 89a občanského soudního řádu dohodly, že k řešení případných sporů mezi smluvními stranami plynoucích ze smlouvy je příslušným soudem soud, jehož místní příslušnost se řídí obecným soudem </w:t>
      </w:r>
      <w:r w:rsidR="00555A34" w:rsidRPr="00D94FB7">
        <w:rPr>
          <w:rFonts w:ascii="Times New Roman" w:hAnsi="Times New Roman" w:cs="Times New Roman"/>
        </w:rPr>
        <w:t>zhotovitele</w:t>
      </w:r>
      <w:r w:rsidRPr="00D94FB7">
        <w:rPr>
          <w:rFonts w:ascii="Times New Roman" w:hAnsi="Times New Roman" w:cs="Times New Roman"/>
        </w:rPr>
        <w:t>.</w:t>
      </w:r>
    </w:p>
    <w:p w14:paraId="5137964C" w14:textId="7B0EE498" w:rsidR="00CD6B56" w:rsidRPr="00D94FB7" w:rsidRDefault="001137ED" w:rsidP="00AE0362">
      <w:pPr>
        <w:pStyle w:val="Prosttext"/>
        <w:numPr>
          <w:ilvl w:val="1"/>
          <w:numId w:val="9"/>
        </w:numPr>
        <w:ind w:left="0" w:firstLine="0"/>
        <w:jc w:val="both"/>
        <w:rPr>
          <w:rFonts w:ascii="Times New Roman" w:hAnsi="Times New Roman" w:cs="Times New Roman"/>
        </w:rPr>
      </w:pPr>
      <w:r w:rsidRPr="00D94FB7">
        <w:rPr>
          <w:rFonts w:ascii="Times New Roman" w:hAnsi="Times New Roman" w:cs="Times New Roman"/>
        </w:rPr>
        <w:t>V případě, že některé ustanovení smlouvy je nebo se stane neplatné či neúčinné, zůstávají ostatní ustanovení smlouvy platná a účinná. Smluvní strany nahradí neplatné či neúčinné ustanovení smlouvy ustanovením jiným, platným a účinným, které svým obsahem a smyslem odpovídá nejlépe obsahu a smyslu ustanovení původního.</w:t>
      </w:r>
    </w:p>
    <w:p w14:paraId="5C8DB17C" w14:textId="12CFBA31" w:rsidR="00CD6B56" w:rsidRPr="00D94FB7" w:rsidRDefault="00DF37AC" w:rsidP="00AE0362">
      <w:pPr>
        <w:pStyle w:val="Prosttext"/>
        <w:numPr>
          <w:ilvl w:val="1"/>
          <w:numId w:val="9"/>
        </w:numPr>
        <w:ind w:left="0" w:firstLine="0"/>
        <w:jc w:val="both"/>
        <w:rPr>
          <w:rFonts w:ascii="Times New Roman" w:hAnsi="Times New Roman" w:cs="Times New Roman"/>
        </w:rPr>
      </w:pPr>
      <w:r w:rsidRPr="00D94FB7">
        <w:rPr>
          <w:rFonts w:ascii="Times New Roman" w:hAnsi="Times New Roman" w:cs="Times New Roman"/>
        </w:rPr>
        <w:t>Není-li ve smlouvě výslovně stanoveno jinak, jakákoliv právní jednání podle smlouvy musí mít písemnou formu.</w:t>
      </w:r>
    </w:p>
    <w:p w14:paraId="757069EB" w14:textId="63E3E681" w:rsidR="00CD6B56" w:rsidRPr="006B287D" w:rsidRDefault="00CD6B56" w:rsidP="00AE0362">
      <w:pPr>
        <w:pStyle w:val="Prosttext"/>
        <w:numPr>
          <w:ilvl w:val="1"/>
          <w:numId w:val="9"/>
        </w:numPr>
        <w:ind w:left="0" w:firstLine="0"/>
        <w:jc w:val="both"/>
        <w:rPr>
          <w:rFonts w:ascii="Times New Roman" w:hAnsi="Times New Roman" w:cs="Times New Roman"/>
        </w:rPr>
      </w:pPr>
      <w:r w:rsidRPr="006B287D">
        <w:rPr>
          <w:rFonts w:ascii="Times New Roman" w:hAnsi="Times New Roman" w:cs="Times New Roman"/>
        </w:rPr>
        <w:t xml:space="preserve">Nestanoví-li smlouva jinak, je písemná forma </w:t>
      </w:r>
      <w:r w:rsidR="00DF37AC" w:rsidRPr="006B287D">
        <w:rPr>
          <w:rFonts w:ascii="Times New Roman" w:hAnsi="Times New Roman" w:cs="Times New Roman"/>
        </w:rPr>
        <w:t xml:space="preserve">právních jednání </w:t>
      </w:r>
      <w:r w:rsidRPr="006B287D">
        <w:rPr>
          <w:rFonts w:ascii="Times New Roman" w:hAnsi="Times New Roman" w:cs="Times New Roman"/>
        </w:rPr>
        <w:t xml:space="preserve">podle smlouvy zachována i tehdy, je-li učiněna pomocí elektronické pošty. Pomocí elektronické pošty však nelze smlouvu </w:t>
      </w:r>
      <w:r w:rsidR="00DF37AC" w:rsidRPr="006B287D">
        <w:rPr>
          <w:rFonts w:ascii="Times New Roman" w:hAnsi="Times New Roman" w:cs="Times New Roman"/>
        </w:rPr>
        <w:t xml:space="preserve">měnit či </w:t>
      </w:r>
      <w:r w:rsidR="000827D9" w:rsidRPr="006B287D">
        <w:rPr>
          <w:rFonts w:ascii="Times New Roman" w:hAnsi="Times New Roman" w:cs="Times New Roman"/>
        </w:rPr>
        <w:t>zrušit</w:t>
      </w:r>
      <w:r w:rsidRPr="006B287D">
        <w:rPr>
          <w:rFonts w:ascii="Times New Roman" w:hAnsi="Times New Roman" w:cs="Times New Roman"/>
        </w:rPr>
        <w:t>.</w:t>
      </w:r>
    </w:p>
    <w:p w14:paraId="112B7D4A" w14:textId="77777777" w:rsidR="006B287D" w:rsidRDefault="006B287D" w:rsidP="00CA31BC">
      <w:pPr>
        <w:pStyle w:val="Prosttext"/>
        <w:ind w:left="567" w:hanging="567"/>
        <w:jc w:val="both"/>
        <w:rPr>
          <w:rFonts w:ascii="Times New Roman" w:hAnsi="Times New Roman" w:cs="Times New Roman"/>
        </w:rPr>
      </w:pPr>
    </w:p>
    <w:p w14:paraId="15D0C26A" w14:textId="7E4C8836" w:rsidR="004C1CA5" w:rsidRPr="006B287D" w:rsidRDefault="006B287D" w:rsidP="006B287D">
      <w:pPr>
        <w:pStyle w:val="Prosttext"/>
        <w:ind w:left="567" w:hanging="567"/>
        <w:jc w:val="center"/>
        <w:rPr>
          <w:rFonts w:ascii="Times New Roman" w:hAnsi="Times New Roman" w:cs="Times New Roman"/>
          <w:b/>
          <w:bCs/>
        </w:rPr>
      </w:pPr>
      <w:r w:rsidRPr="006B287D">
        <w:rPr>
          <w:rFonts w:ascii="Times New Roman" w:hAnsi="Times New Roman" w:cs="Times New Roman"/>
          <w:b/>
          <w:bCs/>
        </w:rPr>
        <w:t>14.</w:t>
      </w:r>
    </w:p>
    <w:p w14:paraId="2D67D0B3" w14:textId="154919CF" w:rsidR="004C1CA5" w:rsidRPr="006B287D" w:rsidRDefault="004C1CA5" w:rsidP="008E1158">
      <w:pPr>
        <w:pStyle w:val="Prosttext"/>
        <w:spacing w:after="120"/>
        <w:ind w:left="567" w:hanging="567"/>
        <w:jc w:val="center"/>
        <w:rPr>
          <w:rFonts w:ascii="Times New Roman" w:hAnsi="Times New Roman" w:cs="Times New Roman"/>
          <w:b/>
          <w:bCs/>
        </w:rPr>
      </w:pPr>
      <w:r w:rsidRPr="006B287D">
        <w:rPr>
          <w:rFonts w:ascii="Times New Roman" w:hAnsi="Times New Roman" w:cs="Times New Roman"/>
          <w:b/>
          <w:bCs/>
        </w:rPr>
        <w:t>Závěrečná ustanovení</w:t>
      </w:r>
    </w:p>
    <w:p w14:paraId="6A83B8EB" w14:textId="0C18B676" w:rsidR="00CA31BC" w:rsidRPr="00D94FB7" w:rsidRDefault="00CA31BC" w:rsidP="00AE0362">
      <w:pPr>
        <w:pStyle w:val="Odstavecseseznamem"/>
        <w:numPr>
          <w:ilvl w:val="1"/>
          <w:numId w:val="10"/>
        </w:numPr>
        <w:contextualSpacing w:val="0"/>
        <w:jc w:val="both"/>
      </w:pPr>
      <w:r w:rsidRPr="00D94FB7">
        <w:t xml:space="preserve">Tato smlouva nabývá účinnosti dnem jejího uzavření. </w:t>
      </w:r>
    </w:p>
    <w:p w14:paraId="09996DB7" w14:textId="058809EC" w:rsidR="00CA31BC" w:rsidRPr="00D94FB7" w:rsidRDefault="00CD6B56" w:rsidP="00AE0362">
      <w:pPr>
        <w:pStyle w:val="Odstavecseseznamem"/>
        <w:numPr>
          <w:ilvl w:val="1"/>
          <w:numId w:val="10"/>
        </w:numPr>
        <w:ind w:left="0" w:firstLine="0"/>
        <w:jc w:val="both"/>
      </w:pPr>
      <w:r w:rsidRPr="00D94FB7">
        <w:t>Smlouva může být měněna dohodou smluvních stran pouze v písemné formě; tím není dotčeno právo jednostranně měnit kontaktní adresy nebo osoby</w:t>
      </w:r>
      <w:r w:rsidR="000827D9" w:rsidRPr="00D94FB7">
        <w:t>,</w:t>
      </w:r>
      <w:r w:rsidR="009317C6" w:rsidRPr="00D94FB7">
        <w:t xml:space="preserve"> nebo měnit či rušit jednající osoby</w:t>
      </w:r>
      <w:r w:rsidRPr="00D94FB7">
        <w:t xml:space="preserve">. Smlouva může být </w:t>
      </w:r>
      <w:r w:rsidR="009317C6" w:rsidRPr="00D94FB7">
        <w:t xml:space="preserve">zrušena </w:t>
      </w:r>
      <w:r w:rsidRPr="00D94FB7">
        <w:t>pouze v písemné formě.</w:t>
      </w:r>
      <w:r w:rsidR="00CA31BC" w:rsidRPr="00D94FB7">
        <w:t xml:space="preserve"> </w:t>
      </w:r>
    </w:p>
    <w:p w14:paraId="5BBB7488" w14:textId="5CB601D7" w:rsidR="00CA31BC" w:rsidRPr="00D94FB7" w:rsidRDefault="004C1CA5" w:rsidP="00AE0362">
      <w:pPr>
        <w:pStyle w:val="Odstavecseseznamem"/>
        <w:numPr>
          <w:ilvl w:val="1"/>
          <w:numId w:val="10"/>
        </w:numPr>
        <w:ind w:left="0" w:firstLine="0"/>
        <w:jc w:val="both"/>
      </w:pPr>
      <w:r w:rsidRPr="00D94FB7">
        <w:t>Tato smlouva se sepisuje ve dvou vyhotoveních, z nichž každá smluvní strana obdrží po jednom výtisku s platností originálu.</w:t>
      </w:r>
    </w:p>
    <w:p w14:paraId="12EA791D" w14:textId="2D3D2E41" w:rsidR="00CA31BC" w:rsidRPr="00D94FB7" w:rsidRDefault="00895D96" w:rsidP="00AE0362">
      <w:pPr>
        <w:pStyle w:val="Odstavecseseznamem"/>
        <w:numPr>
          <w:ilvl w:val="1"/>
          <w:numId w:val="10"/>
        </w:numPr>
        <w:ind w:left="0" w:firstLine="0"/>
        <w:jc w:val="both"/>
      </w:pPr>
      <w:r w:rsidRPr="00D94FB7">
        <w:t>Smluvní strany prohlašují, že si smlouvu přečetly, s jejím obsahem souhlasí, zavazují se k plnění a na důkaz vážně projevené vůle připojují své podpisy.</w:t>
      </w:r>
    </w:p>
    <w:p w14:paraId="3CC0972F" w14:textId="7A4A63FA" w:rsidR="00CA31BC" w:rsidRPr="00D94FB7" w:rsidRDefault="00CA31BC" w:rsidP="00AE0362">
      <w:pPr>
        <w:pStyle w:val="Odstavecseseznamem"/>
        <w:numPr>
          <w:ilvl w:val="1"/>
          <w:numId w:val="10"/>
        </w:numPr>
        <w:ind w:left="567" w:hanging="567"/>
        <w:jc w:val="both"/>
      </w:pPr>
      <w:r w:rsidRPr="00D94FB7">
        <w:t>Nedílnou součástí smlouvy jsou následující přílohy:</w:t>
      </w:r>
    </w:p>
    <w:p w14:paraId="4374B7F9" w14:textId="278B394E" w:rsidR="00CA31BC" w:rsidRPr="00D94FB7" w:rsidRDefault="00CA31BC" w:rsidP="006B287D">
      <w:pPr>
        <w:jc w:val="both"/>
        <w:rPr>
          <w:rFonts w:ascii="Times New Roman" w:hAnsi="Times New Roman"/>
          <w:sz w:val="24"/>
          <w:szCs w:val="24"/>
        </w:rPr>
      </w:pPr>
      <w:r w:rsidRPr="00D94FB7">
        <w:rPr>
          <w:rFonts w:ascii="Times New Roman" w:hAnsi="Times New Roman"/>
          <w:sz w:val="24"/>
          <w:szCs w:val="24"/>
        </w:rPr>
        <w:t xml:space="preserve">příloha č. 1: </w:t>
      </w:r>
      <w:r w:rsidR="004C1CA5" w:rsidRPr="00D94FB7">
        <w:rPr>
          <w:rFonts w:ascii="Times New Roman" w:hAnsi="Times New Roman"/>
          <w:sz w:val="24"/>
          <w:szCs w:val="24"/>
        </w:rPr>
        <w:t>popis prací a dodávek včetně ocenění</w:t>
      </w:r>
    </w:p>
    <w:p w14:paraId="169D2531" w14:textId="715D6FDB" w:rsidR="00CA31BC" w:rsidRPr="00D94FB7" w:rsidRDefault="00CA31BC" w:rsidP="006B287D">
      <w:pPr>
        <w:jc w:val="both"/>
        <w:rPr>
          <w:rFonts w:ascii="Times New Roman" w:hAnsi="Times New Roman"/>
          <w:sz w:val="24"/>
          <w:szCs w:val="24"/>
        </w:rPr>
      </w:pPr>
      <w:r w:rsidRPr="00D94FB7">
        <w:rPr>
          <w:rFonts w:ascii="Times New Roman" w:hAnsi="Times New Roman"/>
          <w:sz w:val="24"/>
          <w:szCs w:val="24"/>
        </w:rPr>
        <w:t xml:space="preserve">příloha č. </w:t>
      </w:r>
      <w:r w:rsidR="004C1CA5" w:rsidRPr="00D94FB7">
        <w:rPr>
          <w:rFonts w:ascii="Times New Roman" w:hAnsi="Times New Roman"/>
          <w:sz w:val="24"/>
          <w:szCs w:val="24"/>
        </w:rPr>
        <w:t>2</w:t>
      </w:r>
      <w:r w:rsidRPr="00D94FB7">
        <w:rPr>
          <w:rFonts w:ascii="Times New Roman" w:hAnsi="Times New Roman"/>
          <w:sz w:val="24"/>
          <w:szCs w:val="24"/>
        </w:rPr>
        <w:t>: kopie plné moci Ing. Pavla Križana</w:t>
      </w:r>
    </w:p>
    <w:p w14:paraId="5EC9F10B" w14:textId="77777777" w:rsidR="00CD6B56" w:rsidRPr="00D94FB7" w:rsidRDefault="00CD6B56" w:rsidP="004D2D99">
      <w:pPr>
        <w:pStyle w:val="Prosttext"/>
        <w:ind w:left="567" w:hanging="567"/>
        <w:jc w:val="both"/>
        <w:rPr>
          <w:rFonts w:ascii="Times New Roman" w:hAnsi="Times New Roman" w:cs="Times New Roman"/>
        </w:rPr>
      </w:pPr>
    </w:p>
    <w:p w14:paraId="48DF27F1" w14:textId="77777777" w:rsidR="008E1158" w:rsidRDefault="008E1158" w:rsidP="008E1158">
      <w:pPr>
        <w:jc w:val="both"/>
        <w:rPr>
          <w:rFonts w:ascii="Times New Roman" w:hAnsi="Times New Roman"/>
          <w:sz w:val="24"/>
          <w:szCs w:val="24"/>
        </w:rPr>
      </w:pPr>
    </w:p>
    <w:p w14:paraId="4F311BC4" w14:textId="77777777" w:rsidR="008E1158" w:rsidRDefault="008E1158" w:rsidP="008E1158">
      <w:pPr>
        <w:jc w:val="both"/>
        <w:rPr>
          <w:rFonts w:ascii="Times New Roman" w:hAnsi="Times New Roman"/>
          <w:sz w:val="24"/>
          <w:szCs w:val="24"/>
        </w:rPr>
      </w:pPr>
    </w:p>
    <w:p w14:paraId="21F62CB7" w14:textId="296B4A84" w:rsidR="008E1158" w:rsidRPr="008E1158" w:rsidRDefault="00B04C92" w:rsidP="008E1158">
      <w:pPr>
        <w:jc w:val="both"/>
        <w:rPr>
          <w:rFonts w:ascii="Times New Roman" w:hAnsi="Times New Roman"/>
          <w:sz w:val="24"/>
          <w:szCs w:val="24"/>
        </w:rPr>
      </w:pPr>
      <w:r>
        <w:rPr>
          <w:rFonts w:ascii="Times New Roman" w:hAnsi="Times New Roman"/>
          <w:sz w:val="24"/>
          <w:szCs w:val="24"/>
        </w:rPr>
        <w:t>Dne 30.4.2025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Dne 30.4.2025</w:t>
      </w:r>
    </w:p>
    <w:p w14:paraId="7C1E1AFB" w14:textId="77777777" w:rsidR="008E1158" w:rsidRPr="008E1158" w:rsidRDefault="008E1158" w:rsidP="008E1158">
      <w:pPr>
        <w:jc w:val="both"/>
        <w:rPr>
          <w:rFonts w:ascii="Times New Roman" w:hAnsi="Times New Roman"/>
          <w:sz w:val="24"/>
          <w:szCs w:val="24"/>
        </w:rPr>
      </w:pPr>
    </w:p>
    <w:p w14:paraId="4A42A361" w14:textId="7D19B360" w:rsidR="008E1158" w:rsidRDefault="008E1158" w:rsidP="008E1158">
      <w:pPr>
        <w:jc w:val="both"/>
        <w:rPr>
          <w:rFonts w:ascii="Times New Roman" w:hAnsi="Times New Roman"/>
          <w:sz w:val="24"/>
          <w:szCs w:val="24"/>
        </w:rPr>
      </w:pPr>
      <w:r w:rsidRPr="008E1158">
        <w:rPr>
          <w:rFonts w:ascii="Times New Roman" w:hAnsi="Times New Roman"/>
          <w:sz w:val="24"/>
          <w:szCs w:val="24"/>
        </w:rPr>
        <w:t>Za</w:t>
      </w:r>
      <w:r>
        <w:rPr>
          <w:rFonts w:ascii="Times New Roman" w:hAnsi="Times New Roman"/>
          <w:sz w:val="24"/>
          <w:szCs w:val="24"/>
        </w:rPr>
        <w:t xml:space="preserve"> objednatele</w:t>
      </w:r>
      <w:r w:rsidRPr="008E1158">
        <w:rPr>
          <w:rFonts w:ascii="Times New Roman" w:hAnsi="Times New Roman"/>
          <w:sz w:val="24"/>
          <w:szCs w:val="24"/>
        </w:rPr>
        <w:t>:</w:t>
      </w:r>
      <w:r w:rsidRPr="008E115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Za zhotovitele:</w:t>
      </w:r>
    </w:p>
    <w:p w14:paraId="788BFB8B" w14:textId="7824C20B" w:rsidR="008E1158" w:rsidRPr="008E1158" w:rsidRDefault="008E1158" w:rsidP="008E1158">
      <w:pPr>
        <w:pStyle w:val="Prosttext"/>
        <w:rPr>
          <w:rFonts w:ascii="Times New Roman" w:hAnsi="Times New Roman" w:cs="Times New Roman"/>
          <w:b/>
          <w:bCs/>
        </w:rPr>
      </w:pPr>
      <w:r w:rsidRPr="008E1158">
        <w:rPr>
          <w:rFonts w:ascii="Times New Roman" w:hAnsi="Times New Roman" w:cs="Times New Roman"/>
          <w:b/>
          <w:bCs/>
        </w:rPr>
        <w:t xml:space="preserve">Základní škola a mateřská škola, Praha 8, </w:t>
      </w:r>
      <w:r w:rsidRPr="008E1158">
        <w:rPr>
          <w:rFonts w:ascii="Times New Roman" w:hAnsi="Times New Roman" w:cs="Times New Roman"/>
          <w:b/>
          <w:bCs/>
        </w:rPr>
        <w:tab/>
        <w:t>SITEL, spol. s r.o.</w:t>
      </w:r>
    </w:p>
    <w:p w14:paraId="68D69E1F" w14:textId="3661293D" w:rsidR="008E1158" w:rsidRDefault="008E1158" w:rsidP="008E1158">
      <w:pPr>
        <w:pStyle w:val="Prosttext"/>
        <w:rPr>
          <w:rFonts w:ascii="Times New Roman" w:hAnsi="Times New Roman" w:cs="Times New Roman"/>
        </w:rPr>
      </w:pPr>
      <w:r w:rsidRPr="008E1158">
        <w:rPr>
          <w:rFonts w:ascii="Times New Roman" w:hAnsi="Times New Roman" w:cs="Times New Roman"/>
          <w:b/>
          <w:bCs/>
        </w:rPr>
        <w:t>Lyčkovo náměstí 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Jméno: Ing. Pavel Križan</w:t>
      </w:r>
    </w:p>
    <w:p w14:paraId="6714D825" w14:textId="77777777" w:rsidR="00B04C92" w:rsidRDefault="008E1158" w:rsidP="008E1158">
      <w:pPr>
        <w:pStyle w:val="Prosttext"/>
        <w:rPr>
          <w:rFonts w:ascii="Times New Roman" w:hAnsi="Times New Roman" w:cs="Times New Roman"/>
        </w:rPr>
      </w:pPr>
      <w:r>
        <w:rPr>
          <w:rFonts w:ascii="Times New Roman" w:hAnsi="Times New Roman" w:cs="Times New Roman"/>
        </w:rPr>
        <w:t>Jméno:</w:t>
      </w:r>
      <w:r>
        <w:rPr>
          <w:rFonts w:ascii="Times New Roman" w:hAnsi="Times New Roman" w:cs="Times New Roman"/>
        </w:rPr>
        <w:tab/>
      </w:r>
      <w:r w:rsidR="00B04C92">
        <w:rPr>
          <w:rFonts w:ascii="Times New Roman" w:hAnsi="Times New Roman" w:cs="Times New Roman"/>
        </w:rPr>
        <w:t xml:space="preserve"> Mgr. Jan Korda</w:t>
      </w:r>
      <w:r w:rsidR="00B04C92">
        <w:rPr>
          <w:rFonts w:ascii="Times New Roman" w:hAnsi="Times New Roman" w:cs="Times New Roman"/>
        </w:rPr>
        <w:tab/>
      </w:r>
      <w:r w:rsidR="00B04C92">
        <w:rPr>
          <w:rFonts w:ascii="Times New Roman" w:hAnsi="Times New Roman" w:cs="Times New Roman"/>
        </w:rPr>
        <w:tab/>
      </w:r>
      <w:r w:rsidR="00B04C92">
        <w:rPr>
          <w:rFonts w:ascii="Times New Roman" w:hAnsi="Times New Roman" w:cs="Times New Roman"/>
        </w:rPr>
        <w:tab/>
      </w:r>
      <w:r w:rsidR="00B04C92">
        <w:rPr>
          <w:rFonts w:ascii="Times New Roman" w:hAnsi="Times New Roman" w:cs="Times New Roman"/>
        </w:rPr>
        <w:tab/>
      </w:r>
    </w:p>
    <w:p w14:paraId="52A6B516" w14:textId="355C5FBE" w:rsidR="008E1158" w:rsidRDefault="00B04C92" w:rsidP="008E1158">
      <w:pPr>
        <w:pStyle w:val="Prosttext"/>
        <w:rPr>
          <w:rFonts w:ascii="Times New Roman" w:hAnsi="Times New Roman" w:cs="Times New Roman"/>
        </w:rPr>
      </w:pPr>
      <w:r>
        <w:rPr>
          <w:rFonts w:ascii="Times New Roman" w:hAnsi="Times New Roman" w:cs="Times New Roman"/>
        </w:rPr>
        <w:t xml:space="preserve">   ředitel školy</w:t>
      </w:r>
      <w:r w:rsidR="008E1158">
        <w:rPr>
          <w:rFonts w:ascii="Times New Roman" w:hAnsi="Times New Roman" w:cs="Times New Roman"/>
        </w:rPr>
        <w:tab/>
      </w:r>
      <w:r w:rsidR="008E1158">
        <w:rPr>
          <w:rFonts w:ascii="Times New Roman" w:hAnsi="Times New Roman" w:cs="Times New Roman"/>
        </w:rPr>
        <w:tab/>
      </w:r>
      <w:r w:rsidR="008E1158">
        <w:rPr>
          <w:rFonts w:ascii="Times New Roman" w:hAnsi="Times New Roman" w:cs="Times New Roman"/>
        </w:rPr>
        <w:tab/>
      </w:r>
      <w:r>
        <w:rPr>
          <w:rFonts w:ascii="Times New Roman" w:hAnsi="Times New Roman" w:cs="Times New Roman"/>
        </w:rPr>
        <w:t xml:space="preserve">                        </w:t>
      </w:r>
      <w:r w:rsidR="008E1158">
        <w:rPr>
          <w:rFonts w:ascii="Times New Roman" w:hAnsi="Times New Roman" w:cs="Times New Roman"/>
        </w:rPr>
        <w:tab/>
        <w:t xml:space="preserve">Brno, na základě plné moci </w:t>
      </w:r>
      <w:r w:rsidR="008E1158">
        <w:rPr>
          <w:rFonts w:ascii="Times New Roman" w:hAnsi="Times New Roman" w:cs="Times New Roman"/>
        </w:rPr>
        <w:tab/>
      </w:r>
      <w:r w:rsidR="008E1158">
        <w:rPr>
          <w:rFonts w:ascii="Times New Roman" w:hAnsi="Times New Roman" w:cs="Times New Roman"/>
        </w:rPr>
        <w:tab/>
      </w:r>
      <w:r w:rsidR="008E1158">
        <w:rPr>
          <w:rFonts w:ascii="Times New Roman" w:hAnsi="Times New Roman" w:cs="Times New Roman"/>
        </w:rPr>
        <w:tab/>
      </w:r>
      <w:r w:rsidR="008E1158">
        <w:rPr>
          <w:rFonts w:ascii="Times New Roman" w:hAnsi="Times New Roman" w:cs="Times New Roman"/>
        </w:rPr>
        <w:tab/>
      </w:r>
      <w:r w:rsidR="008E1158">
        <w:rPr>
          <w:rFonts w:ascii="Times New Roman" w:hAnsi="Times New Roman" w:cs="Times New Roman"/>
        </w:rPr>
        <w:tab/>
      </w:r>
    </w:p>
    <w:p w14:paraId="1927573B" w14:textId="0146F35F" w:rsidR="008E1158" w:rsidRDefault="008E1158" w:rsidP="008E1158">
      <w:pPr>
        <w:pStyle w:val="Prosttext"/>
        <w:ind w:left="6372" w:hanging="6372"/>
        <w:rPr>
          <w:rFonts w:ascii="Times New Roman" w:hAnsi="Times New Roman"/>
        </w:rPr>
      </w:pPr>
      <w:r>
        <w:rPr>
          <w:rFonts w:ascii="Times New Roman" w:hAnsi="Times New Roman" w:cs="Times New Roman"/>
        </w:rPr>
        <w:tab/>
      </w:r>
    </w:p>
    <w:p w14:paraId="1B642ED0" w14:textId="77777777" w:rsidR="008E1158" w:rsidRPr="008E1158" w:rsidRDefault="008E1158" w:rsidP="008E1158">
      <w:pPr>
        <w:jc w:val="both"/>
        <w:rPr>
          <w:rFonts w:ascii="Times New Roman" w:hAnsi="Times New Roman"/>
          <w:sz w:val="24"/>
          <w:szCs w:val="24"/>
        </w:rPr>
      </w:pPr>
    </w:p>
    <w:p w14:paraId="6D64AD3D" w14:textId="77777777" w:rsidR="008E1158" w:rsidRPr="008E1158" w:rsidRDefault="008E1158" w:rsidP="008E1158">
      <w:pPr>
        <w:jc w:val="both"/>
        <w:rPr>
          <w:rFonts w:ascii="Times New Roman" w:hAnsi="Times New Roman"/>
          <w:sz w:val="24"/>
          <w:szCs w:val="24"/>
        </w:rPr>
      </w:pPr>
    </w:p>
    <w:p w14:paraId="4A56E888" w14:textId="77777777" w:rsidR="008E1158" w:rsidRPr="008E1158" w:rsidRDefault="008E1158" w:rsidP="008E1158">
      <w:pPr>
        <w:jc w:val="both"/>
        <w:rPr>
          <w:rFonts w:ascii="Times New Roman" w:hAnsi="Times New Roman"/>
          <w:sz w:val="24"/>
          <w:szCs w:val="24"/>
        </w:rPr>
      </w:pPr>
    </w:p>
    <w:p w14:paraId="043117C7" w14:textId="35350A18" w:rsidR="00CD6B56" w:rsidRPr="00D94FB7" w:rsidRDefault="008E1158" w:rsidP="008E1158">
      <w:pPr>
        <w:jc w:val="both"/>
        <w:rPr>
          <w:rFonts w:ascii="Times New Roman" w:hAnsi="Times New Roman"/>
          <w:sz w:val="24"/>
          <w:szCs w:val="24"/>
        </w:rPr>
      </w:pPr>
      <w:r w:rsidRPr="008E1158">
        <w:rPr>
          <w:rFonts w:ascii="Times New Roman" w:hAnsi="Times New Roman"/>
          <w:sz w:val="24"/>
          <w:szCs w:val="24"/>
        </w:rPr>
        <w:t>Podpis: _______________________</w:t>
      </w:r>
      <w:r w:rsidRPr="008E1158">
        <w:rPr>
          <w:rFonts w:ascii="Times New Roman" w:hAnsi="Times New Roman"/>
          <w:sz w:val="24"/>
          <w:szCs w:val="24"/>
        </w:rPr>
        <w:tab/>
      </w:r>
      <w:r w:rsidRPr="008E1158">
        <w:rPr>
          <w:rFonts w:ascii="Times New Roman" w:hAnsi="Times New Roman"/>
          <w:sz w:val="24"/>
          <w:szCs w:val="24"/>
        </w:rPr>
        <w:tab/>
        <w:t>Podpis:</w:t>
      </w:r>
      <w:r>
        <w:rPr>
          <w:rFonts w:ascii="Times New Roman" w:hAnsi="Times New Roman"/>
          <w:sz w:val="24"/>
          <w:szCs w:val="24"/>
        </w:rPr>
        <w:t xml:space="preserve"> </w:t>
      </w:r>
      <w:r w:rsidRPr="008E1158">
        <w:rPr>
          <w:rFonts w:ascii="Times New Roman" w:hAnsi="Times New Roman"/>
          <w:sz w:val="24"/>
          <w:szCs w:val="24"/>
        </w:rPr>
        <w:t>______________________</w:t>
      </w:r>
    </w:p>
    <w:sectPr w:rsidR="00CD6B56" w:rsidRPr="00D94FB7" w:rsidSect="004B3EDF">
      <w:footerReference w:type="default" r:id="rId10"/>
      <w:head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19078" w14:textId="77777777" w:rsidR="000959CA" w:rsidRDefault="000959CA">
      <w:r>
        <w:separator/>
      </w:r>
    </w:p>
  </w:endnote>
  <w:endnote w:type="continuationSeparator" w:id="0">
    <w:p w14:paraId="71C887D2" w14:textId="77777777" w:rsidR="000959CA" w:rsidRDefault="000959CA">
      <w:r>
        <w:continuationSeparator/>
      </w:r>
    </w:p>
  </w:endnote>
  <w:endnote w:type="continuationNotice" w:id="1">
    <w:p w14:paraId="3039DED4" w14:textId="77777777" w:rsidR="000959CA" w:rsidRDefault="000959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E8247" w14:textId="14F4BA14" w:rsidR="00AC06F4" w:rsidRPr="003A63BE" w:rsidRDefault="00AC06F4">
    <w:pPr>
      <w:pStyle w:val="Zpat"/>
      <w:jc w:val="right"/>
      <w:rPr>
        <w:rFonts w:ascii="Arial Narrow" w:hAnsi="Arial Narrow"/>
        <w:sz w:val="16"/>
        <w:szCs w:val="16"/>
      </w:rPr>
    </w:pPr>
    <w:r w:rsidRPr="003A63BE">
      <w:rPr>
        <w:rFonts w:ascii="Arial Narrow" w:hAnsi="Arial Narrow"/>
        <w:sz w:val="16"/>
        <w:szCs w:val="16"/>
      </w:rPr>
      <w:t xml:space="preserve">Stránka </w:t>
    </w:r>
    <w:r w:rsidRPr="003A63BE">
      <w:rPr>
        <w:rFonts w:ascii="Arial Narrow" w:hAnsi="Arial Narrow"/>
        <w:sz w:val="16"/>
        <w:szCs w:val="16"/>
      </w:rPr>
      <w:fldChar w:fldCharType="begin"/>
    </w:r>
    <w:r w:rsidRPr="004D2D99">
      <w:rPr>
        <w:rFonts w:ascii="Arial Narrow" w:hAnsi="Arial Narrow"/>
        <w:sz w:val="16"/>
        <w:szCs w:val="16"/>
      </w:rPr>
      <w:instrText>PAGE</w:instrText>
    </w:r>
    <w:r w:rsidRPr="003A63BE">
      <w:rPr>
        <w:rFonts w:ascii="Arial Narrow" w:hAnsi="Arial Narrow"/>
        <w:sz w:val="16"/>
        <w:szCs w:val="16"/>
      </w:rPr>
      <w:fldChar w:fldCharType="separate"/>
    </w:r>
    <w:r w:rsidR="00F509FB">
      <w:rPr>
        <w:rFonts w:ascii="Arial Narrow" w:hAnsi="Arial Narrow"/>
        <w:noProof/>
        <w:sz w:val="16"/>
        <w:szCs w:val="16"/>
      </w:rPr>
      <w:t>2</w:t>
    </w:r>
    <w:r w:rsidRPr="003A63BE">
      <w:rPr>
        <w:rFonts w:ascii="Arial Narrow" w:hAnsi="Arial Narrow"/>
        <w:sz w:val="16"/>
        <w:szCs w:val="16"/>
      </w:rPr>
      <w:fldChar w:fldCharType="end"/>
    </w:r>
    <w:r w:rsidRPr="003A63BE">
      <w:rPr>
        <w:rFonts w:ascii="Arial Narrow" w:hAnsi="Arial Narrow"/>
        <w:sz w:val="16"/>
        <w:szCs w:val="16"/>
      </w:rPr>
      <w:t xml:space="preserve"> z </w:t>
    </w:r>
    <w:r w:rsidRPr="004D2D99">
      <w:rPr>
        <w:rFonts w:ascii="Arial Narrow" w:hAnsi="Arial Narrow"/>
        <w:sz w:val="16"/>
        <w:szCs w:val="16"/>
      </w:rPr>
      <w:fldChar w:fldCharType="begin"/>
    </w:r>
    <w:r w:rsidRPr="003A63BE">
      <w:rPr>
        <w:rFonts w:ascii="Arial Narrow" w:hAnsi="Arial Narrow"/>
        <w:sz w:val="16"/>
        <w:szCs w:val="16"/>
      </w:rPr>
      <w:instrText>NUMPAGES</w:instrText>
    </w:r>
    <w:r w:rsidRPr="004D2D99">
      <w:rPr>
        <w:rFonts w:ascii="Arial Narrow" w:hAnsi="Arial Narrow"/>
        <w:sz w:val="16"/>
        <w:szCs w:val="16"/>
      </w:rPr>
      <w:fldChar w:fldCharType="separate"/>
    </w:r>
    <w:r w:rsidR="00F509FB">
      <w:rPr>
        <w:rFonts w:ascii="Arial Narrow" w:hAnsi="Arial Narrow"/>
        <w:noProof/>
        <w:sz w:val="16"/>
        <w:szCs w:val="16"/>
      </w:rPr>
      <w:t>6</w:t>
    </w:r>
    <w:r w:rsidRPr="004D2D99">
      <w:rPr>
        <w:rFonts w:ascii="Arial Narrow" w:hAnsi="Arial Narrow"/>
        <w:sz w:val="16"/>
        <w:szCs w:val="16"/>
      </w:rPr>
      <w:fldChar w:fldCharType="end"/>
    </w:r>
  </w:p>
  <w:p w14:paraId="62C88B1F" w14:textId="77777777" w:rsidR="00AC06F4" w:rsidRPr="003A63BE" w:rsidRDefault="00AC06F4" w:rsidP="001F5AE6">
    <w:pPr>
      <w:pStyle w:val="Zpat"/>
      <w:rPr>
        <w:rFonts w:ascii="Arial Narrow" w:hAnsi="Arial Narrow"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3B12A" w14:textId="77777777" w:rsidR="000959CA" w:rsidRDefault="000959CA">
      <w:r>
        <w:separator/>
      </w:r>
    </w:p>
  </w:footnote>
  <w:footnote w:type="continuationSeparator" w:id="0">
    <w:p w14:paraId="6E6B3E1D" w14:textId="77777777" w:rsidR="000959CA" w:rsidRDefault="000959CA">
      <w:r>
        <w:continuationSeparator/>
      </w:r>
    </w:p>
  </w:footnote>
  <w:footnote w:type="continuationNotice" w:id="1">
    <w:p w14:paraId="233DD8E5" w14:textId="77777777" w:rsidR="000959CA" w:rsidRDefault="000959C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214" w:type="dxa"/>
      <w:tblLayout w:type="fixed"/>
      <w:tblCellMar>
        <w:left w:w="70" w:type="dxa"/>
        <w:right w:w="70" w:type="dxa"/>
      </w:tblCellMar>
      <w:tblLook w:val="0000" w:firstRow="0" w:lastRow="0" w:firstColumn="0" w:lastColumn="0" w:noHBand="0" w:noVBand="0"/>
    </w:tblPr>
    <w:tblGrid>
      <w:gridCol w:w="6663"/>
      <w:gridCol w:w="1418"/>
      <w:gridCol w:w="1701"/>
    </w:tblGrid>
    <w:tr w:rsidR="00AC06F4" w14:paraId="4FA4BB51" w14:textId="77777777">
      <w:trPr>
        <w:trHeight w:val="1076"/>
      </w:trPr>
      <w:tc>
        <w:tcPr>
          <w:tcW w:w="6663" w:type="dxa"/>
          <w:vAlign w:val="center"/>
        </w:tcPr>
        <w:p w14:paraId="617BA203" w14:textId="77777777" w:rsidR="00AC06F4" w:rsidRDefault="00AC06F4" w:rsidP="001F5AE6">
          <w:pPr>
            <w:pStyle w:val="normln0"/>
            <w:ind w:right="-212"/>
          </w:pPr>
          <w:r>
            <w:object w:dxaOrig="7426" w:dyaOrig="2085" w14:anchorId="4853BC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54pt">
                <v:imagedata r:id="rId1" o:title=""/>
              </v:shape>
              <o:OLEObject Type="Embed" ProgID="MSPhotoEd.3" ShapeID="_x0000_i1025" DrawAspect="Content" ObjectID="_1808558923" r:id="rId2"/>
            </w:object>
          </w:r>
        </w:p>
      </w:tc>
      <w:tc>
        <w:tcPr>
          <w:tcW w:w="1418" w:type="dxa"/>
          <w:vAlign w:val="center"/>
        </w:tcPr>
        <w:p w14:paraId="5F034952" w14:textId="77777777" w:rsidR="00AC06F4" w:rsidRDefault="00AC06F4" w:rsidP="001F5AE6">
          <w:pPr>
            <w:pStyle w:val="normln0"/>
          </w:pPr>
          <w:r>
            <w:rPr>
              <w:noProof/>
            </w:rPr>
            <w:drawing>
              <wp:inline distT="0" distB="0" distL="0" distR="0" wp14:anchorId="4F737F33" wp14:editId="1CE3954E">
                <wp:extent cx="647700" cy="647700"/>
                <wp:effectExtent l="19050" t="0" r="0" b="0"/>
                <wp:docPr id="2" name="obrázek 2" descr="zdr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droj"/>
                        <pic:cNvPicPr>
                          <a:picLocks noChangeAspect="1" noChangeArrowheads="1"/>
                        </pic:cNvPicPr>
                      </pic:nvPicPr>
                      <pic:blipFill>
                        <a:blip r:embed="rId3">
                          <a:grayscl/>
                          <a:biLevel thresh="50000"/>
                        </a:blip>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1701" w:type="dxa"/>
          <w:vAlign w:val="center"/>
        </w:tcPr>
        <w:p w14:paraId="1C20AEC6" w14:textId="77777777" w:rsidR="00AC06F4" w:rsidRDefault="00AC06F4" w:rsidP="001F5AE6">
          <w:pPr>
            <w:pStyle w:val="normln0"/>
          </w:pPr>
          <w:r>
            <w:rPr>
              <w:noProof/>
            </w:rPr>
            <w:drawing>
              <wp:inline distT="0" distB="0" distL="0" distR="0" wp14:anchorId="61E399A4" wp14:editId="738A0D47">
                <wp:extent cx="809625" cy="542925"/>
                <wp:effectExtent l="19050" t="0" r="9525" b="0"/>
                <wp:docPr id="3" name="obrázek 3" descr="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noir"/>
                        <pic:cNvPicPr>
                          <a:picLocks noChangeAspect="1" noChangeArrowheads="1"/>
                        </pic:cNvPicPr>
                      </pic:nvPicPr>
                      <pic:blipFill>
                        <a:blip r:embed="rId4"/>
                        <a:srcRect/>
                        <a:stretch>
                          <a:fillRect/>
                        </a:stretch>
                      </pic:blipFill>
                      <pic:spPr bwMode="auto">
                        <a:xfrm>
                          <a:off x="0" y="0"/>
                          <a:ext cx="809625" cy="542925"/>
                        </a:xfrm>
                        <a:prstGeom prst="rect">
                          <a:avLst/>
                        </a:prstGeom>
                        <a:noFill/>
                        <a:ln w="9525">
                          <a:noFill/>
                          <a:miter lim="800000"/>
                          <a:headEnd/>
                          <a:tailEnd/>
                        </a:ln>
                      </pic:spPr>
                    </pic:pic>
                  </a:graphicData>
                </a:graphic>
              </wp:inline>
            </w:drawing>
          </w:r>
        </w:p>
        <w:p w14:paraId="2CDDAF8F" w14:textId="77777777" w:rsidR="00AC06F4" w:rsidRDefault="00AC06F4" w:rsidP="001F5AE6">
          <w:pPr>
            <w:pStyle w:val="normln0"/>
            <w:rPr>
              <w:sz w:val="16"/>
            </w:rPr>
          </w:pPr>
          <w:r>
            <w:rPr>
              <w:sz w:val="16"/>
            </w:rPr>
            <w:t>EVROPSKÁ UNIE</w:t>
          </w:r>
        </w:p>
      </w:tc>
    </w:tr>
  </w:tbl>
  <w:p w14:paraId="7DB2FF5E" w14:textId="77777777" w:rsidR="00AC06F4" w:rsidRDefault="00AC06F4" w:rsidP="001F5AE6">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C086A"/>
    <w:multiLevelType w:val="multilevel"/>
    <w:tmpl w:val="1C9C07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8D7E28"/>
    <w:multiLevelType w:val="multilevel"/>
    <w:tmpl w:val="49FCBBEE"/>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B80161A"/>
    <w:multiLevelType w:val="multilevel"/>
    <w:tmpl w:val="0FE63BF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655C4E"/>
    <w:multiLevelType w:val="multilevel"/>
    <w:tmpl w:val="E4BE01B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F4C67A7"/>
    <w:multiLevelType w:val="multilevel"/>
    <w:tmpl w:val="A268151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2332BF3"/>
    <w:multiLevelType w:val="multilevel"/>
    <w:tmpl w:val="A6A231D4"/>
    <w:lvl w:ilvl="0">
      <w:start w:val="9"/>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5587578E"/>
    <w:multiLevelType w:val="multilevel"/>
    <w:tmpl w:val="71ECFA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33A7A57"/>
    <w:multiLevelType w:val="multilevel"/>
    <w:tmpl w:val="68B680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3B73DBD"/>
    <w:multiLevelType w:val="hybridMultilevel"/>
    <w:tmpl w:val="18C484DA"/>
    <w:lvl w:ilvl="0" w:tplc="4A0030DC">
      <w:start w:val="1"/>
      <w:numFmt w:val="decimal"/>
      <w:lvlText w:val="4.%1"/>
      <w:lvlJc w:val="left"/>
      <w:pPr>
        <w:ind w:left="720" w:hanging="360"/>
      </w:pPr>
      <w:rPr>
        <w:rFonts w:ascii="Arial" w:hAnsi="Arial" w:cs="Arial" w:hint="default"/>
        <w:sz w:val="21"/>
        <w:szCs w:val="21"/>
      </w:rPr>
    </w:lvl>
    <w:lvl w:ilvl="1" w:tplc="22BAAC9A">
      <w:start w:val="1"/>
      <w:numFmt w:val="decimal"/>
      <w:lvlText w:val="4.%2"/>
      <w:lvlJc w:val="left"/>
      <w:pPr>
        <w:ind w:left="1440" w:hanging="360"/>
      </w:pPr>
      <w:rPr>
        <w:rFonts w:ascii="Times New Roman" w:hAnsi="Times New Roman" w:cs="Times New Roman" w:hint="default"/>
        <w:sz w:val="24"/>
        <w:szCs w:val="24"/>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4955FA"/>
    <w:multiLevelType w:val="multilevel"/>
    <w:tmpl w:val="4008036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0"/>
  </w:num>
  <w:num w:numId="3">
    <w:abstractNumId w:val="2"/>
  </w:num>
  <w:num w:numId="4">
    <w:abstractNumId w:val="6"/>
  </w:num>
  <w:num w:numId="5">
    <w:abstractNumId w:val="5"/>
  </w:num>
  <w:num w:numId="6">
    <w:abstractNumId w:val="9"/>
  </w:num>
  <w:num w:numId="7">
    <w:abstractNumId w:val="4"/>
  </w:num>
  <w:num w:numId="8">
    <w:abstractNumId w:val="7"/>
  </w:num>
  <w:num w:numId="9">
    <w:abstractNumId w:val="3"/>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332"/>
    <w:rsid w:val="00001E61"/>
    <w:rsid w:val="00002756"/>
    <w:rsid w:val="000066D6"/>
    <w:rsid w:val="00007FF5"/>
    <w:rsid w:val="00020A9F"/>
    <w:rsid w:val="000232FC"/>
    <w:rsid w:val="0002333F"/>
    <w:rsid w:val="00026E93"/>
    <w:rsid w:val="00032B18"/>
    <w:rsid w:val="000352C8"/>
    <w:rsid w:val="000403BB"/>
    <w:rsid w:val="00042CAD"/>
    <w:rsid w:val="00044075"/>
    <w:rsid w:val="00044A4F"/>
    <w:rsid w:val="000454D4"/>
    <w:rsid w:val="00063F23"/>
    <w:rsid w:val="000713CA"/>
    <w:rsid w:val="00074134"/>
    <w:rsid w:val="000827D9"/>
    <w:rsid w:val="000828D8"/>
    <w:rsid w:val="00084951"/>
    <w:rsid w:val="0008797C"/>
    <w:rsid w:val="0009067C"/>
    <w:rsid w:val="00090973"/>
    <w:rsid w:val="000959CA"/>
    <w:rsid w:val="000A0B6F"/>
    <w:rsid w:val="000A1998"/>
    <w:rsid w:val="000B0D3B"/>
    <w:rsid w:val="000B5B63"/>
    <w:rsid w:val="000C1D36"/>
    <w:rsid w:val="000C43ED"/>
    <w:rsid w:val="000D27F4"/>
    <w:rsid w:val="000D3525"/>
    <w:rsid w:val="000D606B"/>
    <w:rsid w:val="000F064A"/>
    <w:rsid w:val="000F2600"/>
    <w:rsid w:val="0010525F"/>
    <w:rsid w:val="00105F39"/>
    <w:rsid w:val="00107554"/>
    <w:rsid w:val="0011182B"/>
    <w:rsid w:val="00111BE4"/>
    <w:rsid w:val="001137ED"/>
    <w:rsid w:val="00116E45"/>
    <w:rsid w:val="00117503"/>
    <w:rsid w:val="00123312"/>
    <w:rsid w:val="001251B4"/>
    <w:rsid w:val="00126983"/>
    <w:rsid w:val="001313DC"/>
    <w:rsid w:val="00135DA7"/>
    <w:rsid w:val="00136254"/>
    <w:rsid w:val="001403EA"/>
    <w:rsid w:val="00147138"/>
    <w:rsid w:val="00147965"/>
    <w:rsid w:val="00147C8F"/>
    <w:rsid w:val="0015066E"/>
    <w:rsid w:val="00156036"/>
    <w:rsid w:val="001652F2"/>
    <w:rsid w:val="0017298A"/>
    <w:rsid w:val="001751F5"/>
    <w:rsid w:val="001776CC"/>
    <w:rsid w:val="00193AEB"/>
    <w:rsid w:val="00194051"/>
    <w:rsid w:val="00196E26"/>
    <w:rsid w:val="00197FF2"/>
    <w:rsid w:val="001A2C39"/>
    <w:rsid w:val="001A47E0"/>
    <w:rsid w:val="001B3D0E"/>
    <w:rsid w:val="001B7238"/>
    <w:rsid w:val="001C1E57"/>
    <w:rsid w:val="001C4079"/>
    <w:rsid w:val="001C4640"/>
    <w:rsid w:val="001C58FB"/>
    <w:rsid w:val="001D3290"/>
    <w:rsid w:val="001D7190"/>
    <w:rsid w:val="001E0800"/>
    <w:rsid w:val="001E5CCA"/>
    <w:rsid w:val="001E7084"/>
    <w:rsid w:val="001F035E"/>
    <w:rsid w:val="001F5AE6"/>
    <w:rsid w:val="001F6C32"/>
    <w:rsid w:val="00200832"/>
    <w:rsid w:val="002052AC"/>
    <w:rsid w:val="00215848"/>
    <w:rsid w:val="002214CB"/>
    <w:rsid w:val="00232C9D"/>
    <w:rsid w:val="00233912"/>
    <w:rsid w:val="00237588"/>
    <w:rsid w:val="00237CF8"/>
    <w:rsid w:val="002407C5"/>
    <w:rsid w:val="00241ED7"/>
    <w:rsid w:val="00241F88"/>
    <w:rsid w:val="00243F1E"/>
    <w:rsid w:val="0024439B"/>
    <w:rsid w:val="00247326"/>
    <w:rsid w:val="0024763B"/>
    <w:rsid w:val="00250A6D"/>
    <w:rsid w:val="00250D3C"/>
    <w:rsid w:val="00254B0D"/>
    <w:rsid w:val="00264E8E"/>
    <w:rsid w:val="002660F8"/>
    <w:rsid w:val="00272659"/>
    <w:rsid w:val="00272F55"/>
    <w:rsid w:val="0027538A"/>
    <w:rsid w:val="00280A00"/>
    <w:rsid w:val="00283B91"/>
    <w:rsid w:val="00284348"/>
    <w:rsid w:val="002933AA"/>
    <w:rsid w:val="00296299"/>
    <w:rsid w:val="002B2B80"/>
    <w:rsid w:val="002B32A0"/>
    <w:rsid w:val="002B6B85"/>
    <w:rsid w:val="002C41CD"/>
    <w:rsid w:val="002D031D"/>
    <w:rsid w:val="002D7E66"/>
    <w:rsid w:val="002D7FC8"/>
    <w:rsid w:val="002E1A2C"/>
    <w:rsid w:val="002F5938"/>
    <w:rsid w:val="0030073F"/>
    <w:rsid w:val="003043D9"/>
    <w:rsid w:val="003048AF"/>
    <w:rsid w:val="00312ACA"/>
    <w:rsid w:val="0031457C"/>
    <w:rsid w:val="00315C7A"/>
    <w:rsid w:val="00322D21"/>
    <w:rsid w:val="0033376F"/>
    <w:rsid w:val="00335082"/>
    <w:rsid w:val="00336524"/>
    <w:rsid w:val="003370B7"/>
    <w:rsid w:val="00340875"/>
    <w:rsid w:val="0034345D"/>
    <w:rsid w:val="00343901"/>
    <w:rsid w:val="003607A5"/>
    <w:rsid w:val="00363784"/>
    <w:rsid w:val="00363B40"/>
    <w:rsid w:val="00363CF1"/>
    <w:rsid w:val="003670D6"/>
    <w:rsid w:val="0036793A"/>
    <w:rsid w:val="00371800"/>
    <w:rsid w:val="00372CA1"/>
    <w:rsid w:val="00380910"/>
    <w:rsid w:val="00382A6D"/>
    <w:rsid w:val="003852E5"/>
    <w:rsid w:val="0038617D"/>
    <w:rsid w:val="00386B90"/>
    <w:rsid w:val="003928B6"/>
    <w:rsid w:val="00395F7C"/>
    <w:rsid w:val="003A4192"/>
    <w:rsid w:val="003A5913"/>
    <w:rsid w:val="003A5EA2"/>
    <w:rsid w:val="003A63BE"/>
    <w:rsid w:val="003A65BD"/>
    <w:rsid w:val="003B1936"/>
    <w:rsid w:val="003B622A"/>
    <w:rsid w:val="003B6FEE"/>
    <w:rsid w:val="003B72C9"/>
    <w:rsid w:val="003C01A1"/>
    <w:rsid w:val="003C170D"/>
    <w:rsid w:val="003C3D8B"/>
    <w:rsid w:val="003C689F"/>
    <w:rsid w:val="003D0D1A"/>
    <w:rsid w:val="003D25EB"/>
    <w:rsid w:val="003E7113"/>
    <w:rsid w:val="003E7C0E"/>
    <w:rsid w:val="003F1CF1"/>
    <w:rsid w:val="003F756F"/>
    <w:rsid w:val="004028B0"/>
    <w:rsid w:val="004077E6"/>
    <w:rsid w:val="0041726F"/>
    <w:rsid w:val="004227A1"/>
    <w:rsid w:val="00422ED0"/>
    <w:rsid w:val="004240F9"/>
    <w:rsid w:val="004242AF"/>
    <w:rsid w:val="00427A08"/>
    <w:rsid w:val="00430B87"/>
    <w:rsid w:val="00434C5D"/>
    <w:rsid w:val="004352E5"/>
    <w:rsid w:val="00441CDD"/>
    <w:rsid w:val="00443C89"/>
    <w:rsid w:val="0045277F"/>
    <w:rsid w:val="0045476A"/>
    <w:rsid w:val="00456FDE"/>
    <w:rsid w:val="00460A68"/>
    <w:rsid w:val="00464940"/>
    <w:rsid w:val="00480ACD"/>
    <w:rsid w:val="0048546F"/>
    <w:rsid w:val="00486C51"/>
    <w:rsid w:val="00487C68"/>
    <w:rsid w:val="00487D08"/>
    <w:rsid w:val="004912B3"/>
    <w:rsid w:val="00495773"/>
    <w:rsid w:val="00497EA6"/>
    <w:rsid w:val="004B3EDF"/>
    <w:rsid w:val="004C14B8"/>
    <w:rsid w:val="004C1CA5"/>
    <w:rsid w:val="004C3371"/>
    <w:rsid w:val="004D2D99"/>
    <w:rsid w:val="004D7493"/>
    <w:rsid w:val="004D7F44"/>
    <w:rsid w:val="004E54B7"/>
    <w:rsid w:val="004F5CA0"/>
    <w:rsid w:val="004F7C57"/>
    <w:rsid w:val="00514A0A"/>
    <w:rsid w:val="00515A05"/>
    <w:rsid w:val="0052207A"/>
    <w:rsid w:val="005269AE"/>
    <w:rsid w:val="00531065"/>
    <w:rsid w:val="00532D4E"/>
    <w:rsid w:val="00544C7B"/>
    <w:rsid w:val="0055084E"/>
    <w:rsid w:val="0055532A"/>
    <w:rsid w:val="00555A34"/>
    <w:rsid w:val="00555BD5"/>
    <w:rsid w:val="0055673C"/>
    <w:rsid w:val="005602E7"/>
    <w:rsid w:val="00563ED3"/>
    <w:rsid w:val="005663DC"/>
    <w:rsid w:val="00567FED"/>
    <w:rsid w:val="00574693"/>
    <w:rsid w:val="005840CE"/>
    <w:rsid w:val="00584ED9"/>
    <w:rsid w:val="00592E13"/>
    <w:rsid w:val="0059421F"/>
    <w:rsid w:val="00596AB5"/>
    <w:rsid w:val="005A08E9"/>
    <w:rsid w:val="005A2E00"/>
    <w:rsid w:val="005A3B89"/>
    <w:rsid w:val="005A7110"/>
    <w:rsid w:val="005B271A"/>
    <w:rsid w:val="005B5ABE"/>
    <w:rsid w:val="005B6176"/>
    <w:rsid w:val="005C4165"/>
    <w:rsid w:val="005C7D49"/>
    <w:rsid w:val="005D05A0"/>
    <w:rsid w:val="005D06E0"/>
    <w:rsid w:val="005D08D1"/>
    <w:rsid w:val="005D491C"/>
    <w:rsid w:val="005D5F92"/>
    <w:rsid w:val="005E1F5A"/>
    <w:rsid w:val="005E56F6"/>
    <w:rsid w:val="005E637B"/>
    <w:rsid w:val="005F2584"/>
    <w:rsid w:val="005F523B"/>
    <w:rsid w:val="00600C68"/>
    <w:rsid w:val="00601D8D"/>
    <w:rsid w:val="00602514"/>
    <w:rsid w:val="00610EFA"/>
    <w:rsid w:val="00621756"/>
    <w:rsid w:val="00623159"/>
    <w:rsid w:val="00623CA1"/>
    <w:rsid w:val="00624ED6"/>
    <w:rsid w:val="00626719"/>
    <w:rsid w:val="006277BF"/>
    <w:rsid w:val="0063657E"/>
    <w:rsid w:val="00643BBE"/>
    <w:rsid w:val="006465D5"/>
    <w:rsid w:val="0065542D"/>
    <w:rsid w:val="0065781B"/>
    <w:rsid w:val="00661762"/>
    <w:rsid w:val="0066307D"/>
    <w:rsid w:val="006633DA"/>
    <w:rsid w:val="00676780"/>
    <w:rsid w:val="0068066F"/>
    <w:rsid w:val="006818B0"/>
    <w:rsid w:val="00682E8B"/>
    <w:rsid w:val="00690FFF"/>
    <w:rsid w:val="00693144"/>
    <w:rsid w:val="006966E9"/>
    <w:rsid w:val="006A3543"/>
    <w:rsid w:val="006B287D"/>
    <w:rsid w:val="006B623E"/>
    <w:rsid w:val="006C27ED"/>
    <w:rsid w:val="006D12A4"/>
    <w:rsid w:val="006D21C9"/>
    <w:rsid w:val="006D7700"/>
    <w:rsid w:val="006E214F"/>
    <w:rsid w:val="006E3072"/>
    <w:rsid w:val="006F1149"/>
    <w:rsid w:val="00706D3F"/>
    <w:rsid w:val="007134D3"/>
    <w:rsid w:val="0071727F"/>
    <w:rsid w:val="00721E82"/>
    <w:rsid w:val="00723D14"/>
    <w:rsid w:val="007263DA"/>
    <w:rsid w:val="007364B9"/>
    <w:rsid w:val="0074488E"/>
    <w:rsid w:val="007503F1"/>
    <w:rsid w:val="00752D64"/>
    <w:rsid w:val="007535D3"/>
    <w:rsid w:val="00754D13"/>
    <w:rsid w:val="0075663D"/>
    <w:rsid w:val="007626AD"/>
    <w:rsid w:val="0076311A"/>
    <w:rsid w:val="007664EE"/>
    <w:rsid w:val="00766711"/>
    <w:rsid w:val="00780BFE"/>
    <w:rsid w:val="00794038"/>
    <w:rsid w:val="00795801"/>
    <w:rsid w:val="007A2FEA"/>
    <w:rsid w:val="007A3C14"/>
    <w:rsid w:val="007B761E"/>
    <w:rsid w:val="007B7DA4"/>
    <w:rsid w:val="007C0922"/>
    <w:rsid w:val="007C0F7C"/>
    <w:rsid w:val="007D1B21"/>
    <w:rsid w:val="007D681B"/>
    <w:rsid w:val="007E1A93"/>
    <w:rsid w:val="007E26D6"/>
    <w:rsid w:val="007E2D7B"/>
    <w:rsid w:val="007E7B4E"/>
    <w:rsid w:val="007F196A"/>
    <w:rsid w:val="007F3E44"/>
    <w:rsid w:val="00800640"/>
    <w:rsid w:val="00806D8E"/>
    <w:rsid w:val="00812AF4"/>
    <w:rsid w:val="008172D1"/>
    <w:rsid w:val="00823767"/>
    <w:rsid w:val="0082726D"/>
    <w:rsid w:val="0083124C"/>
    <w:rsid w:val="00835011"/>
    <w:rsid w:val="00843CF0"/>
    <w:rsid w:val="00843EEC"/>
    <w:rsid w:val="00850E38"/>
    <w:rsid w:val="00854FD5"/>
    <w:rsid w:val="00855BD8"/>
    <w:rsid w:val="00856CA2"/>
    <w:rsid w:val="00856DCA"/>
    <w:rsid w:val="0088289C"/>
    <w:rsid w:val="00890D78"/>
    <w:rsid w:val="00895D96"/>
    <w:rsid w:val="008A1AE3"/>
    <w:rsid w:val="008A2196"/>
    <w:rsid w:val="008A2EC2"/>
    <w:rsid w:val="008A61D8"/>
    <w:rsid w:val="008B27E9"/>
    <w:rsid w:val="008B45DA"/>
    <w:rsid w:val="008B6104"/>
    <w:rsid w:val="008B7BF5"/>
    <w:rsid w:val="008B7FE0"/>
    <w:rsid w:val="008C4FD0"/>
    <w:rsid w:val="008D022E"/>
    <w:rsid w:val="008D27E5"/>
    <w:rsid w:val="008D3672"/>
    <w:rsid w:val="008E1158"/>
    <w:rsid w:val="008E400F"/>
    <w:rsid w:val="008E4F45"/>
    <w:rsid w:val="008E5A1D"/>
    <w:rsid w:val="008F179F"/>
    <w:rsid w:val="009008B5"/>
    <w:rsid w:val="009027FE"/>
    <w:rsid w:val="00910F8E"/>
    <w:rsid w:val="009119E5"/>
    <w:rsid w:val="00927457"/>
    <w:rsid w:val="009317C6"/>
    <w:rsid w:val="009340E3"/>
    <w:rsid w:val="00936A54"/>
    <w:rsid w:val="00936B34"/>
    <w:rsid w:val="009409FA"/>
    <w:rsid w:val="00941D88"/>
    <w:rsid w:val="009479B6"/>
    <w:rsid w:val="009513B5"/>
    <w:rsid w:val="0095431B"/>
    <w:rsid w:val="0096280C"/>
    <w:rsid w:val="0097083B"/>
    <w:rsid w:val="00982112"/>
    <w:rsid w:val="00994485"/>
    <w:rsid w:val="009A3583"/>
    <w:rsid w:val="009A5C1E"/>
    <w:rsid w:val="009A6C73"/>
    <w:rsid w:val="009B014E"/>
    <w:rsid w:val="009B64DA"/>
    <w:rsid w:val="009C4457"/>
    <w:rsid w:val="009C7423"/>
    <w:rsid w:val="009D2D13"/>
    <w:rsid w:val="009D3949"/>
    <w:rsid w:val="009D3BAD"/>
    <w:rsid w:val="009E0CAE"/>
    <w:rsid w:val="009E45E5"/>
    <w:rsid w:val="009F10AA"/>
    <w:rsid w:val="00A03B72"/>
    <w:rsid w:val="00A0644D"/>
    <w:rsid w:val="00A20442"/>
    <w:rsid w:val="00A24D5D"/>
    <w:rsid w:val="00A34B36"/>
    <w:rsid w:val="00A422FE"/>
    <w:rsid w:val="00A441D2"/>
    <w:rsid w:val="00A46CDC"/>
    <w:rsid w:val="00A527E7"/>
    <w:rsid w:val="00A56A1E"/>
    <w:rsid w:val="00A63AD7"/>
    <w:rsid w:val="00A65A02"/>
    <w:rsid w:val="00A73051"/>
    <w:rsid w:val="00A73FF0"/>
    <w:rsid w:val="00A75D96"/>
    <w:rsid w:val="00A82DE0"/>
    <w:rsid w:val="00A82E8B"/>
    <w:rsid w:val="00A83172"/>
    <w:rsid w:val="00A8668D"/>
    <w:rsid w:val="00A965D2"/>
    <w:rsid w:val="00AA2371"/>
    <w:rsid w:val="00AA2CCD"/>
    <w:rsid w:val="00AA38E9"/>
    <w:rsid w:val="00AA43C0"/>
    <w:rsid w:val="00AA7225"/>
    <w:rsid w:val="00AC049A"/>
    <w:rsid w:val="00AC06F4"/>
    <w:rsid w:val="00AC0CFD"/>
    <w:rsid w:val="00AC58B4"/>
    <w:rsid w:val="00AD319E"/>
    <w:rsid w:val="00AD44FA"/>
    <w:rsid w:val="00AD464D"/>
    <w:rsid w:val="00AD768E"/>
    <w:rsid w:val="00AE0362"/>
    <w:rsid w:val="00AE0459"/>
    <w:rsid w:val="00AF0767"/>
    <w:rsid w:val="00AF3A06"/>
    <w:rsid w:val="00AF3F3D"/>
    <w:rsid w:val="00AF4FE3"/>
    <w:rsid w:val="00AF7D5C"/>
    <w:rsid w:val="00B04C92"/>
    <w:rsid w:val="00B05BB3"/>
    <w:rsid w:val="00B07201"/>
    <w:rsid w:val="00B1141E"/>
    <w:rsid w:val="00B16332"/>
    <w:rsid w:val="00B200BF"/>
    <w:rsid w:val="00B23890"/>
    <w:rsid w:val="00B247ED"/>
    <w:rsid w:val="00B25591"/>
    <w:rsid w:val="00B2567C"/>
    <w:rsid w:val="00B25EC4"/>
    <w:rsid w:val="00B3197D"/>
    <w:rsid w:val="00B40F3E"/>
    <w:rsid w:val="00B418C8"/>
    <w:rsid w:val="00B44746"/>
    <w:rsid w:val="00B453D9"/>
    <w:rsid w:val="00B4683F"/>
    <w:rsid w:val="00B50263"/>
    <w:rsid w:val="00B502A4"/>
    <w:rsid w:val="00B50B4E"/>
    <w:rsid w:val="00B53E6F"/>
    <w:rsid w:val="00B60244"/>
    <w:rsid w:val="00B631C6"/>
    <w:rsid w:val="00B65E18"/>
    <w:rsid w:val="00B70C02"/>
    <w:rsid w:val="00B81B2A"/>
    <w:rsid w:val="00B85A7D"/>
    <w:rsid w:val="00B85DB0"/>
    <w:rsid w:val="00B90107"/>
    <w:rsid w:val="00B978B8"/>
    <w:rsid w:val="00BA6D20"/>
    <w:rsid w:val="00BD5E1F"/>
    <w:rsid w:val="00BE7B02"/>
    <w:rsid w:val="00BF517E"/>
    <w:rsid w:val="00BF7B9D"/>
    <w:rsid w:val="00C153A3"/>
    <w:rsid w:val="00C15C1C"/>
    <w:rsid w:val="00C16FB3"/>
    <w:rsid w:val="00C239E0"/>
    <w:rsid w:val="00C34387"/>
    <w:rsid w:val="00C401CE"/>
    <w:rsid w:val="00C449C1"/>
    <w:rsid w:val="00C44C68"/>
    <w:rsid w:val="00C5119C"/>
    <w:rsid w:val="00C53830"/>
    <w:rsid w:val="00C6111E"/>
    <w:rsid w:val="00C64AF3"/>
    <w:rsid w:val="00C73908"/>
    <w:rsid w:val="00C7399F"/>
    <w:rsid w:val="00C8563C"/>
    <w:rsid w:val="00C87E33"/>
    <w:rsid w:val="00C92CC7"/>
    <w:rsid w:val="00C931B0"/>
    <w:rsid w:val="00C93B89"/>
    <w:rsid w:val="00CA0E76"/>
    <w:rsid w:val="00CA2CAD"/>
    <w:rsid w:val="00CA31BC"/>
    <w:rsid w:val="00CA69EC"/>
    <w:rsid w:val="00CB3B27"/>
    <w:rsid w:val="00CB4FC1"/>
    <w:rsid w:val="00CB70EE"/>
    <w:rsid w:val="00CC5B5C"/>
    <w:rsid w:val="00CC6CF4"/>
    <w:rsid w:val="00CD1A84"/>
    <w:rsid w:val="00CD5180"/>
    <w:rsid w:val="00CD6909"/>
    <w:rsid w:val="00CD6B56"/>
    <w:rsid w:val="00CD72C2"/>
    <w:rsid w:val="00CE2352"/>
    <w:rsid w:val="00CE3CEF"/>
    <w:rsid w:val="00CE6344"/>
    <w:rsid w:val="00CE6AC8"/>
    <w:rsid w:val="00D00054"/>
    <w:rsid w:val="00D0059F"/>
    <w:rsid w:val="00D04A4F"/>
    <w:rsid w:val="00D12269"/>
    <w:rsid w:val="00D142A5"/>
    <w:rsid w:val="00D2436D"/>
    <w:rsid w:val="00D272E1"/>
    <w:rsid w:val="00D27828"/>
    <w:rsid w:val="00D27883"/>
    <w:rsid w:val="00D31D1A"/>
    <w:rsid w:val="00D346BE"/>
    <w:rsid w:val="00D532DB"/>
    <w:rsid w:val="00D67C63"/>
    <w:rsid w:val="00D756E2"/>
    <w:rsid w:val="00D757A2"/>
    <w:rsid w:val="00D83094"/>
    <w:rsid w:val="00D83FCB"/>
    <w:rsid w:val="00D853D7"/>
    <w:rsid w:val="00D9303A"/>
    <w:rsid w:val="00D9356C"/>
    <w:rsid w:val="00D94FB7"/>
    <w:rsid w:val="00DA2261"/>
    <w:rsid w:val="00DA56C8"/>
    <w:rsid w:val="00DB0F25"/>
    <w:rsid w:val="00DB4242"/>
    <w:rsid w:val="00DB780F"/>
    <w:rsid w:val="00DC30EE"/>
    <w:rsid w:val="00DC3347"/>
    <w:rsid w:val="00DD0EA1"/>
    <w:rsid w:val="00DE63CC"/>
    <w:rsid w:val="00DF37AC"/>
    <w:rsid w:val="00DF597F"/>
    <w:rsid w:val="00DF6372"/>
    <w:rsid w:val="00E027FA"/>
    <w:rsid w:val="00E1260D"/>
    <w:rsid w:val="00E1480F"/>
    <w:rsid w:val="00E17394"/>
    <w:rsid w:val="00E21149"/>
    <w:rsid w:val="00E2305C"/>
    <w:rsid w:val="00E25C50"/>
    <w:rsid w:val="00E3202F"/>
    <w:rsid w:val="00E333C3"/>
    <w:rsid w:val="00E3381A"/>
    <w:rsid w:val="00E519ED"/>
    <w:rsid w:val="00E7127A"/>
    <w:rsid w:val="00E73A7E"/>
    <w:rsid w:val="00E75393"/>
    <w:rsid w:val="00E764AB"/>
    <w:rsid w:val="00E8042F"/>
    <w:rsid w:val="00E9459C"/>
    <w:rsid w:val="00E95EFC"/>
    <w:rsid w:val="00E97492"/>
    <w:rsid w:val="00EA6AD4"/>
    <w:rsid w:val="00EB06F6"/>
    <w:rsid w:val="00EB1E1A"/>
    <w:rsid w:val="00EB413F"/>
    <w:rsid w:val="00EB6701"/>
    <w:rsid w:val="00EB6CA1"/>
    <w:rsid w:val="00EC00F6"/>
    <w:rsid w:val="00EC0D95"/>
    <w:rsid w:val="00ED13BC"/>
    <w:rsid w:val="00ED517B"/>
    <w:rsid w:val="00EE261A"/>
    <w:rsid w:val="00EE3266"/>
    <w:rsid w:val="00EE332A"/>
    <w:rsid w:val="00EE4F95"/>
    <w:rsid w:val="00EE5A5B"/>
    <w:rsid w:val="00EE736C"/>
    <w:rsid w:val="00EE7F67"/>
    <w:rsid w:val="00EF247D"/>
    <w:rsid w:val="00EF3D57"/>
    <w:rsid w:val="00F00B62"/>
    <w:rsid w:val="00F04DB1"/>
    <w:rsid w:val="00F05FE8"/>
    <w:rsid w:val="00F125CD"/>
    <w:rsid w:val="00F23AD0"/>
    <w:rsid w:val="00F25CD0"/>
    <w:rsid w:val="00F263B4"/>
    <w:rsid w:val="00F30A3F"/>
    <w:rsid w:val="00F324F6"/>
    <w:rsid w:val="00F34CF8"/>
    <w:rsid w:val="00F5008F"/>
    <w:rsid w:val="00F509FB"/>
    <w:rsid w:val="00F50B20"/>
    <w:rsid w:val="00F67E53"/>
    <w:rsid w:val="00F70297"/>
    <w:rsid w:val="00F713B1"/>
    <w:rsid w:val="00F80F89"/>
    <w:rsid w:val="00F83369"/>
    <w:rsid w:val="00F962E1"/>
    <w:rsid w:val="00FA13D5"/>
    <w:rsid w:val="00FA2297"/>
    <w:rsid w:val="00FA33C8"/>
    <w:rsid w:val="00FA66F4"/>
    <w:rsid w:val="00FC0709"/>
    <w:rsid w:val="00FC130B"/>
    <w:rsid w:val="00FC1BA1"/>
    <w:rsid w:val="00FD28C2"/>
    <w:rsid w:val="00FD324E"/>
    <w:rsid w:val="00FD3D4C"/>
    <w:rsid w:val="00FD7FE6"/>
    <w:rsid w:val="00FE05E8"/>
    <w:rsid w:val="00FE12AD"/>
    <w:rsid w:val="00FE2919"/>
    <w:rsid w:val="00FE2C75"/>
    <w:rsid w:val="00FE36E3"/>
    <w:rsid w:val="00FE4E38"/>
    <w:rsid w:val="00FF12C3"/>
    <w:rsid w:val="00FF37D4"/>
    <w:rsid w:val="00FF4C50"/>
    <w:rsid w:val="020D6106"/>
    <w:rsid w:val="2A7747A7"/>
    <w:rsid w:val="2DE3DFC8"/>
    <w:rsid w:val="3231D4DB"/>
    <w:rsid w:val="46EA7ACF"/>
    <w:rsid w:val="505AC3C1"/>
    <w:rsid w:val="547ED263"/>
    <w:rsid w:val="5FE3079C"/>
    <w:rsid w:val="7D26A76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B06C1B"/>
  <w15:docId w15:val="{3251008D-18B3-42F7-8AA6-4D3F5317F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757A2"/>
    <w:rPr>
      <w:rFonts w:ascii="Calibri" w:eastAsiaTheme="minorHAnsi" w:hAnsi="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1F5AE6"/>
    <w:pPr>
      <w:tabs>
        <w:tab w:val="center" w:pos="4536"/>
        <w:tab w:val="right" w:pos="9072"/>
      </w:tabs>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FA795F"/>
    <w:rPr>
      <w:sz w:val="24"/>
      <w:szCs w:val="24"/>
    </w:rPr>
  </w:style>
  <w:style w:type="paragraph" w:styleId="Zpat">
    <w:name w:val="footer"/>
    <w:basedOn w:val="Normln"/>
    <w:link w:val="ZpatChar"/>
    <w:uiPriority w:val="99"/>
    <w:rsid w:val="001F5AE6"/>
    <w:pPr>
      <w:tabs>
        <w:tab w:val="center" w:pos="4536"/>
        <w:tab w:val="right" w:pos="9072"/>
      </w:tabs>
    </w:pPr>
    <w:rPr>
      <w:rFonts w:ascii="Times New Roman" w:eastAsia="Times New Roman" w:hAnsi="Times New Roman"/>
      <w:sz w:val="24"/>
      <w:szCs w:val="24"/>
      <w:lang w:eastAsia="cs-CZ"/>
    </w:rPr>
  </w:style>
  <w:style w:type="character" w:customStyle="1" w:styleId="ZpatChar">
    <w:name w:val="Zápatí Char"/>
    <w:basedOn w:val="Standardnpsmoodstavce"/>
    <w:link w:val="Zpat"/>
    <w:uiPriority w:val="99"/>
    <w:locked/>
    <w:rsid w:val="00FC1BA1"/>
    <w:rPr>
      <w:rFonts w:cs="Times New Roman"/>
      <w:sz w:val="24"/>
      <w:szCs w:val="24"/>
    </w:rPr>
  </w:style>
  <w:style w:type="paragraph" w:customStyle="1" w:styleId="normln0">
    <w:name w:val="normální"/>
    <w:basedOn w:val="Normln"/>
    <w:uiPriority w:val="99"/>
    <w:rsid w:val="001F5AE6"/>
    <w:rPr>
      <w:rFonts w:ascii="Arial" w:eastAsia="Times New Roman" w:hAnsi="Arial" w:cs="Arial"/>
      <w:sz w:val="20"/>
      <w:szCs w:val="20"/>
      <w:lang w:eastAsia="cs-CZ"/>
    </w:rPr>
  </w:style>
  <w:style w:type="paragraph" w:styleId="Textbubliny">
    <w:name w:val="Balloon Text"/>
    <w:basedOn w:val="Normln"/>
    <w:link w:val="TextbublinyChar"/>
    <w:uiPriority w:val="99"/>
    <w:semiHidden/>
    <w:rsid w:val="00FA2297"/>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locked/>
    <w:rsid w:val="005F523B"/>
    <w:rPr>
      <w:rFonts w:ascii="Tahoma" w:hAnsi="Tahoma" w:cs="Tahoma"/>
      <w:sz w:val="16"/>
      <w:szCs w:val="16"/>
    </w:rPr>
  </w:style>
  <w:style w:type="paragraph" w:customStyle="1" w:styleId="2nadpis">
    <w:name w:val="2 nadpis"/>
    <w:basedOn w:val="Normln"/>
    <w:next w:val="3text"/>
    <w:link w:val="2nadpisChar"/>
    <w:autoRedefine/>
    <w:uiPriority w:val="99"/>
    <w:rsid w:val="00315C7A"/>
    <w:pPr>
      <w:spacing w:after="120"/>
      <w:jc w:val="both"/>
    </w:pPr>
    <w:rPr>
      <w:rFonts w:ascii="Arial" w:eastAsia="Times New Roman" w:hAnsi="Arial" w:cs="Arial"/>
      <w:b/>
      <w:sz w:val="20"/>
      <w:szCs w:val="20"/>
      <w:lang w:eastAsia="cs-CZ"/>
    </w:rPr>
  </w:style>
  <w:style w:type="paragraph" w:customStyle="1" w:styleId="3text">
    <w:name w:val="3 text"/>
    <w:basedOn w:val="Normln"/>
    <w:link w:val="3textChar"/>
    <w:autoRedefine/>
    <w:uiPriority w:val="99"/>
    <w:rsid w:val="003B622A"/>
    <w:pPr>
      <w:spacing w:after="120"/>
      <w:jc w:val="both"/>
    </w:pPr>
    <w:rPr>
      <w:rFonts w:ascii="Arial Narrow" w:eastAsia="Times New Roman" w:hAnsi="Arial Narrow" w:cs="Arial"/>
      <w:sz w:val="20"/>
      <w:szCs w:val="20"/>
      <w:lang w:eastAsia="cs-CZ"/>
    </w:rPr>
  </w:style>
  <w:style w:type="character" w:customStyle="1" w:styleId="2nadpisChar">
    <w:name w:val="2 nadpis Char"/>
    <w:basedOn w:val="Standardnpsmoodstavce"/>
    <w:link w:val="2nadpis"/>
    <w:uiPriority w:val="99"/>
    <w:locked/>
    <w:rsid w:val="00315C7A"/>
    <w:rPr>
      <w:rFonts w:ascii="Arial" w:hAnsi="Arial" w:cs="Arial"/>
      <w:b/>
      <w:lang w:val="cs-CZ" w:eastAsia="cs-CZ" w:bidi="ar-SA"/>
    </w:rPr>
  </w:style>
  <w:style w:type="character" w:customStyle="1" w:styleId="3textChar">
    <w:name w:val="3 text Char"/>
    <w:basedOn w:val="Standardnpsmoodstavce"/>
    <w:link w:val="3text"/>
    <w:uiPriority w:val="99"/>
    <w:locked/>
    <w:rsid w:val="003B622A"/>
    <w:rPr>
      <w:rFonts w:ascii="Arial Narrow" w:hAnsi="Arial Narrow" w:cs="Arial"/>
      <w:sz w:val="20"/>
      <w:szCs w:val="20"/>
    </w:rPr>
  </w:style>
  <w:style w:type="paragraph" w:customStyle="1" w:styleId="Odrky">
    <w:name w:val="Odrážky"/>
    <w:basedOn w:val="Normln"/>
    <w:uiPriority w:val="99"/>
    <w:rsid w:val="00E1480F"/>
    <w:pPr>
      <w:spacing w:after="120"/>
      <w:ind w:left="1980" w:hanging="360"/>
      <w:jc w:val="both"/>
    </w:pPr>
    <w:rPr>
      <w:rFonts w:ascii="Arial" w:eastAsia="Times New Roman" w:hAnsi="Arial" w:cs="Arial"/>
      <w:sz w:val="20"/>
      <w:szCs w:val="20"/>
      <w:lang w:eastAsia="cs-CZ"/>
    </w:rPr>
  </w:style>
  <w:style w:type="paragraph" w:styleId="Prosttext">
    <w:name w:val="Plain Text"/>
    <w:basedOn w:val="Normln"/>
    <w:link w:val="ProsttextChar"/>
    <w:uiPriority w:val="99"/>
    <w:rsid w:val="009D2D13"/>
    <w:rPr>
      <w:rFonts w:ascii="Courier New" w:eastAsia="Times New Roman" w:hAnsi="Courier New" w:cs="Courier New"/>
      <w:sz w:val="24"/>
      <w:szCs w:val="24"/>
      <w:lang w:eastAsia="cs-CZ"/>
    </w:rPr>
  </w:style>
  <w:style w:type="character" w:customStyle="1" w:styleId="ProsttextChar">
    <w:name w:val="Prostý text Char"/>
    <w:basedOn w:val="Standardnpsmoodstavce"/>
    <w:link w:val="Prosttext"/>
    <w:uiPriority w:val="99"/>
    <w:locked/>
    <w:rsid w:val="009D2D13"/>
    <w:rPr>
      <w:rFonts w:ascii="Courier New" w:hAnsi="Courier New" w:cs="Courier New"/>
      <w:sz w:val="24"/>
      <w:szCs w:val="24"/>
      <w:lang w:val="cs-CZ" w:eastAsia="cs-CZ" w:bidi="ar-SA"/>
    </w:rPr>
  </w:style>
  <w:style w:type="paragraph" w:customStyle="1" w:styleId="text">
    <w:name w:val="text"/>
    <w:basedOn w:val="Normln"/>
    <w:link w:val="textChar"/>
    <w:uiPriority w:val="99"/>
    <w:rsid w:val="008B7BF5"/>
    <w:pPr>
      <w:spacing w:after="120"/>
      <w:ind w:left="900"/>
      <w:jc w:val="both"/>
    </w:pPr>
    <w:rPr>
      <w:rFonts w:ascii="Arial" w:eastAsia="Times New Roman" w:hAnsi="Arial" w:cs="Arial"/>
      <w:sz w:val="24"/>
      <w:szCs w:val="24"/>
      <w:lang w:eastAsia="cs-CZ"/>
    </w:rPr>
  </w:style>
  <w:style w:type="character" w:customStyle="1" w:styleId="textChar">
    <w:name w:val="text Char"/>
    <w:basedOn w:val="Standardnpsmoodstavce"/>
    <w:link w:val="text"/>
    <w:uiPriority w:val="99"/>
    <w:locked/>
    <w:rsid w:val="008B7BF5"/>
    <w:rPr>
      <w:rFonts w:ascii="Arial" w:hAnsi="Arial" w:cs="Arial"/>
      <w:sz w:val="24"/>
      <w:szCs w:val="24"/>
      <w:lang w:val="cs-CZ" w:eastAsia="cs-CZ" w:bidi="ar-SA"/>
    </w:rPr>
  </w:style>
  <w:style w:type="paragraph" w:customStyle="1" w:styleId="4sltext">
    <w:name w:val="4 čísl. text"/>
    <w:basedOn w:val="Normln"/>
    <w:link w:val="4sltextChar"/>
    <w:uiPriority w:val="99"/>
    <w:rsid w:val="00340875"/>
    <w:pPr>
      <w:spacing w:after="120"/>
      <w:ind w:left="1134" w:hanging="1134"/>
      <w:jc w:val="both"/>
    </w:pPr>
    <w:rPr>
      <w:rFonts w:ascii="Arial" w:eastAsia="Times New Roman" w:hAnsi="Arial"/>
      <w:szCs w:val="24"/>
      <w:lang w:eastAsia="cs-CZ"/>
    </w:rPr>
  </w:style>
  <w:style w:type="character" w:customStyle="1" w:styleId="4sltextChar">
    <w:name w:val="4 čísl. text Char"/>
    <w:link w:val="4sltext"/>
    <w:uiPriority w:val="99"/>
    <w:locked/>
    <w:rsid w:val="00340875"/>
    <w:rPr>
      <w:rFonts w:ascii="Arial" w:hAnsi="Arial"/>
      <w:sz w:val="24"/>
    </w:rPr>
  </w:style>
  <w:style w:type="character" w:styleId="Odkaznakoment">
    <w:name w:val="annotation reference"/>
    <w:basedOn w:val="Standardnpsmoodstavce"/>
    <w:uiPriority w:val="99"/>
    <w:semiHidden/>
    <w:rsid w:val="003670D6"/>
    <w:rPr>
      <w:rFonts w:cs="Times New Roman"/>
      <w:sz w:val="16"/>
      <w:szCs w:val="16"/>
    </w:rPr>
  </w:style>
  <w:style w:type="paragraph" w:styleId="Textkomente">
    <w:name w:val="annotation text"/>
    <w:basedOn w:val="Normln"/>
    <w:link w:val="TextkomenteChar"/>
    <w:uiPriority w:val="99"/>
    <w:semiHidden/>
    <w:rsid w:val="003670D6"/>
    <w:rPr>
      <w:rFonts w:ascii="Times New Roman" w:eastAsia="Times New Roman" w:hAnsi="Times New Roman"/>
      <w:sz w:val="20"/>
      <w:szCs w:val="20"/>
      <w:lang w:eastAsia="cs-CZ"/>
    </w:rPr>
  </w:style>
  <w:style w:type="character" w:customStyle="1" w:styleId="TextkomenteChar">
    <w:name w:val="Text komentáře Char"/>
    <w:basedOn w:val="Standardnpsmoodstavce"/>
    <w:link w:val="Textkomente"/>
    <w:uiPriority w:val="99"/>
    <w:semiHidden/>
    <w:rsid w:val="00FA795F"/>
    <w:rPr>
      <w:sz w:val="20"/>
      <w:szCs w:val="20"/>
    </w:rPr>
  </w:style>
  <w:style w:type="paragraph" w:styleId="Pedmtkomente">
    <w:name w:val="annotation subject"/>
    <w:basedOn w:val="Textkomente"/>
    <w:next w:val="Textkomente"/>
    <w:link w:val="PedmtkomenteChar"/>
    <w:uiPriority w:val="99"/>
    <w:semiHidden/>
    <w:rsid w:val="003670D6"/>
    <w:rPr>
      <w:b/>
      <w:bCs/>
    </w:rPr>
  </w:style>
  <w:style w:type="character" w:customStyle="1" w:styleId="PedmtkomenteChar">
    <w:name w:val="Předmět komentáře Char"/>
    <w:basedOn w:val="TextkomenteChar"/>
    <w:link w:val="Pedmtkomente"/>
    <w:uiPriority w:val="99"/>
    <w:semiHidden/>
    <w:rsid w:val="00FA795F"/>
    <w:rPr>
      <w:b/>
      <w:bCs/>
      <w:sz w:val="20"/>
      <w:szCs w:val="20"/>
    </w:rPr>
  </w:style>
  <w:style w:type="paragraph" w:styleId="Zkladntext">
    <w:name w:val="Body Text"/>
    <w:basedOn w:val="Normln"/>
    <w:link w:val="ZkladntextChar"/>
    <w:uiPriority w:val="99"/>
    <w:rsid w:val="0002333F"/>
    <w:pPr>
      <w:overflowPunct w:val="0"/>
      <w:autoSpaceDE w:val="0"/>
      <w:autoSpaceDN w:val="0"/>
      <w:adjustRightInd w:val="0"/>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uiPriority w:val="99"/>
    <w:semiHidden/>
    <w:rsid w:val="00FA795F"/>
    <w:rPr>
      <w:sz w:val="24"/>
      <w:szCs w:val="24"/>
    </w:rPr>
  </w:style>
  <w:style w:type="paragraph" w:customStyle="1" w:styleId="CharCharCharChar">
    <w:name w:val="Char Char Char Char"/>
    <w:basedOn w:val="Normln"/>
    <w:uiPriority w:val="99"/>
    <w:semiHidden/>
    <w:rsid w:val="0002333F"/>
    <w:pPr>
      <w:spacing w:after="160" w:line="240" w:lineRule="exact"/>
    </w:pPr>
    <w:rPr>
      <w:rFonts w:ascii="Arial" w:eastAsia="Times New Roman" w:hAnsi="Arial"/>
      <w:lang w:val="en-US"/>
    </w:rPr>
  </w:style>
  <w:style w:type="paragraph" w:customStyle="1" w:styleId="Default">
    <w:name w:val="Default"/>
    <w:basedOn w:val="Normln"/>
    <w:rsid w:val="00CA69EC"/>
    <w:pPr>
      <w:autoSpaceDE w:val="0"/>
      <w:autoSpaceDN w:val="0"/>
    </w:pPr>
    <w:rPr>
      <w:rFonts w:ascii="Arial" w:eastAsia="Calibri" w:hAnsi="Arial" w:cs="Arial"/>
      <w:color w:val="000000"/>
      <w:sz w:val="24"/>
      <w:szCs w:val="24"/>
      <w:lang w:eastAsia="cs-CZ"/>
    </w:rPr>
  </w:style>
  <w:style w:type="paragraph" w:customStyle="1" w:styleId="2Nadpis0">
    <w:name w:val="2 Nadpis"/>
    <w:basedOn w:val="Normln"/>
    <w:next w:val="Normln"/>
    <w:rsid w:val="00555A34"/>
    <w:pPr>
      <w:keepNext/>
      <w:spacing w:after="120"/>
      <w:ind w:left="397" w:hanging="397"/>
      <w:jc w:val="both"/>
      <w:outlineLvl w:val="1"/>
    </w:pPr>
    <w:rPr>
      <w:rFonts w:ascii="Arial" w:eastAsia="Times New Roman" w:hAnsi="Arial"/>
      <w:b/>
      <w:sz w:val="16"/>
      <w:szCs w:val="24"/>
      <w:lang w:eastAsia="cs-CZ"/>
    </w:rPr>
  </w:style>
  <w:style w:type="paragraph" w:styleId="Odstavecseseznamem">
    <w:name w:val="List Paragraph"/>
    <w:basedOn w:val="Normln"/>
    <w:uiPriority w:val="34"/>
    <w:qFormat/>
    <w:rsid w:val="005E1F5A"/>
    <w:pPr>
      <w:ind w:left="720"/>
      <w:contextualSpacing/>
    </w:pPr>
    <w:rPr>
      <w:rFonts w:ascii="Times New Roman" w:eastAsia="Times New Roman" w:hAnsi="Times New Roman"/>
      <w:sz w:val="24"/>
      <w:szCs w:val="24"/>
      <w:lang w:eastAsia="cs-CZ"/>
    </w:rPr>
  </w:style>
  <w:style w:type="character" w:customStyle="1" w:styleId="data1">
    <w:name w:val="data1"/>
    <w:basedOn w:val="Standardnpsmoodstavce"/>
    <w:rsid w:val="009409FA"/>
    <w:rPr>
      <w:rFonts w:ascii="Arial" w:hAnsi="Arial" w:cs="Arial"/>
      <w:b/>
      <w:bCs/>
      <w:sz w:val="20"/>
      <w:szCs w:val="20"/>
    </w:rPr>
  </w:style>
  <w:style w:type="character" w:styleId="Hypertextovodkaz">
    <w:name w:val="Hyperlink"/>
    <w:basedOn w:val="Standardnpsmoodstavce"/>
    <w:uiPriority w:val="99"/>
    <w:unhideWhenUsed/>
    <w:rsid w:val="00D2436D"/>
    <w:rPr>
      <w:color w:val="0000FF" w:themeColor="hyperlink"/>
      <w:u w:val="single"/>
    </w:rPr>
  </w:style>
  <w:style w:type="character" w:customStyle="1" w:styleId="Nevyeenzmnka1">
    <w:name w:val="Nevyřešená zmínka1"/>
    <w:basedOn w:val="Standardnpsmoodstavce"/>
    <w:uiPriority w:val="99"/>
    <w:semiHidden/>
    <w:unhideWhenUsed/>
    <w:rsid w:val="00D2436D"/>
    <w:rPr>
      <w:color w:val="605E5C"/>
      <w:shd w:val="clear" w:color="auto" w:fill="E1DFDD"/>
    </w:rPr>
  </w:style>
  <w:style w:type="character" w:styleId="Siln">
    <w:name w:val="Strong"/>
    <w:uiPriority w:val="22"/>
    <w:qFormat/>
    <w:locked/>
    <w:rsid w:val="003F1CF1"/>
    <w:rPr>
      <w:b/>
      <w:bCs/>
    </w:rPr>
  </w:style>
  <w:style w:type="character" w:customStyle="1" w:styleId="Nevyeenzmnka2">
    <w:name w:val="Nevyřešená zmínka2"/>
    <w:basedOn w:val="Standardnpsmoodstavce"/>
    <w:uiPriority w:val="99"/>
    <w:semiHidden/>
    <w:unhideWhenUsed/>
    <w:rsid w:val="00F23AD0"/>
    <w:rPr>
      <w:color w:val="605E5C"/>
      <w:shd w:val="clear" w:color="auto" w:fill="E1DFDD"/>
    </w:rPr>
  </w:style>
  <w:style w:type="character" w:customStyle="1" w:styleId="UnresolvedMention">
    <w:name w:val="Unresolved Mention"/>
    <w:basedOn w:val="Standardnpsmoodstavce"/>
    <w:uiPriority w:val="99"/>
    <w:semiHidden/>
    <w:unhideWhenUsed/>
    <w:rsid w:val="00EE7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738090">
      <w:bodyDiv w:val="1"/>
      <w:marLeft w:val="0"/>
      <w:marRight w:val="0"/>
      <w:marTop w:val="0"/>
      <w:marBottom w:val="0"/>
      <w:divBdr>
        <w:top w:val="none" w:sz="0" w:space="0" w:color="auto"/>
        <w:left w:val="none" w:sz="0" w:space="0" w:color="auto"/>
        <w:bottom w:val="none" w:sz="0" w:space="0" w:color="auto"/>
        <w:right w:val="none" w:sz="0" w:space="0" w:color="auto"/>
      </w:divBdr>
    </w:div>
    <w:div w:id="198805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s@sitel.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s@sitel.cz"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E9A6A-1AA2-491E-81E0-04407BFA2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2325</Words>
  <Characters>13721</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Smlouva o dílo</vt:lpstr>
    </vt:vector>
  </TitlesOfParts>
  <Company>Jafo</Company>
  <LinksUpToDate>false</LinksUpToDate>
  <CharactersWithSpaces>16014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Povalová Eva</dc:creator>
  <cp:keywords/>
  <cp:lastModifiedBy>Jan Korda</cp:lastModifiedBy>
  <cp:revision>2</cp:revision>
  <cp:lastPrinted>2025-04-28T15:25:00Z</cp:lastPrinted>
  <dcterms:created xsi:type="dcterms:W3CDTF">2025-05-12T10:42:00Z</dcterms:created>
  <dcterms:modified xsi:type="dcterms:W3CDTF">2025-05-12T10:42:00Z</dcterms:modified>
</cp:coreProperties>
</file>