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30913" w14:textId="77777777" w:rsidR="00B540C6" w:rsidRDefault="008B542E">
      <w:pPr>
        <w:spacing w:after="160"/>
        <w:jc w:val="center"/>
      </w:pPr>
      <w:r>
        <w:rPr>
          <w:b/>
          <w:sz w:val="32"/>
          <w:szCs w:val="32"/>
        </w:rPr>
        <w:t xml:space="preserve">Smlouva o </w:t>
      </w:r>
      <w:r w:rsidR="00515D11">
        <w:rPr>
          <w:b/>
          <w:sz w:val="32"/>
          <w:szCs w:val="32"/>
        </w:rPr>
        <w:t xml:space="preserve">výstavbě stavby </w:t>
      </w:r>
    </w:p>
    <w:p w14:paraId="30930914" w14:textId="77777777" w:rsidR="00B540C6" w:rsidRPr="00D6514F" w:rsidRDefault="008B542E" w:rsidP="00D6514F">
      <w:pPr>
        <w:pStyle w:val="pParLevel0"/>
        <w:jc w:val="center"/>
        <w:rPr>
          <w:sz w:val="20"/>
          <w:szCs w:val="20"/>
        </w:rPr>
      </w:pPr>
      <w:r w:rsidRPr="00D6514F">
        <w:rPr>
          <w:rStyle w:val="fParLevel0"/>
          <w:sz w:val="20"/>
          <w:szCs w:val="20"/>
        </w:rPr>
        <w:t xml:space="preserve">TATO SMLOUVA O STAVBĚ (DÁLE JEN </w:t>
      </w:r>
      <w:r w:rsidRPr="00D6514F">
        <w:rPr>
          <w:sz w:val="20"/>
          <w:szCs w:val="20"/>
        </w:rPr>
        <w:t>„SMLOUVA“</w:t>
      </w:r>
      <w:r w:rsidRPr="00D6514F">
        <w:rPr>
          <w:rStyle w:val="fParLevel0"/>
          <w:sz w:val="20"/>
          <w:szCs w:val="20"/>
        </w:rPr>
        <w:t>) BYLA UZAVŘENA NÍŽE UVEDENÉHO DNE, MĚSÍCE A ROKU MEZI TĚMITO SMLUVNÍMI STRANAMI</w:t>
      </w:r>
    </w:p>
    <w:p w14:paraId="79D75F7D" w14:textId="77777777" w:rsidR="00143E1B" w:rsidRDefault="00143E1B" w:rsidP="00143E1B">
      <w:pPr>
        <w:spacing w:line="360" w:lineRule="auto"/>
        <w:rPr>
          <w:color w:val="000000"/>
          <w:sz w:val="22"/>
          <w:szCs w:val="22"/>
        </w:rPr>
      </w:pPr>
    </w:p>
    <w:p w14:paraId="0587767E" w14:textId="52BD9258" w:rsidR="00AE10EC" w:rsidRDefault="00143E1B" w:rsidP="00143E1B">
      <w:pPr>
        <w:spacing w:line="360" w:lineRule="auto"/>
        <w:rPr>
          <w:color w:val="000000" w:themeColor="text1"/>
          <w:sz w:val="22"/>
          <w:szCs w:val="22"/>
        </w:rPr>
      </w:pPr>
      <w:r w:rsidRPr="00143E1B">
        <w:rPr>
          <w:color w:val="000000"/>
          <w:sz w:val="22"/>
          <w:szCs w:val="22"/>
        </w:rPr>
        <w:t>SPOLEČNOST:</w:t>
      </w:r>
      <w:r w:rsidR="002C48ED">
        <w:rPr>
          <w:color w:val="000000"/>
          <w:sz w:val="22"/>
          <w:szCs w:val="22"/>
        </w:rPr>
        <w:t xml:space="preserve"> </w:t>
      </w:r>
      <w:r w:rsidRPr="00143E1B">
        <w:rPr>
          <w:color w:val="000000"/>
          <w:sz w:val="22"/>
          <w:szCs w:val="22"/>
        </w:rPr>
        <w:t>ČERVENÝ MLÝN VŠESTUDY, poskytovatel sociálních služeb</w:t>
      </w:r>
      <w:r w:rsidR="00AE10EC">
        <w:rPr>
          <w:color w:val="000000"/>
          <w:sz w:val="22"/>
          <w:szCs w:val="22"/>
        </w:rPr>
        <w:t xml:space="preserve"> </w:t>
      </w:r>
      <w:r w:rsidRPr="00102CA1">
        <w:rPr>
          <w:color w:val="000000" w:themeColor="text1"/>
          <w:sz w:val="22"/>
          <w:szCs w:val="22"/>
        </w:rPr>
        <w:t>Zapsaná</w:t>
      </w:r>
      <w:r>
        <w:rPr>
          <w:color w:val="000000" w:themeColor="text1"/>
          <w:sz w:val="22"/>
          <w:szCs w:val="22"/>
        </w:rPr>
        <w:t xml:space="preserve">: </w:t>
      </w:r>
      <w:r w:rsidR="00DB1DD8">
        <w:rPr>
          <w:color w:val="000000" w:themeColor="text1"/>
          <w:sz w:val="22"/>
          <w:szCs w:val="22"/>
        </w:rPr>
        <w:t>Městským</w:t>
      </w:r>
      <w:r>
        <w:rPr>
          <w:color w:val="000000" w:themeColor="text1"/>
          <w:sz w:val="22"/>
          <w:szCs w:val="22"/>
        </w:rPr>
        <w:t xml:space="preserve"> soudem v Praze, Spálená 6/2, Praha 2</w:t>
      </w:r>
    </w:p>
    <w:p w14:paraId="79B86740" w14:textId="77777777" w:rsidR="00AE10EC" w:rsidRDefault="00143E1B" w:rsidP="00143E1B">
      <w:pPr>
        <w:spacing w:line="360" w:lineRule="auto"/>
        <w:rPr>
          <w:color w:val="000000"/>
          <w:sz w:val="22"/>
          <w:szCs w:val="22"/>
        </w:rPr>
      </w:pPr>
      <w:r w:rsidRPr="00102CA1">
        <w:rPr>
          <w:color w:val="000000" w:themeColor="text1"/>
          <w:sz w:val="22"/>
          <w:szCs w:val="22"/>
        </w:rPr>
        <w:t>Statutární orgán:</w:t>
      </w:r>
      <w:r>
        <w:rPr>
          <w:color w:val="000000" w:themeColor="text1"/>
          <w:sz w:val="22"/>
          <w:szCs w:val="22"/>
        </w:rPr>
        <w:t xml:space="preserve"> Mgr. Aneta Heřmanová, Dis.</w:t>
      </w:r>
    </w:p>
    <w:p w14:paraId="0D06BF68" w14:textId="4645AADB" w:rsidR="00143E1B" w:rsidRPr="00DC620F" w:rsidRDefault="00143E1B" w:rsidP="00143E1B">
      <w:pPr>
        <w:spacing w:line="360" w:lineRule="auto"/>
        <w:rPr>
          <w:color w:val="000000"/>
          <w:sz w:val="22"/>
          <w:szCs w:val="22"/>
        </w:rPr>
      </w:pPr>
      <w:r w:rsidRPr="00102CA1">
        <w:rPr>
          <w:color w:val="000000" w:themeColor="text1"/>
          <w:sz w:val="22"/>
          <w:szCs w:val="22"/>
        </w:rPr>
        <w:t>IČ/DIČ/</w:t>
      </w:r>
      <w:r>
        <w:rPr>
          <w:color w:val="000000" w:themeColor="text1"/>
          <w:sz w:val="22"/>
          <w:szCs w:val="22"/>
        </w:rPr>
        <w:t xml:space="preserve"> </w:t>
      </w:r>
      <w:r w:rsidRPr="00DC620F">
        <w:rPr>
          <w:color w:val="000000"/>
          <w:sz w:val="22"/>
          <w:szCs w:val="22"/>
        </w:rPr>
        <w:t>71209212</w:t>
      </w:r>
    </w:p>
    <w:p w14:paraId="56E9B9AB" w14:textId="77777777" w:rsidR="00143E1B" w:rsidRPr="00102CA1" w:rsidRDefault="00143E1B" w:rsidP="00143E1B">
      <w:pPr>
        <w:spacing w:line="360" w:lineRule="auto"/>
        <w:rPr>
          <w:color w:val="000000" w:themeColor="text1"/>
          <w:sz w:val="22"/>
          <w:szCs w:val="22"/>
        </w:rPr>
      </w:pPr>
      <w:r w:rsidRPr="00102CA1">
        <w:rPr>
          <w:color w:val="000000" w:themeColor="text1"/>
          <w:sz w:val="22"/>
          <w:szCs w:val="22"/>
        </w:rPr>
        <w:t>Adresa:</w:t>
      </w:r>
      <w:r>
        <w:rPr>
          <w:color w:val="000000" w:themeColor="text1"/>
          <w:sz w:val="22"/>
          <w:szCs w:val="22"/>
        </w:rPr>
        <w:t xml:space="preserve"> 71209212 Všestudy 23, Veltrusy 277 46</w:t>
      </w:r>
    </w:p>
    <w:p w14:paraId="5F84BA7F" w14:textId="77777777" w:rsidR="00143E1B" w:rsidRDefault="00143E1B" w:rsidP="00143E1B">
      <w:pPr>
        <w:spacing w:line="360" w:lineRule="auto"/>
        <w:rPr>
          <w:color w:val="000000" w:themeColor="text1"/>
          <w:sz w:val="22"/>
          <w:szCs w:val="22"/>
        </w:rPr>
      </w:pPr>
      <w:r w:rsidRPr="00102CA1">
        <w:rPr>
          <w:sz w:val="22"/>
        </w:rPr>
        <w:t>Obchodní činnost/podnikání/profese</w:t>
      </w:r>
      <w:r w:rsidRPr="00102CA1">
        <w:rPr>
          <w:color w:val="000000" w:themeColor="text1"/>
          <w:sz w:val="22"/>
          <w:szCs w:val="22"/>
        </w:rPr>
        <w:t>:</w:t>
      </w:r>
      <w:r>
        <w:rPr>
          <w:color w:val="000000" w:themeColor="text1"/>
          <w:sz w:val="22"/>
          <w:szCs w:val="22"/>
        </w:rPr>
        <w:t xml:space="preserve"> Domov seniorů, poskytovatel sociálních služeb</w:t>
      </w:r>
    </w:p>
    <w:p w14:paraId="36663BD9" w14:textId="2CEAB539" w:rsidR="002C48ED" w:rsidRPr="0084687D" w:rsidRDefault="002C48ED" w:rsidP="002C48ED">
      <w:pPr>
        <w:pStyle w:val="pParLevel1"/>
        <w:spacing w:line="276" w:lineRule="auto"/>
      </w:pPr>
      <w:r w:rsidRPr="0084687D">
        <w:rPr>
          <w:rStyle w:val="fParLevel1"/>
        </w:rPr>
        <w:t xml:space="preserve">Telefon: </w:t>
      </w:r>
      <w:r w:rsidR="00AE10EC">
        <w:rPr>
          <w:rStyle w:val="fParLevel1"/>
        </w:rPr>
        <w:t>724 787 355</w:t>
      </w:r>
      <w:r w:rsidRPr="0084687D">
        <w:rPr>
          <w:rStyle w:val="fParLevel1"/>
        </w:rPr>
        <w:tab/>
      </w:r>
      <w:r w:rsidRPr="0084687D">
        <w:rPr>
          <w:rStyle w:val="fParLevel1"/>
        </w:rPr>
        <w:tab/>
      </w:r>
    </w:p>
    <w:p w14:paraId="3093091C" w14:textId="3F533139" w:rsidR="00B540C6" w:rsidRDefault="002C48ED" w:rsidP="00275CDA">
      <w:pPr>
        <w:pStyle w:val="pParLevel1"/>
        <w:spacing w:line="276" w:lineRule="auto"/>
        <w:rPr>
          <w:rStyle w:val="fParLevel1"/>
        </w:rPr>
      </w:pPr>
      <w:r w:rsidRPr="0084687D">
        <w:rPr>
          <w:rStyle w:val="fParLevel1"/>
        </w:rPr>
        <w:t>E-mail:</w:t>
      </w:r>
      <w:r>
        <w:rPr>
          <w:rStyle w:val="fParLevel1"/>
        </w:rPr>
        <w:t xml:space="preserve"> </w:t>
      </w:r>
      <w:hyperlink r:id="rId7" w:history="1">
        <w:r w:rsidR="00275CDA" w:rsidRPr="000D1D47">
          <w:rPr>
            <w:rStyle w:val="Hypertextovodkaz"/>
          </w:rPr>
          <w:t>reditelka@seniori-vsestudy.cz</w:t>
        </w:r>
      </w:hyperlink>
    </w:p>
    <w:p w14:paraId="0E1418F5" w14:textId="77777777" w:rsidR="00275CDA" w:rsidRDefault="00275CDA" w:rsidP="00275CDA">
      <w:pPr>
        <w:pStyle w:val="pParLevel1"/>
        <w:spacing w:line="276" w:lineRule="auto"/>
      </w:pPr>
    </w:p>
    <w:p w14:paraId="3093091D" w14:textId="77777777" w:rsidR="00B540C6" w:rsidRDefault="00D50E65">
      <w:pPr>
        <w:pStyle w:val="pParLevel1"/>
      </w:pPr>
      <w:r>
        <w:rPr>
          <w:rStyle w:val="fParLevel1"/>
        </w:rPr>
        <w:t xml:space="preserve"> </w:t>
      </w:r>
      <w:r w:rsidR="008B542E">
        <w:rPr>
          <w:rStyle w:val="fParLevel1"/>
        </w:rPr>
        <w:t>(dále společně jako " objednatel ")</w:t>
      </w:r>
    </w:p>
    <w:p w14:paraId="3093091E" w14:textId="77777777" w:rsidR="00B540C6" w:rsidRDefault="00B540C6">
      <w:pPr>
        <w:pStyle w:val="pParLevel0"/>
      </w:pPr>
    </w:p>
    <w:p w14:paraId="3093091F" w14:textId="77777777" w:rsidR="00B540C6" w:rsidRDefault="00766D29">
      <w:pPr>
        <w:pStyle w:val="pParLevel1"/>
        <w:rPr>
          <w:rStyle w:val="fParLevel1"/>
        </w:rPr>
      </w:pPr>
      <w:r>
        <w:rPr>
          <w:rStyle w:val="fParLevel1"/>
        </w:rPr>
        <w:t>a</w:t>
      </w:r>
    </w:p>
    <w:p w14:paraId="30930920" w14:textId="77777777" w:rsidR="00766D29" w:rsidRDefault="00766D29">
      <w:pPr>
        <w:pStyle w:val="pParLevel1"/>
      </w:pPr>
    </w:p>
    <w:p w14:paraId="30930921" w14:textId="77777777" w:rsidR="00B540C6" w:rsidRPr="00766D29" w:rsidRDefault="008B542E" w:rsidP="00766D29">
      <w:pPr>
        <w:pStyle w:val="pParLevel1"/>
        <w:spacing w:line="276" w:lineRule="auto"/>
      </w:pPr>
      <w:r w:rsidRPr="00766D29">
        <w:rPr>
          <w:rStyle w:val="fParLevel1"/>
        </w:rPr>
        <w:t xml:space="preserve">Jméno: </w:t>
      </w:r>
      <w:r w:rsidR="003051D9">
        <w:rPr>
          <w:rStyle w:val="fParLevel1"/>
        </w:rPr>
        <w:t>PSCH stavební s.r.o.</w:t>
      </w:r>
    </w:p>
    <w:p w14:paraId="30930922" w14:textId="77777777" w:rsidR="00B540C6" w:rsidRPr="00766D29" w:rsidRDefault="008B542E" w:rsidP="00766D29">
      <w:pPr>
        <w:pStyle w:val="pParLevel1"/>
        <w:spacing w:line="276" w:lineRule="auto"/>
        <w:rPr>
          <w:color w:val="000000"/>
        </w:rPr>
      </w:pPr>
      <w:r w:rsidRPr="00766D29">
        <w:rPr>
          <w:rStyle w:val="fParLevel1"/>
        </w:rPr>
        <w:t xml:space="preserve">IČO: </w:t>
      </w:r>
      <w:r w:rsidR="003051D9">
        <w:rPr>
          <w:color w:val="000000"/>
        </w:rPr>
        <w:t>29126070</w:t>
      </w:r>
    </w:p>
    <w:p w14:paraId="30930923" w14:textId="77777777" w:rsidR="00766D29" w:rsidRDefault="003051D9" w:rsidP="00766D29">
      <w:pPr>
        <w:pStyle w:val="pParLevel1"/>
        <w:spacing w:line="276" w:lineRule="auto"/>
        <w:rPr>
          <w:color w:val="000000"/>
        </w:rPr>
      </w:pPr>
      <w:r>
        <w:rPr>
          <w:color w:val="000000"/>
        </w:rPr>
        <w:t>DIČ: CZ 29126070</w:t>
      </w:r>
    </w:p>
    <w:p w14:paraId="30930924" w14:textId="77777777" w:rsidR="00766D29" w:rsidRDefault="00766D29" w:rsidP="00766D29">
      <w:pPr>
        <w:pStyle w:val="pParLevel1"/>
        <w:spacing w:line="276" w:lineRule="auto"/>
        <w:rPr>
          <w:color w:val="000000"/>
        </w:rPr>
      </w:pPr>
      <w:r>
        <w:rPr>
          <w:color w:val="000000"/>
        </w:rPr>
        <w:t xml:space="preserve">Místo podnikání: </w:t>
      </w:r>
      <w:r w:rsidR="003051D9">
        <w:rPr>
          <w:color w:val="000000"/>
        </w:rPr>
        <w:t>Čerčany, Jiráskova 572</w:t>
      </w:r>
    </w:p>
    <w:p w14:paraId="30930925" w14:textId="77777777" w:rsidR="00766D29" w:rsidRDefault="00766D29" w:rsidP="00766D29">
      <w:pPr>
        <w:pStyle w:val="pParLevel1"/>
        <w:spacing w:line="276" w:lineRule="auto"/>
        <w:rPr>
          <w:rStyle w:val="fParLevel1"/>
        </w:rPr>
      </w:pPr>
      <w:r>
        <w:rPr>
          <w:color w:val="000000"/>
        </w:rPr>
        <w:t xml:space="preserve">Telefon: </w:t>
      </w:r>
      <w:r w:rsidR="003051D9">
        <w:rPr>
          <w:rStyle w:val="fParLevel1"/>
        </w:rPr>
        <w:t>+420731890093</w:t>
      </w:r>
    </w:p>
    <w:p w14:paraId="30930926" w14:textId="77777777" w:rsidR="00766D29" w:rsidRDefault="00766D29" w:rsidP="00766D29">
      <w:pPr>
        <w:pStyle w:val="pParLevel1"/>
        <w:spacing w:line="276" w:lineRule="auto"/>
        <w:rPr>
          <w:rStyle w:val="fParLevel1"/>
        </w:rPr>
      </w:pPr>
      <w:r>
        <w:rPr>
          <w:rStyle w:val="fParLevel1"/>
        </w:rPr>
        <w:t xml:space="preserve">E-mail: </w:t>
      </w:r>
      <w:r w:rsidR="003051D9">
        <w:rPr>
          <w:rStyle w:val="fParLevel1"/>
        </w:rPr>
        <w:t>dozory.odhady</w:t>
      </w:r>
      <w:r w:rsidRPr="00821AC9">
        <w:rPr>
          <w:rStyle w:val="fParLevel1"/>
        </w:rPr>
        <w:t>@seznam.cz</w:t>
      </w:r>
    </w:p>
    <w:p w14:paraId="30930927" w14:textId="77777777" w:rsidR="00766D29" w:rsidRPr="00766D29" w:rsidRDefault="00766D29" w:rsidP="00766D29">
      <w:pPr>
        <w:pStyle w:val="pParLevel1"/>
        <w:spacing w:line="276" w:lineRule="auto"/>
      </w:pPr>
    </w:p>
    <w:p w14:paraId="30930928" w14:textId="77777777" w:rsidR="00B540C6" w:rsidRPr="00766D29" w:rsidRDefault="00B540C6">
      <w:pPr>
        <w:pStyle w:val="pParLevel0"/>
      </w:pPr>
    </w:p>
    <w:p w14:paraId="30930929" w14:textId="77777777" w:rsidR="00B540C6" w:rsidRPr="00766D29" w:rsidRDefault="008B542E">
      <w:pPr>
        <w:pStyle w:val="pParLevel1"/>
      </w:pPr>
      <w:r w:rsidRPr="00766D29">
        <w:rPr>
          <w:rStyle w:val="fParLevel1"/>
        </w:rPr>
        <w:t>(dále jako " zhotovitel ")</w:t>
      </w:r>
    </w:p>
    <w:p w14:paraId="3093092A" w14:textId="77777777" w:rsidR="00B540C6" w:rsidRDefault="00B540C6">
      <w:pPr>
        <w:pStyle w:val="pParLevel0"/>
      </w:pPr>
    </w:p>
    <w:p w14:paraId="3093092B" w14:textId="77777777" w:rsidR="00B540C6" w:rsidRDefault="00766D29">
      <w:pPr>
        <w:pStyle w:val="pParLevel1"/>
        <w:rPr>
          <w:rStyle w:val="fParLevel1"/>
        </w:rPr>
      </w:pPr>
      <w:r>
        <w:rPr>
          <w:rStyle w:val="fParLevel1"/>
        </w:rPr>
        <w:t>(</w:t>
      </w:r>
      <w:r w:rsidR="008B542E">
        <w:rPr>
          <w:rStyle w:val="fParLevel1"/>
        </w:rPr>
        <w:t xml:space="preserve">objednatel a zhotovitel dále též společně jako </w:t>
      </w:r>
      <w:r w:rsidR="008B542E">
        <w:rPr>
          <w:b/>
        </w:rPr>
        <w:t>„Smluvní strany“</w:t>
      </w:r>
      <w:r w:rsidR="008B542E">
        <w:rPr>
          <w:rStyle w:val="fParLevel1"/>
        </w:rPr>
        <w:t xml:space="preserve"> a každý jednotlivě jako "Smluvní strana")</w:t>
      </w:r>
    </w:p>
    <w:p w14:paraId="3093092C" w14:textId="77777777" w:rsidR="00B540C6" w:rsidRDefault="008B542E">
      <w:pPr>
        <w:pStyle w:val="pParLevel0"/>
      </w:pPr>
      <w:r>
        <w:rPr>
          <w:rStyle w:val="fParLevel0"/>
        </w:rPr>
        <w:t>SMLUVNÍ STRANY UJEDNÁVAJÍ NÁSLEDUJÍCÍ:</w:t>
      </w:r>
    </w:p>
    <w:p w14:paraId="3093092D" w14:textId="77777777" w:rsidR="00B540C6" w:rsidRDefault="008B542E">
      <w:pPr>
        <w:pStyle w:val="heading0"/>
      </w:pPr>
      <w:bookmarkStart w:id="0" w:name="_Toc1"/>
      <w:r>
        <w:t>Úvodní prohlášení a ujednání</w:t>
      </w:r>
      <w:bookmarkEnd w:id="0"/>
    </w:p>
    <w:p w14:paraId="3093092E" w14:textId="6D83A26C" w:rsidR="00B540C6" w:rsidRDefault="003051D9">
      <w:pPr>
        <w:pStyle w:val="Nadpis1"/>
      </w:pPr>
      <w:bookmarkStart w:id="1" w:name="_Toc2"/>
      <w:r w:rsidRPr="00C0773E">
        <w:rPr>
          <w:shd w:val="clear" w:color="auto" w:fill="FFFFFF" w:themeFill="background1"/>
        </w:rPr>
        <w:lastRenderedPageBreak/>
        <w:t xml:space="preserve"> </w:t>
      </w:r>
      <w:r w:rsidR="008B542E" w:rsidRPr="00C0773E">
        <w:rPr>
          <w:shd w:val="clear" w:color="auto" w:fill="FFFFFF" w:themeFill="background1"/>
        </w:rPr>
        <w:t>Objednatel</w:t>
      </w:r>
      <w:r w:rsidR="008B542E">
        <w:t xml:space="preserve"> má zájem </w:t>
      </w:r>
      <w:r w:rsidR="008F3E75">
        <w:t>o</w:t>
      </w:r>
      <w:r w:rsidR="002C1F3F">
        <w:t xml:space="preserve"> </w:t>
      </w:r>
      <w:r w:rsidR="001C65A0">
        <w:rPr>
          <w:b/>
          <w:bCs/>
        </w:rPr>
        <w:t>rekonstrukci střešního pláště a krovů - přístavek</w:t>
      </w:r>
      <w:r w:rsidR="008B542E">
        <w:t xml:space="preserve"> (dále jen "dílo").</w:t>
      </w:r>
      <w:bookmarkEnd w:id="1"/>
    </w:p>
    <w:p w14:paraId="30930930" w14:textId="77777777" w:rsidR="00B540C6" w:rsidRDefault="008B542E">
      <w:pPr>
        <w:pStyle w:val="Nadpis1"/>
      </w:pPr>
      <w:bookmarkStart w:id="2" w:name="_Toc4"/>
      <w:r>
        <w:t>Zhotovitel prohlašuje, že má veškerá oprávnění, která jsou právními předpisy vyžadována k provedení prací sjednaných v této smlouvě.</w:t>
      </w:r>
      <w:bookmarkEnd w:id="2"/>
    </w:p>
    <w:p w14:paraId="30930931" w14:textId="77777777" w:rsidR="00B540C6" w:rsidRDefault="008B542E">
      <w:pPr>
        <w:pStyle w:val="Nadpis1"/>
      </w:pPr>
      <w:bookmarkStart w:id="3" w:name="_Toc5"/>
      <w:r>
        <w:t>Přílohou a nedílnou součástí této smlouvy o stavbě (dále také „tato smlouva“) je následující dokumentace (dále také „dokumentace“):</w:t>
      </w:r>
      <w:bookmarkEnd w:id="3"/>
    </w:p>
    <w:p w14:paraId="30930932" w14:textId="77777777" w:rsidR="00B540C6" w:rsidRDefault="008B542E">
      <w:bookmarkStart w:id="4" w:name="_Toc6"/>
      <w:r>
        <w:t>rozpočet ceny díla</w:t>
      </w:r>
      <w:bookmarkEnd w:id="4"/>
      <w:r w:rsidR="00835839">
        <w:t xml:space="preserve"> dle nabídky zhotovitele</w:t>
      </w:r>
    </w:p>
    <w:p w14:paraId="30930933" w14:textId="77777777" w:rsidR="00B540C6" w:rsidRDefault="00B540C6"/>
    <w:p w14:paraId="30930934" w14:textId="77777777" w:rsidR="00B540C6" w:rsidRDefault="008B542E">
      <w:pPr>
        <w:pStyle w:val="heading0"/>
      </w:pPr>
      <w:bookmarkStart w:id="5" w:name="_Toc10"/>
      <w:r>
        <w:t>Hlavní ujednání</w:t>
      </w:r>
      <w:bookmarkEnd w:id="5"/>
    </w:p>
    <w:p w14:paraId="30930935" w14:textId="759CDE0E" w:rsidR="00B540C6" w:rsidRDefault="008B542E">
      <w:pPr>
        <w:pStyle w:val="Nadpis1"/>
      </w:pPr>
      <w:bookmarkStart w:id="6" w:name="_Toc11"/>
      <w:r>
        <w:t xml:space="preserve">Zhotovitel se zavazuje zhotovit pro objednatele dílo. Objednatel se zavazuj dílo převzít a zaplatit za něj sjednanou cenu. Dílem se rozumí </w:t>
      </w:r>
      <w:r w:rsidR="00F612F2">
        <w:t xml:space="preserve">rekonstrukce </w:t>
      </w:r>
      <w:r w:rsidR="00C9361D">
        <w:t>příst</w:t>
      </w:r>
      <w:r w:rsidR="00F612F2">
        <w:t>avku</w:t>
      </w:r>
      <w:r w:rsidR="00C9361D">
        <w:t xml:space="preserve"> v areálu </w:t>
      </w:r>
      <w:r w:rsidR="00870BC8">
        <w:t>D</w:t>
      </w:r>
      <w:r w:rsidR="00225499">
        <w:t xml:space="preserve">omova pro seniory </w:t>
      </w:r>
      <w:r w:rsidR="00870BC8">
        <w:t>Červený Mlýn Všestudy</w:t>
      </w:r>
      <w:bookmarkEnd w:id="6"/>
      <w:r w:rsidR="0031786C">
        <w:t xml:space="preserve">, </w:t>
      </w:r>
      <w:r w:rsidR="0031786C" w:rsidRPr="0031786C">
        <w:t>Všestudy 23, 277 46, Veltrusy</w:t>
      </w:r>
      <w:r w:rsidR="0031786C">
        <w:t>.</w:t>
      </w:r>
    </w:p>
    <w:p w14:paraId="30930936" w14:textId="77777777" w:rsidR="00B540C6" w:rsidRDefault="008B542E">
      <w:pPr>
        <w:pStyle w:val="heading0"/>
      </w:pPr>
      <w:bookmarkStart w:id="7" w:name="_Toc16"/>
      <w:r>
        <w:t>Cena díla</w:t>
      </w:r>
      <w:bookmarkEnd w:id="7"/>
    </w:p>
    <w:p w14:paraId="30930937" w14:textId="771E0B44" w:rsidR="00B540C6" w:rsidRDefault="00444B89" w:rsidP="001F236C">
      <w:pPr>
        <w:pStyle w:val="Nadpis1"/>
      </w:pPr>
      <w:bookmarkStart w:id="8" w:name="_Toc17"/>
      <w:r w:rsidRPr="00444B89">
        <w:rPr>
          <w:b/>
        </w:rPr>
        <w:t xml:space="preserve">Celková </w:t>
      </w:r>
      <w:r w:rsidR="008B542E" w:rsidRPr="00444B89">
        <w:rPr>
          <w:b/>
        </w:rPr>
        <w:t>cena díla činí</w:t>
      </w:r>
      <w:r w:rsidR="002415AA">
        <w:rPr>
          <w:b/>
        </w:rPr>
        <w:t xml:space="preserve"> </w:t>
      </w:r>
      <w:r w:rsidR="00AB0AF7">
        <w:rPr>
          <w:b/>
        </w:rPr>
        <w:t>270.</w:t>
      </w:r>
      <w:r w:rsidR="00FE486E">
        <w:rPr>
          <w:b/>
        </w:rPr>
        <w:t>984</w:t>
      </w:r>
      <w:r w:rsidR="001F236C">
        <w:rPr>
          <w:b/>
        </w:rPr>
        <w:t>,00</w:t>
      </w:r>
      <w:r w:rsidR="00D366B5">
        <w:rPr>
          <w:b/>
        </w:rPr>
        <w:t>,-</w:t>
      </w:r>
      <w:r w:rsidR="002415AA">
        <w:rPr>
          <w:b/>
        </w:rPr>
        <w:t xml:space="preserve"> </w:t>
      </w:r>
      <w:r w:rsidR="006E0DAB">
        <w:rPr>
          <w:b/>
        </w:rPr>
        <w:t>KČ</w:t>
      </w:r>
      <w:r w:rsidR="002415AA">
        <w:rPr>
          <w:b/>
        </w:rPr>
        <w:t xml:space="preserve"> (</w:t>
      </w:r>
      <w:r w:rsidR="008B542E">
        <w:t>slovy:</w:t>
      </w:r>
      <w:r>
        <w:t xml:space="preserve"> </w:t>
      </w:r>
      <w:proofErr w:type="spellStart"/>
      <w:r w:rsidR="00FE486E">
        <w:t>dvěstěsedmdesát</w:t>
      </w:r>
      <w:r w:rsidR="00683E48">
        <w:t>tisicdevětsetosmdesátčtyřitisíc</w:t>
      </w:r>
      <w:proofErr w:type="spellEnd"/>
      <w:r>
        <w:t xml:space="preserve"> </w:t>
      </w:r>
      <w:r w:rsidR="008B542E">
        <w:t xml:space="preserve">korun českých) bez daně z přidané hodnoty (dále jen „DPH“). Celková cena díla včetně DPH </w:t>
      </w:r>
      <w:r w:rsidR="00835839" w:rsidRPr="007F1790">
        <w:rPr>
          <w:b/>
        </w:rPr>
        <w:t xml:space="preserve">ve výši </w:t>
      </w:r>
      <w:r w:rsidR="006E6270">
        <w:rPr>
          <w:b/>
        </w:rPr>
        <w:t>12</w:t>
      </w:r>
      <w:r w:rsidR="000B55E9">
        <w:rPr>
          <w:b/>
        </w:rPr>
        <w:t xml:space="preserve"> </w:t>
      </w:r>
      <w:r w:rsidR="00835839" w:rsidRPr="007F1790">
        <w:rPr>
          <w:b/>
        </w:rPr>
        <w:t xml:space="preserve">% </w:t>
      </w:r>
      <w:r w:rsidR="008B542E" w:rsidRPr="007F1790">
        <w:rPr>
          <w:b/>
        </w:rPr>
        <w:t xml:space="preserve">činí </w:t>
      </w:r>
      <w:bookmarkEnd w:id="8"/>
      <w:r w:rsidR="002415AA">
        <w:rPr>
          <w:b/>
        </w:rPr>
        <w:t>3</w:t>
      </w:r>
      <w:r w:rsidR="006E6270">
        <w:rPr>
          <w:b/>
        </w:rPr>
        <w:t>03 502</w:t>
      </w:r>
      <w:r w:rsidR="002415AA">
        <w:rPr>
          <w:b/>
        </w:rPr>
        <w:t>,</w:t>
      </w:r>
      <w:r w:rsidR="006E6270">
        <w:rPr>
          <w:b/>
        </w:rPr>
        <w:t>08</w:t>
      </w:r>
      <w:r w:rsidR="006E0DAB">
        <w:rPr>
          <w:b/>
        </w:rPr>
        <w:t xml:space="preserve"> </w:t>
      </w:r>
      <w:r w:rsidR="007F1790">
        <w:rPr>
          <w:b/>
        </w:rPr>
        <w:t>kč</w:t>
      </w:r>
      <w:r w:rsidR="002415AA">
        <w:rPr>
          <w:b/>
        </w:rPr>
        <w:t>.</w:t>
      </w:r>
    </w:p>
    <w:p w14:paraId="30930938" w14:textId="77777777" w:rsidR="00B540C6" w:rsidRDefault="008B542E">
      <w:pPr>
        <w:pStyle w:val="Nadpis1"/>
      </w:pPr>
      <w:bookmarkStart w:id="9" w:name="_Toc18"/>
      <w:r>
        <w:t>Smluvní strany sjednaly cenu díla na základě položkového rozpočtu</w:t>
      </w:r>
      <w:r w:rsidR="00444B89">
        <w:t>.</w:t>
      </w:r>
      <w:r>
        <w:t xml:space="preserve"> Cena obsahuje všechny nákladové složky (zejména materiál, mzdy, ostatní přímé náklady, zábory veřejného prostranství, likvidace odpadů, odpisy techniky, pr</w:t>
      </w:r>
      <w:r w:rsidR="00515D11">
        <w:t>ovozní režie, správní režie</w:t>
      </w:r>
      <w:r>
        <w:t>, zisk, apod.).</w:t>
      </w:r>
      <w:bookmarkEnd w:id="9"/>
    </w:p>
    <w:p w14:paraId="30930939" w14:textId="77777777" w:rsidR="00B540C6" w:rsidRDefault="008B542E">
      <w:pPr>
        <w:pStyle w:val="Nadpis1"/>
      </w:pPr>
      <w:bookmarkStart w:id="10" w:name="_Toc19"/>
      <w:r>
        <w:t xml:space="preserve">Cena díla je konečná a nepřekročitelná. Může se však snížit o cenu méněprací a zvýšit o cenu víceprací, pakliže obě smluvní strany tyto méněpráce či vícepráce písemně schválily. </w:t>
      </w:r>
      <w:bookmarkEnd w:id="10"/>
    </w:p>
    <w:p w14:paraId="3093093A" w14:textId="77777777" w:rsidR="00B540C6" w:rsidRDefault="008B542E">
      <w:pPr>
        <w:pStyle w:val="heading0"/>
      </w:pPr>
      <w:bookmarkStart w:id="11" w:name="_Toc20"/>
      <w:r>
        <w:t>Platební podmínky</w:t>
      </w:r>
      <w:bookmarkEnd w:id="11"/>
    </w:p>
    <w:p w14:paraId="3093093F" w14:textId="56EF28F5" w:rsidR="00063E1F" w:rsidRDefault="00A11694" w:rsidP="007B4DA5">
      <w:pPr>
        <w:pStyle w:val="Nadpis1"/>
      </w:pPr>
      <w:bookmarkStart w:id="12" w:name="_Toc23"/>
      <w:r>
        <w:t xml:space="preserve">Fakturováno bude po </w:t>
      </w:r>
      <w:r w:rsidR="00453095">
        <w:t>dokončení a předání díla.</w:t>
      </w:r>
      <w:r w:rsidR="003D79B7">
        <w:t xml:space="preserve"> Splatnost faktur je  </w:t>
      </w:r>
      <w:r w:rsidR="00440C98">
        <w:t>30 dní</w:t>
      </w:r>
      <w:r w:rsidR="003D79B7">
        <w:t>.</w:t>
      </w:r>
    </w:p>
    <w:p w14:paraId="30930940" w14:textId="77777777" w:rsidR="00B540C6" w:rsidRDefault="008B542E">
      <w:pPr>
        <w:pStyle w:val="Nadpis1"/>
      </w:pPr>
      <w:bookmarkStart w:id="13" w:name="_Toc26"/>
      <w:bookmarkEnd w:id="12"/>
      <w:r>
        <w:t>Zhotovitel je oprávněn připočíst ke všem fakturovaným cenám částku odpovídající DPH dle právních předpisů účinných v době fakturace.</w:t>
      </w:r>
      <w:bookmarkEnd w:id="13"/>
    </w:p>
    <w:p w14:paraId="30930941" w14:textId="0C71DF1F" w:rsidR="00B540C6" w:rsidRDefault="008B542E">
      <w:pPr>
        <w:pStyle w:val="Nadpis1"/>
      </w:pPr>
      <w:bookmarkStart w:id="14" w:name="_Toc27"/>
      <w:r>
        <w:t>Všechny platby je obj</w:t>
      </w:r>
      <w:r w:rsidR="00D6514F">
        <w:t>ednatel povinen provést na zhoto</w:t>
      </w:r>
      <w:r w:rsidR="0056717D">
        <w:t>vitelův bankovní účet</w:t>
      </w:r>
      <w:bookmarkEnd w:id="14"/>
      <w:r w:rsidR="00C441F9">
        <w:t>.</w:t>
      </w:r>
    </w:p>
    <w:p w14:paraId="30930942" w14:textId="77777777" w:rsidR="00B540C6" w:rsidRDefault="008B542E">
      <w:pPr>
        <w:pStyle w:val="heading0"/>
      </w:pPr>
      <w:bookmarkStart w:id="15" w:name="_Toc28"/>
      <w:r>
        <w:lastRenderedPageBreak/>
        <w:t>Čas plnění, součinnost objednatele, předání a převzetí díla</w:t>
      </w:r>
      <w:bookmarkEnd w:id="15"/>
    </w:p>
    <w:p w14:paraId="30930943" w14:textId="7B2A3044" w:rsidR="00B540C6" w:rsidRDefault="008B542E">
      <w:pPr>
        <w:pStyle w:val="Nadpis1"/>
      </w:pPr>
      <w:bookmarkStart w:id="16" w:name="_Toc29"/>
      <w:r>
        <w:t xml:space="preserve">Zhotovitel se zavazuje začít se zhotovováním díla do </w:t>
      </w:r>
      <w:bookmarkEnd w:id="16"/>
      <w:r w:rsidR="00C441F9">
        <w:t xml:space="preserve">3 </w:t>
      </w:r>
      <w:r w:rsidR="000453F0">
        <w:t>dní od předání staveniště</w:t>
      </w:r>
    </w:p>
    <w:p w14:paraId="30930944" w14:textId="212AC10F" w:rsidR="00B540C6" w:rsidRDefault="008B542E">
      <w:pPr>
        <w:pStyle w:val="Nadpis1"/>
      </w:pPr>
      <w:bookmarkStart w:id="17" w:name="_Toc30"/>
      <w:r>
        <w:t xml:space="preserve">Zhotovitel se zavazuje dokončit </w:t>
      </w:r>
      <w:r w:rsidRPr="00F714B7">
        <w:rPr>
          <w:b/>
        </w:rPr>
        <w:t>dílo do</w:t>
      </w:r>
      <w:bookmarkEnd w:id="17"/>
      <w:r w:rsidR="00B8059C">
        <w:rPr>
          <w:b/>
        </w:rPr>
        <w:t xml:space="preserve"> </w:t>
      </w:r>
      <w:r w:rsidR="003D79B7">
        <w:rPr>
          <w:b/>
        </w:rPr>
        <w:t>30.5.</w:t>
      </w:r>
      <w:r w:rsidR="006E0DAB">
        <w:rPr>
          <w:b/>
        </w:rPr>
        <w:t>202</w:t>
      </w:r>
      <w:r w:rsidR="003D79B7">
        <w:rPr>
          <w:b/>
        </w:rPr>
        <w:t>5</w:t>
      </w:r>
    </w:p>
    <w:p w14:paraId="30930945" w14:textId="77777777" w:rsidR="00B540C6" w:rsidRDefault="008B542E">
      <w:pPr>
        <w:pStyle w:val="Nadpis1"/>
      </w:pPr>
      <w:bookmarkStart w:id="18" w:name="_Toc31"/>
      <w:r>
        <w:t>Objednatel se zavazuje poskytnout zhotoviteli na své náklady následující součinnost k plnění díla:</w:t>
      </w:r>
      <w:bookmarkEnd w:id="18"/>
    </w:p>
    <w:p w14:paraId="30930946" w14:textId="77777777" w:rsidR="00B540C6" w:rsidRDefault="008B542E">
      <w:bookmarkStart w:id="19" w:name="_Toc32"/>
      <w:r>
        <w:t>zajistit přístup na pozemek po celou dobu plnění díla.</w:t>
      </w:r>
      <w:bookmarkEnd w:id="19"/>
    </w:p>
    <w:p w14:paraId="30930948" w14:textId="77777777" w:rsidR="00B540C6" w:rsidRDefault="008B542E" w:rsidP="006A1A70">
      <w:bookmarkStart w:id="20" w:name="_Toc35"/>
      <w:r>
        <w:t>vyvstane-li v průběhu provádění díla potřeba vyjádření či rozhodnutí ze strany objednatele, poskytnout takové vyjádření či rozhodnutí a potvrdit jej podpisem ve stavebním deníku, a to nejpozději do 5 pracovních dnů od výzvy ze strany zhotovitele.</w:t>
      </w:r>
      <w:bookmarkEnd w:id="20"/>
    </w:p>
    <w:p w14:paraId="30930949" w14:textId="77777777" w:rsidR="00B540C6" w:rsidRDefault="008B542E">
      <w:pPr>
        <w:pStyle w:val="Nadpis1"/>
      </w:pPr>
      <w:bookmarkStart w:id="21" w:name="_Toc36"/>
      <w:r>
        <w:t>Zhotovitel je povinen vyzvat objednatele k převzetí dokončen</w:t>
      </w:r>
      <w:r w:rsidR="00F714B7">
        <w:t>ého díla či jeho části alespoň 4</w:t>
      </w:r>
      <w:r>
        <w:t xml:space="preserve"> dn</w:t>
      </w:r>
      <w:r w:rsidR="00F714B7">
        <w:t>y</w:t>
      </w:r>
      <w:r>
        <w:t xml:space="preserve"> předem</w:t>
      </w:r>
      <w:r w:rsidR="00F714B7">
        <w:t xml:space="preserve"> zápisem do stavebního deníku</w:t>
      </w:r>
      <w:r>
        <w:t>. Smluvní strany potvrdí předání a převzetí dokončených částí díla zápisem do stavebního deníku, který společně podepíší</w:t>
      </w:r>
      <w:r w:rsidR="006A1A70">
        <w:t xml:space="preserve"> </w:t>
      </w:r>
      <w:r w:rsidR="006A1A70" w:rsidRPr="006A1A70">
        <w:t>(</w:t>
      </w:r>
      <w:r w:rsidR="006A1A70">
        <w:t>včetně případného seznamu vad a nedodělků</w:t>
      </w:r>
      <w:r w:rsidR="006A1A70" w:rsidRPr="006A1A70">
        <w:t>)</w:t>
      </w:r>
      <w:r>
        <w:t xml:space="preserve">. Předání a převzetí dokončeného díla jako celku potvrdí oboustranně podepsaným předávacím protokolem. </w:t>
      </w:r>
      <w:bookmarkEnd w:id="21"/>
    </w:p>
    <w:p w14:paraId="3093094A" w14:textId="77777777" w:rsidR="00B540C6" w:rsidRDefault="008B542E">
      <w:pPr>
        <w:pStyle w:val="Nadpis1"/>
      </w:pPr>
      <w:bookmarkStart w:id="22" w:name="_Toc37"/>
      <w:r>
        <w:t>Pakliže objednatel neoprávněně odmítne převzít dokončené dílo či jeho část, platí, že dokončené dílo či jeho část převzal ke dni, kdy tak měl dle řádné výzvy zhotovitele učinit. V pochybnostech platí, že objednatel převzal dokončené dílo, či jeho část dnem, kdy jej začal fakticky užívat.</w:t>
      </w:r>
      <w:bookmarkEnd w:id="22"/>
    </w:p>
    <w:p w14:paraId="3093094B" w14:textId="77777777" w:rsidR="00B540C6" w:rsidRDefault="008B542E">
      <w:pPr>
        <w:pStyle w:val="Nadpis1"/>
      </w:pPr>
      <w:bookmarkStart w:id="23" w:name="_Toc38"/>
      <w:r>
        <w:t>Místem předání dokončeného díla či jeho části je pozemek objednatele. Zhotovitel je povinen ho vyklidit do 14 dnů ode dne předání díla, případně ode dne, kdy byly po předání díla odstraněny vady a nedodělky.</w:t>
      </w:r>
      <w:bookmarkEnd w:id="23"/>
    </w:p>
    <w:p w14:paraId="3093094C" w14:textId="77777777" w:rsidR="00B540C6" w:rsidRDefault="008B542E">
      <w:pPr>
        <w:pStyle w:val="heading0"/>
      </w:pPr>
      <w:bookmarkStart w:id="24" w:name="_Toc39"/>
      <w:r>
        <w:t>Záruka</w:t>
      </w:r>
      <w:bookmarkEnd w:id="24"/>
    </w:p>
    <w:p w14:paraId="3093094D" w14:textId="77777777" w:rsidR="00B540C6" w:rsidRDefault="008B542E">
      <w:pPr>
        <w:pStyle w:val="Nadpis1"/>
      </w:pPr>
      <w:bookmarkStart w:id="25" w:name="_Toc40"/>
      <w:r>
        <w:t xml:space="preserve">Zhotovitel poskytuje objednateli záruku, že stavební části díla budou mít vlastnosti stanovené touto smlouvou včetně jejích příloh, a není-li jich, pak vlastnosti obvyklé. </w:t>
      </w:r>
      <w:r w:rsidR="00D6514F">
        <w:t xml:space="preserve">Záruka je poskytnuta na dobu </w:t>
      </w:r>
      <w:r w:rsidR="00410E84">
        <w:t>3</w:t>
      </w:r>
      <w:r w:rsidR="00D6514F">
        <w:t xml:space="preserve"> let</w:t>
      </w:r>
      <w:r>
        <w:t xml:space="preserve"> od předání díla.</w:t>
      </w:r>
      <w:bookmarkEnd w:id="25"/>
    </w:p>
    <w:p w14:paraId="3093094E" w14:textId="77777777" w:rsidR="00B540C6" w:rsidRDefault="008B542E">
      <w:pPr>
        <w:pStyle w:val="Nadpis1"/>
      </w:pPr>
      <w:bookmarkStart w:id="26" w:name="_Toc42"/>
      <w:r>
        <w:t>Zhotovitel nenese odpovědnost za vady díla, které vzniknou mechanickým poškozením předmětu díla v období po předání a převzetí díla, zanedbáním pravidelné údržby ze strany objednatele nebo používáním díla v rozporu s jeho účelem či pokyny a návody, které zhotovitel objednateli předá.</w:t>
      </w:r>
      <w:bookmarkEnd w:id="26"/>
    </w:p>
    <w:p w14:paraId="3093094F" w14:textId="77777777" w:rsidR="00B540C6" w:rsidRDefault="008B542E">
      <w:pPr>
        <w:pStyle w:val="Nadpis1"/>
      </w:pPr>
      <w:bookmarkStart w:id="27" w:name="_Toc43"/>
      <w:r>
        <w:lastRenderedPageBreak/>
        <w:t>Objednatel je povinen oznámit zhotoviteli vady díla písemně, a to bez zbytečného odkladu poté, co je mohl při včasné prohlídce díla a dostatečné péči zjistit. Zhotovitel je povinen bez zbytečného odkladu písemně potvrdit přijetí oznámení o vadách.</w:t>
      </w:r>
      <w:bookmarkEnd w:id="27"/>
    </w:p>
    <w:p w14:paraId="30930950" w14:textId="77777777" w:rsidR="00B540C6" w:rsidRDefault="008B542E">
      <w:pPr>
        <w:pStyle w:val="Nadpis1"/>
      </w:pPr>
      <w:bookmarkStart w:id="28" w:name="_Toc44"/>
      <w:r>
        <w:t>Objednatel je povinen oznámit zhotoviteli vady díla písemně, a to bez zbytečného odkladu poté, co je zjistil. Zhotovitel je povinen bez zbytečného odkladu přijetí oznámení o vadách písemně potvrdit. S odstraňováním vad je povinen začít do 30 dnů ode dne jejich ozná</w:t>
      </w:r>
      <w:r w:rsidR="006A1A70">
        <w:t>mení a dokončit jej bezodkladně</w:t>
      </w:r>
      <w:r>
        <w:t>.</w:t>
      </w:r>
      <w:bookmarkEnd w:id="28"/>
    </w:p>
    <w:p w14:paraId="30930951" w14:textId="77777777" w:rsidR="00B540C6" w:rsidRDefault="008B542E">
      <w:pPr>
        <w:pStyle w:val="heading0"/>
      </w:pPr>
      <w:bookmarkStart w:id="29" w:name="_Toc45"/>
      <w:r>
        <w:t>Sankce</w:t>
      </w:r>
      <w:bookmarkEnd w:id="29"/>
    </w:p>
    <w:p w14:paraId="30930952" w14:textId="77777777" w:rsidR="00B540C6" w:rsidRDefault="008B542E">
      <w:pPr>
        <w:pStyle w:val="Nadpis1"/>
      </w:pPr>
      <w:bookmarkStart w:id="30" w:name="_Toc46"/>
      <w:r>
        <w:t>Dostane-li se zhotovitel do prodlení s dokončením díla jako celku, je povinen zaplatit objednateli smluvní pokutu ve výši 0,001 % z celkové ceny díla včetně DPH za každý den prodlení. Zhotovitel však není povinen smluvní pokutu uhradit, prokáže-li, že mu ve včasném dokončení díla dočasně nebo trvale zabránila mimořádná nepředvídatelná a nepřekonatelná překážka vzniklá nezávisle na jeho vůli. Takovou překážkou může být zejména nepřízeň počasí, která znemožňuje řádné provádění díla.</w:t>
      </w:r>
      <w:bookmarkEnd w:id="30"/>
    </w:p>
    <w:p w14:paraId="30930953" w14:textId="77777777" w:rsidR="00B540C6" w:rsidRDefault="008B542E">
      <w:pPr>
        <w:pStyle w:val="Nadpis1"/>
      </w:pPr>
      <w:bookmarkStart w:id="31" w:name="_Toc47"/>
      <w:r>
        <w:t>Dostane-li se zhotovitel do prodlení s odstraňováním vad či nedodělků nebo s vyklizením pozemku, je povinen zaplatit obje</w:t>
      </w:r>
      <w:r w:rsidR="00444B89">
        <w:t>dnateli smluvní pokutu ve výši 1</w:t>
      </w:r>
      <w:r>
        <w:t>00 Kč za každý den prodlení.</w:t>
      </w:r>
      <w:bookmarkEnd w:id="31"/>
    </w:p>
    <w:p w14:paraId="30930954" w14:textId="77777777" w:rsidR="00B540C6" w:rsidRDefault="008B542E">
      <w:pPr>
        <w:pStyle w:val="Nadpis1"/>
      </w:pPr>
      <w:bookmarkStart w:id="32" w:name="_Toc48"/>
      <w:r>
        <w:t>V případě prodlení objednatele s úhradou jakékoli peněžité částky je objednatel povinen uhradit zhotoviteli smluvní pokutu ve výši 0,001 % z dlužné částky včetně DPH za každý den prodlení.</w:t>
      </w:r>
      <w:bookmarkEnd w:id="32"/>
    </w:p>
    <w:p w14:paraId="30930955" w14:textId="77777777" w:rsidR="00B540C6" w:rsidRDefault="008B542E">
      <w:pPr>
        <w:pStyle w:val="Nadpis1"/>
      </w:pPr>
      <w:bookmarkStart w:id="33" w:name="_Toc49"/>
      <w:r>
        <w:t>Smluvní pokuty jsou splatné do 30 dnů ode dne, kdy oprávněná strana písemně vyzve stranu povinnou k jejich úhradě. Smluvní pokuty se započítávají oproti případné náhradě škody.</w:t>
      </w:r>
      <w:bookmarkEnd w:id="33"/>
    </w:p>
    <w:p w14:paraId="30930956" w14:textId="77777777" w:rsidR="00B540C6" w:rsidRDefault="008B542E">
      <w:pPr>
        <w:pStyle w:val="Nadpis1"/>
      </w:pPr>
      <w:bookmarkStart w:id="34" w:name="_Toc50"/>
      <w:r>
        <w:t>Dostane-li se objednatel do prodlení s poskytnutím sjednané součinnosti či s placením jakékoli peněžité částky dle této smlouvy, je zhotovitel oprávněn pozastavit plnění díla po dobu trvání prodlení. Termíny zhotovení díla a jeho částí se automaticky prodlouží o dobu prodlení objednatele.</w:t>
      </w:r>
      <w:bookmarkEnd w:id="34"/>
    </w:p>
    <w:p w14:paraId="30930957" w14:textId="77777777" w:rsidR="00B540C6" w:rsidRDefault="008B542E">
      <w:pPr>
        <w:pStyle w:val="heading0"/>
      </w:pPr>
      <w:bookmarkStart w:id="35" w:name="_Toc51"/>
      <w:r>
        <w:t>Odstoupení od smlouvy</w:t>
      </w:r>
      <w:bookmarkEnd w:id="35"/>
    </w:p>
    <w:p w14:paraId="30930958" w14:textId="77777777" w:rsidR="00B540C6" w:rsidRDefault="008B542E">
      <w:pPr>
        <w:pStyle w:val="Nadpis1"/>
      </w:pPr>
      <w:bookmarkStart w:id="36" w:name="_Toc52"/>
      <w:r>
        <w:t xml:space="preserve">Od smlouvy lze odstoupit v případech, kdy to stanoví zákon nebo tato smlouva. Odstoupení od smlouvy musí být provedeno písemně a je účinné okamžikem jeho doručení druhé smluvní straně. Odstoupením od smlouvy zanikají práva a povinnosti stran ze smlouvy pro dosud nesplněnou část závazku, s výjimkou nároku </w:t>
      </w:r>
      <w:r>
        <w:lastRenderedPageBreak/>
        <w:t>na náhradu škody vzniklé porušením smlouvy, smluvních ustanovení týkajících se volby práva a jiných ustanovení, které podle projevené vůle stran nebo vzhledem ke své povaze mají trvat i po ukončení smlouvy.</w:t>
      </w:r>
      <w:bookmarkEnd w:id="36"/>
    </w:p>
    <w:p w14:paraId="30930959" w14:textId="77777777" w:rsidR="00B540C6" w:rsidRDefault="008B542E">
      <w:pPr>
        <w:pStyle w:val="Nadpis1"/>
      </w:pPr>
      <w:bookmarkStart w:id="37" w:name="_Toc53"/>
      <w:r>
        <w:t>Zanikne-li tato smlouva jinak než splněním, není tím dotčeno vzájemné plnění, které si smluvní strany řádně poskytly a přijaly před jejím zánikem. Stejně tak není dotčeno právo na úhradu sjednané ceny za takové plnění včetně náhrady účelně vynaložených nákladů zhotovitele</w:t>
      </w:r>
      <w:bookmarkEnd w:id="37"/>
      <w:r w:rsidR="006A1A70">
        <w:t>.</w:t>
      </w:r>
    </w:p>
    <w:p w14:paraId="3093095A" w14:textId="77777777" w:rsidR="00B540C6" w:rsidRDefault="008B542E">
      <w:pPr>
        <w:pStyle w:val="heading0"/>
      </w:pPr>
      <w:bookmarkStart w:id="38" w:name="_Toc59"/>
      <w:r>
        <w:t>Ostatní ujednání</w:t>
      </w:r>
      <w:bookmarkEnd w:id="38"/>
    </w:p>
    <w:p w14:paraId="3093095B" w14:textId="77777777" w:rsidR="00B540C6" w:rsidRDefault="008B542E">
      <w:pPr>
        <w:pStyle w:val="Nadpis1"/>
      </w:pPr>
      <w:bookmarkStart w:id="39" w:name="_Toc60"/>
      <w:r>
        <w:t>Vlastníkem předmětu díla po celou dobu provádění díla je objednatel.</w:t>
      </w:r>
      <w:bookmarkEnd w:id="39"/>
    </w:p>
    <w:p w14:paraId="3093095C" w14:textId="77777777" w:rsidR="00B540C6" w:rsidRDefault="008B542E">
      <w:pPr>
        <w:pStyle w:val="Nadpis1"/>
      </w:pPr>
      <w:bookmarkStart w:id="40" w:name="_Toc61"/>
      <w:r>
        <w:t>Vlastníkem materiálů a výrobků určených k provedení díla se objednatel stává okamžikem jejich zabudování do předmětu díla.</w:t>
      </w:r>
      <w:bookmarkEnd w:id="40"/>
    </w:p>
    <w:p w14:paraId="3093095D" w14:textId="77777777" w:rsidR="00B540C6" w:rsidRDefault="008B542E">
      <w:pPr>
        <w:pStyle w:val="Nadpis1"/>
      </w:pPr>
      <w:bookmarkStart w:id="41" w:name="_Toc62"/>
      <w:r>
        <w:t>Objednatel je oprávněn vstupovat na staveniště kdykoli v průběhu provádění díla.</w:t>
      </w:r>
      <w:bookmarkEnd w:id="41"/>
    </w:p>
    <w:p w14:paraId="3093095E" w14:textId="77777777" w:rsidR="00B540C6" w:rsidRDefault="008B542E">
      <w:pPr>
        <w:pStyle w:val="heading0"/>
      </w:pPr>
      <w:bookmarkStart w:id="42" w:name="_Toc63"/>
      <w:r>
        <w:t>Závěrečná ustanovení</w:t>
      </w:r>
      <w:bookmarkEnd w:id="42"/>
    </w:p>
    <w:p w14:paraId="3093095F" w14:textId="77777777" w:rsidR="00B540C6" w:rsidRDefault="008B542E">
      <w:pPr>
        <w:pStyle w:val="Nadpis1"/>
      </w:pPr>
      <w:bookmarkStart w:id="43" w:name="_Toc64"/>
      <w:r>
        <w:t>Smluvní strany souhlasí, že tato smlouva obsahuje úplné ujednání o svém předmětu a nahrazuje veškerá předchozí ujednání a návrhy, které si strany před jejím uzavřením v souvislosti s jejím předmětem učinily.</w:t>
      </w:r>
      <w:bookmarkEnd w:id="43"/>
    </w:p>
    <w:p w14:paraId="30930960" w14:textId="77777777" w:rsidR="00B540C6" w:rsidRDefault="008B542E">
      <w:pPr>
        <w:pStyle w:val="Nadpis1"/>
      </w:pPr>
      <w:bookmarkStart w:id="44" w:name="_Toc65"/>
      <w:r>
        <w:t>Je-li nebo stane-li se některé ustanovení této smlouvy neplatné, neúčinné, zdánlivé nebo se k němu nepřihlíží, nedotýká se to ostatních ustanovení této smlouvy, která zůstávají platná a účinná. Smluvní strany se v tomto případě zavazují dohodou nahradit ustanovení neplatné, neúčinné, zdánlivé či takové, k němuž se nepřihlíží, ustanovením platným a účinným, které nejlépe odpovídá původně zamýšlenému ekonomickému účelu ustanovení. Do té doby platí úprava příslušných právních předpisů.</w:t>
      </w:r>
      <w:bookmarkEnd w:id="44"/>
    </w:p>
    <w:p w14:paraId="30930961" w14:textId="77777777" w:rsidR="00B540C6" w:rsidRDefault="008B542E">
      <w:pPr>
        <w:pStyle w:val="Nadpis1"/>
      </w:pPr>
      <w:bookmarkStart w:id="45" w:name="_Toc66"/>
      <w:r>
        <w:t>Tuto smlouvu lze změnit nebo zrušit jen písemně. To platí i pro změnu tohoto ustanovení. Požaduje-li tato smlouva či právní předpis učinit právní jednání písemnou formou, považuje se za takovou formu i prostý e-mail či datová zpráva, není-li výslovně ujednáno jinak.</w:t>
      </w:r>
      <w:bookmarkEnd w:id="45"/>
    </w:p>
    <w:p w14:paraId="30930962" w14:textId="77777777" w:rsidR="00B540C6" w:rsidRDefault="008B542E">
      <w:pPr>
        <w:pStyle w:val="Nadpis1"/>
      </w:pPr>
      <w:bookmarkStart w:id="46" w:name="_Toc67"/>
      <w:r>
        <w:t>Tato smlouva nabývá účinnosti dnem jejího podpisu všemi smluvními stranami.</w:t>
      </w:r>
      <w:bookmarkEnd w:id="46"/>
    </w:p>
    <w:p w14:paraId="30930963" w14:textId="77777777" w:rsidR="006A1A70" w:rsidRDefault="008B542E" w:rsidP="00D50E65">
      <w:pPr>
        <w:pStyle w:val="Nadpis1"/>
      </w:pPr>
      <w:bookmarkStart w:id="47" w:name="_Toc68"/>
      <w:r>
        <w:t>Tato smlouva je podepsána ve 2 vyhotoveních, z nichž každá strana obdrží po jednom.</w:t>
      </w:r>
      <w:bookmarkEnd w:id="47"/>
    </w:p>
    <w:p w14:paraId="30930964" w14:textId="77777777" w:rsidR="00B540C6" w:rsidRDefault="00BA738B">
      <w:pPr>
        <w:pStyle w:val="pParLevel0"/>
      </w:pPr>
      <w:r>
        <w:rPr>
          <w:rStyle w:val="fParLevel0"/>
        </w:rPr>
        <w:t>NA DÚ</w:t>
      </w:r>
      <w:r w:rsidR="008B542E">
        <w:rPr>
          <w:rStyle w:val="fParLevel0"/>
        </w:rPr>
        <w:t>KAZ ČEHOŽ SMLUVNÍ STRANY PŘIPOJUJÍ SVÉ PODPISY</w:t>
      </w:r>
    </w:p>
    <w:p w14:paraId="30930965" w14:textId="77777777" w:rsidR="00B540C6" w:rsidRDefault="00B540C6">
      <w:pPr>
        <w:pStyle w:val="pParLevel0"/>
      </w:pPr>
    </w:p>
    <w:p w14:paraId="30930966" w14:textId="578AC1B6" w:rsidR="00B540C6" w:rsidRDefault="00BA738B">
      <w:pPr>
        <w:pStyle w:val="pParLevel1"/>
        <w:rPr>
          <w:rStyle w:val="fParLevel1"/>
        </w:rPr>
      </w:pPr>
      <w:r>
        <w:rPr>
          <w:rStyle w:val="fParLevel1"/>
        </w:rPr>
        <w:lastRenderedPageBreak/>
        <w:t>V</w:t>
      </w:r>
      <w:r w:rsidR="004F4F16">
        <w:rPr>
          <w:rStyle w:val="fParLevel1"/>
        </w:rPr>
        <w:t xml:space="preserve">e </w:t>
      </w:r>
      <w:r>
        <w:rPr>
          <w:rStyle w:val="fParLevel1"/>
        </w:rPr>
        <w:t xml:space="preserve"> </w:t>
      </w:r>
      <w:r w:rsidR="004F4F16">
        <w:rPr>
          <w:rStyle w:val="fParLevel1"/>
        </w:rPr>
        <w:t xml:space="preserve">Všestudech </w:t>
      </w:r>
      <w:r w:rsidR="008B542E">
        <w:rPr>
          <w:rStyle w:val="fParLevel1"/>
        </w:rPr>
        <w:t xml:space="preserve"> dne __________</w:t>
      </w:r>
    </w:p>
    <w:p w14:paraId="30930967" w14:textId="77777777" w:rsidR="00BA738B" w:rsidRDefault="00BA738B">
      <w:pPr>
        <w:pStyle w:val="pParLevel1"/>
      </w:pPr>
    </w:p>
    <w:p w14:paraId="30930968" w14:textId="77777777" w:rsidR="00BA738B" w:rsidRDefault="00936D16">
      <w:pPr>
        <w:pStyle w:val="pParLevel1"/>
      </w:pPr>
      <w:r>
        <w:rPr>
          <w:rStyle w:val="fParLevel1"/>
        </w:rPr>
        <w:t>Objednatel:</w:t>
      </w:r>
    </w:p>
    <w:p w14:paraId="30930969" w14:textId="77777777" w:rsidR="00B540C6" w:rsidRDefault="00B540C6">
      <w:pPr>
        <w:pStyle w:val="pParLevel0"/>
      </w:pPr>
    </w:p>
    <w:p w14:paraId="3093096A" w14:textId="77777777" w:rsidR="00B540C6" w:rsidRDefault="00BA738B">
      <w:pPr>
        <w:pStyle w:val="pParLevel1"/>
        <w:rPr>
          <w:rStyle w:val="fParLevel1"/>
        </w:rPr>
      </w:pPr>
      <w:r>
        <w:rPr>
          <w:rStyle w:val="fParLevel1"/>
        </w:rPr>
        <w:t>V______________________________</w:t>
      </w:r>
      <w:r w:rsidR="008B542E">
        <w:rPr>
          <w:rStyle w:val="fParLevel1"/>
        </w:rPr>
        <w:t>, dne __________</w:t>
      </w:r>
    </w:p>
    <w:p w14:paraId="3093096B" w14:textId="77777777" w:rsidR="00936D16" w:rsidRDefault="00936D16">
      <w:pPr>
        <w:pStyle w:val="pParLevel1"/>
      </w:pPr>
    </w:p>
    <w:p w14:paraId="3093096C" w14:textId="77777777" w:rsidR="00BA738B" w:rsidRDefault="00936D16">
      <w:pPr>
        <w:pStyle w:val="pParLevel1"/>
      </w:pPr>
      <w:r>
        <w:t>Zhotovitel</w:t>
      </w:r>
    </w:p>
    <w:p w14:paraId="3093096D" w14:textId="77777777" w:rsidR="00BA738B" w:rsidRDefault="00A11694" w:rsidP="00BA738B">
      <w:pPr>
        <w:pStyle w:val="pParLevel1"/>
      </w:pPr>
      <w:r>
        <w:t>PSCH stavební s.r.o.</w:t>
      </w:r>
    </w:p>
    <w:p w14:paraId="3093096E" w14:textId="77777777" w:rsidR="00A11694" w:rsidRDefault="00A11694" w:rsidP="00BA738B">
      <w:pPr>
        <w:pStyle w:val="pParLevel1"/>
      </w:pPr>
      <w:r>
        <w:t>Petr Schnurpfeil - jednatel</w:t>
      </w:r>
    </w:p>
    <w:sectPr w:rsidR="00A11694" w:rsidSect="005C31C7">
      <w:footerReference w:type="default" r:id="rId8"/>
      <w:pgSz w:w="11870" w:h="16787"/>
      <w:pgMar w:top="1417" w:right="1984" w:bottom="1417" w:left="19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831E7" w14:textId="77777777" w:rsidR="00375E27" w:rsidRDefault="00375E27">
      <w:pPr>
        <w:spacing w:after="0" w:line="240" w:lineRule="auto"/>
      </w:pPr>
      <w:r>
        <w:separator/>
      </w:r>
    </w:p>
  </w:endnote>
  <w:endnote w:type="continuationSeparator" w:id="0">
    <w:p w14:paraId="320C58ED" w14:textId="77777777" w:rsidR="00375E27" w:rsidRDefault="0037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0973" w14:textId="77777777" w:rsidR="00B540C6" w:rsidRDefault="005C31C7">
    <w:r>
      <w:fldChar w:fldCharType="begin"/>
    </w:r>
    <w:r w:rsidR="008B542E">
      <w:instrText>PAGE</w:instrText>
    </w:r>
    <w:r>
      <w:fldChar w:fldCharType="separate"/>
    </w:r>
    <w:r w:rsidR="006E0DAB">
      <w:rPr>
        <w:noProof/>
      </w:rPr>
      <w:t>3</w:t>
    </w:r>
    <w:r>
      <w:fldChar w:fldCharType="end"/>
    </w:r>
    <w:r w:rsidR="008B542E">
      <w:t>/</w:t>
    </w:r>
    <w:r>
      <w:fldChar w:fldCharType="begin"/>
    </w:r>
    <w:r w:rsidR="008B542E">
      <w:instrText>NUMPAGES</w:instrText>
    </w:r>
    <w:r>
      <w:fldChar w:fldCharType="separate"/>
    </w:r>
    <w:r w:rsidR="006E0DA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899D7" w14:textId="77777777" w:rsidR="00375E27" w:rsidRDefault="00375E27">
      <w:pPr>
        <w:spacing w:after="0" w:line="240" w:lineRule="auto"/>
      </w:pPr>
      <w:r>
        <w:separator/>
      </w:r>
    </w:p>
  </w:footnote>
  <w:footnote w:type="continuationSeparator" w:id="0">
    <w:p w14:paraId="32A2CA20" w14:textId="77777777" w:rsidR="00375E27" w:rsidRDefault="00375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1946"/>
    <w:multiLevelType w:val="multilevel"/>
    <w:tmpl w:val="2A126626"/>
    <w:lvl w:ilvl="0">
      <w:start w:val="1"/>
      <w:numFmt w:val="decimal"/>
      <w:pStyle w:val="heading0"/>
      <w:lvlText w:val="%1"/>
      <w:lvlJc w:val="left"/>
      <w:pPr>
        <w:tabs>
          <w:tab w:val="num" w:pos="0"/>
        </w:tabs>
        <w:ind w:left="0" w:hanging="720"/>
      </w:pPr>
    </w:lvl>
    <w:lvl w:ilvl="1">
      <w:start w:val="1"/>
      <w:numFmt w:val="decimal"/>
      <w:pStyle w:val="Nadpis1"/>
      <w:lvlText w:val="%1.%2"/>
      <w:lvlJc w:val="left"/>
      <w:pPr>
        <w:tabs>
          <w:tab w:val="num" w:pos="0"/>
        </w:tabs>
        <w:ind w:left="0" w:hanging="720"/>
      </w:pPr>
    </w:lvl>
    <w:lvl w:ilvl="2">
      <w:start w:val="1"/>
      <w:numFmt w:val="decimal"/>
      <w:lvlText w:val="%1.%2.%3"/>
      <w:lvlJc w:val="left"/>
      <w:pPr>
        <w:tabs>
          <w:tab w:val="num" w:pos="0"/>
        </w:tabs>
        <w:ind w:left="0" w:hanging="7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302A42"/>
    <w:multiLevelType w:val="hybridMultilevel"/>
    <w:tmpl w:val="57086900"/>
    <w:lvl w:ilvl="0" w:tplc="78362986">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69047615">
    <w:abstractNumId w:val="0"/>
  </w:num>
  <w:num w:numId="2" w16cid:durableId="68177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C6"/>
    <w:rsid w:val="000075B0"/>
    <w:rsid w:val="00044920"/>
    <w:rsid w:val="000453F0"/>
    <w:rsid w:val="00063E1F"/>
    <w:rsid w:val="000B55E9"/>
    <w:rsid w:val="00110DC3"/>
    <w:rsid w:val="00114E1D"/>
    <w:rsid w:val="00143E1B"/>
    <w:rsid w:val="001A124E"/>
    <w:rsid w:val="001C65A0"/>
    <w:rsid w:val="001D0035"/>
    <w:rsid w:val="001E24D8"/>
    <w:rsid w:val="001F236C"/>
    <w:rsid w:val="001F36A0"/>
    <w:rsid w:val="00225499"/>
    <w:rsid w:val="002346B7"/>
    <w:rsid w:val="002415AA"/>
    <w:rsid w:val="002422B3"/>
    <w:rsid w:val="00275CDA"/>
    <w:rsid w:val="002C1F3F"/>
    <w:rsid w:val="002C48ED"/>
    <w:rsid w:val="003051D9"/>
    <w:rsid w:val="0031786C"/>
    <w:rsid w:val="00375E27"/>
    <w:rsid w:val="00380113"/>
    <w:rsid w:val="003825D2"/>
    <w:rsid w:val="003C617A"/>
    <w:rsid w:val="003D79B7"/>
    <w:rsid w:val="00410E84"/>
    <w:rsid w:val="00440C98"/>
    <w:rsid w:val="00444B89"/>
    <w:rsid w:val="00453095"/>
    <w:rsid w:val="004911CB"/>
    <w:rsid w:val="004C6B1E"/>
    <w:rsid w:val="004F4F16"/>
    <w:rsid w:val="005150BF"/>
    <w:rsid w:val="00515D11"/>
    <w:rsid w:val="005342E2"/>
    <w:rsid w:val="0056717D"/>
    <w:rsid w:val="005828A5"/>
    <w:rsid w:val="00590DAC"/>
    <w:rsid w:val="00594656"/>
    <w:rsid w:val="005C31C7"/>
    <w:rsid w:val="005C5E32"/>
    <w:rsid w:val="005D498E"/>
    <w:rsid w:val="005F73F6"/>
    <w:rsid w:val="00652AC9"/>
    <w:rsid w:val="00661F70"/>
    <w:rsid w:val="00683E48"/>
    <w:rsid w:val="00690045"/>
    <w:rsid w:val="006931E3"/>
    <w:rsid w:val="006A1A70"/>
    <w:rsid w:val="006E0DAB"/>
    <w:rsid w:val="006E6270"/>
    <w:rsid w:val="0075222D"/>
    <w:rsid w:val="00757230"/>
    <w:rsid w:val="00766D29"/>
    <w:rsid w:val="007B4DA5"/>
    <w:rsid w:val="007F1790"/>
    <w:rsid w:val="008117DF"/>
    <w:rsid w:val="00821AC9"/>
    <w:rsid w:val="00835839"/>
    <w:rsid w:val="0084687D"/>
    <w:rsid w:val="00870BC8"/>
    <w:rsid w:val="00892290"/>
    <w:rsid w:val="008B542E"/>
    <w:rsid w:val="008B7432"/>
    <w:rsid w:val="008F3177"/>
    <w:rsid w:val="008F3E75"/>
    <w:rsid w:val="0090333A"/>
    <w:rsid w:val="00933686"/>
    <w:rsid w:val="00936D16"/>
    <w:rsid w:val="00964094"/>
    <w:rsid w:val="00965472"/>
    <w:rsid w:val="00A017F1"/>
    <w:rsid w:val="00A11694"/>
    <w:rsid w:val="00A50D81"/>
    <w:rsid w:val="00A603DC"/>
    <w:rsid w:val="00AA7AE3"/>
    <w:rsid w:val="00AB0AF7"/>
    <w:rsid w:val="00AB478D"/>
    <w:rsid w:val="00AC1547"/>
    <w:rsid w:val="00AC6BFE"/>
    <w:rsid w:val="00AE10EC"/>
    <w:rsid w:val="00B17ADE"/>
    <w:rsid w:val="00B53282"/>
    <w:rsid w:val="00B540C6"/>
    <w:rsid w:val="00B8059C"/>
    <w:rsid w:val="00BA5A6E"/>
    <w:rsid w:val="00BA738B"/>
    <w:rsid w:val="00BE3331"/>
    <w:rsid w:val="00C05E07"/>
    <w:rsid w:val="00C0773E"/>
    <w:rsid w:val="00C441F9"/>
    <w:rsid w:val="00C52AE5"/>
    <w:rsid w:val="00C90BD7"/>
    <w:rsid w:val="00C9361D"/>
    <w:rsid w:val="00CB723D"/>
    <w:rsid w:val="00D30BFE"/>
    <w:rsid w:val="00D366B5"/>
    <w:rsid w:val="00D50E65"/>
    <w:rsid w:val="00D6514F"/>
    <w:rsid w:val="00DB1DD8"/>
    <w:rsid w:val="00DC5D9A"/>
    <w:rsid w:val="00DF5799"/>
    <w:rsid w:val="00E32532"/>
    <w:rsid w:val="00E375CB"/>
    <w:rsid w:val="00E7069D"/>
    <w:rsid w:val="00E73D85"/>
    <w:rsid w:val="00F27F3C"/>
    <w:rsid w:val="00F612F2"/>
    <w:rsid w:val="00F629DC"/>
    <w:rsid w:val="00F714B7"/>
    <w:rsid w:val="00F80D1C"/>
    <w:rsid w:val="00F85425"/>
    <w:rsid w:val="00FA2848"/>
    <w:rsid w:val="00FA31FF"/>
    <w:rsid w:val="00FE4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0913"/>
  <w15:docId w15:val="{1A98EC22-63F3-4C8E-85A1-78E45D9F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C31C7"/>
    <w:pPr>
      <w:spacing w:line="312" w:lineRule="auto"/>
      <w:jc w:val="both"/>
    </w:pPr>
  </w:style>
  <w:style w:type="paragraph" w:styleId="Nadpis1">
    <w:name w:val="heading 1"/>
    <w:basedOn w:val="Normln"/>
    <w:rsid w:val="005C31C7"/>
    <w:pPr>
      <w:numPr>
        <w:ilvl w:val="1"/>
        <w:numId w:val="1"/>
      </w:num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sid w:val="005C31C7"/>
    <w:rPr>
      <w:vertAlign w:val="superscript"/>
    </w:rPr>
  </w:style>
  <w:style w:type="paragraph" w:customStyle="1" w:styleId="heading0">
    <w:name w:val="heading 0"/>
    <w:basedOn w:val="Normln"/>
    <w:rsid w:val="005C31C7"/>
    <w:pPr>
      <w:numPr>
        <w:numId w:val="1"/>
      </w:numPr>
      <w:outlineLvl w:val="0"/>
    </w:pPr>
    <w:rPr>
      <w:b/>
    </w:rPr>
  </w:style>
  <w:style w:type="character" w:customStyle="1" w:styleId="fParLevel0">
    <w:name w:val="fParLevel0"/>
    <w:rsid w:val="005C31C7"/>
    <w:rPr>
      <w:b/>
    </w:rPr>
  </w:style>
  <w:style w:type="character" w:customStyle="1" w:styleId="fParLevel1">
    <w:name w:val="fParLevel1"/>
    <w:rsid w:val="005C31C7"/>
  </w:style>
  <w:style w:type="character" w:customStyle="1" w:styleId="fParLevel2">
    <w:name w:val="fParLevel2"/>
    <w:rsid w:val="005C31C7"/>
  </w:style>
  <w:style w:type="paragraph" w:customStyle="1" w:styleId="pParLevel0">
    <w:name w:val="pParLevel0"/>
    <w:basedOn w:val="Normln"/>
    <w:rsid w:val="005C31C7"/>
    <w:pPr>
      <w:spacing w:before="100" w:after="40"/>
    </w:pPr>
  </w:style>
  <w:style w:type="paragraph" w:customStyle="1" w:styleId="pParLevel1">
    <w:name w:val="pParLevel1"/>
    <w:basedOn w:val="Normln"/>
    <w:rsid w:val="005C31C7"/>
    <w:pPr>
      <w:spacing w:after="40"/>
    </w:pPr>
  </w:style>
  <w:style w:type="paragraph" w:customStyle="1" w:styleId="pParLevel2">
    <w:name w:val="pParLevel2"/>
    <w:basedOn w:val="Normln"/>
    <w:rsid w:val="005C31C7"/>
    <w:pPr>
      <w:spacing w:after="40"/>
    </w:pPr>
  </w:style>
  <w:style w:type="character" w:styleId="Hypertextovodkaz">
    <w:name w:val="Hyperlink"/>
    <w:basedOn w:val="Standardnpsmoodstavce"/>
    <w:uiPriority w:val="99"/>
    <w:unhideWhenUsed/>
    <w:rsid w:val="00766D29"/>
    <w:rPr>
      <w:color w:val="0000FF" w:themeColor="hyperlink"/>
      <w:u w:val="single"/>
    </w:rPr>
  </w:style>
  <w:style w:type="character" w:styleId="Nevyeenzmnka">
    <w:name w:val="Unresolved Mention"/>
    <w:basedOn w:val="Standardnpsmoodstavce"/>
    <w:uiPriority w:val="99"/>
    <w:semiHidden/>
    <w:unhideWhenUsed/>
    <w:rsid w:val="00275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58857">
      <w:bodyDiv w:val="1"/>
      <w:marLeft w:val="0"/>
      <w:marRight w:val="0"/>
      <w:marTop w:val="0"/>
      <w:marBottom w:val="0"/>
      <w:divBdr>
        <w:top w:val="none" w:sz="0" w:space="0" w:color="auto"/>
        <w:left w:val="none" w:sz="0" w:space="0" w:color="auto"/>
        <w:bottom w:val="none" w:sz="0" w:space="0" w:color="auto"/>
        <w:right w:val="none" w:sz="0" w:space="0" w:color="auto"/>
      </w:divBdr>
      <w:divsChild>
        <w:div w:id="52001371">
          <w:marLeft w:val="0"/>
          <w:marRight w:val="0"/>
          <w:marTop w:val="0"/>
          <w:marBottom w:val="0"/>
          <w:divBdr>
            <w:top w:val="none" w:sz="0" w:space="0" w:color="auto"/>
            <w:left w:val="none" w:sz="0" w:space="0" w:color="auto"/>
            <w:bottom w:val="none" w:sz="0" w:space="0" w:color="auto"/>
            <w:right w:val="none" w:sz="0" w:space="0" w:color="auto"/>
          </w:divBdr>
          <w:divsChild>
            <w:div w:id="1602293678">
              <w:marLeft w:val="0"/>
              <w:marRight w:val="0"/>
              <w:marTop w:val="0"/>
              <w:marBottom w:val="0"/>
              <w:divBdr>
                <w:top w:val="none" w:sz="0" w:space="0" w:color="auto"/>
                <w:left w:val="none" w:sz="0" w:space="0" w:color="auto"/>
                <w:bottom w:val="none" w:sz="0" w:space="0" w:color="auto"/>
                <w:right w:val="none" w:sz="0" w:space="0" w:color="auto"/>
              </w:divBdr>
              <w:divsChild>
                <w:div w:id="265695294">
                  <w:marLeft w:val="0"/>
                  <w:marRight w:val="0"/>
                  <w:marTop w:val="0"/>
                  <w:marBottom w:val="0"/>
                  <w:divBdr>
                    <w:top w:val="none" w:sz="0" w:space="0" w:color="auto"/>
                    <w:left w:val="none" w:sz="0" w:space="0" w:color="auto"/>
                    <w:bottom w:val="none" w:sz="0" w:space="0" w:color="auto"/>
                    <w:right w:val="none" w:sz="0" w:space="0" w:color="auto"/>
                  </w:divBdr>
                  <w:divsChild>
                    <w:div w:id="875388978">
                      <w:marLeft w:val="2880"/>
                      <w:marRight w:val="0"/>
                      <w:marTop w:val="0"/>
                      <w:marBottom w:val="0"/>
                      <w:divBdr>
                        <w:top w:val="none" w:sz="0" w:space="0" w:color="auto"/>
                        <w:left w:val="none" w:sz="0" w:space="0" w:color="auto"/>
                        <w:bottom w:val="none" w:sz="0" w:space="0" w:color="auto"/>
                        <w:right w:val="none" w:sz="0" w:space="0" w:color="auto"/>
                      </w:divBdr>
                      <w:divsChild>
                        <w:div w:id="1120102876">
                          <w:marLeft w:val="0"/>
                          <w:marRight w:val="0"/>
                          <w:marTop w:val="0"/>
                          <w:marBottom w:val="0"/>
                          <w:divBdr>
                            <w:top w:val="none" w:sz="0" w:space="0" w:color="auto"/>
                            <w:left w:val="none" w:sz="0" w:space="0" w:color="auto"/>
                            <w:bottom w:val="none" w:sz="0" w:space="0" w:color="auto"/>
                            <w:right w:val="none" w:sz="0" w:space="0" w:color="auto"/>
                          </w:divBdr>
                          <w:divsChild>
                            <w:div w:id="951283428">
                              <w:marLeft w:val="0"/>
                              <w:marRight w:val="0"/>
                              <w:marTop w:val="0"/>
                              <w:marBottom w:val="0"/>
                              <w:divBdr>
                                <w:top w:val="none" w:sz="0" w:space="0" w:color="auto"/>
                                <w:left w:val="none" w:sz="0" w:space="0" w:color="auto"/>
                                <w:bottom w:val="none" w:sz="0" w:space="0" w:color="auto"/>
                                <w:right w:val="none" w:sz="0" w:space="0" w:color="auto"/>
                              </w:divBdr>
                              <w:divsChild>
                                <w:div w:id="738406221">
                                  <w:marLeft w:val="0"/>
                                  <w:marRight w:val="0"/>
                                  <w:marTop w:val="0"/>
                                  <w:marBottom w:val="0"/>
                                  <w:divBdr>
                                    <w:top w:val="none" w:sz="0" w:space="0" w:color="auto"/>
                                    <w:left w:val="none" w:sz="0" w:space="0" w:color="auto"/>
                                    <w:bottom w:val="none" w:sz="0" w:space="0" w:color="auto"/>
                                    <w:right w:val="none" w:sz="0" w:space="0" w:color="auto"/>
                                  </w:divBdr>
                                  <w:divsChild>
                                    <w:div w:id="1092506514">
                                      <w:marLeft w:val="0"/>
                                      <w:marRight w:val="0"/>
                                      <w:marTop w:val="0"/>
                                      <w:marBottom w:val="0"/>
                                      <w:divBdr>
                                        <w:top w:val="none" w:sz="0" w:space="0" w:color="auto"/>
                                        <w:left w:val="none" w:sz="0" w:space="0" w:color="auto"/>
                                        <w:bottom w:val="none" w:sz="0" w:space="0" w:color="auto"/>
                                        <w:right w:val="none" w:sz="0" w:space="0" w:color="auto"/>
                                      </w:divBdr>
                                      <w:divsChild>
                                        <w:div w:id="959527184">
                                          <w:marLeft w:val="0"/>
                                          <w:marRight w:val="0"/>
                                          <w:marTop w:val="0"/>
                                          <w:marBottom w:val="0"/>
                                          <w:divBdr>
                                            <w:top w:val="none" w:sz="0" w:space="0" w:color="auto"/>
                                            <w:left w:val="none" w:sz="0" w:space="0" w:color="auto"/>
                                            <w:bottom w:val="none" w:sz="0" w:space="0" w:color="auto"/>
                                            <w:right w:val="none" w:sz="0" w:space="0" w:color="auto"/>
                                          </w:divBdr>
                                          <w:divsChild>
                                            <w:div w:id="646131446">
                                              <w:marLeft w:val="0"/>
                                              <w:marRight w:val="0"/>
                                              <w:marTop w:val="0"/>
                                              <w:marBottom w:val="0"/>
                                              <w:divBdr>
                                                <w:top w:val="none" w:sz="0" w:space="0" w:color="auto"/>
                                                <w:left w:val="none" w:sz="0" w:space="0" w:color="auto"/>
                                                <w:bottom w:val="none" w:sz="0" w:space="0" w:color="auto"/>
                                                <w:right w:val="none" w:sz="0" w:space="0" w:color="auto"/>
                                              </w:divBdr>
                                              <w:divsChild>
                                                <w:div w:id="2027558658">
                                                  <w:marLeft w:val="0"/>
                                                  <w:marRight w:val="0"/>
                                                  <w:marTop w:val="0"/>
                                                  <w:marBottom w:val="0"/>
                                                  <w:divBdr>
                                                    <w:top w:val="none" w:sz="0" w:space="0" w:color="auto"/>
                                                    <w:left w:val="none" w:sz="0" w:space="0" w:color="auto"/>
                                                    <w:bottom w:val="none" w:sz="0" w:space="0" w:color="auto"/>
                                                    <w:right w:val="none" w:sz="0" w:space="0" w:color="auto"/>
                                                  </w:divBdr>
                                                  <w:divsChild>
                                                    <w:div w:id="83690797">
                                                      <w:marLeft w:val="0"/>
                                                      <w:marRight w:val="0"/>
                                                      <w:marTop w:val="0"/>
                                                      <w:marBottom w:val="0"/>
                                                      <w:divBdr>
                                                        <w:top w:val="none" w:sz="0" w:space="0" w:color="auto"/>
                                                        <w:left w:val="none" w:sz="0" w:space="0" w:color="auto"/>
                                                        <w:bottom w:val="none" w:sz="0" w:space="0" w:color="auto"/>
                                                        <w:right w:val="none" w:sz="0" w:space="0" w:color="auto"/>
                                                      </w:divBdr>
                                                    </w:div>
                                                    <w:div w:id="121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0080688">
      <w:bodyDiv w:val="1"/>
      <w:marLeft w:val="0"/>
      <w:marRight w:val="0"/>
      <w:marTop w:val="0"/>
      <w:marBottom w:val="0"/>
      <w:divBdr>
        <w:top w:val="none" w:sz="0" w:space="0" w:color="auto"/>
        <w:left w:val="none" w:sz="0" w:space="0" w:color="auto"/>
        <w:bottom w:val="none" w:sz="0" w:space="0" w:color="auto"/>
        <w:right w:val="none" w:sz="0" w:space="0" w:color="auto"/>
      </w:divBdr>
      <w:divsChild>
        <w:div w:id="1633637426">
          <w:marLeft w:val="0"/>
          <w:marRight w:val="0"/>
          <w:marTop w:val="0"/>
          <w:marBottom w:val="0"/>
          <w:divBdr>
            <w:top w:val="none" w:sz="0" w:space="0" w:color="auto"/>
            <w:left w:val="none" w:sz="0" w:space="0" w:color="auto"/>
            <w:bottom w:val="none" w:sz="0" w:space="0" w:color="auto"/>
            <w:right w:val="none" w:sz="0" w:space="0" w:color="auto"/>
          </w:divBdr>
          <w:divsChild>
            <w:div w:id="775174527">
              <w:marLeft w:val="0"/>
              <w:marRight w:val="0"/>
              <w:marTop w:val="0"/>
              <w:marBottom w:val="0"/>
              <w:divBdr>
                <w:top w:val="none" w:sz="0" w:space="0" w:color="auto"/>
                <w:left w:val="none" w:sz="0" w:space="0" w:color="auto"/>
                <w:bottom w:val="none" w:sz="0" w:space="0" w:color="auto"/>
                <w:right w:val="none" w:sz="0" w:space="0" w:color="auto"/>
              </w:divBdr>
              <w:divsChild>
                <w:div w:id="1783038554">
                  <w:marLeft w:val="0"/>
                  <w:marRight w:val="0"/>
                  <w:marTop w:val="0"/>
                  <w:marBottom w:val="0"/>
                  <w:divBdr>
                    <w:top w:val="none" w:sz="0" w:space="0" w:color="auto"/>
                    <w:left w:val="none" w:sz="0" w:space="0" w:color="auto"/>
                    <w:bottom w:val="none" w:sz="0" w:space="0" w:color="auto"/>
                    <w:right w:val="none" w:sz="0" w:space="0" w:color="auto"/>
                  </w:divBdr>
                  <w:divsChild>
                    <w:div w:id="1885827483">
                      <w:marLeft w:val="2880"/>
                      <w:marRight w:val="0"/>
                      <w:marTop w:val="0"/>
                      <w:marBottom w:val="0"/>
                      <w:divBdr>
                        <w:top w:val="none" w:sz="0" w:space="0" w:color="auto"/>
                        <w:left w:val="none" w:sz="0" w:space="0" w:color="auto"/>
                        <w:bottom w:val="none" w:sz="0" w:space="0" w:color="auto"/>
                        <w:right w:val="none" w:sz="0" w:space="0" w:color="auto"/>
                      </w:divBdr>
                      <w:divsChild>
                        <w:div w:id="413018348">
                          <w:marLeft w:val="0"/>
                          <w:marRight w:val="0"/>
                          <w:marTop w:val="0"/>
                          <w:marBottom w:val="0"/>
                          <w:divBdr>
                            <w:top w:val="none" w:sz="0" w:space="0" w:color="auto"/>
                            <w:left w:val="none" w:sz="0" w:space="0" w:color="auto"/>
                            <w:bottom w:val="none" w:sz="0" w:space="0" w:color="auto"/>
                            <w:right w:val="none" w:sz="0" w:space="0" w:color="auto"/>
                          </w:divBdr>
                          <w:divsChild>
                            <w:div w:id="417673340">
                              <w:marLeft w:val="0"/>
                              <w:marRight w:val="0"/>
                              <w:marTop w:val="0"/>
                              <w:marBottom w:val="0"/>
                              <w:divBdr>
                                <w:top w:val="none" w:sz="0" w:space="0" w:color="auto"/>
                                <w:left w:val="none" w:sz="0" w:space="0" w:color="auto"/>
                                <w:bottom w:val="none" w:sz="0" w:space="0" w:color="auto"/>
                                <w:right w:val="none" w:sz="0" w:space="0" w:color="auto"/>
                              </w:divBdr>
                              <w:divsChild>
                                <w:div w:id="2059474489">
                                  <w:marLeft w:val="0"/>
                                  <w:marRight w:val="0"/>
                                  <w:marTop w:val="0"/>
                                  <w:marBottom w:val="0"/>
                                  <w:divBdr>
                                    <w:top w:val="none" w:sz="0" w:space="0" w:color="auto"/>
                                    <w:left w:val="none" w:sz="0" w:space="0" w:color="auto"/>
                                    <w:bottom w:val="none" w:sz="0" w:space="0" w:color="auto"/>
                                    <w:right w:val="none" w:sz="0" w:space="0" w:color="auto"/>
                                  </w:divBdr>
                                  <w:divsChild>
                                    <w:div w:id="1780680127">
                                      <w:marLeft w:val="0"/>
                                      <w:marRight w:val="0"/>
                                      <w:marTop w:val="0"/>
                                      <w:marBottom w:val="0"/>
                                      <w:divBdr>
                                        <w:top w:val="none" w:sz="0" w:space="0" w:color="auto"/>
                                        <w:left w:val="none" w:sz="0" w:space="0" w:color="auto"/>
                                        <w:bottom w:val="none" w:sz="0" w:space="0" w:color="auto"/>
                                        <w:right w:val="none" w:sz="0" w:space="0" w:color="auto"/>
                                      </w:divBdr>
                                      <w:divsChild>
                                        <w:div w:id="1086003224">
                                          <w:marLeft w:val="0"/>
                                          <w:marRight w:val="0"/>
                                          <w:marTop w:val="0"/>
                                          <w:marBottom w:val="0"/>
                                          <w:divBdr>
                                            <w:top w:val="none" w:sz="0" w:space="0" w:color="auto"/>
                                            <w:left w:val="none" w:sz="0" w:space="0" w:color="auto"/>
                                            <w:bottom w:val="none" w:sz="0" w:space="0" w:color="auto"/>
                                            <w:right w:val="none" w:sz="0" w:space="0" w:color="auto"/>
                                          </w:divBdr>
                                          <w:divsChild>
                                            <w:div w:id="1620800385">
                                              <w:marLeft w:val="0"/>
                                              <w:marRight w:val="0"/>
                                              <w:marTop w:val="0"/>
                                              <w:marBottom w:val="0"/>
                                              <w:divBdr>
                                                <w:top w:val="none" w:sz="0" w:space="0" w:color="auto"/>
                                                <w:left w:val="none" w:sz="0" w:space="0" w:color="auto"/>
                                                <w:bottom w:val="none" w:sz="0" w:space="0" w:color="auto"/>
                                                <w:right w:val="none" w:sz="0" w:space="0" w:color="auto"/>
                                              </w:divBdr>
                                              <w:divsChild>
                                                <w:div w:id="2079790291">
                                                  <w:marLeft w:val="0"/>
                                                  <w:marRight w:val="0"/>
                                                  <w:marTop w:val="0"/>
                                                  <w:marBottom w:val="0"/>
                                                  <w:divBdr>
                                                    <w:top w:val="none" w:sz="0" w:space="0" w:color="auto"/>
                                                    <w:left w:val="none" w:sz="0" w:space="0" w:color="auto"/>
                                                    <w:bottom w:val="none" w:sz="0" w:space="0" w:color="auto"/>
                                                    <w:right w:val="none" w:sz="0" w:space="0" w:color="auto"/>
                                                  </w:divBdr>
                                                  <w:divsChild>
                                                    <w:div w:id="166409915">
                                                      <w:marLeft w:val="0"/>
                                                      <w:marRight w:val="0"/>
                                                      <w:marTop w:val="0"/>
                                                      <w:marBottom w:val="0"/>
                                                      <w:divBdr>
                                                        <w:top w:val="none" w:sz="0" w:space="0" w:color="auto"/>
                                                        <w:left w:val="none" w:sz="0" w:space="0" w:color="auto"/>
                                                        <w:bottom w:val="none" w:sz="0" w:space="0" w:color="auto"/>
                                                        <w:right w:val="none" w:sz="0" w:space="0" w:color="auto"/>
                                                      </w:divBdr>
                                                    </w:div>
                                                    <w:div w:id="1198470075">
                                                      <w:marLeft w:val="0"/>
                                                      <w:marRight w:val="0"/>
                                                      <w:marTop w:val="0"/>
                                                      <w:marBottom w:val="0"/>
                                                      <w:divBdr>
                                                        <w:top w:val="none" w:sz="0" w:space="0" w:color="auto"/>
                                                        <w:left w:val="none" w:sz="0" w:space="0" w:color="auto"/>
                                                        <w:bottom w:val="none" w:sz="0" w:space="0" w:color="auto"/>
                                                        <w:right w:val="none" w:sz="0" w:space="0" w:color="auto"/>
                                                      </w:divBdr>
                                                    </w:div>
                                                    <w:div w:id="483817264">
                                                      <w:marLeft w:val="0"/>
                                                      <w:marRight w:val="0"/>
                                                      <w:marTop w:val="0"/>
                                                      <w:marBottom w:val="0"/>
                                                      <w:divBdr>
                                                        <w:top w:val="none" w:sz="0" w:space="0" w:color="auto"/>
                                                        <w:left w:val="none" w:sz="0" w:space="0" w:color="auto"/>
                                                        <w:bottom w:val="none" w:sz="0" w:space="0" w:color="auto"/>
                                                        <w:right w:val="none" w:sz="0" w:space="0" w:color="auto"/>
                                                      </w:divBdr>
                                                    </w:div>
                                                    <w:div w:id="357968298">
                                                      <w:marLeft w:val="0"/>
                                                      <w:marRight w:val="0"/>
                                                      <w:marTop w:val="0"/>
                                                      <w:marBottom w:val="0"/>
                                                      <w:divBdr>
                                                        <w:top w:val="none" w:sz="0" w:space="0" w:color="auto"/>
                                                        <w:left w:val="none" w:sz="0" w:space="0" w:color="auto"/>
                                                        <w:bottom w:val="none" w:sz="0" w:space="0" w:color="auto"/>
                                                        <w:right w:val="none" w:sz="0" w:space="0" w:color="auto"/>
                                                      </w:divBdr>
                                                    </w:div>
                                                    <w:div w:id="1636791169">
                                                      <w:marLeft w:val="0"/>
                                                      <w:marRight w:val="0"/>
                                                      <w:marTop w:val="0"/>
                                                      <w:marBottom w:val="0"/>
                                                      <w:divBdr>
                                                        <w:top w:val="none" w:sz="0" w:space="0" w:color="auto"/>
                                                        <w:left w:val="none" w:sz="0" w:space="0" w:color="auto"/>
                                                        <w:bottom w:val="none" w:sz="0" w:space="0" w:color="auto"/>
                                                        <w:right w:val="none" w:sz="0" w:space="0" w:color="auto"/>
                                                      </w:divBdr>
                                                    </w:div>
                                                    <w:div w:id="1030376201">
                                                      <w:marLeft w:val="0"/>
                                                      <w:marRight w:val="0"/>
                                                      <w:marTop w:val="0"/>
                                                      <w:marBottom w:val="0"/>
                                                      <w:divBdr>
                                                        <w:top w:val="none" w:sz="0" w:space="0" w:color="auto"/>
                                                        <w:left w:val="none" w:sz="0" w:space="0" w:color="auto"/>
                                                        <w:bottom w:val="none" w:sz="0" w:space="0" w:color="auto"/>
                                                        <w:right w:val="none" w:sz="0" w:space="0" w:color="auto"/>
                                                      </w:divBdr>
                                                    </w:div>
                                                    <w:div w:id="1047920777">
                                                      <w:marLeft w:val="0"/>
                                                      <w:marRight w:val="0"/>
                                                      <w:marTop w:val="0"/>
                                                      <w:marBottom w:val="0"/>
                                                      <w:divBdr>
                                                        <w:top w:val="none" w:sz="0" w:space="0" w:color="auto"/>
                                                        <w:left w:val="none" w:sz="0" w:space="0" w:color="auto"/>
                                                        <w:bottom w:val="none" w:sz="0" w:space="0" w:color="auto"/>
                                                        <w:right w:val="none" w:sz="0" w:space="0" w:color="auto"/>
                                                      </w:divBdr>
                                                    </w:div>
                                                    <w:div w:id="2095742534">
                                                      <w:marLeft w:val="0"/>
                                                      <w:marRight w:val="0"/>
                                                      <w:marTop w:val="0"/>
                                                      <w:marBottom w:val="0"/>
                                                      <w:divBdr>
                                                        <w:top w:val="none" w:sz="0" w:space="0" w:color="auto"/>
                                                        <w:left w:val="none" w:sz="0" w:space="0" w:color="auto"/>
                                                        <w:bottom w:val="none" w:sz="0" w:space="0" w:color="auto"/>
                                                        <w:right w:val="none" w:sz="0" w:space="0" w:color="auto"/>
                                                      </w:divBdr>
                                                    </w:div>
                                                    <w:div w:id="1834370617">
                                                      <w:marLeft w:val="0"/>
                                                      <w:marRight w:val="0"/>
                                                      <w:marTop w:val="0"/>
                                                      <w:marBottom w:val="0"/>
                                                      <w:divBdr>
                                                        <w:top w:val="none" w:sz="0" w:space="0" w:color="auto"/>
                                                        <w:left w:val="none" w:sz="0" w:space="0" w:color="auto"/>
                                                        <w:bottom w:val="none" w:sz="0" w:space="0" w:color="auto"/>
                                                        <w:right w:val="none" w:sz="0" w:space="0" w:color="auto"/>
                                                      </w:divBdr>
                                                    </w:div>
                                                    <w:div w:id="358238562">
                                                      <w:marLeft w:val="0"/>
                                                      <w:marRight w:val="0"/>
                                                      <w:marTop w:val="0"/>
                                                      <w:marBottom w:val="0"/>
                                                      <w:divBdr>
                                                        <w:top w:val="none" w:sz="0" w:space="0" w:color="auto"/>
                                                        <w:left w:val="none" w:sz="0" w:space="0" w:color="auto"/>
                                                        <w:bottom w:val="none" w:sz="0" w:space="0" w:color="auto"/>
                                                        <w:right w:val="none" w:sz="0" w:space="0" w:color="auto"/>
                                                      </w:divBdr>
                                                    </w:div>
                                                    <w:div w:id="1438140044">
                                                      <w:marLeft w:val="0"/>
                                                      <w:marRight w:val="0"/>
                                                      <w:marTop w:val="0"/>
                                                      <w:marBottom w:val="0"/>
                                                      <w:divBdr>
                                                        <w:top w:val="none" w:sz="0" w:space="0" w:color="auto"/>
                                                        <w:left w:val="none" w:sz="0" w:space="0" w:color="auto"/>
                                                        <w:bottom w:val="none" w:sz="0" w:space="0" w:color="auto"/>
                                                        <w:right w:val="none" w:sz="0" w:space="0" w:color="auto"/>
                                                      </w:divBdr>
                                                    </w:div>
                                                    <w:div w:id="2141145214">
                                                      <w:marLeft w:val="0"/>
                                                      <w:marRight w:val="0"/>
                                                      <w:marTop w:val="0"/>
                                                      <w:marBottom w:val="0"/>
                                                      <w:divBdr>
                                                        <w:top w:val="none" w:sz="0" w:space="0" w:color="auto"/>
                                                        <w:left w:val="none" w:sz="0" w:space="0" w:color="auto"/>
                                                        <w:bottom w:val="none" w:sz="0" w:space="0" w:color="auto"/>
                                                        <w:right w:val="none" w:sz="0" w:space="0" w:color="auto"/>
                                                      </w:divBdr>
                                                    </w:div>
                                                    <w:div w:id="808017847">
                                                      <w:marLeft w:val="0"/>
                                                      <w:marRight w:val="0"/>
                                                      <w:marTop w:val="0"/>
                                                      <w:marBottom w:val="0"/>
                                                      <w:divBdr>
                                                        <w:top w:val="none" w:sz="0" w:space="0" w:color="auto"/>
                                                        <w:left w:val="none" w:sz="0" w:space="0" w:color="auto"/>
                                                        <w:bottom w:val="none" w:sz="0" w:space="0" w:color="auto"/>
                                                        <w:right w:val="none" w:sz="0" w:space="0" w:color="auto"/>
                                                      </w:divBdr>
                                                    </w:div>
                                                    <w:div w:id="418143399">
                                                      <w:marLeft w:val="0"/>
                                                      <w:marRight w:val="0"/>
                                                      <w:marTop w:val="0"/>
                                                      <w:marBottom w:val="0"/>
                                                      <w:divBdr>
                                                        <w:top w:val="none" w:sz="0" w:space="0" w:color="auto"/>
                                                        <w:left w:val="none" w:sz="0" w:space="0" w:color="auto"/>
                                                        <w:bottom w:val="none" w:sz="0" w:space="0" w:color="auto"/>
                                                        <w:right w:val="none" w:sz="0" w:space="0" w:color="auto"/>
                                                      </w:divBdr>
                                                    </w:div>
                                                    <w:div w:id="598564467">
                                                      <w:marLeft w:val="0"/>
                                                      <w:marRight w:val="0"/>
                                                      <w:marTop w:val="0"/>
                                                      <w:marBottom w:val="0"/>
                                                      <w:divBdr>
                                                        <w:top w:val="none" w:sz="0" w:space="0" w:color="auto"/>
                                                        <w:left w:val="none" w:sz="0" w:space="0" w:color="auto"/>
                                                        <w:bottom w:val="none" w:sz="0" w:space="0" w:color="auto"/>
                                                        <w:right w:val="none" w:sz="0" w:space="0" w:color="auto"/>
                                                      </w:divBdr>
                                                    </w:div>
                                                    <w:div w:id="3481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ditelka@seniori-vsestud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1295</Words>
  <Characters>7645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stavbě domu</vt:lpstr>
    </vt:vector>
  </TitlesOfParts>
  <Company>ČEZ ICT Services, a. s.</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stavbě domu</dc:title>
  <dc:creator>Legito</dc:creator>
  <cp:lastModifiedBy>Kristýna Bohovicová - Ekonom</cp:lastModifiedBy>
  <cp:revision>34</cp:revision>
  <cp:lastPrinted>2025-04-25T08:07:00Z</cp:lastPrinted>
  <dcterms:created xsi:type="dcterms:W3CDTF">2025-04-24T09:41:00Z</dcterms:created>
  <dcterms:modified xsi:type="dcterms:W3CDTF">2025-05-12T10:01:00Z</dcterms:modified>
</cp:coreProperties>
</file>