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BE" w:rsidRDefault="00A614BE" w:rsidP="00A614BE">
      <w:pPr>
        <w:pStyle w:val="Normln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SMLOUVA O POSKYTNUTÍ SLUŽEB</w:t>
      </w:r>
    </w:p>
    <w:p w:rsidR="00A614BE" w:rsidRDefault="00A614BE" w:rsidP="00A614BE">
      <w:pPr>
        <w:pStyle w:val="Normln1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Službou ve smyslu této smlouvy se rozumí stravování </w:t>
      </w: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Zbyněk Kodad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Řepeč 109, 39161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IČO: 71908609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CZ8206061578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Provozovna: Horní Poříčí 59, 386 01 Strakonice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(dále jen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„Poskytovatel služby“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Základní škola Praha 7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Korunovační 8 se sídlem Korunovační ul. 8/164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170 00 Praha 7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61389820</w:t>
      </w:r>
    </w:p>
    <w:p w:rsidR="00A614BE" w:rsidRPr="00487307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CZ61389820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(dále jen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„Objednatel služby“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(společně dále také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„smluvní strany)</w:t>
      </w:r>
    </w:p>
    <w:p w:rsidR="00A614BE" w:rsidRDefault="00A614BE" w:rsidP="00A614BE">
      <w:pPr>
        <w:pStyle w:val="Normln1"/>
        <w:spacing w:before="100" w:after="100" w:line="240" w:lineRule="auto"/>
      </w:pP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Uzavřeli ke dni podpisu tuto</w:t>
      </w: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smlouvu o poskytnutí služeb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uzavřenou dle zákona č. 89/2012 Sb. v platném znění, občanský zákoník (dále také „občanský zákoník“). </w:t>
      </w: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Specifikace poskytovaných služeb</w:t>
      </w:r>
    </w:p>
    <w:p w:rsidR="00A614BE" w:rsidRDefault="00A614BE" w:rsidP="00A614BE">
      <w:pPr>
        <w:pStyle w:val="Normln1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Stravování žáků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zakladní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školy Praha 7 ve výcvikovém středisku univerzity Karlovy v Horním Poříčí 59, 38601 v období 26.5. – 30.5. 2025</w:t>
      </w: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Stravování ve skladbě snídaně, oběd, večeře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PLNÁ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PENZE)</w:t>
      </w:r>
      <w:r w:rsidR="001F4F44">
        <w:rPr>
          <w:rFonts w:ascii="Times New Roman" w:eastAsia="Times New Roman" w:hAnsi="Times New Roman" w:cs="Times New Roman"/>
          <w:sz w:val="24"/>
          <w:szCs w:val="24"/>
        </w:rPr>
        <w:t xml:space="preserve"> + svačiny </w:t>
      </w:r>
    </w:p>
    <w:p w:rsidR="00A614BE" w:rsidRDefault="00A614BE" w:rsidP="00A614BE">
      <w:pPr>
        <w:pStyle w:val="Normln1"/>
        <w:spacing w:before="100" w:after="100" w:line="240" w:lineRule="auto"/>
        <w:jc w:val="center"/>
      </w:pPr>
    </w:p>
    <w:p w:rsidR="00A614BE" w:rsidRDefault="001F4F44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Smluvená cena služeb: Plná penze + svačiny 45</w:t>
      </w:r>
      <w:r w:rsidR="00A614BE">
        <w:rPr>
          <w:rFonts w:ascii="Times New Roman" w:eastAsia="Times New Roman" w:hAnsi="Times New Roman" w:cs="Times New Roman"/>
          <w:b/>
          <w:sz w:val="24"/>
          <w:szCs w:val="24"/>
        </w:rPr>
        <w:t>0kč/1den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Počet osob: cca</w:t>
      </w:r>
      <w:r w:rsidR="007F7337">
        <w:rPr>
          <w:rFonts w:ascii="Times New Roman" w:eastAsia="Times New Roman" w:hAnsi="Times New Roman" w:cs="Times New Roman"/>
          <w:b/>
          <w:sz w:val="24"/>
          <w:szCs w:val="24"/>
        </w:rPr>
        <w:t xml:space="preserve"> 51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Cena celkem: cca </w:t>
      </w:r>
      <w:r w:rsidR="007F7337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bookmarkStart w:id="0" w:name="_GoBack"/>
      <w:bookmarkEnd w:id="0"/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Způsob platby služeb: Převodem 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Částka dle skutečného počtu žáků bude uhrazena na základě vystavené faktury poskytovatelem po skončení pobytu.</w:t>
      </w:r>
    </w:p>
    <w:p w:rsidR="00A614BE" w:rsidRDefault="00A614BE" w:rsidP="00A614BE">
      <w:pPr>
        <w:pStyle w:val="Normln1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Smluvní vztah a sjednané služby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2.1 Smluvní vztah objednatele a poskytovatele smlouvy se řídí občanským zákoníkem v platném znění.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2.2 Změna rozsahu a druhu poskytovaných služeb je možná pouze na základě vzájemné dohody. Poskytovatel služby je oprávněn, zejména z důvodu nenadálých situací, změnit domluvené podmínky – neprodleně však informuje objednatele o změně. Pokud objednatel se změnami nesouhlasí, musí o tom do 5 dnů poskytovatele informovat, případně odstoupit od smlouvy. Jinak se má za to, že změny přijímá.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 Veškeré úkony vedoucí ke změně této smlouvy musejí mít písemnou formu a jsou účinné dnem doručení.  </w:t>
      </w:r>
    </w:p>
    <w:p w:rsidR="00A614BE" w:rsidRDefault="00A614BE" w:rsidP="00A614BE">
      <w:pPr>
        <w:pStyle w:val="Normln1"/>
        <w:spacing w:before="100" w:after="100" w:line="240" w:lineRule="auto"/>
      </w:pP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Práva a povinnosti stran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  <w:t>3.1 Objednatel má právo na řádné a včasné a poskytnutí služeb.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3.2 Objednatel je povinen za služby řádně a včas platit dle této smlouvy.</w:t>
      </w: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3.3 Objednatel musí dbát pokynů poskytovatele služby. V případě porušení smlouvy kteroukoli stranou, protiprávního chování a porušení běžně platných společenských norem, jsou obě strany oprávněny okamžitě vypovědět smlouvu a uhradit druhé straně vzniklou škodu.</w:t>
      </w:r>
    </w:p>
    <w:p w:rsidR="00A614BE" w:rsidRDefault="00A614BE" w:rsidP="00A614BE">
      <w:pPr>
        <w:pStyle w:val="Normln1"/>
        <w:spacing w:before="100" w:after="100" w:line="240" w:lineRule="auto"/>
      </w:pP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</w:p>
    <w:p w:rsidR="00A614BE" w:rsidRDefault="00A614BE" w:rsidP="00A614BE">
      <w:pPr>
        <w:pStyle w:val="Normln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:rsidR="00A614BE" w:rsidRPr="00774FE5" w:rsidRDefault="00A614BE" w:rsidP="00A614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74FE5">
        <w:rPr>
          <w:rFonts w:ascii="Times New Roman" w:hAnsi="Times New Roman" w:cs="Times New Roman"/>
          <w:sz w:val="24"/>
          <w:szCs w:val="24"/>
        </w:rPr>
        <w:t>Smluvní strany dohody výslovně sjednávají, že uveřejnění této smlouvy v registru smluv dle zákona č. 340/2015, o zvláštních podmínkách účinnosti některých smluv, uveřejňování těchto smluv a o registru smluv (zákon o registru</w:t>
      </w:r>
      <w:r>
        <w:rPr>
          <w:rFonts w:ascii="Times New Roman" w:hAnsi="Times New Roman" w:cs="Times New Roman"/>
          <w:sz w:val="24"/>
          <w:szCs w:val="24"/>
        </w:rPr>
        <w:t xml:space="preserve"> smluv) zajistí Základní škola Praha 7, Korunovační 8 se sídlem Korunovační ul. 8/164, 170 00 Praha 7, Bubeneč.</w:t>
      </w:r>
    </w:p>
    <w:p w:rsidR="00A614BE" w:rsidRDefault="00A614BE" w:rsidP="00A614BE">
      <w:pPr>
        <w:pStyle w:val="Normln1"/>
        <w:spacing w:before="100" w:after="100" w:line="240" w:lineRule="auto"/>
      </w:pP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Veškeré úkony vedoucí ke změně této smlouvy musejí mít písemnou formu a jsou účinné dnem doručení.  </w:t>
      </w:r>
    </w:p>
    <w:p w:rsidR="00A614BE" w:rsidRDefault="00A614BE" w:rsidP="00A614BE">
      <w:pPr>
        <w:pStyle w:val="Normln1"/>
        <w:spacing w:before="100" w:after="100" w:line="240" w:lineRule="auto"/>
      </w:pPr>
    </w:p>
    <w:p w:rsidR="00A614BE" w:rsidRDefault="00A614BE" w:rsidP="00A614BE">
      <w:pPr>
        <w:pStyle w:val="Normln1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V Horním Poříčí dne …………                                     V…………………….  dne ............</w:t>
      </w:r>
    </w:p>
    <w:p w:rsidR="00A614BE" w:rsidRDefault="00A614BE" w:rsidP="00A614BE">
      <w:pPr>
        <w:pStyle w:val="Normln1"/>
        <w:spacing w:before="100" w:after="100" w:line="240" w:lineRule="auto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Poskytovatel  služby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Objednavatel služby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614BE" w:rsidRDefault="00A614BE" w:rsidP="00A614BE">
      <w:pPr>
        <w:pStyle w:val="Normln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8185B" w:rsidRDefault="00A614BE" w:rsidP="00A614BE">
      <w:r>
        <w:rPr>
          <w:rFonts w:ascii="Times New Roman" w:eastAsia="Times New Roman" w:hAnsi="Times New Roman" w:cs="Times New Roman"/>
          <w:sz w:val="24"/>
          <w:szCs w:val="24"/>
        </w:rPr>
        <w:t xml:space="preserve">          __________                                                                          __________</w:t>
      </w:r>
    </w:p>
    <w:sectPr w:rsidR="00D8185B" w:rsidSect="00D8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BE"/>
    <w:rsid w:val="001F4F44"/>
    <w:rsid w:val="00653FE1"/>
    <w:rsid w:val="007F7337"/>
    <w:rsid w:val="008B0312"/>
    <w:rsid w:val="00A614BE"/>
    <w:rsid w:val="00D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645C"/>
  <w15:docId w15:val="{ABE6AA85-5C30-4C4D-AB03-04EF8D1B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1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614BE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Bezmezer">
    <w:name w:val="No Spacing"/>
    <w:uiPriority w:val="1"/>
    <w:qFormat/>
    <w:rsid w:val="00A61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</cp:lastModifiedBy>
  <cp:revision>2</cp:revision>
  <dcterms:created xsi:type="dcterms:W3CDTF">2025-05-02T04:52:00Z</dcterms:created>
  <dcterms:modified xsi:type="dcterms:W3CDTF">2025-05-02T04:52:00Z</dcterms:modified>
</cp:coreProperties>
</file>