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698A" w14:textId="6620163C" w:rsidR="009A1BA4" w:rsidRDefault="009A1BA4" w:rsidP="00B82418">
      <w:pPr>
        <w:pStyle w:val="JVS1"/>
        <w:spacing w:after="120" w:line="240" w:lineRule="auto"/>
        <w:jc w:val="center"/>
        <w:rPr>
          <w:rFonts w:ascii="Montserrat" w:hAnsi="Montserrat"/>
          <w:sz w:val="24"/>
          <w:szCs w:val="24"/>
        </w:rPr>
      </w:pPr>
      <w:r w:rsidRPr="00D9736F">
        <w:rPr>
          <w:rFonts w:ascii="Montserrat" w:hAnsi="Montserrat"/>
          <w:sz w:val="24"/>
          <w:szCs w:val="24"/>
        </w:rPr>
        <w:t>Zajištění komplexní služb</w:t>
      </w:r>
      <w:r w:rsidR="008F15E9" w:rsidRPr="00D9736F">
        <w:rPr>
          <w:rFonts w:ascii="Montserrat" w:hAnsi="Montserrat"/>
          <w:sz w:val="24"/>
          <w:szCs w:val="24"/>
        </w:rPr>
        <w:t>y</w:t>
      </w:r>
      <w:r w:rsidRPr="00D9736F">
        <w:rPr>
          <w:rFonts w:ascii="Montserrat" w:hAnsi="Montserrat"/>
          <w:sz w:val="24"/>
          <w:szCs w:val="24"/>
        </w:rPr>
        <w:t xml:space="preserve"> ostrahy</w:t>
      </w:r>
      <w:r w:rsidR="00B94FEA" w:rsidRPr="00D9736F">
        <w:rPr>
          <w:rFonts w:ascii="Montserrat" w:hAnsi="Montserrat"/>
          <w:sz w:val="24"/>
          <w:szCs w:val="24"/>
        </w:rPr>
        <w:t xml:space="preserve"> </w:t>
      </w:r>
      <w:r w:rsidRPr="00D9736F">
        <w:rPr>
          <w:rFonts w:ascii="Montserrat" w:hAnsi="Montserrat"/>
          <w:sz w:val="24"/>
          <w:szCs w:val="24"/>
        </w:rPr>
        <w:t>objektů MSIC Ostrava</w:t>
      </w:r>
    </w:p>
    <w:p w14:paraId="3E3FC426" w14:textId="77777777" w:rsidR="0050792F" w:rsidRDefault="0050792F" w:rsidP="00B82418">
      <w:pPr>
        <w:pStyle w:val="JVS1"/>
        <w:spacing w:after="120" w:line="240" w:lineRule="auto"/>
        <w:jc w:val="center"/>
        <w:rPr>
          <w:rFonts w:ascii="Montserrat" w:hAnsi="Montserrat"/>
          <w:sz w:val="24"/>
          <w:szCs w:val="24"/>
        </w:rPr>
      </w:pPr>
    </w:p>
    <w:p w14:paraId="167EC04B" w14:textId="77777777" w:rsidR="0050792F" w:rsidRDefault="0050792F" w:rsidP="0050792F">
      <w:pPr>
        <w:pStyle w:val="JVS1"/>
        <w:spacing w:after="120" w:line="240" w:lineRule="auto"/>
        <w:jc w:val="center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Dodatek č. 1 ke</w:t>
      </w:r>
    </w:p>
    <w:p w14:paraId="07778D86" w14:textId="2E56AB5A" w:rsidR="009A1BA4" w:rsidRPr="00D9736F" w:rsidRDefault="009A1BA4" w:rsidP="00F67025">
      <w:pPr>
        <w:pStyle w:val="Nzev"/>
        <w:rPr>
          <w:rFonts w:ascii="Montserrat" w:hAnsi="Montserrat"/>
          <w:sz w:val="32"/>
        </w:rPr>
      </w:pPr>
      <w:r w:rsidRPr="00D9736F">
        <w:rPr>
          <w:rFonts w:ascii="Montserrat" w:hAnsi="Montserrat"/>
          <w:sz w:val="32"/>
        </w:rPr>
        <w:t>SMLOUV</w:t>
      </w:r>
      <w:r w:rsidR="0050792F">
        <w:rPr>
          <w:rFonts w:ascii="Montserrat" w:hAnsi="Montserrat"/>
          <w:sz w:val="32"/>
        </w:rPr>
        <w:t>Ě</w:t>
      </w:r>
      <w:r w:rsidRPr="00D9736F">
        <w:rPr>
          <w:rFonts w:ascii="Montserrat" w:hAnsi="Montserrat"/>
          <w:sz w:val="32"/>
        </w:rPr>
        <w:t xml:space="preserve"> O POSKYTOVÁNÍ </w:t>
      </w:r>
      <w:r w:rsidR="00012C97" w:rsidRPr="00D9736F">
        <w:rPr>
          <w:rFonts w:ascii="Montserrat" w:hAnsi="Montserrat"/>
          <w:sz w:val="32"/>
        </w:rPr>
        <w:br/>
      </w:r>
      <w:r w:rsidR="00B82418" w:rsidRPr="00D9736F">
        <w:rPr>
          <w:rFonts w:ascii="Montserrat" w:hAnsi="Montserrat"/>
          <w:sz w:val="32"/>
        </w:rPr>
        <w:t xml:space="preserve">KOMPLEXNÍCH </w:t>
      </w:r>
      <w:r w:rsidRPr="00D9736F">
        <w:rPr>
          <w:rFonts w:ascii="Montserrat" w:hAnsi="Montserrat"/>
          <w:sz w:val="32"/>
        </w:rPr>
        <w:t>SLUŽEB OSTRAHY</w:t>
      </w:r>
    </w:p>
    <w:p w14:paraId="107CF864" w14:textId="77777777" w:rsidR="00041A95" w:rsidRPr="00D9736F" w:rsidRDefault="00041A95" w:rsidP="009A1BA4">
      <w:pPr>
        <w:pStyle w:val="Podnadpis"/>
        <w:rPr>
          <w:rFonts w:ascii="Montserrat" w:hAnsi="Montserrat"/>
          <w:sz w:val="18"/>
        </w:rPr>
      </w:pPr>
    </w:p>
    <w:p w14:paraId="2551DC56" w14:textId="4F01431B" w:rsidR="009A1BA4" w:rsidRPr="00D9736F" w:rsidRDefault="00C7748E" w:rsidP="007F7E60">
      <w:pPr>
        <w:pStyle w:val="Podnadpis"/>
        <w:spacing w:after="120"/>
        <w:rPr>
          <w:rFonts w:ascii="Montserrat" w:hAnsi="Montserrat"/>
          <w:sz w:val="20"/>
          <w:szCs w:val="28"/>
        </w:rPr>
      </w:pPr>
      <w:r w:rsidRPr="00D9736F">
        <w:rPr>
          <w:rFonts w:ascii="Montserrat" w:hAnsi="Montserrat"/>
          <w:sz w:val="20"/>
          <w:szCs w:val="28"/>
        </w:rPr>
        <w:t>uzavřen</w:t>
      </w:r>
      <w:r w:rsidR="0050792F">
        <w:rPr>
          <w:rFonts w:ascii="Montserrat" w:hAnsi="Montserrat"/>
          <w:sz w:val="20"/>
          <w:szCs w:val="28"/>
        </w:rPr>
        <w:t>é</w:t>
      </w:r>
      <w:r w:rsidRPr="00D9736F">
        <w:rPr>
          <w:rFonts w:ascii="Montserrat" w:hAnsi="Montserrat"/>
          <w:sz w:val="20"/>
          <w:szCs w:val="28"/>
        </w:rPr>
        <w:t xml:space="preserve"> </w:t>
      </w:r>
      <w:r w:rsidR="009A1BA4" w:rsidRPr="00D9736F">
        <w:rPr>
          <w:rFonts w:ascii="Montserrat" w:hAnsi="Montserrat"/>
          <w:sz w:val="20"/>
          <w:szCs w:val="28"/>
        </w:rPr>
        <w:t xml:space="preserve">podle § 1746 odst. 2 </w:t>
      </w:r>
      <w:r w:rsidRPr="00D9736F">
        <w:rPr>
          <w:rFonts w:ascii="Montserrat" w:hAnsi="Montserrat"/>
          <w:sz w:val="20"/>
          <w:szCs w:val="28"/>
        </w:rPr>
        <w:br/>
      </w:r>
      <w:r w:rsidR="009A1BA4" w:rsidRPr="00D9736F">
        <w:rPr>
          <w:rFonts w:ascii="Montserrat" w:hAnsi="Montserrat"/>
          <w:sz w:val="20"/>
          <w:szCs w:val="28"/>
        </w:rPr>
        <w:t>zákona č. 89/2012 Sb., občanský zákoník, v platném znění (dále jen „</w:t>
      </w:r>
      <w:r w:rsidR="009A1BA4" w:rsidRPr="00D9736F">
        <w:rPr>
          <w:rFonts w:ascii="Montserrat" w:hAnsi="Montserrat"/>
          <w:b/>
          <w:sz w:val="20"/>
          <w:szCs w:val="28"/>
        </w:rPr>
        <w:t>občanský zákoník</w:t>
      </w:r>
      <w:r w:rsidR="009A1BA4" w:rsidRPr="00D9736F">
        <w:rPr>
          <w:rFonts w:ascii="Montserrat" w:hAnsi="Montserrat"/>
          <w:sz w:val="20"/>
          <w:szCs w:val="28"/>
        </w:rPr>
        <w:t>“)</w:t>
      </w:r>
    </w:p>
    <w:p w14:paraId="507E9812" w14:textId="77777777" w:rsidR="009A1BA4" w:rsidRPr="00D9736F" w:rsidRDefault="009A1BA4" w:rsidP="007F7E60">
      <w:pPr>
        <w:spacing w:after="120" w:line="240" w:lineRule="auto"/>
        <w:rPr>
          <w:rFonts w:ascii="Montserrat" w:hAnsi="Montserrat"/>
        </w:rPr>
      </w:pPr>
    </w:p>
    <w:p w14:paraId="5356EA2E" w14:textId="77777777" w:rsidR="009A1BA4" w:rsidRPr="00D9736F" w:rsidRDefault="009A1BA4" w:rsidP="007F7E60">
      <w:pPr>
        <w:pStyle w:val="Nadpis1"/>
        <w:spacing w:before="0" w:after="120"/>
        <w:rPr>
          <w:rFonts w:ascii="Montserrat" w:hAnsi="Montserrat"/>
          <w:sz w:val="24"/>
          <w:szCs w:val="28"/>
        </w:rPr>
      </w:pPr>
      <w:r w:rsidRPr="00D9736F">
        <w:rPr>
          <w:rFonts w:ascii="Montserrat" w:hAnsi="Montserrat"/>
          <w:sz w:val="24"/>
          <w:szCs w:val="28"/>
        </w:rPr>
        <w:t xml:space="preserve"> SMLUVNÍ STRANY</w:t>
      </w:r>
    </w:p>
    <w:p w14:paraId="1244D315" w14:textId="77777777" w:rsidR="009A1BA4" w:rsidRPr="00D9736F" w:rsidRDefault="009A1BA4" w:rsidP="007F7E60">
      <w:pPr>
        <w:widowControl w:val="0"/>
        <w:numPr>
          <w:ilvl w:val="0"/>
          <w:numId w:val="11"/>
        </w:numPr>
        <w:tabs>
          <w:tab w:val="left" w:pos="360"/>
        </w:tabs>
        <w:adjustRightInd w:val="0"/>
        <w:spacing w:after="120" w:line="240" w:lineRule="auto"/>
        <w:jc w:val="both"/>
        <w:textAlignment w:val="baseline"/>
        <w:rPr>
          <w:rFonts w:ascii="Montserrat" w:hAnsi="Montserrat" w:cs="Arial"/>
          <w:b/>
          <w:sz w:val="20"/>
          <w:szCs w:val="20"/>
        </w:rPr>
      </w:pPr>
      <w:r w:rsidRPr="00D9736F">
        <w:rPr>
          <w:rFonts w:ascii="Montserrat" w:hAnsi="Montserrat" w:cs="Arial"/>
          <w:b/>
          <w:sz w:val="20"/>
          <w:szCs w:val="20"/>
        </w:rPr>
        <w:t>Moravskoslezské inovační centrum Ostrava, a. s.</w:t>
      </w:r>
    </w:p>
    <w:p w14:paraId="756295AE" w14:textId="0BCA31F5" w:rsidR="009A1BA4" w:rsidRPr="00D9736F" w:rsidRDefault="009A1BA4" w:rsidP="009A1BA4">
      <w:pPr>
        <w:tabs>
          <w:tab w:val="left" w:pos="3969"/>
        </w:tabs>
        <w:spacing w:line="240" w:lineRule="auto"/>
        <w:ind w:left="1077" w:hanging="357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 xml:space="preserve">sídlo: Ostrava, </w:t>
      </w:r>
      <w:proofErr w:type="spellStart"/>
      <w:r w:rsidRPr="00D9736F">
        <w:rPr>
          <w:rFonts w:ascii="Montserrat" w:hAnsi="Montserrat" w:cs="Arial"/>
          <w:sz w:val="20"/>
          <w:szCs w:val="20"/>
        </w:rPr>
        <w:t>Pustkovec</w:t>
      </w:r>
      <w:proofErr w:type="spellEnd"/>
      <w:r w:rsidRPr="00D9736F">
        <w:rPr>
          <w:rFonts w:ascii="Montserrat" w:hAnsi="Montserrat" w:cs="Arial"/>
          <w:sz w:val="20"/>
          <w:szCs w:val="20"/>
        </w:rPr>
        <w:t>,</w:t>
      </w:r>
      <w:r w:rsidRPr="00D9736F">
        <w:rPr>
          <w:rFonts w:ascii="Montserrat" w:hAnsi="Montserrat" w:cs="Arial"/>
          <w:b/>
          <w:sz w:val="20"/>
          <w:szCs w:val="20"/>
        </w:rPr>
        <w:t xml:space="preserve"> </w:t>
      </w:r>
      <w:r w:rsidRPr="00D9736F">
        <w:rPr>
          <w:rFonts w:ascii="Montserrat" w:hAnsi="Montserrat" w:cs="Arial"/>
          <w:sz w:val="20"/>
          <w:szCs w:val="20"/>
        </w:rPr>
        <w:t>Technologická 37</w:t>
      </w:r>
      <w:r w:rsidR="00294B6E" w:rsidRPr="00D9736F">
        <w:rPr>
          <w:rFonts w:ascii="Montserrat" w:hAnsi="Montserrat" w:cs="Arial"/>
          <w:sz w:val="20"/>
          <w:szCs w:val="20"/>
        </w:rPr>
        <w:t>5</w:t>
      </w:r>
      <w:r w:rsidRPr="00D9736F">
        <w:rPr>
          <w:rFonts w:ascii="Montserrat" w:hAnsi="Montserrat" w:cs="Arial"/>
          <w:sz w:val="20"/>
          <w:szCs w:val="20"/>
        </w:rPr>
        <w:t>/</w:t>
      </w:r>
      <w:r w:rsidR="00294B6E" w:rsidRPr="00D9736F">
        <w:rPr>
          <w:rFonts w:ascii="Montserrat" w:hAnsi="Montserrat" w:cs="Arial"/>
          <w:sz w:val="20"/>
          <w:szCs w:val="20"/>
        </w:rPr>
        <w:t>3</w:t>
      </w:r>
      <w:r w:rsidRPr="00D9736F">
        <w:rPr>
          <w:rFonts w:ascii="Montserrat" w:hAnsi="Montserrat" w:cs="Arial"/>
          <w:sz w:val="20"/>
          <w:szCs w:val="20"/>
        </w:rPr>
        <w:t>, PSČ  708 00</w:t>
      </w:r>
    </w:p>
    <w:p w14:paraId="6215383C" w14:textId="77777777" w:rsidR="009A1BA4" w:rsidRPr="00D9736F" w:rsidRDefault="009A1BA4" w:rsidP="009A1BA4">
      <w:pPr>
        <w:tabs>
          <w:tab w:val="left" w:pos="3969"/>
        </w:tabs>
        <w:spacing w:line="240" w:lineRule="auto"/>
        <w:ind w:left="360" w:firstLine="360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IČ: 25379631</w:t>
      </w:r>
    </w:p>
    <w:p w14:paraId="631B31BB" w14:textId="77777777" w:rsidR="009A1BA4" w:rsidRPr="00D9736F" w:rsidRDefault="009A1BA4" w:rsidP="009A1BA4">
      <w:pPr>
        <w:tabs>
          <w:tab w:val="left" w:pos="3969"/>
        </w:tabs>
        <w:spacing w:line="240" w:lineRule="auto"/>
        <w:ind w:left="360" w:firstLine="360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DIČ: CZ25379631</w:t>
      </w:r>
    </w:p>
    <w:p w14:paraId="254FCE44" w14:textId="77777777" w:rsidR="009A1BA4" w:rsidRPr="00D9736F" w:rsidRDefault="009A1BA4" w:rsidP="009A1BA4">
      <w:pPr>
        <w:tabs>
          <w:tab w:val="left" w:pos="3969"/>
        </w:tabs>
        <w:spacing w:line="240" w:lineRule="auto"/>
        <w:ind w:left="3969" w:hanging="3249"/>
        <w:contextualSpacing/>
        <w:rPr>
          <w:rFonts w:ascii="Montserrat" w:hAnsi="Montserrat" w:cs="Arial"/>
          <w:sz w:val="20"/>
          <w:szCs w:val="20"/>
        </w:rPr>
      </w:pPr>
      <w:bookmarkStart w:id="0" w:name="OLE_LINK1"/>
      <w:r w:rsidRPr="00D9736F">
        <w:rPr>
          <w:rFonts w:ascii="Montserrat" w:hAnsi="Montserrat" w:cs="Arial"/>
          <w:sz w:val="20"/>
          <w:szCs w:val="20"/>
        </w:rPr>
        <w:t>zapsána v obchodním rejstříku Krajského soudu v Ostravě, oddíl B, vložka 1686</w:t>
      </w:r>
    </w:p>
    <w:bookmarkEnd w:id="0"/>
    <w:p w14:paraId="01A8DFCC" w14:textId="32587166" w:rsidR="009A1BA4" w:rsidRPr="00D9736F" w:rsidRDefault="00D83994" w:rsidP="007F7E60">
      <w:pPr>
        <w:tabs>
          <w:tab w:val="left" w:pos="360"/>
        </w:tabs>
        <w:spacing w:after="120" w:line="240" w:lineRule="auto"/>
        <w:ind w:firstLine="720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zastoupené</w:t>
      </w:r>
      <w:r w:rsidR="009A1BA4" w:rsidRPr="00D9736F">
        <w:rPr>
          <w:rFonts w:ascii="Montserrat" w:hAnsi="Montserrat" w:cs="Arial"/>
          <w:sz w:val="20"/>
          <w:szCs w:val="20"/>
        </w:rPr>
        <w:t xml:space="preserve">: </w:t>
      </w:r>
      <w:r w:rsidR="00C520B7" w:rsidRPr="00D9736F">
        <w:rPr>
          <w:rFonts w:ascii="Montserrat" w:hAnsi="Montserrat" w:cs="Arial"/>
          <w:b/>
          <w:sz w:val="20"/>
          <w:szCs w:val="20"/>
        </w:rPr>
        <w:t xml:space="preserve">Mgr. </w:t>
      </w:r>
      <w:r w:rsidR="00294B6E" w:rsidRPr="00D9736F">
        <w:rPr>
          <w:rFonts w:ascii="Montserrat" w:hAnsi="Montserrat" w:cs="Arial"/>
          <w:b/>
          <w:sz w:val="20"/>
          <w:szCs w:val="20"/>
        </w:rPr>
        <w:t>Adéla</w:t>
      </w:r>
      <w:r w:rsidR="00D9736F">
        <w:rPr>
          <w:rFonts w:ascii="Montserrat" w:hAnsi="Montserrat" w:cs="Arial"/>
          <w:b/>
          <w:sz w:val="20"/>
          <w:szCs w:val="20"/>
        </w:rPr>
        <w:t xml:space="preserve"> </w:t>
      </w:r>
      <w:r w:rsidR="00632F46" w:rsidRPr="00D9736F">
        <w:rPr>
          <w:rFonts w:ascii="Montserrat" w:hAnsi="Montserrat" w:cs="Arial"/>
          <w:b/>
          <w:sz w:val="20"/>
          <w:szCs w:val="20"/>
        </w:rPr>
        <w:t>Hradilová</w:t>
      </w:r>
      <w:r w:rsidR="00821DB3" w:rsidRPr="00D9736F">
        <w:rPr>
          <w:rFonts w:ascii="Montserrat" w:hAnsi="Montserrat" w:cs="Arial"/>
          <w:b/>
          <w:sz w:val="20"/>
          <w:szCs w:val="20"/>
        </w:rPr>
        <w:t xml:space="preserve">, </w:t>
      </w:r>
      <w:r w:rsidR="00632F46" w:rsidRPr="00D9736F">
        <w:rPr>
          <w:rFonts w:ascii="Montserrat" w:hAnsi="Montserrat" w:cs="Arial"/>
          <w:b/>
          <w:sz w:val="20"/>
          <w:szCs w:val="20"/>
        </w:rPr>
        <w:t>předsedkyně</w:t>
      </w:r>
      <w:r w:rsidR="00C7748E" w:rsidRPr="00D9736F">
        <w:rPr>
          <w:rFonts w:ascii="Montserrat" w:hAnsi="Montserrat" w:cs="Arial"/>
          <w:b/>
          <w:sz w:val="20"/>
          <w:szCs w:val="20"/>
        </w:rPr>
        <w:t xml:space="preserve"> představenstva</w:t>
      </w:r>
    </w:p>
    <w:p w14:paraId="469E4776" w14:textId="77777777" w:rsidR="009A1BA4" w:rsidRPr="00D9736F" w:rsidRDefault="009A1BA4" w:rsidP="007F7E60">
      <w:pPr>
        <w:spacing w:after="120" w:line="240" w:lineRule="auto"/>
        <w:ind w:firstLine="720"/>
        <w:contextualSpacing/>
        <w:rPr>
          <w:rFonts w:ascii="Montserrat" w:hAnsi="Montserrat" w:cs="Arial"/>
          <w:sz w:val="20"/>
          <w:szCs w:val="20"/>
        </w:rPr>
      </w:pPr>
    </w:p>
    <w:p w14:paraId="4128561B" w14:textId="02E9B4D6" w:rsidR="009A1BA4" w:rsidRPr="00D9736F" w:rsidRDefault="009A1BA4" w:rsidP="007F7E60">
      <w:pPr>
        <w:spacing w:after="120" w:line="240" w:lineRule="auto"/>
        <w:ind w:firstLine="720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jako „</w:t>
      </w:r>
      <w:r w:rsidR="000240B3">
        <w:rPr>
          <w:rFonts w:ascii="Montserrat" w:hAnsi="Montserrat" w:cs="Arial"/>
          <w:b/>
          <w:i/>
          <w:sz w:val="20"/>
          <w:szCs w:val="20"/>
        </w:rPr>
        <w:t>O</w:t>
      </w:r>
      <w:r w:rsidRPr="00D9736F">
        <w:rPr>
          <w:rFonts w:ascii="Montserrat" w:hAnsi="Montserrat" w:cs="Arial"/>
          <w:b/>
          <w:i/>
          <w:sz w:val="20"/>
          <w:szCs w:val="20"/>
        </w:rPr>
        <w:t>bjednatel</w:t>
      </w:r>
      <w:r w:rsidRPr="00D9736F">
        <w:rPr>
          <w:rFonts w:ascii="Montserrat" w:hAnsi="Montserrat" w:cs="Arial"/>
          <w:sz w:val="20"/>
          <w:szCs w:val="20"/>
        </w:rPr>
        <w:t xml:space="preserve">“ na straně jedné </w:t>
      </w:r>
    </w:p>
    <w:p w14:paraId="437C1FC0" w14:textId="77777777" w:rsidR="009A1BA4" w:rsidRPr="00D9736F" w:rsidRDefault="009A1BA4" w:rsidP="007F7E60">
      <w:pPr>
        <w:spacing w:after="0" w:line="240" w:lineRule="auto"/>
        <w:rPr>
          <w:rFonts w:ascii="Montserrat" w:hAnsi="Montserrat" w:cs="Arial"/>
          <w:sz w:val="20"/>
          <w:szCs w:val="20"/>
        </w:rPr>
      </w:pPr>
    </w:p>
    <w:p w14:paraId="692A95E5" w14:textId="77777777" w:rsidR="009A1BA4" w:rsidRPr="00D9736F" w:rsidRDefault="009A1BA4" w:rsidP="009A1BA4">
      <w:pPr>
        <w:tabs>
          <w:tab w:val="left" w:pos="3969"/>
        </w:tabs>
        <w:spacing w:line="240" w:lineRule="auto"/>
        <w:ind w:left="3600" w:hanging="2880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a</w:t>
      </w:r>
    </w:p>
    <w:p w14:paraId="21C5534D" w14:textId="77777777" w:rsidR="009A1BA4" w:rsidRPr="00D9736F" w:rsidRDefault="009A1BA4" w:rsidP="007F7E60">
      <w:pPr>
        <w:tabs>
          <w:tab w:val="left" w:pos="3969"/>
        </w:tabs>
        <w:spacing w:after="0" w:line="240" w:lineRule="auto"/>
        <w:contextualSpacing/>
        <w:rPr>
          <w:rFonts w:ascii="Montserrat" w:hAnsi="Montserrat" w:cs="Arial"/>
          <w:sz w:val="20"/>
          <w:szCs w:val="20"/>
        </w:rPr>
      </w:pPr>
    </w:p>
    <w:p w14:paraId="2A197409" w14:textId="403E915C" w:rsidR="009A1BA4" w:rsidRPr="00E54E52" w:rsidRDefault="00D60149" w:rsidP="009A1BA4">
      <w:pPr>
        <w:pStyle w:val="Odstavecseseznamem"/>
        <w:widowControl w:val="0"/>
        <w:numPr>
          <w:ilvl w:val="0"/>
          <w:numId w:val="11"/>
        </w:numPr>
        <w:tabs>
          <w:tab w:val="left" w:pos="3969"/>
        </w:tabs>
        <w:adjustRightInd w:val="0"/>
        <w:spacing w:after="0" w:line="240" w:lineRule="auto"/>
        <w:jc w:val="both"/>
        <w:textAlignment w:val="baseline"/>
        <w:rPr>
          <w:rFonts w:ascii="Montserrat" w:hAnsi="Montserrat" w:cs="Arial"/>
          <w:b/>
          <w:bCs/>
          <w:sz w:val="20"/>
          <w:szCs w:val="20"/>
        </w:rPr>
      </w:pPr>
      <w:r w:rsidRPr="00E54E52">
        <w:rPr>
          <w:rFonts w:ascii="Montserrat" w:hAnsi="Montserrat" w:cs="Arial"/>
          <w:b/>
          <w:bCs/>
          <w:sz w:val="20"/>
          <w:szCs w:val="20"/>
        </w:rPr>
        <w:t>Českomoravská Bezpečnostní Agentura spol. s r.o.</w:t>
      </w:r>
    </w:p>
    <w:p w14:paraId="2D85468D" w14:textId="73F731E2" w:rsidR="009A1BA4" w:rsidRPr="00E54E52" w:rsidRDefault="009A1BA4" w:rsidP="009A1BA4">
      <w:pPr>
        <w:tabs>
          <w:tab w:val="left" w:pos="3969"/>
        </w:tabs>
        <w:spacing w:line="240" w:lineRule="auto"/>
        <w:ind w:firstLine="709"/>
        <w:contextualSpacing/>
        <w:rPr>
          <w:rFonts w:ascii="Montserrat" w:hAnsi="Montserrat" w:cs="Arial"/>
          <w:sz w:val="20"/>
          <w:szCs w:val="20"/>
        </w:rPr>
      </w:pPr>
      <w:r w:rsidRPr="00E54E52">
        <w:rPr>
          <w:rFonts w:ascii="Montserrat" w:hAnsi="Montserrat" w:cs="Arial"/>
          <w:sz w:val="20"/>
          <w:szCs w:val="20"/>
        </w:rPr>
        <w:t xml:space="preserve">sídlo: </w:t>
      </w:r>
      <w:r w:rsidR="00D60149" w:rsidRPr="00E54E52">
        <w:rPr>
          <w:rFonts w:ascii="Montserrat" w:hAnsi="Montserrat" w:cs="Arial"/>
          <w:bCs/>
          <w:sz w:val="20"/>
          <w:szCs w:val="20"/>
        </w:rPr>
        <w:t>Pila 771, 783 14 Bohuňovice</w:t>
      </w:r>
    </w:p>
    <w:p w14:paraId="6CF05B6C" w14:textId="6E367DB4" w:rsidR="009A1BA4" w:rsidRPr="00E54E52" w:rsidRDefault="009A1BA4" w:rsidP="009A1BA4">
      <w:pPr>
        <w:tabs>
          <w:tab w:val="left" w:pos="3969"/>
        </w:tabs>
        <w:spacing w:line="240" w:lineRule="auto"/>
        <w:ind w:firstLine="709"/>
        <w:contextualSpacing/>
        <w:rPr>
          <w:rFonts w:ascii="Montserrat" w:hAnsi="Montserrat" w:cs="Arial"/>
          <w:sz w:val="20"/>
          <w:szCs w:val="20"/>
        </w:rPr>
      </w:pPr>
      <w:r w:rsidRPr="00E54E52">
        <w:rPr>
          <w:rFonts w:ascii="Montserrat" w:hAnsi="Montserrat" w:cs="Arial"/>
          <w:sz w:val="20"/>
          <w:szCs w:val="20"/>
        </w:rPr>
        <w:t xml:space="preserve">IČ: </w:t>
      </w:r>
      <w:r w:rsidR="004B675A" w:rsidRPr="00E54E52">
        <w:rPr>
          <w:rFonts w:ascii="Montserrat" w:hAnsi="Montserrat" w:cs="Arial"/>
          <w:bCs/>
          <w:sz w:val="20"/>
          <w:szCs w:val="20"/>
        </w:rPr>
        <w:t>04411676</w:t>
      </w:r>
    </w:p>
    <w:p w14:paraId="5BF03405" w14:textId="0A3DB566" w:rsidR="009A1BA4" w:rsidRPr="00D9736F" w:rsidRDefault="009A1BA4" w:rsidP="009A1BA4">
      <w:pPr>
        <w:tabs>
          <w:tab w:val="left" w:pos="3969"/>
        </w:tabs>
        <w:spacing w:line="240" w:lineRule="auto"/>
        <w:ind w:firstLine="709"/>
        <w:contextualSpacing/>
        <w:rPr>
          <w:rFonts w:ascii="Montserrat" w:hAnsi="Montserrat" w:cs="Arial"/>
          <w:sz w:val="20"/>
          <w:szCs w:val="20"/>
        </w:rPr>
      </w:pPr>
      <w:r w:rsidRPr="00E54E52">
        <w:rPr>
          <w:rFonts w:ascii="Montserrat" w:hAnsi="Montserrat" w:cs="Arial"/>
          <w:sz w:val="20"/>
          <w:szCs w:val="20"/>
        </w:rPr>
        <w:t xml:space="preserve">DIČ: </w:t>
      </w:r>
      <w:r w:rsidR="004B675A" w:rsidRPr="00E54E52">
        <w:rPr>
          <w:rFonts w:ascii="Montserrat" w:hAnsi="Montserrat" w:cs="Arial"/>
          <w:bCs/>
          <w:sz w:val="20"/>
          <w:szCs w:val="20"/>
        </w:rPr>
        <w:t>CZ</w:t>
      </w:r>
      <w:r w:rsidR="004B675A" w:rsidRPr="00E54E52">
        <w:t xml:space="preserve"> </w:t>
      </w:r>
      <w:r w:rsidR="004B675A" w:rsidRPr="00E54E52">
        <w:rPr>
          <w:rFonts w:ascii="Montserrat" w:hAnsi="Montserrat" w:cs="Arial"/>
          <w:bCs/>
          <w:sz w:val="20"/>
          <w:szCs w:val="20"/>
        </w:rPr>
        <w:t>04411676</w:t>
      </w:r>
    </w:p>
    <w:p w14:paraId="29089256" w14:textId="758EC886" w:rsidR="009A1BA4" w:rsidRPr="00D9736F" w:rsidRDefault="009A1BA4" w:rsidP="009A1BA4">
      <w:pPr>
        <w:tabs>
          <w:tab w:val="left" w:pos="3969"/>
        </w:tabs>
        <w:spacing w:line="240" w:lineRule="auto"/>
        <w:ind w:firstLine="709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 xml:space="preserve">zapsána v obchodním rejstříku </w:t>
      </w:r>
      <w:r w:rsidR="004B675A">
        <w:rPr>
          <w:rFonts w:ascii="Montserrat" w:hAnsi="Montserrat" w:cs="Arial"/>
          <w:bCs/>
          <w:sz w:val="20"/>
          <w:szCs w:val="20"/>
        </w:rPr>
        <w:t>Krajského</w:t>
      </w:r>
      <w:r w:rsidRPr="00D9736F">
        <w:rPr>
          <w:rFonts w:ascii="Montserrat" w:hAnsi="Montserrat" w:cs="Arial"/>
          <w:bCs/>
          <w:sz w:val="20"/>
          <w:szCs w:val="20"/>
        </w:rPr>
        <w:t xml:space="preserve"> </w:t>
      </w:r>
      <w:r w:rsidRPr="00D9736F">
        <w:rPr>
          <w:rFonts w:ascii="Montserrat" w:hAnsi="Montserrat" w:cs="Arial"/>
          <w:sz w:val="20"/>
          <w:szCs w:val="20"/>
        </w:rPr>
        <w:t>soudu v</w:t>
      </w:r>
      <w:r w:rsidR="004B675A">
        <w:rPr>
          <w:rFonts w:ascii="Montserrat" w:hAnsi="Montserrat" w:cs="Arial"/>
          <w:sz w:val="20"/>
          <w:szCs w:val="20"/>
        </w:rPr>
        <w:t> </w:t>
      </w:r>
      <w:r w:rsidR="004B675A">
        <w:rPr>
          <w:rFonts w:ascii="Montserrat" w:hAnsi="Montserrat" w:cs="Arial"/>
          <w:bCs/>
          <w:sz w:val="20"/>
          <w:szCs w:val="20"/>
        </w:rPr>
        <w:t>Ostravě,</w:t>
      </w:r>
      <w:r w:rsidRPr="00D9736F">
        <w:rPr>
          <w:rFonts w:ascii="Montserrat" w:hAnsi="Montserrat" w:cs="Arial"/>
          <w:sz w:val="20"/>
          <w:szCs w:val="20"/>
        </w:rPr>
        <w:t xml:space="preserve"> oddíl </w:t>
      </w:r>
      <w:r w:rsidR="004B675A">
        <w:rPr>
          <w:rFonts w:ascii="Montserrat" w:hAnsi="Montserrat" w:cs="Arial"/>
          <w:bCs/>
          <w:sz w:val="20"/>
          <w:szCs w:val="20"/>
        </w:rPr>
        <w:t>C,</w:t>
      </w:r>
      <w:r w:rsidRPr="00D9736F">
        <w:rPr>
          <w:rFonts w:ascii="Montserrat" w:hAnsi="Montserrat" w:cs="Arial"/>
          <w:sz w:val="20"/>
          <w:szCs w:val="20"/>
        </w:rPr>
        <w:t xml:space="preserve"> vložka </w:t>
      </w:r>
      <w:r w:rsidR="004B675A" w:rsidRPr="004B675A">
        <w:rPr>
          <w:rFonts w:ascii="Montserrat" w:hAnsi="Montserrat" w:cs="Arial"/>
          <w:bCs/>
          <w:sz w:val="20"/>
          <w:szCs w:val="20"/>
        </w:rPr>
        <w:t>63545</w:t>
      </w:r>
    </w:p>
    <w:p w14:paraId="48E2C402" w14:textId="551E9EFD" w:rsidR="009A1BA4" w:rsidRPr="00D9736F" w:rsidRDefault="00D83994" w:rsidP="007F7E60">
      <w:pPr>
        <w:tabs>
          <w:tab w:val="left" w:pos="3969"/>
        </w:tabs>
        <w:spacing w:after="120" w:line="240" w:lineRule="auto"/>
        <w:ind w:firstLine="709"/>
        <w:contextualSpacing/>
        <w:rPr>
          <w:rFonts w:ascii="Montserrat" w:hAnsi="Montserrat" w:cs="Arial"/>
          <w:bCs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zastoupený</w:t>
      </w:r>
      <w:r w:rsidR="009A1BA4" w:rsidRPr="00D9736F">
        <w:rPr>
          <w:rFonts w:ascii="Montserrat" w:hAnsi="Montserrat" w:cs="Arial"/>
          <w:sz w:val="20"/>
          <w:szCs w:val="20"/>
        </w:rPr>
        <w:t xml:space="preserve">: </w:t>
      </w:r>
      <w:r w:rsidR="001842D8" w:rsidRPr="001842D8">
        <w:rPr>
          <w:rFonts w:ascii="Montserrat" w:hAnsi="Montserrat" w:cs="Arial"/>
          <w:bCs/>
          <w:sz w:val="20"/>
          <w:szCs w:val="20"/>
        </w:rPr>
        <w:t xml:space="preserve">Ing. Martina </w:t>
      </w:r>
      <w:proofErr w:type="spellStart"/>
      <w:r w:rsidR="001842D8" w:rsidRPr="001842D8">
        <w:rPr>
          <w:rFonts w:ascii="Montserrat" w:hAnsi="Montserrat" w:cs="Arial"/>
          <w:bCs/>
          <w:sz w:val="20"/>
          <w:szCs w:val="20"/>
        </w:rPr>
        <w:t>Gnojek</w:t>
      </w:r>
      <w:proofErr w:type="spellEnd"/>
      <w:r w:rsidR="001842D8" w:rsidRPr="001842D8">
        <w:rPr>
          <w:rFonts w:ascii="Montserrat" w:hAnsi="Montserrat" w:cs="Arial"/>
          <w:bCs/>
          <w:sz w:val="20"/>
          <w:szCs w:val="20"/>
        </w:rPr>
        <w:t xml:space="preserve">, Jiří </w:t>
      </w:r>
      <w:proofErr w:type="spellStart"/>
      <w:r w:rsidR="001842D8" w:rsidRPr="001842D8">
        <w:rPr>
          <w:rFonts w:ascii="Montserrat" w:hAnsi="Montserrat" w:cs="Arial"/>
          <w:bCs/>
          <w:sz w:val="20"/>
          <w:szCs w:val="20"/>
        </w:rPr>
        <w:t>Gnojek</w:t>
      </w:r>
      <w:proofErr w:type="spellEnd"/>
      <w:r w:rsidR="00E54E52">
        <w:rPr>
          <w:rFonts w:ascii="Montserrat" w:hAnsi="Montserrat" w:cs="Arial"/>
          <w:bCs/>
          <w:sz w:val="20"/>
          <w:szCs w:val="20"/>
        </w:rPr>
        <w:t>, jednatelé</w:t>
      </w:r>
    </w:p>
    <w:p w14:paraId="3E86679B" w14:textId="77777777" w:rsidR="009A1BA4" w:rsidRPr="00D9736F" w:rsidRDefault="009A1BA4" w:rsidP="007F7E60">
      <w:pPr>
        <w:tabs>
          <w:tab w:val="left" w:pos="3969"/>
        </w:tabs>
        <w:spacing w:after="120" w:line="240" w:lineRule="auto"/>
        <w:ind w:firstLine="709"/>
        <w:contextualSpacing/>
        <w:rPr>
          <w:rFonts w:ascii="Montserrat" w:hAnsi="Montserrat" w:cs="Arial"/>
          <w:bCs/>
          <w:sz w:val="20"/>
          <w:szCs w:val="20"/>
        </w:rPr>
      </w:pPr>
    </w:p>
    <w:p w14:paraId="454167D8" w14:textId="41466082" w:rsidR="009A1BA4" w:rsidRPr="00D9736F" w:rsidRDefault="009A1BA4" w:rsidP="007F7E60">
      <w:pPr>
        <w:spacing w:after="120" w:line="240" w:lineRule="auto"/>
        <w:ind w:firstLine="720"/>
        <w:contextualSpacing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>jako „</w:t>
      </w:r>
      <w:r w:rsidR="000240B3">
        <w:rPr>
          <w:rFonts w:ascii="Montserrat" w:hAnsi="Montserrat" w:cs="Arial"/>
          <w:b/>
          <w:i/>
          <w:sz w:val="20"/>
          <w:szCs w:val="20"/>
        </w:rPr>
        <w:t>P</w:t>
      </w:r>
      <w:r w:rsidRPr="00D9736F">
        <w:rPr>
          <w:rFonts w:ascii="Montserrat" w:hAnsi="Montserrat" w:cs="Arial"/>
          <w:b/>
          <w:i/>
          <w:sz w:val="20"/>
          <w:szCs w:val="20"/>
        </w:rPr>
        <w:t>oskytovatel</w:t>
      </w:r>
      <w:r w:rsidRPr="00D9736F">
        <w:rPr>
          <w:rFonts w:ascii="Montserrat" w:hAnsi="Montserrat" w:cs="Arial"/>
          <w:sz w:val="20"/>
          <w:szCs w:val="20"/>
        </w:rPr>
        <w:t xml:space="preserve">“ na straně jedné </w:t>
      </w:r>
    </w:p>
    <w:p w14:paraId="7939AEB2" w14:textId="77777777" w:rsidR="009A1BA4" w:rsidRPr="00D9736F" w:rsidRDefault="009A1BA4" w:rsidP="007F7E60">
      <w:pPr>
        <w:tabs>
          <w:tab w:val="left" w:pos="3969"/>
        </w:tabs>
        <w:spacing w:after="120" w:line="240" w:lineRule="auto"/>
        <w:ind w:firstLine="709"/>
        <w:contextualSpacing/>
        <w:rPr>
          <w:rFonts w:ascii="Montserrat" w:hAnsi="Montserrat" w:cs="Arial"/>
          <w:b/>
          <w:sz w:val="20"/>
          <w:szCs w:val="20"/>
        </w:rPr>
      </w:pPr>
    </w:p>
    <w:p w14:paraId="6E66F86E" w14:textId="150F7B90" w:rsidR="009A1BA4" w:rsidRPr="00D9736F" w:rsidRDefault="009A1BA4" w:rsidP="007F7E60">
      <w:pPr>
        <w:tabs>
          <w:tab w:val="left" w:pos="3969"/>
        </w:tabs>
        <w:spacing w:after="120" w:line="240" w:lineRule="auto"/>
        <w:ind w:firstLine="709"/>
        <w:contextualSpacing/>
        <w:rPr>
          <w:rFonts w:ascii="Montserrat" w:hAnsi="Montserrat"/>
          <w:b/>
          <w:sz w:val="20"/>
          <w:szCs w:val="20"/>
        </w:rPr>
      </w:pPr>
      <w:r w:rsidRPr="00D9736F">
        <w:rPr>
          <w:rFonts w:ascii="Montserrat" w:hAnsi="Montserrat" w:cs="Arial"/>
          <w:i/>
          <w:sz w:val="20"/>
          <w:szCs w:val="20"/>
        </w:rPr>
        <w:t xml:space="preserve">(společně dále jen jako </w:t>
      </w:r>
      <w:r w:rsidRPr="00D9736F">
        <w:rPr>
          <w:rFonts w:ascii="Montserrat" w:hAnsi="Montserrat" w:cs="Arial"/>
          <w:b/>
          <w:i/>
          <w:sz w:val="20"/>
          <w:szCs w:val="20"/>
        </w:rPr>
        <w:t>„</w:t>
      </w:r>
      <w:r w:rsidR="000240B3">
        <w:rPr>
          <w:rFonts w:ascii="Montserrat" w:hAnsi="Montserrat" w:cs="Arial"/>
          <w:b/>
          <w:i/>
          <w:sz w:val="20"/>
          <w:szCs w:val="20"/>
        </w:rPr>
        <w:t>S</w:t>
      </w:r>
      <w:r w:rsidRPr="00D9736F">
        <w:rPr>
          <w:rFonts w:ascii="Montserrat" w:hAnsi="Montserrat" w:cs="Arial"/>
          <w:b/>
          <w:i/>
          <w:sz w:val="20"/>
          <w:szCs w:val="20"/>
        </w:rPr>
        <w:t>mluvní strany“</w:t>
      </w:r>
      <w:r w:rsidRPr="00D9736F">
        <w:rPr>
          <w:rFonts w:ascii="Montserrat" w:hAnsi="Montserrat" w:cs="Arial"/>
          <w:i/>
          <w:sz w:val="20"/>
          <w:szCs w:val="20"/>
        </w:rPr>
        <w:t>)</w:t>
      </w:r>
    </w:p>
    <w:p w14:paraId="617B58CE" w14:textId="77777777" w:rsidR="0050792F" w:rsidRDefault="0050792F" w:rsidP="0050792F">
      <w:pPr>
        <w:pStyle w:val="rove2"/>
        <w:numPr>
          <w:ilvl w:val="0"/>
          <w:numId w:val="0"/>
        </w:numPr>
        <w:rPr>
          <w:rFonts w:ascii="Montserrat" w:hAnsi="Montserrat" w:cs="Arial"/>
          <w:i/>
          <w:sz w:val="20"/>
          <w:szCs w:val="20"/>
        </w:rPr>
      </w:pPr>
    </w:p>
    <w:p w14:paraId="2152A4D5" w14:textId="77777777" w:rsidR="009A1BA4" w:rsidRPr="00D9736F" w:rsidRDefault="009A1BA4" w:rsidP="009A1BA4">
      <w:pPr>
        <w:pStyle w:val="Nadpis1"/>
        <w:rPr>
          <w:rFonts w:ascii="Montserrat" w:hAnsi="Montserrat"/>
          <w:sz w:val="22"/>
          <w:szCs w:val="24"/>
        </w:rPr>
      </w:pPr>
      <w:r w:rsidRPr="00D9736F">
        <w:rPr>
          <w:rFonts w:ascii="Montserrat" w:hAnsi="Montserrat"/>
          <w:sz w:val="22"/>
          <w:szCs w:val="24"/>
        </w:rPr>
        <w:t xml:space="preserve"> </w:t>
      </w:r>
      <w:r w:rsidRPr="00D9736F">
        <w:rPr>
          <w:rFonts w:ascii="Montserrat" w:hAnsi="Montserrat"/>
          <w:sz w:val="24"/>
          <w:szCs w:val="24"/>
        </w:rPr>
        <w:t>ÚVODNÍ USTANOVENÍ</w:t>
      </w:r>
    </w:p>
    <w:p w14:paraId="3ED1C015" w14:textId="36E95146" w:rsidR="0050792F" w:rsidRPr="005D67F9" w:rsidRDefault="0050792F" w:rsidP="009A1BA4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Smluvní strany </w:t>
      </w:r>
      <w:r w:rsidRPr="005D67F9">
        <w:rPr>
          <w:rFonts w:ascii="Montserrat" w:hAnsi="Montserrat" w:cs="Arial"/>
          <w:sz w:val="20"/>
          <w:szCs w:val="20"/>
        </w:rPr>
        <w:t xml:space="preserve">uzavřely dne 30. 4. 2025 Smlouvu o poskytování komplexních služeb ostrahy (dále také jen jako „Smlouva“). </w:t>
      </w:r>
    </w:p>
    <w:p w14:paraId="5F764234" w14:textId="1D1EAB98" w:rsidR="00AA5CEA" w:rsidRPr="00BC5548" w:rsidRDefault="00AA5CEA" w:rsidP="00BC5548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Smluvní strany ve Smlouvě</w:t>
      </w:r>
      <w:r w:rsidR="00057B76">
        <w:rPr>
          <w:rFonts w:ascii="Montserrat" w:hAnsi="Montserrat" w:cs="Arial"/>
          <w:sz w:val="20"/>
          <w:szCs w:val="20"/>
        </w:rPr>
        <w:t>, resp. v Příloze č. 1 ke Smlouvě</w:t>
      </w:r>
      <w:r>
        <w:rPr>
          <w:rFonts w:ascii="Montserrat" w:hAnsi="Montserrat" w:cs="Arial"/>
          <w:sz w:val="20"/>
          <w:szCs w:val="20"/>
        </w:rPr>
        <w:t xml:space="preserve"> sjednaly místo plnění </w:t>
      </w:r>
      <w:r w:rsidR="00BC5548" w:rsidRPr="004C6969">
        <w:rPr>
          <w:rFonts w:ascii="Montserrat" w:hAnsi="Montserrat" w:cs="Arial"/>
          <w:sz w:val="20"/>
          <w:szCs w:val="20"/>
        </w:rPr>
        <w:t>Multifunkční budov</w:t>
      </w:r>
      <w:r w:rsidR="00BC5548">
        <w:rPr>
          <w:rFonts w:ascii="Montserrat" w:hAnsi="Montserrat" w:cs="Arial"/>
          <w:sz w:val="20"/>
          <w:szCs w:val="20"/>
        </w:rPr>
        <w:t>u</w:t>
      </w:r>
      <w:r w:rsidR="00BC5548" w:rsidRPr="004C6969">
        <w:rPr>
          <w:rFonts w:ascii="Montserrat" w:hAnsi="Montserrat" w:cs="Arial"/>
          <w:sz w:val="20"/>
          <w:szCs w:val="20"/>
        </w:rPr>
        <w:t xml:space="preserve"> MFB III (Trident)</w:t>
      </w:r>
      <w:r w:rsidR="00BC5548">
        <w:rPr>
          <w:rFonts w:ascii="Montserrat" w:hAnsi="Montserrat" w:cs="Arial"/>
          <w:sz w:val="20"/>
          <w:szCs w:val="20"/>
        </w:rPr>
        <w:t xml:space="preserve"> a </w:t>
      </w:r>
      <w:r w:rsidR="00BC5548" w:rsidRPr="00BC5548">
        <w:rPr>
          <w:rFonts w:ascii="Montserrat" w:hAnsi="Montserrat" w:cs="Arial"/>
          <w:sz w:val="20"/>
          <w:szCs w:val="20"/>
        </w:rPr>
        <w:t>Multifunkční budov</w:t>
      </w:r>
      <w:r w:rsidR="00BC5548">
        <w:rPr>
          <w:rFonts w:ascii="Montserrat" w:hAnsi="Montserrat" w:cs="Arial"/>
          <w:sz w:val="20"/>
          <w:szCs w:val="20"/>
        </w:rPr>
        <w:t>u</w:t>
      </w:r>
      <w:r w:rsidR="00BC5548" w:rsidRPr="00BC5548">
        <w:rPr>
          <w:rFonts w:ascii="Montserrat" w:hAnsi="Montserrat" w:cs="Arial"/>
          <w:sz w:val="20"/>
          <w:szCs w:val="20"/>
        </w:rPr>
        <w:t xml:space="preserve"> MFB IV (</w:t>
      </w:r>
      <w:proofErr w:type="spellStart"/>
      <w:r w:rsidR="00BC5548" w:rsidRPr="00BC5548">
        <w:rPr>
          <w:rFonts w:ascii="Montserrat" w:hAnsi="Montserrat" w:cs="Arial"/>
          <w:sz w:val="20"/>
          <w:szCs w:val="20"/>
        </w:rPr>
        <w:t>Viva</w:t>
      </w:r>
      <w:proofErr w:type="spellEnd"/>
      <w:r w:rsidR="00BC5548" w:rsidRPr="00BC5548">
        <w:rPr>
          <w:rFonts w:ascii="Montserrat" w:hAnsi="Montserrat" w:cs="Arial"/>
          <w:sz w:val="20"/>
          <w:szCs w:val="20"/>
        </w:rPr>
        <w:t>)</w:t>
      </w:r>
      <w:r w:rsidR="00BC5548">
        <w:rPr>
          <w:rFonts w:ascii="Montserrat" w:hAnsi="Montserrat" w:cs="Arial"/>
          <w:sz w:val="20"/>
          <w:szCs w:val="20"/>
        </w:rPr>
        <w:t xml:space="preserve">. </w:t>
      </w:r>
    </w:p>
    <w:p w14:paraId="3603820B" w14:textId="3533F6D3" w:rsidR="0050792F" w:rsidRDefault="0050792F" w:rsidP="009A1BA4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 xml:space="preserve">S ohledem na skutečnost, že </w:t>
      </w:r>
      <w:r w:rsidR="00C8728F">
        <w:rPr>
          <w:rFonts w:ascii="Montserrat" w:hAnsi="Montserrat" w:cs="Arial"/>
          <w:sz w:val="20"/>
          <w:szCs w:val="20"/>
        </w:rPr>
        <w:t>stejné</w:t>
      </w:r>
      <w:r>
        <w:rPr>
          <w:rFonts w:ascii="Montserrat" w:hAnsi="Montserrat" w:cs="Arial"/>
          <w:sz w:val="20"/>
          <w:szCs w:val="20"/>
        </w:rPr>
        <w:t xml:space="preserve"> služb</w:t>
      </w:r>
      <w:r w:rsidR="00C8728F">
        <w:rPr>
          <w:rFonts w:ascii="Montserrat" w:hAnsi="Montserrat" w:cs="Arial"/>
          <w:sz w:val="20"/>
          <w:szCs w:val="20"/>
        </w:rPr>
        <w:t>y, jako jsou sjednány</w:t>
      </w:r>
      <w:r>
        <w:rPr>
          <w:rFonts w:ascii="Montserrat" w:hAnsi="Montserrat" w:cs="Arial"/>
          <w:sz w:val="20"/>
          <w:szCs w:val="20"/>
        </w:rPr>
        <w:t xml:space="preserve"> </w:t>
      </w:r>
      <w:r w:rsidR="003E2574">
        <w:rPr>
          <w:rFonts w:ascii="Montserrat" w:hAnsi="Montserrat" w:cs="Arial"/>
          <w:sz w:val="20"/>
          <w:szCs w:val="20"/>
        </w:rPr>
        <w:t>ve Smlouvě, tj. služb</w:t>
      </w:r>
      <w:r w:rsidR="00C8728F">
        <w:rPr>
          <w:rFonts w:ascii="Montserrat" w:hAnsi="Montserrat" w:cs="Arial"/>
          <w:sz w:val="20"/>
          <w:szCs w:val="20"/>
        </w:rPr>
        <w:t>y</w:t>
      </w:r>
      <w:r w:rsidR="003E2574">
        <w:rPr>
          <w:rFonts w:ascii="Montserrat" w:hAnsi="Montserrat" w:cs="Arial"/>
          <w:sz w:val="20"/>
          <w:szCs w:val="20"/>
        </w:rPr>
        <w:t xml:space="preserve"> spočívající v poskytování odborných služeb ostrahy</w:t>
      </w:r>
      <w:r w:rsidR="00C8728F">
        <w:rPr>
          <w:rFonts w:ascii="Montserrat" w:hAnsi="Montserrat" w:cs="Arial"/>
          <w:sz w:val="20"/>
          <w:szCs w:val="20"/>
        </w:rPr>
        <w:t xml:space="preserve">, bude od Poskytovatele objednávat </w:t>
      </w:r>
      <w:r w:rsidR="00AA5CEA">
        <w:rPr>
          <w:rFonts w:ascii="Montserrat" w:hAnsi="Montserrat" w:cs="Arial"/>
          <w:sz w:val="20"/>
          <w:szCs w:val="20"/>
        </w:rPr>
        <w:t>dále také Statutární město Ostrava ve vztahu</w:t>
      </w:r>
      <w:r w:rsidR="00BC5548">
        <w:rPr>
          <w:rFonts w:ascii="Montserrat" w:hAnsi="Montserrat" w:cs="Arial"/>
          <w:sz w:val="20"/>
          <w:szCs w:val="20"/>
        </w:rPr>
        <w:t xml:space="preserve"> k dalším budovám v</w:t>
      </w:r>
      <w:r w:rsidR="000C2D5F">
        <w:rPr>
          <w:rFonts w:ascii="Montserrat" w:hAnsi="Montserrat" w:cs="Arial"/>
          <w:sz w:val="20"/>
          <w:szCs w:val="20"/>
        </w:rPr>
        <w:t> </w:t>
      </w:r>
      <w:r w:rsidR="00BC5548">
        <w:rPr>
          <w:rFonts w:ascii="Montserrat" w:hAnsi="Montserrat" w:cs="Arial"/>
          <w:sz w:val="20"/>
          <w:szCs w:val="20"/>
        </w:rPr>
        <w:t>areálu</w:t>
      </w:r>
      <w:r w:rsidR="000C2D5F">
        <w:rPr>
          <w:rFonts w:ascii="Montserrat" w:hAnsi="Montserrat" w:cs="Arial"/>
          <w:sz w:val="20"/>
          <w:szCs w:val="20"/>
        </w:rPr>
        <w:t xml:space="preserve"> a pro Poskytovatele se jedná o </w:t>
      </w:r>
      <w:r w:rsidR="006F2746">
        <w:rPr>
          <w:rFonts w:ascii="Montserrat" w:hAnsi="Montserrat" w:cs="Arial"/>
          <w:sz w:val="20"/>
          <w:szCs w:val="20"/>
        </w:rPr>
        <w:t xml:space="preserve">rozšíření poskytovaných služeb bez </w:t>
      </w:r>
      <w:r w:rsidR="00C25F0D">
        <w:rPr>
          <w:rFonts w:ascii="Montserrat" w:hAnsi="Montserrat" w:cs="Arial"/>
          <w:sz w:val="20"/>
          <w:szCs w:val="20"/>
        </w:rPr>
        <w:t>navýšení nákladů</w:t>
      </w:r>
      <w:r w:rsidR="000C2D5F">
        <w:rPr>
          <w:rFonts w:ascii="Montserrat" w:hAnsi="Montserrat" w:cs="Arial"/>
          <w:sz w:val="20"/>
          <w:szCs w:val="20"/>
        </w:rPr>
        <w:t xml:space="preserve">, dohodly se Smluvní strany na </w:t>
      </w:r>
      <w:r w:rsidR="004174A0">
        <w:rPr>
          <w:rFonts w:ascii="Montserrat" w:hAnsi="Montserrat" w:cs="Arial"/>
          <w:sz w:val="20"/>
          <w:szCs w:val="20"/>
        </w:rPr>
        <w:t>uzavření tohoto dodatku č. 1</w:t>
      </w:r>
      <w:r w:rsidR="000C2D5F">
        <w:rPr>
          <w:rFonts w:ascii="Montserrat" w:hAnsi="Montserrat" w:cs="Arial"/>
          <w:sz w:val="20"/>
          <w:szCs w:val="20"/>
        </w:rPr>
        <w:t xml:space="preserve"> ke Smlouvě tak, jak je ujednáno v čl. I</w:t>
      </w:r>
      <w:r w:rsidR="004174A0">
        <w:rPr>
          <w:rFonts w:ascii="Montserrat" w:hAnsi="Montserrat" w:cs="Arial"/>
          <w:sz w:val="20"/>
          <w:szCs w:val="20"/>
        </w:rPr>
        <w:t>I</w:t>
      </w:r>
      <w:r w:rsidR="000C2D5F">
        <w:rPr>
          <w:rFonts w:ascii="Montserrat" w:hAnsi="Montserrat" w:cs="Arial"/>
          <w:sz w:val="20"/>
          <w:szCs w:val="20"/>
        </w:rPr>
        <w:t>I</w:t>
      </w:r>
      <w:r w:rsidR="004174A0">
        <w:rPr>
          <w:rFonts w:ascii="Montserrat" w:hAnsi="Montserrat" w:cs="Arial"/>
          <w:sz w:val="20"/>
          <w:szCs w:val="20"/>
        </w:rPr>
        <w:t xml:space="preserve"> dále (dále jaké jen jako „Dodatek č. 1“)</w:t>
      </w:r>
      <w:r w:rsidR="000C2D5F">
        <w:rPr>
          <w:rFonts w:ascii="Montserrat" w:hAnsi="Montserrat" w:cs="Arial"/>
          <w:sz w:val="20"/>
          <w:szCs w:val="20"/>
        </w:rPr>
        <w:t xml:space="preserve">. </w:t>
      </w:r>
      <w:r w:rsidR="00AA5CEA">
        <w:rPr>
          <w:rFonts w:ascii="Montserrat" w:hAnsi="Montserrat" w:cs="Arial"/>
          <w:sz w:val="20"/>
          <w:szCs w:val="20"/>
        </w:rPr>
        <w:t xml:space="preserve"> </w:t>
      </w:r>
    </w:p>
    <w:p w14:paraId="5586CDAF" w14:textId="77777777" w:rsidR="004174A0" w:rsidRDefault="004174A0" w:rsidP="004174A0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rFonts w:ascii="Montserrat" w:hAnsi="Montserrat" w:cs="Arial"/>
          <w:sz w:val="20"/>
          <w:szCs w:val="20"/>
        </w:rPr>
      </w:pPr>
    </w:p>
    <w:p w14:paraId="46C7CF42" w14:textId="08425EEA" w:rsidR="009A1BA4" w:rsidRPr="00D9736F" w:rsidRDefault="004174A0" w:rsidP="009A1BA4">
      <w:pPr>
        <w:pStyle w:val="Nadpis1"/>
        <w:rPr>
          <w:rFonts w:ascii="Montserrat" w:hAnsi="Montserrat"/>
          <w:sz w:val="24"/>
          <w:szCs w:val="28"/>
        </w:rPr>
      </w:pPr>
      <w:r>
        <w:rPr>
          <w:rFonts w:ascii="Montserrat" w:hAnsi="Montserrat"/>
          <w:sz w:val="24"/>
          <w:szCs w:val="24"/>
        </w:rPr>
        <w:lastRenderedPageBreak/>
        <w:t xml:space="preserve"> ZMĚNA SMLOUVY</w:t>
      </w:r>
    </w:p>
    <w:p w14:paraId="329A2B9F" w14:textId="2E62EAF4" w:rsidR="004174A0" w:rsidRDefault="004174A0" w:rsidP="009A1BA4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Smluvní strany se dohodly, že Smlouva se v čl. VI odst. 6.2 mění tak, že nově zní:</w:t>
      </w:r>
    </w:p>
    <w:p w14:paraId="0F9BD6FB" w14:textId="77777777" w:rsidR="0067230C" w:rsidRDefault="0067230C" w:rsidP="0067230C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rFonts w:ascii="Montserrat" w:hAnsi="Montserrat" w:cs="Arial"/>
          <w:i/>
          <w:iCs/>
          <w:sz w:val="20"/>
          <w:szCs w:val="20"/>
        </w:rPr>
      </w:pPr>
    </w:p>
    <w:p w14:paraId="7DC30526" w14:textId="08E9E250" w:rsidR="003637E0" w:rsidRPr="0067230C" w:rsidRDefault="0067230C" w:rsidP="0067230C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rFonts w:ascii="Montserrat" w:hAnsi="Montserrat" w:cs="Arial"/>
          <w:i/>
          <w:iCs/>
          <w:sz w:val="20"/>
          <w:szCs w:val="20"/>
        </w:rPr>
      </w:pPr>
      <w:r w:rsidRPr="0067230C">
        <w:rPr>
          <w:rFonts w:ascii="Montserrat" w:hAnsi="Montserrat" w:cs="Arial"/>
          <w:i/>
          <w:iCs/>
          <w:sz w:val="20"/>
          <w:szCs w:val="20"/>
        </w:rPr>
        <w:t xml:space="preserve">6.2. </w:t>
      </w:r>
      <w:r w:rsidR="009A1BA4" w:rsidRPr="0067230C">
        <w:rPr>
          <w:rFonts w:ascii="Montserrat" w:hAnsi="Montserrat" w:cs="Arial"/>
          <w:i/>
          <w:iCs/>
          <w:sz w:val="20"/>
          <w:szCs w:val="20"/>
        </w:rPr>
        <w:t xml:space="preserve">Smluvní strany sjednaly, že objednatel zaplatí poskytovateli za činnost vykonávanou </w:t>
      </w:r>
      <w:r w:rsidR="00EA50BE" w:rsidRPr="0067230C">
        <w:rPr>
          <w:rFonts w:ascii="Montserrat" w:hAnsi="Montserrat" w:cs="Arial"/>
          <w:i/>
          <w:iCs/>
          <w:sz w:val="20"/>
          <w:szCs w:val="20"/>
        </w:rPr>
        <w:t>dle</w:t>
      </w:r>
      <w:r w:rsidR="009A1BA4" w:rsidRPr="0067230C">
        <w:rPr>
          <w:rFonts w:ascii="Montserrat" w:hAnsi="Montserrat" w:cs="Arial"/>
          <w:i/>
          <w:iCs/>
          <w:sz w:val="20"/>
          <w:szCs w:val="20"/>
        </w:rPr>
        <w:t xml:space="preserve"> této </w:t>
      </w:r>
      <w:r w:rsidR="00EA50BE" w:rsidRPr="0067230C">
        <w:rPr>
          <w:rFonts w:ascii="Montserrat" w:hAnsi="Montserrat" w:cs="Arial"/>
          <w:i/>
          <w:iCs/>
          <w:sz w:val="20"/>
          <w:szCs w:val="20"/>
        </w:rPr>
        <w:t>S</w:t>
      </w:r>
      <w:r w:rsidR="009A1BA4" w:rsidRPr="0067230C">
        <w:rPr>
          <w:rFonts w:ascii="Montserrat" w:hAnsi="Montserrat" w:cs="Arial"/>
          <w:i/>
          <w:iCs/>
          <w:sz w:val="20"/>
          <w:szCs w:val="20"/>
        </w:rPr>
        <w:t>mlouvy celkovou cenu ve výši</w:t>
      </w:r>
      <w:r w:rsidR="003637E0" w:rsidRPr="0067230C">
        <w:rPr>
          <w:rFonts w:ascii="Montserrat" w:hAnsi="Montserrat" w:cs="Arial"/>
          <w:i/>
          <w:iCs/>
          <w:sz w:val="20"/>
          <w:szCs w:val="20"/>
        </w:rPr>
        <w:t>:</w:t>
      </w:r>
    </w:p>
    <w:p w14:paraId="67089F13" w14:textId="6DABB38C" w:rsidR="00B020FB" w:rsidRPr="0067230C" w:rsidRDefault="004174A0" w:rsidP="00B020FB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jc w:val="center"/>
        <w:rPr>
          <w:rFonts w:ascii="Montserrat" w:hAnsi="Montserrat" w:cs="Arial"/>
          <w:b/>
          <w:i/>
          <w:iCs/>
          <w:sz w:val="20"/>
          <w:szCs w:val="20"/>
        </w:rPr>
      </w:pPr>
      <w:r w:rsidRPr="0067230C">
        <w:rPr>
          <w:rFonts w:ascii="Montserrat" w:hAnsi="Montserrat" w:cs="Arial"/>
          <w:b/>
          <w:i/>
          <w:iCs/>
          <w:sz w:val="20"/>
          <w:szCs w:val="20"/>
        </w:rPr>
        <w:t>50</w:t>
      </w:r>
      <w:r w:rsidR="00E54E52" w:rsidRPr="0067230C">
        <w:rPr>
          <w:rFonts w:ascii="Montserrat" w:hAnsi="Montserrat" w:cs="Arial"/>
          <w:b/>
          <w:i/>
          <w:iCs/>
          <w:sz w:val="20"/>
          <w:szCs w:val="20"/>
        </w:rPr>
        <w:t>,-</w:t>
      </w:r>
      <w:r w:rsidR="00B020FB" w:rsidRPr="0067230C">
        <w:rPr>
          <w:rFonts w:ascii="Montserrat" w:hAnsi="Montserrat" w:cs="Arial"/>
          <w:b/>
          <w:i/>
          <w:iCs/>
          <w:sz w:val="20"/>
          <w:szCs w:val="20"/>
        </w:rPr>
        <w:t xml:space="preserve"> Kč bez DPH za 1 hodinu poskytovaných služeb ostrahy.</w:t>
      </w:r>
    </w:p>
    <w:p w14:paraId="7A66F755" w14:textId="377F3276" w:rsidR="009A1BA4" w:rsidRDefault="009A1BA4" w:rsidP="003637E0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rFonts w:ascii="Montserrat" w:hAnsi="Montserrat" w:cs="Arial"/>
          <w:i/>
          <w:iCs/>
          <w:sz w:val="20"/>
          <w:szCs w:val="20"/>
        </w:rPr>
      </w:pPr>
      <w:r w:rsidRPr="0067230C">
        <w:rPr>
          <w:rFonts w:ascii="Montserrat" w:hAnsi="Montserrat" w:cs="Arial"/>
          <w:i/>
          <w:iCs/>
          <w:sz w:val="20"/>
          <w:szCs w:val="20"/>
        </w:rPr>
        <w:t xml:space="preserve">Hodinová sazba je neměnná po celou dobu plnění, </w:t>
      </w:r>
      <w:r w:rsidR="00B020FB" w:rsidRPr="0067230C">
        <w:rPr>
          <w:rFonts w:ascii="Montserrat" w:hAnsi="Montserrat" w:cs="Arial"/>
          <w:i/>
          <w:iCs/>
          <w:sz w:val="20"/>
          <w:szCs w:val="20"/>
        </w:rPr>
        <w:t>bez ohledu na to, zda</w:t>
      </w:r>
      <w:r w:rsidRPr="0067230C">
        <w:rPr>
          <w:rFonts w:ascii="Montserrat" w:hAnsi="Montserrat" w:cs="Arial"/>
          <w:i/>
          <w:iCs/>
          <w:sz w:val="20"/>
          <w:szCs w:val="20"/>
        </w:rPr>
        <w:t xml:space="preserve"> je poskytován</w:t>
      </w:r>
      <w:r w:rsidR="00B020FB" w:rsidRPr="0067230C">
        <w:rPr>
          <w:rFonts w:ascii="Montserrat" w:hAnsi="Montserrat" w:cs="Arial"/>
          <w:i/>
          <w:iCs/>
          <w:sz w:val="20"/>
          <w:szCs w:val="20"/>
        </w:rPr>
        <w:t>a</w:t>
      </w:r>
      <w:r w:rsidRPr="0067230C">
        <w:rPr>
          <w:rFonts w:ascii="Montserrat" w:hAnsi="Montserrat" w:cs="Arial"/>
          <w:i/>
          <w:iCs/>
          <w:sz w:val="20"/>
          <w:szCs w:val="20"/>
        </w:rPr>
        <w:t xml:space="preserve"> v denní či noční hodinu, všední dny, dny pracovního klidu, volna či svátků. </w:t>
      </w:r>
    </w:p>
    <w:p w14:paraId="7134929F" w14:textId="77777777" w:rsidR="0067230C" w:rsidRPr="0067230C" w:rsidRDefault="0067230C" w:rsidP="003637E0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rFonts w:ascii="Montserrat" w:hAnsi="Montserrat" w:cs="Arial"/>
          <w:i/>
          <w:iCs/>
          <w:sz w:val="20"/>
          <w:szCs w:val="20"/>
        </w:rPr>
      </w:pPr>
    </w:p>
    <w:p w14:paraId="0C85B381" w14:textId="5D3BA284" w:rsidR="004174A0" w:rsidRDefault="0067230C" w:rsidP="004174A0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>
        <w:rPr>
          <w:rFonts w:ascii="Montserrat" w:hAnsi="Montserrat" w:cs="Arial"/>
          <w:sz w:val="20"/>
          <w:szCs w:val="20"/>
        </w:rPr>
        <w:t>Ostatní ustanovení Smlouvy zůstávají nezměněna.</w:t>
      </w:r>
    </w:p>
    <w:p w14:paraId="4C4CE274" w14:textId="77777777" w:rsidR="004174A0" w:rsidRPr="00D9736F" w:rsidRDefault="004174A0" w:rsidP="003637E0">
      <w:pPr>
        <w:pStyle w:val="rove2"/>
        <w:numPr>
          <w:ilvl w:val="0"/>
          <w:numId w:val="0"/>
        </w:numPr>
        <w:tabs>
          <w:tab w:val="clear" w:pos="851"/>
          <w:tab w:val="left" w:pos="567"/>
        </w:tabs>
        <w:ind w:left="567"/>
        <w:rPr>
          <w:rFonts w:ascii="Montserrat" w:hAnsi="Montserrat" w:cs="Arial"/>
          <w:sz w:val="20"/>
          <w:szCs w:val="20"/>
        </w:rPr>
      </w:pPr>
    </w:p>
    <w:p w14:paraId="0B22E7D4" w14:textId="44CFA6B3" w:rsidR="009A1BA4" w:rsidRPr="00D9736F" w:rsidRDefault="009A1BA4" w:rsidP="009A1BA4">
      <w:pPr>
        <w:pStyle w:val="Nadpis1"/>
        <w:rPr>
          <w:rFonts w:ascii="Montserrat" w:hAnsi="Montserrat"/>
        </w:rPr>
      </w:pPr>
      <w:r w:rsidRPr="00D9736F">
        <w:rPr>
          <w:rFonts w:ascii="Montserrat" w:hAnsi="Montserrat"/>
          <w:szCs w:val="28"/>
        </w:rPr>
        <w:t>SPOLEČNÁ A ZÁVĚREČNÁ USTANOVENÍ</w:t>
      </w:r>
    </w:p>
    <w:p w14:paraId="16D0DBAB" w14:textId="071F3DC6" w:rsidR="009A1BA4" w:rsidRPr="00924C6E" w:rsidRDefault="00924C6E" w:rsidP="009A1BA4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 w:rsidRPr="00924C6E">
        <w:rPr>
          <w:rFonts w:ascii="Montserrat" w:hAnsi="Montserrat" w:cs="Arial"/>
          <w:sz w:val="20"/>
          <w:szCs w:val="20"/>
        </w:rPr>
        <w:t>Tento Dodatek č. 1 je vyhotoven v počtu dvou (2) stejnopisů s platností originálu, z nichž Objednatel obdrží po podpisu jedno (1) a Poskytovatel jedno (1) vyhotovení</w:t>
      </w:r>
      <w:r>
        <w:rPr>
          <w:rFonts w:ascii="Montserrat" w:hAnsi="Montserrat" w:cs="Arial"/>
          <w:sz w:val="20"/>
          <w:szCs w:val="20"/>
        </w:rPr>
        <w:t>.</w:t>
      </w:r>
    </w:p>
    <w:p w14:paraId="11CF3AE8" w14:textId="1FD5AB0B" w:rsidR="009A1BA4" w:rsidRPr="00D9736F" w:rsidRDefault="009A1BA4" w:rsidP="009A1BA4">
      <w:pPr>
        <w:pStyle w:val="rove2"/>
        <w:tabs>
          <w:tab w:val="clear" w:pos="851"/>
          <w:tab w:val="left" w:pos="567"/>
        </w:tabs>
        <w:ind w:left="567" w:hanging="567"/>
        <w:rPr>
          <w:rFonts w:ascii="Montserrat" w:hAnsi="Montserrat" w:cs="Arial"/>
          <w:sz w:val="20"/>
          <w:szCs w:val="20"/>
        </w:rPr>
      </w:pPr>
      <w:r w:rsidRPr="00D9736F">
        <w:rPr>
          <w:rFonts w:ascii="Montserrat" w:hAnsi="Montserrat" w:cs="Arial"/>
          <w:sz w:val="20"/>
          <w:szCs w:val="20"/>
        </w:rPr>
        <w:t xml:space="preserve">Obě </w:t>
      </w:r>
      <w:r w:rsidR="001A4EB0">
        <w:rPr>
          <w:rFonts w:ascii="Montserrat" w:hAnsi="Montserrat" w:cs="Arial"/>
          <w:sz w:val="20"/>
          <w:szCs w:val="20"/>
        </w:rPr>
        <w:t>S</w:t>
      </w:r>
      <w:r w:rsidRPr="00D9736F">
        <w:rPr>
          <w:rFonts w:ascii="Montserrat" w:hAnsi="Montserrat" w:cs="Arial"/>
          <w:sz w:val="20"/>
          <w:szCs w:val="20"/>
        </w:rPr>
        <w:t xml:space="preserve">mluvní strany po řádném přečtení </w:t>
      </w:r>
      <w:r w:rsidR="0034586A">
        <w:rPr>
          <w:rFonts w:ascii="Montserrat" w:hAnsi="Montserrat" w:cs="Arial"/>
          <w:sz w:val="20"/>
          <w:szCs w:val="20"/>
        </w:rPr>
        <w:t>Dodatku č. 1</w:t>
      </w:r>
      <w:r w:rsidRPr="00D9736F">
        <w:rPr>
          <w:rFonts w:ascii="Montserrat" w:hAnsi="Montserrat" w:cs="Arial"/>
          <w:sz w:val="20"/>
          <w:szCs w:val="20"/>
        </w:rPr>
        <w:t xml:space="preserve"> prohlašují, že jsou znalé všech právních důsledků </w:t>
      </w:r>
      <w:r w:rsidR="00457369">
        <w:rPr>
          <w:rFonts w:ascii="Montserrat" w:hAnsi="Montserrat" w:cs="Arial"/>
          <w:sz w:val="20"/>
          <w:szCs w:val="20"/>
        </w:rPr>
        <w:t>Dodatkem č. 1</w:t>
      </w:r>
      <w:r w:rsidRPr="00D9736F">
        <w:rPr>
          <w:rFonts w:ascii="Montserrat" w:hAnsi="Montserrat" w:cs="Arial"/>
          <w:sz w:val="20"/>
          <w:szCs w:val="20"/>
        </w:rPr>
        <w:t xml:space="preserve"> vyvolaných a že je projevem jejich svobodné a pravé vůle. Na důkaz těchto tvrzení a souhlasu s </w:t>
      </w:r>
      <w:r w:rsidR="00457369">
        <w:rPr>
          <w:rFonts w:ascii="Montserrat" w:hAnsi="Montserrat" w:cs="Arial"/>
          <w:sz w:val="20"/>
          <w:szCs w:val="20"/>
        </w:rPr>
        <w:t>jeho</w:t>
      </w:r>
      <w:r w:rsidRPr="00D9736F">
        <w:rPr>
          <w:rFonts w:ascii="Montserrat" w:hAnsi="Montserrat" w:cs="Arial"/>
          <w:sz w:val="20"/>
          <w:szCs w:val="20"/>
        </w:rPr>
        <w:t xml:space="preserve"> obsahem připojují podpisy svých oprávněných zástupců.</w:t>
      </w:r>
    </w:p>
    <w:tbl>
      <w:tblPr>
        <w:tblW w:w="9308" w:type="dxa"/>
        <w:tblInd w:w="1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6"/>
        <w:gridCol w:w="4962"/>
      </w:tblGrid>
      <w:tr w:rsidR="009A1BA4" w:rsidRPr="00D9736F" w14:paraId="621DCA2F" w14:textId="77777777" w:rsidTr="007F7E60">
        <w:trPr>
          <w:trHeight w:val="441"/>
        </w:trPr>
        <w:tc>
          <w:tcPr>
            <w:tcW w:w="4346" w:type="dxa"/>
            <w:vAlign w:val="center"/>
          </w:tcPr>
          <w:p w14:paraId="44D1F623" w14:textId="77777777" w:rsidR="00735AFE" w:rsidRPr="00D9736F" w:rsidRDefault="00735AFE" w:rsidP="00436BE2">
            <w:pPr>
              <w:spacing w:after="0" w:line="240" w:lineRule="auto"/>
              <w:rPr>
                <w:rStyle w:val="platne"/>
                <w:rFonts w:ascii="Montserrat" w:hAnsi="Montserrat" w:cs="Arial"/>
                <w:b/>
                <w:sz w:val="20"/>
                <w:szCs w:val="20"/>
              </w:rPr>
            </w:pPr>
          </w:p>
          <w:p w14:paraId="45AFD3A0" w14:textId="6ECB8AA2" w:rsidR="009A1BA4" w:rsidRPr="00D9736F" w:rsidRDefault="008C5DD1" w:rsidP="00436BE2">
            <w:pPr>
              <w:spacing w:after="0" w:line="240" w:lineRule="auto"/>
              <w:rPr>
                <w:rStyle w:val="platne"/>
                <w:rFonts w:ascii="Montserrat" w:hAnsi="Montserrat" w:cs="Arial"/>
                <w:b/>
                <w:sz w:val="20"/>
                <w:szCs w:val="20"/>
              </w:rPr>
            </w:pPr>
            <w:r w:rsidRPr="00D9736F">
              <w:rPr>
                <w:rStyle w:val="platne"/>
                <w:rFonts w:ascii="Montserrat" w:hAnsi="Montserrat" w:cs="Arial"/>
                <w:b/>
                <w:sz w:val="20"/>
                <w:szCs w:val="20"/>
              </w:rPr>
              <w:t>O</w:t>
            </w:r>
            <w:r w:rsidR="009A1BA4" w:rsidRPr="00D9736F">
              <w:rPr>
                <w:rStyle w:val="platne"/>
                <w:rFonts w:ascii="Montserrat" w:hAnsi="Montserrat" w:cs="Arial"/>
                <w:b/>
                <w:sz w:val="20"/>
                <w:szCs w:val="20"/>
              </w:rPr>
              <w:t>bjednatel</w:t>
            </w:r>
          </w:p>
          <w:p w14:paraId="05566F0E" w14:textId="77777777" w:rsidR="009A1BA4" w:rsidRPr="00D9736F" w:rsidRDefault="009A1BA4" w:rsidP="00436BE2">
            <w:pPr>
              <w:spacing w:after="0" w:line="240" w:lineRule="auto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60346EBC" w14:textId="77777777" w:rsidR="00735AFE" w:rsidRPr="00D9736F" w:rsidRDefault="00735AFE" w:rsidP="00436BE2">
            <w:pPr>
              <w:spacing w:after="0" w:line="240" w:lineRule="auto"/>
              <w:rPr>
                <w:rStyle w:val="platne"/>
                <w:rFonts w:ascii="Montserrat" w:hAnsi="Montserrat"/>
                <w:sz w:val="20"/>
                <w:szCs w:val="20"/>
              </w:rPr>
            </w:pPr>
          </w:p>
          <w:p w14:paraId="5FEF1BF7" w14:textId="66F50101" w:rsidR="009A1BA4" w:rsidRPr="00D9736F" w:rsidRDefault="009A1BA4" w:rsidP="00436BE2">
            <w:pPr>
              <w:spacing w:after="0" w:line="240" w:lineRule="auto"/>
              <w:rPr>
                <w:rStyle w:val="platne"/>
                <w:rFonts w:ascii="Montserrat" w:hAnsi="Montserrat" w:cs="Arial"/>
                <w:b/>
                <w:sz w:val="20"/>
                <w:szCs w:val="20"/>
              </w:rPr>
            </w:pPr>
            <w:r w:rsidRPr="00D9736F">
              <w:rPr>
                <w:rStyle w:val="platne"/>
                <w:rFonts w:ascii="Montserrat" w:hAnsi="Montserrat" w:cs="Arial"/>
                <w:b/>
                <w:sz w:val="20"/>
                <w:szCs w:val="20"/>
              </w:rPr>
              <w:t>Poskytovatel</w:t>
            </w:r>
          </w:p>
          <w:p w14:paraId="7310AF30" w14:textId="77777777" w:rsidR="009A1BA4" w:rsidRPr="00D9736F" w:rsidRDefault="009A1BA4" w:rsidP="00436BE2">
            <w:pPr>
              <w:spacing w:after="0" w:line="240" w:lineRule="auto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9A1BA4" w:rsidRPr="00D9736F" w14:paraId="27E3CBB3" w14:textId="77777777" w:rsidTr="00D255FB">
        <w:trPr>
          <w:trHeight w:val="1370"/>
        </w:trPr>
        <w:tc>
          <w:tcPr>
            <w:tcW w:w="4346" w:type="dxa"/>
            <w:vAlign w:val="center"/>
          </w:tcPr>
          <w:p w14:paraId="02714840" w14:textId="0F054043" w:rsidR="005B3CFC" w:rsidRDefault="00D32A90" w:rsidP="005B3CFC">
            <w:p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D9736F">
              <w:rPr>
                <w:rFonts w:ascii="Montserrat" w:hAnsi="Montserrat" w:cs="Arial"/>
                <w:sz w:val="20"/>
                <w:szCs w:val="20"/>
              </w:rPr>
              <w:t>V</w:t>
            </w:r>
            <w:r w:rsidR="009A1BA4" w:rsidRPr="00D9736F">
              <w:rPr>
                <w:rFonts w:ascii="Montserrat" w:hAnsi="Montserrat" w:cs="Arial"/>
                <w:sz w:val="20"/>
                <w:szCs w:val="20"/>
              </w:rPr>
              <w:t xml:space="preserve"> Ostravě dne </w:t>
            </w:r>
          </w:p>
          <w:p w14:paraId="080C0797" w14:textId="77777777" w:rsidR="005B3CFC" w:rsidRDefault="005B3CFC" w:rsidP="005B3CFC">
            <w:p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  <w:p w14:paraId="6D7F3ED8" w14:textId="77777777" w:rsidR="00D255FB" w:rsidRDefault="00D255FB" w:rsidP="005B3CFC">
            <w:pPr>
              <w:spacing w:after="0" w:line="240" w:lineRule="auto"/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  <w:p w14:paraId="2BE24FC2" w14:textId="59D20D1D" w:rsidR="00484057" w:rsidRPr="00D9736F" w:rsidRDefault="00484057" w:rsidP="005B3CFC">
            <w:pPr>
              <w:spacing w:after="0" w:line="240" w:lineRule="auto"/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962" w:type="dxa"/>
            <w:vAlign w:val="center"/>
          </w:tcPr>
          <w:p w14:paraId="7517AB3A" w14:textId="71C9EC9F" w:rsidR="005B3CFC" w:rsidRDefault="009A1BA4" w:rsidP="005B3CFC">
            <w:p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  <w:r w:rsidRPr="00D9736F">
              <w:rPr>
                <w:rFonts w:ascii="Montserrat" w:hAnsi="Montserrat" w:cs="Arial"/>
                <w:sz w:val="20"/>
                <w:szCs w:val="20"/>
              </w:rPr>
              <w:t>V </w:t>
            </w:r>
            <w:r w:rsidR="007F7E60">
              <w:rPr>
                <w:rFonts w:ascii="Montserrat" w:hAnsi="Montserrat" w:cs="Arial"/>
                <w:sz w:val="20"/>
                <w:szCs w:val="20"/>
              </w:rPr>
              <w:t>Bohuňovicích</w:t>
            </w:r>
            <w:r w:rsidRPr="00D9736F">
              <w:rPr>
                <w:rFonts w:ascii="Montserrat" w:hAnsi="Montserrat" w:cs="Arial"/>
                <w:sz w:val="20"/>
                <w:szCs w:val="20"/>
              </w:rPr>
              <w:t xml:space="preserve"> dne </w:t>
            </w:r>
          </w:p>
          <w:p w14:paraId="697D7896" w14:textId="77777777" w:rsidR="00484057" w:rsidRDefault="00484057" w:rsidP="005B3CFC">
            <w:p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  <w:p w14:paraId="3342E1E3" w14:textId="77777777" w:rsidR="00484057" w:rsidRDefault="00484057" w:rsidP="005B3CFC">
            <w:pPr>
              <w:spacing w:after="0" w:line="240" w:lineRule="auto"/>
              <w:rPr>
                <w:rFonts w:ascii="Montserrat" w:hAnsi="Montserrat" w:cs="Arial"/>
                <w:sz w:val="20"/>
                <w:szCs w:val="20"/>
              </w:rPr>
            </w:pPr>
          </w:p>
          <w:p w14:paraId="241A816C" w14:textId="7F8498AF" w:rsidR="00D255FB" w:rsidRPr="00D9736F" w:rsidRDefault="00D255FB" w:rsidP="005B3CFC">
            <w:pPr>
              <w:spacing w:after="0" w:line="240" w:lineRule="auto"/>
              <w:rPr>
                <w:rStyle w:val="platne"/>
                <w:rFonts w:ascii="Montserrat" w:hAnsi="Montserrat" w:cs="Arial"/>
                <w:sz w:val="20"/>
                <w:szCs w:val="20"/>
              </w:rPr>
            </w:pPr>
          </w:p>
        </w:tc>
      </w:tr>
      <w:tr w:rsidR="009A1BA4" w:rsidRPr="00D9736F" w14:paraId="56D8CC9C" w14:textId="77777777" w:rsidTr="007F7E60">
        <w:trPr>
          <w:trHeight w:val="631"/>
        </w:trPr>
        <w:tc>
          <w:tcPr>
            <w:tcW w:w="4346" w:type="dxa"/>
          </w:tcPr>
          <w:p w14:paraId="690A6618" w14:textId="107B6358" w:rsidR="009A1BA4" w:rsidRPr="00D255FB" w:rsidRDefault="009A1BA4" w:rsidP="00735AFE">
            <w:pPr>
              <w:rPr>
                <w:rFonts w:ascii="Montserrat" w:hAnsi="Montserrat" w:cs="Arial"/>
                <w:sz w:val="20"/>
                <w:szCs w:val="20"/>
              </w:rPr>
            </w:pPr>
            <w:r w:rsidRPr="00D255FB">
              <w:rPr>
                <w:rFonts w:ascii="Montserrat" w:hAnsi="Montserrat" w:cs="Arial"/>
                <w:sz w:val="20"/>
                <w:szCs w:val="20"/>
              </w:rPr>
              <w:t>…………………………………………………………………</w:t>
            </w:r>
          </w:p>
          <w:p w14:paraId="547DEA27" w14:textId="321D271C" w:rsidR="00935D1E" w:rsidRPr="00D255FB" w:rsidRDefault="001A4EB0" w:rsidP="00D255FB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  <w:r w:rsidRPr="00D255FB">
              <w:rPr>
                <w:rFonts w:ascii="Montserrat" w:hAnsi="Montserrat" w:cs="Arial"/>
                <w:sz w:val="20"/>
                <w:szCs w:val="20"/>
              </w:rPr>
              <w:t>Mgr. Adéla Hradilová</w:t>
            </w:r>
          </w:p>
          <w:p w14:paraId="261A4A99" w14:textId="2522190E" w:rsidR="009A1BA4" w:rsidRPr="00D255FB" w:rsidRDefault="00935D1E" w:rsidP="00D255FB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  <w:r w:rsidRPr="00D255FB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="001A4EB0" w:rsidRPr="00D255FB">
              <w:rPr>
                <w:rFonts w:ascii="Montserrat" w:hAnsi="Montserrat" w:cs="Arial"/>
                <w:sz w:val="20"/>
                <w:szCs w:val="20"/>
              </w:rPr>
              <w:t>předsedkyně</w:t>
            </w:r>
            <w:r w:rsidR="008C5DD1" w:rsidRPr="00D255FB">
              <w:rPr>
                <w:rFonts w:ascii="Montserrat" w:hAnsi="Montserrat" w:cs="Arial"/>
                <w:sz w:val="20"/>
                <w:szCs w:val="20"/>
              </w:rPr>
              <w:t xml:space="preserve"> představenstva</w:t>
            </w:r>
          </w:p>
        </w:tc>
        <w:tc>
          <w:tcPr>
            <w:tcW w:w="4962" w:type="dxa"/>
          </w:tcPr>
          <w:p w14:paraId="2B5AB9BC" w14:textId="559A1D18" w:rsidR="009A1BA4" w:rsidRPr="00D255FB" w:rsidRDefault="009A1BA4" w:rsidP="00735AFE">
            <w:pPr>
              <w:rPr>
                <w:rFonts w:ascii="Montserrat" w:hAnsi="Montserrat" w:cs="Arial"/>
                <w:sz w:val="20"/>
                <w:szCs w:val="20"/>
              </w:rPr>
            </w:pPr>
            <w:r w:rsidRPr="00D255FB">
              <w:rPr>
                <w:rFonts w:ascii="Montserrat" w:hAnsi="Montserrat" w:cs="Arial"/>
                <w:sz w:val="20"/>
                <w:szCs w:val="20"/>
              </w:rPr>
              <w:t>…………………………………………………………………</w:t>
            </w:r>
          </w:p>
          <w:p w14:paraId="3AD926BD" w14:textId="4B6B5D2C" w:rsidR="00D255FB" w:rsidRPr="00D255FB" w:rsidRDefault="00D255FB" w:rsidP="00D255FB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  <w:r w:rsidRPr="00D255FB">
              <w:rPr>
                <w:rFonts w:ascii="Montserrat" w:hAnsi="Montserrat" w:cs="Arial"/>
                <w:sz w:val="20"/>
                <w:szCs w:val="20"/>
              </w:rPr>
              <w:t xml:space="preserve">Ing. Martina </w:t>
            </w:r>
            <w:proofErr w:type="spellStart"/>
            <w:r w:rsidRPr="00D255FB">
              <w:rPr>
                <w:rFonts w:ascii="Montserrat" w:hAnsi="Montserrat" w:cs="Arial"/>
                <w:sz w:val="20"/>
                <w:szCs w:val="20"/>
              </w:rPr>
              <w:t>Gnojek</w:t>
            </w:r>
            <w:proofErr w:type="spellEnd"/>
            <w:r w:rsidRPr="00D255FB">
              <w:rPr>
                <w:rFonts w:ascii="Montserrat" w:hAnsi="Montserrat" w:cs="Arial"/>
                <w:sz w:val="20"/>
                <w:szCs w:val="20"/>
              </w:rPr>
              <w:t>, jednatelka</w:t>
            </w:r>
          </w:p>
          <w:p w14:paraId="185D858A" w14:textId="61DEBBF3" w:rsidR="009A1BA4" w:rsidRPr="00D255FB" w:rsidRDefault="00D255FB" w:rsidP="00D255FB">
            <w:pPr>
              <w:spacing w:after="0"/>
              <w:rPr>
                <w:rFonts w:ascii="Montserrat" w:hAnsi="Montserrat" w:cs="Arial"/>
                <w:sz w:val="20"/>
                <w:szCs w:val="20"/>
              </w:rPr>
            </w:pPr>
            <w:r w:rsidRPr="00D255FB">
              <w:rPr>
                <w:rFonts w:ascii="Montserrat" w:hAnsi="Montserrat" w:cs="Arial"/>
                <w:sz w:val="20"/>
                <w:szCs w:val="20"/>
              </w:rPr>
              <w:t xml:space="preserve">Jiří </w:t>
            </w:r>
            <w:proofErr w:type="spellStart"/>
            <w:r w:rsidRPr="00D255FB">
              <w:rPr>
                <w:rFonts w:ascii="Montserrat" w:hAnsi="Montserrat" w:cs="Arial"/>
                <w:sz w:val="20"/>
                <w:szCs w:val="20"/>
              </w:rPr>
              <w:t>Gnojek</w:t>
            </w:r>
            <w:proofErr w:type="spellEnd"/>
            <w:r w:rsidRPr="00D255FB">
              <w:rPr>
                <w:rFonts w:ascii="Montserrat" w:hAnsi="Montserrat" w:cs="Arial"/>
                <w:sz w:val="20"/>
                <w:szCs w:val="20"/>
              </w:rPr>
              <w:t>, jednatel</w:t>
            </w:r>
          </w:p>
        </w:tc>
      </w:tr>
      <w:tr w:rsidR="00D255FB" w:rsidRPr="00D9736F" w14:paraId="3B8458FD" w14:textId="77777777" w:rsidTr="007F7E60">
        <w:trPr>
          <w:trHeight w:val="631"/>
        </w:trPr>
        <w:tc>
          <w:tcPr>
            <w:tcW w:w="4346" w:type="dxa"/>
          </w:tcPr>
          <w:p w14:paraId="31B353E1" w14:textId="57C1E278" w:rsidR="00D255FB" w:rsidRPr="00D255FB" w:rsidRDefault="00D255FB" w:rsidP="00735AFE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7A5B7AE" w14:textId="77777777" w:rsidR="00D255FB" w:rsidRPr="00D255FB" w:rsidRDefault="00D255FB" w:rsidP="00735AFE">
            <w:pPr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14:paraId="61173C63" w14:textId="77777777" w:rsidR="00D32A90" w:rsidRPr="00D9736F" w:rsidRDefault="00D32A90" w:rsidP="00D32A90">
      <w:pPr>
        <w:rPr>
          <w:rFonts w:ascii="Montserrat" w:hAnsi="Montserrat"/>
        </w:rPr>
      </w:pPr>
    </w:p>
    <w:p w14:paraId="53749E45" w14:textId="77777777" w:rsidR="002D4EA3" w:rsidRPr="00D9736F" w:rsidRDefault="00D32A90" w:rsidP="00D32A90">
      <w:pPr>
        <w:tabs>
          <w:tab w:val="left" w:pos="1950"/>
        </w:tabs>
        <w:rPr>
          <w:rFonts w:ascii="Montserrat" w:hAnsi="Montserrat"/>
        </w:rPr>
      </w:pPr>
      <w:r w:rsidRPr="00D9736F">
        <w:rPr>
          <w:rFonts w:ascii="Montserrat" w:hAnsi="Montserrat"/>
        </w:rPr>
        <w:tab/>
      </w:r>
    </w:p>
    <w:sectPr w:rsidR="002D4EA3" w:rsidRPr="00D9736F" w:rsidSect="008042EF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3B98F" w14:textId="77777777" w:rsidR="00B26524" w:rsidRDefault="00B26524" w:rsidP="00DC12B0">
      <w:r>
        <w:separator/>
      </w:r>
    </w:p>
  </w:endnote>
  <w:endnote w:type="continuationSeparator" w:id="0">
    <w:p w14:paraId="5FA572C6" w14:textId="77777777" w:rsidR="00B26524" w:rsidRDefault="00B26524" w:rsidP="00DC12B0">
      <w:r>
        <w:continuationSeparator/>
      </w:r>
    </w:p>
  </w:endnote>
  <w:endnote w:type="continuationNotice" w:id="1">
    <w:p w14:paraId="1905E0BA" w14:textId="77777777" w:rsidR="00B26524" w:rsidRDefault="00B265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513661"/>
      <w:docPartObj>
        <w:docPartGallery w:val="Page Numbers (Bottom of Page)"/>
        <w:docPartUnique/>
      </w:docPartObj>
    </w:sdtPr>
    <w:sdtEndPr/>
    <w:sdtContent>
      <w:p w14:paraId="62634F1D" w14:textId="182B6593" w:rsidR="008042EF" w:rsidRPr="008042EF" w:rsidRDefault="008042EF" w:rsidP="008042EF">
        <w:pPr>
          <w:pStyle w:val="Zpat"/>
          <w:spacing w:after="0"/>
          <w:jc w:val="right"/>
        </w:pPr>
        <w:r w:rsidRPr="008042EF">
          <w:rPr>
            <w:rFonts w:ascii="Montserrat" w:hAnsi="Montserrat"/>
            <w:sz w:val="16"/>
            <w:szCs w:val="16"/>
          </w:rPr>
          <w:fldChar w:fldCharType="begin"/>
        </w:r>
        <w:r w:rsidRPr="008042EF">
          <w:rPr>
            <w:rFonts w:ascii="Montserrat" w:hAnsi="Montserrat"/>
            <w:sz w:val="16"/>
            <w:szCs w:val="16"/>
          </w:rPr>
          <w:instrText>PAGE   \* MERGEFORMAT</w:instrText>
        </w:r>
        <w:r w:rsidRPr="008042EF">
          <w:rPr>
            <w:rFonts w:ascii="Montserrat" w:hAnsi="Montserrat"/>
            <w:sz w:val="16"/>
            <w:szCs w:val="16"/>
          </w:rPr>
          <w:fldChar w:fldCharType="separate"/>
        </w:r>
        <w:r w:rsidRPr="008042EF">
          <w:rPr>
            <w:rFonts w:ascii="Montserrat" w:hAnsi="Montserrat"/>
            <w:sz w:val="16"/>
            <w:szCs w:val="16"/>
          </w:rPr>
          <w:t>2</w:t>
        </w:r>
        <w:r w:rsidRPr="008042EF">
          <w:rPr>
            <w:rFonts w:ascii="Montserrat" w:hAnsi="Montserrat"/>
            <w:sz w:val="16"/>
            <w:szCs w:val="16"/>
          </w:rPr>
          <w:fldChar w:fldCharType="end"/>
        </w:r>
        <w:r w:rsidRPr="008042EF">
          <w:rPr>
            <w:rFonts w:ascii="Montserrat" w:hAnsi="Montserrat"/>
            <w:sz w:val="16"/>
            <w:szCs w:val="16"/>
          </w:rPr>
          <w:t xml:space="preserve"> / </w:t>
        </w:r>
        <w:r w:rsidRPr="008042EF">
          <w:rPr>
            <w:rFonts w:ascii="Montserrat" w:hAnsi="Montserrat"/>
            <w:sz w:val="16"/>
            <w:szCs w:val="16"/>
          </w:rPr>
          <w:fldChar w:fldCharType="begin"/>
        </w:r>
        <w:r w:rsidRPr="008042EF">
          <w:rPr>
            <w:rFonts w:ascii="Montserrat" w:hAnsi="Montserrat"/>
            <w:sz w:val="16"/>
            <w:szCs w:val="16"/>
          </w:rPr>
          <w:instrText xml:space="preserve"> NUMPAGES   \* MERGEFORMAT </w:instrText>
        </w:r>
        <w:r w:rsidRPr="008042EF">
          <w:rPr>
            <w:rFonts w:ascii="Montserrat" w:hAnsi="Montserrat"/>
            <w:sz w:val="16"/>
            <w:szCs w:val="16"/>
          </w:rPr>
          <w:fldChar w:fldCharType="separate"/>
        </w:r>
        <w:r w:rsidRPr="008042EF">
          <w:rPr>
            <w:rFonts w:ascii="Montserrat" w:hAnsi="Montserrat"/>
            <w:noProof/>
            <w:sz w:val="16"/>
            <w:szCs w:val="16"/>
          </w:rPr>
          <w:t>9</w:t>
        </w:r>
        <w:r w:rsidRPr="008042EF">
          <w:rPr>
            <w:rFonts w:ascii="Montserrat" w:hAnsi="Montserrat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C5D26" w14:textId="5F369080" w:rsidR="001765B6" w:rsidRPr="00FC4296" w:rsidRDefault="00FC4296" w:rsidP="00FC4296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1" behindDoc="1" locked="0" layoutInCell="1" allowOverlap="1" wp14:anchorId="2737E992" wp14:editId="27083B17">
          <wp:simplePos x="0" y="0"/>
          <wp:positionH relativeFrom="margin">
            <wp:align>right</wp:align>
          </wp:positionH>
          <wp:positionV relativeFrom="page">
            <wp:posOffset>10114280</wp:posOffset>
          </wp:positionV>
          <wp:extent cx="3971925" cy="124460"/>
          <wp:effectExtent l="0" t="0" r="9525" b="8890"/>
          <wp:wrapTight wrapText="bothSides">
            <wp:wrapPolygon edited="0">
              <wp:start x="311" y="0"/>
              <wp:lineTo x="0" y="0"/>
              <wp:lineTo x="0" y="19837"/>
              <wp:lineTo x="10153" y="19837"/>
              <wp:lineTo x="10878" y="19837"/>
              <wp:lineTo x="21548" y="19837"/>
              <wp:lineTo x="21548" y="0"/>
              <wp:lineTo x="20409" y="0"/>
              <wp:lineTo x="311" y="0"/>
            </wp:wrapPolygon>
          </wp:wrapTight>
          <wp:docPr id="13453595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2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1CFABEA" wp14:editId="1702D939">
          <wp:simplePos x="0" y="0"/>
          <wp:positionH relativeFrom="margin">
            <wp:align>left</wp:align>
          </wp:positionH>
          <wp:positionV relativeFrom="page">
            <wp:posOffset>10086340</wp:posOffset>
          </wp:positionV>
          <wp:extent cx="737870" cy="219075"/>
          <wp:effectExtent l="0" t="0" r="5080" b="9525"/>
          <wp:wrapThrough wrapText="bothSides">
            <wp:wrapPolygon edited="0">
              <wp:start x="0" y="0"/>
              <wp:lineTo x="0" y="20661"/>
              <wp:lineTo x="21191" y="20661"/>
              <wp:lineTo x="21191" y="0"/>
              <wp:lineTo x="0" y="0"/>
            </wp:wrapPolygon>
          </wp:wrapThrough>
          <wp:docPr id="1401658714" name="Obrázek 4" descr="Obsah obrázku Grafika, Písmo, grafický design, snímek obrazovky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1658714" name="Obrázek 4" descr="Obsah obrázku Grafika, Písmo, grafický design, snímek obrazovky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C2A58" w14:textId="77777777" w:rsidR="00B26524" w:rsidRDefault="00B26524" w:rsidP="00DC12B0">
      <w:r>
        <w:separator/>
      </w:r>
    </w:p>
  </w:footnote>
  <w:footnote w:type="continuationSeparator" w:id="0">
    <w:p w14:paraId="6CB3AC3A" w14:textId="77777777" w:rsidR="00B26524" w:rsidRDefault="00B26524" w:rsidP="00DC12B0">
      <w:r>
        <w:continuationSeparator/>
      </w:r>
    </w:p>
  </w:footnote>
  <w:footnote w:type="continuationNotice" w:id="1">
    <w:p w14:paraId="79D75001" w14:textId="77777777" w:rsidR="00B26524" w:rsidRDefault="00B265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245F3" w14:textId="7B89EEC9" w:rsidR="00DC12B0" w:rsidRDefault="009B060C">
    <w:pPr>
      <w:pStyle w:val="Zhlav"/>
    </w:pPr>
    <w:r>
      <w:rPr>
        <w:noProof/>
        <w:lang w:eastAsia="cs-CZ"/>
      </w:rPr>
      <w:drawing>
        <wp:inline distT="0" distB="0" distL="0" distR="0" wp14:anchorId="759A9478" wp14:editId="463EBEBF">
          <wp:extent cx="361950" cy="361950"/>
          <wp:effectExtent l="0" t="0" r="0" b="0"/>
          <wp:docPr id="1367614998" name="Obrázek 4" descr="Obsah obrázku snímek obrazovky, Elektricky modrá, modrá, řada/p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37810" name="Obrázek 4" descr="Obsah obrázku snímek obrazovky, Elektricky modrá, modrá, řada/pruh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073A88" w14:textId="77777777" w:rsidR="000240B3" w:rsidRPr="000240B3" w:rsidRDefault="000240B3" w:rsidP="000240B3">
    <w:pPr>
      <w:pStyle w:val="Zhlav"/>
      <w:spacing w:after="0" w:line="240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7A49D" w14:textId="73342DA8" w:rsidR="002D4EA3" w:rsidRDefault="009B060C">
    <w:pPr>
      <w:pStyle w:val="Zhlav"/>
    </w:pPr>
    <w:r>
      <w:rPr>
        <w:noProof/>
        <w:lang w:eastAsia="cs-CZ"/>
      </w:rPr>
      <w:drawing>
        <wp:inline distT="0" distB="0" distL="0" distR="0" wp14:anchorId="1D6A1E8F" wp14:editId="0B231C42">
          <wp:extent cx="361950" cy="361950"/>
          <wp:effectExtent l="0" t="0" r="0" b="0"/>
          <wp:docPr id="1988137810" name="Obrázek 4" descr="Obsah obrázku snímek obrazovky, Elektricky modrá, modrá, řada/pruh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37810" name="Obrázek 4" descr="Obsah obrázku snímek obrazovky, Elektricky modrá, modrá, řada/pruh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47CD"/>
    <w:multiLevelType w:val="hybridMultilevel"/>
    <w:tmpl w:val="9F96BB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45740"/>
    <w:multiLevelType w:val="hybridMultilevel"/>
    <w:tmpl w:val="B3D2035A"/>
    <w:lvl w:ilvl="0" w:tplc="479E0E6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10C3817"/>
    <w:multiLevelType w:val="hybridMultilevel"/>
    <w:tmpl w:val="2DBAB606"/>
    <w:lvl w:ilvl="0" w:tplc="DC486C9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" w15:restartNumberingAfterBreak="0">
    <w:nsid w:val="195F0B29"/>
    <w:multiLevelType w:val="hybridMultilevel"/>
    <w:tmpl w:val="CC88F66E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237F0A4E"/>
    <w:multiLevelType w:val="hybridMultilevel"/>
    <w:tmpl w:val="A3768752"/>
    <w:lvl w:ilvl="0" w:tplc="0DE096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F40AF"/>
    <w:multiLevelType w:val="hybridMultilevel"/>
    <w:tmpl w:val="78E43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F7F42"/>
    <w:multiLevelType w:val="multilevel"/>
    <w:tmpl w:val="9A6A703A"/>
    <w:lvl w:ilvl="0">
      <w:start w:val="1"/>
      <w:numFmt w:val="upperRoman"/>
      <w:pStyle w:val="Nadpis1"/>
      <w:suff w:val="nothing"/>
      <w:lvlText w:val="Článek 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rove2"/>
      <w:isLgl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pStyle w:val="rove3"/>
      <w:isLgl/>
      <w:lvlText w:val="%1.%2.%3."/>
      <w:lvlJc w:val="left"/>
      <w:pPr>
        <w:ind w:left="1080" w:hanging="360"/>
      </w:pPr>
      <w:rPr>
        <w:rFonts w:hint="default"/>
        <w:sz w:val="20"/>
      </w:rPr>
    </w:lvl>
    <w:lvl w:ilvl="3">
      <w:start w:val="1"/>
      <w:numFmt w:val="lowerLetter"/>
      <w:pStyle w:val="rov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C0D7DC1"/>
    <w:multiLevelType w:val="hybridMultilevel"/>
    <w:tmpl w:val="4800B5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942DD"/>
    <w:multiLevelType w:val="multilevel"/>
    <w:tmpl w:val="0405001F"/>
    <w:numStyleLink w:val="Styl1"/>
  </w:abstractNum>
  <w:abstractNum w:abstractNumId="9" w15:restartNumberingAfterBreak="0">
    <w:nsid w:val="5240179E"/>
    <w:multiLevelType w:val="hybridMultilevel"/>
    <w:tmpl w:val="682E4116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0" w15:restartNumberingAfterBreak="0">
    <w:nsid w:val="52A6652B"/>
    <w:multiLevelType w:val="hybridMultilevel"/>
    <w:tmpl w:val="21ECDC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717E10"/>
    <w:multiLevelType w:val="multilevel"/>
    <w:tmpl w:val="0405001F"/>
    <w:styleLink w:val="Styl1"/>
    <w:lvl w:ilvl="0">
      <w:start w:val="1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DB77E4"/>
    <w:multiLevelType w:val="hybridMultilevel"/>
    <w:tmpl w:val="12D6F3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22049"/>
    <w:multiLevelType w:val="multilevel"/>
    <w:tmpl w:val="872C3418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622612A1"/>
    <w:multiLevelType w:val="hybridMultilevel"/>
    <w:tmpl w:val="D2D26B1C"/>
    <w:lvl w:ilvl="0" w:tplc="C1B6EA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E32ED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EF6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12AF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E8E5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A861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DC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E077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BAC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057CB2"/>
    <w:multiLevelType w:val="hybridMultilevel"/>
    <w:tmpl w:val="1402DACE"/>
    <w:lvl w:ilvl="0" w:tplc="1A3E3A0E">
      <w:start w:val="1"/>
      <w:numFmt w:val="lowerLetter"/>
      <w:lvlText w:val="%1)"/>
      <w:lvlJc w:val="left"/>
      <w:pPr>
        <w:ind w:left="2140" w:hanging="360"/>
      </w:pPr>
      <w:rPr>
        <w:rFonts w:ascii="Arial" w:hAnsi="Arial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2860" w:hanging="360"/>
      </w:pPr>
    </w:lvl>
    <w:lvl w:ilvl="2" w:tplc="0405001B">
      <w:start w:val="1"/>
      <w:numFmt w:val="lowerRoman"/>
      <w:lvlText w:val="%3."/>
      <w:lvlJc w:val="right"/>
      <w:pPr>
        <w:ind w:left="3580" w:hanging="180"/>
      </w:pPr>
    </w:lvl>
    <w:lvl w:ilvl="3" w:tplc="0405000F" w:tentative="1">
      <w:start w:val="1"/>
      <w:numFmt w:val="decimal"/>
      <w:lvlText w:val="%4."/>
      <w:lvlJc w:val="left"/>
      <w:pPr>
        <w:ind w:left="4300" w:hanging="360"/>
      </w:pPr>
    </w:lvl>
    <w:lvl w:ilvl="4" w:tplc="04050019" w:tentative="1">
      <w:start w:val="1"/>
      <w:numFmt w:val="lowerLetter"/>
      <w:lvlText w:val="%5."/>
      <w:lvlJc w:val="left"/>
      <w:pPr>
        <w:ind w:left="5020" w:hanging="360"/>
      </w:pPr>
    </w:lvl>
    <w:lvl w:ilvl="5" w:tplc="0405001B" w:tentative="1">
      <w:start w:val="1"/>
      <w:numFmt w:val="lowerRoman"/>
      <w:lvlText w:val="%6."/>
      <w:lvlJc w:val="right"/>
      <w:pPr>
        <w:ind w:left="5740" w:hanging="180"/>
      </w:pPr>
    </w:lvl>
    <w:lvl w:ilvl="6" w:tplc="0405000F" w:tentative="1">
      <w:start w:val="1"/>
      <w:numFmt w:val="decimal"/>
      <w:lvlText w:val="%7."/>
      <w:lvlJc w:val="left"/>
      <w:pPr>
        <w:ind w:left="6460" w:hanging="360"/>
      </w:pPr>
    </w:lvl>
    <w:lvl w:ilvl="7" w:tplc="04050019" w:tentative="1">
      <w:start w:val="1"/>
      <w:numFmt w:val="lowerLetter"/>
      <w:lvlText w:val="%8."/>
      <w:lvlJc w:val="left"/>
      <w:pPr>
        <w:ind w:left="7180" w:hanging="360"/>
      </w:pPr>
    </w:lvl>
    <w:lvl w:ilvl="8" w:tplc="0405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6" w15:restartNumberingAfterBreak="0">
    <w:nsid w:val="7B443C91"/>
    <w:multiLevelType w:val="hybridMultilevel"/>
    <w:tmpl w:val="B3D2035A"/>
    <w:lvl w:ilvl="0" w:tplc="479E0E6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854807857">
    <w:abstractNumId w:val="5"/>
  </w:num>
  <w:num w:numId="2" w16cid:durableId="988635256">
    <w:abstractNumId w:val="8"/>
  </w:num>
  <w:num w:numId="3" w16cid:durableId="1550334621">
    <w:abstractNumId w:val="16"/>
  </w:num>
  <w:num w:numId="4" w16cid:durableId="823283022">
    <w:abstractNumId w:val="11"/>
  </w:num>
  <w:num w:numId="5" w16cid:durableId="1154839127">
    <w:abstractNumId w:val="12"/>
  </w:num>
  <w:num w:numId="6" w16cid:durableId="432552501">
    <w:abstractNumId w:val="15"/>
  </w:num>
  <w:num w:numId="7" w16cid:durableId="2125490041">
    <w:abstractNumId w:val="1"/>
  </w:num>
  <w:num w:numId="8" w16cid:durableId="1354577382">
    <w:abstractNumId w:val="9"/>
  </w:num>
  <w:num w:numId="9" w16cid:durableId="814906948">
    <w:abstractNumId w:val="6"/>
  </w:num>
  <w:num w:numId="10" w16cid:durableId="158470577">
    <w:abstractNumId w:val="3"/>
  </w:num>
  <w:num w:numId="11" w16cid:durableId="981008525">
    <w:abstractNumId w:val="2"/>
  </w:num>
  <w:num w:numId="12" w16cid:durableId="898326289">
    <w:abstractNumId w:val="6"/>
  </w:num>
  <w:num w:numId="13" w16cid:durableId="963803937">
    <w:abstractNumId w:val="6"/>
  </w:num>
  <w:num w:numId="14" w16cid:durableId="2080711527">
    <w:abstractNumId w:val="0"/>
  </w:num>
  <w:num w:numId="15" w16cid:durableId="1843621178">
    <w:abstractNumId w:val="10"/>
  </w:num>
  <w:num w:numId="16" w16cid:durableId="2030181877">
    <w:abstractNumId w:val="7"/>
  </w:num>
  <w:num w:numId="17" w16cid:durableId="1861084">
    <w:abstractNumId w:val="6"/>
  </w:num>
  <w:num w:numId="18" w16cid:durableId="1161240093">
    <w:abstractNumId w:val="6"/>
  </w:num>
  <w:num w:numId="19" w16cid:durableId="566888104">
    <w:abstractNumId w:val="6"/>
  </w:num>
  <w:num w:numId="20" w16cid:durableId="862788704">
    <w:abstractNumId w:val="6"/>
  </w:num>
  <w:num w:numId="21" w16cid:durableId="831485807">
    <w:abstractNumId w:val="6"/>
  </w:num>
  <w:num w:numId="22" w16cid:durableId="1595433021">
    <w:abstractNumId w:val="6"/>
  </w:num>
  <w:num w:numId="23" w16cid:durableId="253512383">
    <w:abstractNumId w:val="6"/>
  </w:num>
  <w:num w:numId="24" w16cid:durableId="1038510407">
    <w:abstractNumId w:val="6"/>
  </w:num>
  <w:num w:numId="25" w16cid:durableId="1806386809">
    <w:abstractNumId w:val="6"/>
  </w:num>
  <w:num w:numId="26" w16cid:durableId="108017172">
    <w:abstractNumId w:val="6"/>
  </w:num>
  <w:num w:numId="27" w16cid:durableId="1414007530">
    <w:abstractNumId w:val="6"/>
  </w:num>
  <w:num w:numId="28" w16cid:durableId="1381978444">
    <w:abstractNumId w:val="6"/>
  </w:num>
  <w:num w:numId="29" w16cid:durableId="1008948889">
    <w:abstractNumId w:val="6"/>
  </w:num>
  <w:num w:numId="30" w16cid:durableId="1032343382">
    <w:abstractNumId w:val="6"/>
  </w:num>
  <w:num w:numId="31" w16cid:durableId="1474717297">
    <w:abstractNumId w:val="4"/>
  </w:num>
  <w:num w:numId="32" w16cid:durableId="545873855">
    <w:abstractNumId w:val="14"/>
  </w:num>
  <w:num w:numId="33" w16cid:durableId="269514408">
    <w:abstractNumId w:val="6"/>
  </w:num>
  <w:num w:numId="34" w16cid:durableId="1760636558">
    <w:abstractNumId w:val="6"/>
  </w:num>
  <w:num w:numId="35" w16cid:durableId="1835561928">
    <w:abstractNumId w:val="13"/>
  </w:num>
  <w:num w:numId="36" w16cid:durableId="505708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CC"/>
    <w:rsid w:val="00012C97"/>
    <w:rsid w:val="000240B3"/>
    <w:rsid w:val="00027F4E"/>
    <w:rsid w:val="0003186A"/>
    <w:rsid w:val="00041A95"/>
    <w:rsid w:val="00047D28"/>
    <w:rsid w:val="000520A5"/>
    <w:rsid w:val="00054447"/>
    <w:rsid w:val="00057B76"/>
    <w:rsid w:val="00066F69"/>
    <w:rsid w:val="0006732A"/>
    <w:rsid w:val="0008000D"/>
    <w:rsid w:val="000A7920"/>
    <w:rsid w:val="000B17CD"/>
    <w:rsid w:val="000C1CEB"/>
    <w:rsid w:val="000C2D5F"/>
    <w:rsid w:val="000D711A"/>
    <w:rsid w:val="000F0F4B"/>
    <w:rsid w:val="000F71B1"/>
    <w:rsid w:val="00134999"/>
    <w:rsid w:val="001513F3"/>
    <w:rsid w:val="00151CB9"/>
    <w:rsid w:val="001765B6"/>
    <w:rsid w:val="00180F15"/>
    <w:rsid w:val="001842D8"/>
    <w:rsid w:val="001A4EB0"/>
    <w:rsid w:val="001B39F1"/>
    <w:rsid w:val="001D1F37"/>
    <w:rsid w:val="001E26B5"/>
    <w:rsid w:val="001E40D9"/>
    <w:rsid w:val="001F224C"/>
    <w:rsid w:val="0020097F"/>
    <w:rsid w:val="002029E5"/>
    <w:rsid w:val="0022455E"/>
    <w:rsid w:val="00237F15"/>
    <w:rsid w:val="00252D81"/>
    <w:rsid w:val="00274044"/>
    <w:rsid w:val="00282616"/>
    <w:rsid w:val="002856AF"/>
    <w:rsid w:val="00294B6E"/>
    <w:rsid w:val="002B40FD"/>
    <w:rsid w:val="002D4EA3"/>
    <w:rsid w:val="003025BF"/>
    <w:rsid w:val="00304C16"/>
    <w:rsid w:val="00342EE7"/>
    <w:rsid w:val="0034586A"/>
    <w:rsid w:val="00355E09"/>
    <w:rsid w:val="003637E0"/>
    <w:rsid w:val="00365D3B"/>
    <w:rsid w:val="00386A95"/>
    <w:rsid w:val="003B6703"/>
    <w:rsid w:val="003D68E4"/>
    <w:rsid w:val="003E2420"/>
    <w:rsid w:val="003E2574"/>
    <w:rsid w:val="004146A8"/>
    <w:rsid w:val="004174A0"/>
    <w:rsid w:val="00423647"/>
    <w:rsid w:val="004236CB"/>
    <w:rsid w:val="00425D56"/>
    <w:rsid w:val="00426BDC"/>
    <w:rsid w:val="004359EA"/>
    <w:rsid w:val="00436285"/>
    <w:rsid w:val="00436BE2"/>
    <w:rsid w:val="0045222E"/>
    <w:rsid w:val="00457369"/>
    <w:rsid w:val="00484057"/>
    <w:rsid w:val="004934F0"/>
    <w:rsid w:val="004A6B28"/>
    <w:rsid w:val="004B675A"/>
    <w:rsid w:val="004C3377"/>
    <w:rsid w:val="004D3AF5"/>
    <w:rsid w:val="004D4E6A"/>
    <w:rsid w:val="004E08AA"/>
    <w:rsid w:val="004F49A6"/>
    <w:rsid w:val="00505B26"/>
    <w:rsid w:val="0050792F"/>
    <w:rsid w:val="005141AA"/>
    <w:rsid w:val="00565327"/>
    <w:rsid w:val="005714A9"/>
    <w:rsid w:val="00573B23"/>
    <w:rsid w:val="005828E3"/>
    <w:rsid w:val="0058378D"/>
    <w:rsid w:val="0059122A"/>
    <w:rsid w:val="005B270B"/>
    <w:rsid w:val="005B3CFC"/>
    <w:rsid w:val="005C4F3B"/>
    <w:rsid w:val="005D4046"/>
    <w:rsid w:val="005D67F9"/>
    <w:rsid w:val="005F45F2"/>
    <w:rsid w:val="005F4E82"/>
    <w:rsid w:val="00600E77"/>
    <w:rsid w:val="006021A4"/>
    <w:rsid w:val="00603F43"/>
    <w:rsid w:val="0061561C"/>
    <w:rsid w:val="00615FA5"/>
    <w:rsid w:val="00622067"/>
    <w:rsid w:val="006314C2"/>
    <w:rsid w:val="00631708"/>
    <w:rsid w:val="00632F46"/>
    <w:rsid w:val="00644E74"/>
    <w:rsid w:val="0067230C"/>
    <w:rsid w:val="006749DA"/>
    <w:rsid w:val="00674F9A"/>
    <w:rsid w:val="006812CB"/>
    <w:rsid w:val="006C30AA"/>
    <w:rsid w:val="006D6309"/>
    <w:rsid w:val="006E1AE4"/>
    <w:rsid w:val="006F2746"/>
    <w:rsid w:val="006F418F"/>
    <w:rsid w:val="006F55A7"/>
    <w:rsid w:val="00702DC7"/>
    <w:rsid w:val="00711421"/>
    <w:rsid w:val="00721856"/>
    <w:rsid w:val="00727DD9"/>
    <w:rsid w:val="00735AFE"/>
    <w:rsid w:val="00735F35"/>
    <w:rsid w:val="00756CAB"/>
    <w:rsid w:val="007A3E26"/>
    <w:rsid w:val="007A462D"/>
    <w:rsid w:val="007C166F"/>
    <w:rsid w:val="007D04A8"/>
    <w:rsid w:val="007F7E60"/>
    <w:rsid w:val="008042EF"/>
    <w:rsid w:val="00821DB3"/>
    <w:rsid w:val="008418D8"/>
    <w:rsid w:val="00846893"/>
    <w:rsid w:val="00852873"/>
    <w:rsid w:val="00873E2C"/>
    <w:rsid w:val="008870AB"/>
    <w:rsid w:val="00890DC2"/>
    <w:rsid w:val="008B6858"/>
    <w:rsid w:val="008C11CF"/>
    <w:rsid w:val="008C5DD1"/>
    <w:rsid w:val="008C7E3D"/>
    <w:rsid w:val="008D3E36"/>
    <w:rsid w:val="008E35AF"/>
    <w:rsid w:val="008F15E9"/>
    <w:rsid w:val="00900015"/>
    <w:rsid w:val="00924C6E"/>
    <w:rsid w:val="009274DE"/>
    <w:rsid w:val="00935D1E"/>
    <w:rsid w:val="00951DCB"/>
    <w:rsid w:val="009600E4"/>
    <w:rsid w:val="00966539"/>
    <w:rsid w:val="009707DA"/>
    <w:rsid w:val="009948AD"/>
    <w:rsid w:val="009A1BA4"/>
    <w:rsid w:val="009B060C"/>
    <w:rsid w:val="009B4BD0"/>
    <w:rsid w:val="009B6B53"/>
    <w:rsid w:val="009C2C25"/>
    <w:rsid w:val="009D3F0B"/>
    <w:rsid w:val="009D731E"/>
    <w:rsid w:val="009E1EE2"/>
    <w:rsid w:val="009F7E46"/>
    <w:rsid w:val="00A1684D"/>
    <w:rsid w:val="00A17236"/>
    <w:rsid w:val="00A21296"/>
    <w:rsid w:val="00A435E2"/>
    <w:rsid w:val="00A741EB"/>
    <w:rsid w:val="00A87079"/>
    <w:rsid w:val="00A966CD"/>
    <w:rsid w:val="00AA5CEA"/>
    <w:rsid w:val="00AA6923"/>
    <w:rsid w:val="00AA76C3"/>
    <w:rsid w:val="00AC6ACE"/>
    <w:rsid w:val="00AD4875"/>
    <w:rsid w:val="00AE3F4E"/>
    <w:rsid w:val="00B020FB"/>
    <w:rsid w:val="00B037CD"/>
    <w:rsid w:val="00B26524"/>
    <w:rsid w:val="00B372DC"/>
    <w:rsid w:val="00B42196"/>
    <w:rsid w:val="00B435A7"/>
    <w:rsid w:val="00B44B78"/>
    <w:rsid w:val="00B535FF"/>
    <w:rsid w:val="00B62051"/>
    <w:rsid w:val="00B62E12"/>
    <w:rsid w:val="00B63E35"/>
    <w:rsid w:val="00B82418"/>
    <w:rsid w:val="00B839EF"/>
    <w:rsid w:val="00B93CB4"/>
    <w:rsid w:val="00B94FEA"/>
    <w:rsid w:val="00B97256"/>
    <w:rsid w:val="00BA0268"/>
    <w:rsid w:val="00BA45EF"/>
    <w:rsid w:val="00BC5548"/>
    <w:rsid w:val="00BD11E9"/>
    <w:rsid w:val="00BD5BC4"/>
    <w:rsid w:val="00C10385"/>
    <w:rsid w:val="00C11B13"/>
    <w:rsid w:val="00C23939"/>
    <w:rsid w:val="00C25F0D"/>
    <w:rsid w:val="00C338AE"/>
    <w:rsid w:val="00C520B7"/>
    <w:rsid w:val="00C537CD"/>
    <w:rsid w:val="00C53E8F"/>
    <w:rsid w:val="00C67701"/>
    <w:rsid w:val="00C7748E"/>
    <w:rsid w:val="00C8728F"/>
    <w:rsid w:val="00C907B4"/>
    <w:rsid w:val="00C95EE7"/>
    <w:rsid w:val="00CB0CF0"/>
    <w:rsid w:val="00CB3F5C"/>
    <w:rsid w:val="00CC225F"/>
    <w:rsid w:val="00CE6384"/>
    <w:rsid w:val="00D16AF4"/>
    <w:rsid w:val="00D17522"/>
    <w:rsid w:val="00D24734"/>
    <w:rsid w:val="00D255FB"/>
    <w:rsid w:val="00D32A90"/>
    <w:rsid w:val="00D365DD"/>
    <w:rsid w:val="00D42F92"/>
    <w:rsid w:val="00D43CB2"/>
    <w:rsid w:val="00D47AAB"/>
    <w:rsid w:val="00D52632"/>
    <w:rsid w:val="00D60149"/>
    <w:rsid w:val="00D626E4"/>
    <w:rsid w:val="00D7331A"/>
    <w:rsid w:val="00D75569"/>
    <w:rsid w:val="00D820CC"/>
    <w:rsid w:val="00D83994"/>
    <w:rsid w:val="00D90DCF"/>
    <w:rsid w:val="00D91DC2"/>
    <w:rsid w:val="00D9736F"/>
    <w:rsid w:val="00DB0EE8"/>
    <w:rsid w:val="00DC12B0"/>
    <w:rsid w:val="00DC7995"/>
    <w:rsid w:val="00DE7466"/>
    <w:rsid w:val="00DE7D1B"/>
    <w:rsid w:val="00DF5E95"/>
    <w:rsid w:val="00E10300"/>
    <w:rsid w:val="00E16960"/>
    <w:rsid w:val="00E22ECC"/>
    <w:rsid w:val="00E41308"/>
    <w:rsid w:val="00E53D57"/>
    <w:rsid w:val="00E54E52"/>
    <w:rsid w:val="00E57C6F"/>
    <w:rsid w:val="00E6469A"/>
    <w:rsid w:val="00E67D13"/>
    <w:rsid w:val="00E80052"/>
    <w:rsid w:val="00E82357"/>
    <w:rsid w:val="00E83ABA"/>
    <w:rsid w:val="00EA50BE"/>
    <w:rsid w:val="00EA7A79"/>
    <w:rsid w:val="00EC428D"/>
    <w:rsid w:val="00EC7EDB"/>
    <w:rsid w:val="00F06141"/>
    <w:rsid w:val="00F153E5"/>
    <w:rsid w:val="00F20061"/>
    <w:rsid w:val="00F44420"/>
    <w:rsid w:val="00F66F42"/>
    <w:rsid w:val="00F67025"/>
    <w:rsid w:val="00F6743F"/>
    <w:rsid w:val="00F7796D"/>
    <w:rsid w:val="00F95774"/>
    <w:rsid w:val="00FC4296"/>
    <w:rsid w:val="00FE0434"/>
    <w:rsid w:val="00FE1021"/>
    <w:rsid w:val="00FE3838"/>
    <w:rsid w:val="00FF206B"/>
    <w:rsid w:val="00FF6E30"/>
    <w:rsid w:val="0E48E1C7"/>
    <w:rsid w:val="4245E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D47DE"/>
  <w14:defaultImageDpi w14:val="32767"/>
  <w15:docId w15:val="{A7199ABB-5FA1-4D89-914A-C18ACDE7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E22ECC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"/>
    <w:next w:val="rove2"/>
    <w:link w:val="Nadpis1Char"/>
    <w:qFormat/>
    <w:rsid w:val="009A1BA4"/>
    <w:pPr>
      <w:keepNext/>
      <w:numPr>
        <w:numId w:val="9"/>
      </w:num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12B0"/>
  </w:style>
  <w:style w:type="paragraph" w:styleId="Zpat">
    <w:name w:val="footer"/>
    <w:basedOn w:val="Normln"/>
    <w:link w:val="ZpatChar"/>
    <w:uiPriority w:val="99"/>
    <w:unhideWhenUsed/>
    <w:rsid w:val="00DC1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12B0"/>
  </w:style>
  <w:style w:type="paragraph" w:customStyle="1" w:styleId="Default">
    <w:name w:val="Default"/>
    <w:rsid w:val="00E22ECC"/>
    <w:pPr>
      <w:autoSpaceDE w:val="0"/>
      <w:autoSpaceDN w:val="0"/>
      <w:adjustRightInd w:val="0"/>
    </w:pPr>
    <w:rPr>
      <w:rFonts w:ascii="Tahoma" w:hAnsi="Tahoma" w:cs="Tahoma"/>
      <w:color w:val="000000"/>
      <w:lang w:val="en-GB"/>
    </w:rPr>
  </w:style>
  <w:style w:type="paragraph" w:customStyle="1" w:styleId="Standard">
    <w:name w:val="Standard"/>
    <w:rsid w:val="00E22ECC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E22ECC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22ECC"/>
    <w:pPr>
      <w:ind w:left="720"/>
      <w:contextualSpacing/>
    </w:pPr>
  </w:style>
  <w:style w:type="numbering" w:customStyle="1" w:styleId="Styl1">
    <w:name w:val="Styl1"/>
    <w:uiPriority w:val="99"/>
    <w:rsid w:val="00E22ECC"/>
    <w:pPr>
      <w:numPr>
        <w:numId w:val="4"/>
      </w:numPr>
    </w:pPr>
  </w:style>
  <w:style w:type="character" w:styleId="Odkaznakoment">
    <w:name w:val="annotation reference"/>
    <w:basedOn w:val="Standardnpsmoodstavce"/>
    <w:uiPriority w:val="99"/>
    <w:unhideWhenUsed/>
    <w:rsid w:val="00E22E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2E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2EC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2EC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2ECC"/>
    <w:rPr>
      <w:rFonts w:ascii="Times New Roman" w:hAnsi="Times New Roman" w:cs="Times New Roman"/>
      <w:sz w:val="18"/>
      <w:szCs w:val="18"/>
    </w:rPr>
  </w:style>
  <w:style w:type="character" w:styleId="Nevyeenzmnka">
    <w:name w:val="Unresolved Mention"/>
    <w:basedOn w:val="Standardnpsmoodstavce"/>
    <w:uiPriority w:val="99"/>
    <w:rsid w:val="00E22EC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9A1BA4"/>
    <w:rPr>
      <w:rFonts w:ascii="Arial" w:eastAsia="Times New Roman" w:hAnsi="Arial" w:cs="Arial"/>
      <w:b/>
      <w:bCs/>
      <w:kern w:val="32"/>
      <w:sz w:val="28"/>
      <w:szCs w:val="32"/>
      <w:lang w:eastAsia="cs-CZ"/>
    </w:rPr>
  </w:style>
  <w:style w:type="paragraph" w:styleId="Nzev">
    <w:name w:val="Title"/>
    <w:basedOn w:val="Normln"/>
    <w:next w:val="Podnadpis"/>
    <w:link w:val="NzevChar"/>
    <w:qFormat/>
    <w:rsid w:val="009A1BA4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40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9A1BA4"/>
    <w:rPr>
      <w:rFonts w:ascii="Arial" w:eastAsia="Times New Roman" w:hAnsi="Arial" w:cs="Arial"/>
      <w:b/>
      <w:bCs/>
      <w:kern w:val="28"/>
      <w:sz w:val="40"/>
      <w:szCs w:val="32"/>
      <w:lang w:eastAsia="cs-CZ"/>
    </w:rPr>
  </w:style>
  <w:style w:type="character" w:customStyle="1" w:styleId="platne">
    <w:name w:val="platne"/>
    <w:basedOn w:val="Standardnpsmoodstavce"/>
    <w:rsid w:val="009A1BA4"/>
  </w:style>
  <w:style w:type="paragraph" w:customStyle="1" w:styleId="rove2">
    <w:name w:val="úroveň 2"/>
    <w:basedOn w:val="Zkladntext-prvnodsazen2"/>
    <w:link w:val="rove2Char"/>
    <w:qFormat/>
    <w:rsid w:val="009A1BA4"/>
    <w:pPr>
      <w:numPr>
        <w:ilvl w:val="1"/>
        <w:numId w:val="9"/>
      </w:numPr>
      <w:tabs>
        <w:tab w:val="left" w:pos="851"/>
      </w:tabs>
      <w:spacing w:after="120" w:line="240" w:lineRule="auto"/>
      <w:jc w:val="both"/>
    </w:pPr>
    <w:rPr>
      <w:rFonts w:ascii="Century Gothic" w:eastAsia="Times New Roman" w:hAnsi="Century Gothic" w:cs="Times New Roman"/>
      <w:lang w:eastAsia="cs-CZ"/>
    </w:rPr>
  </w:style>
  <w:style w:type="paragraph" w:customStyle="1" w:styleId="rove3">
    <w:name w:val="úroveň 3"/>
    <w:basedOn w:val="Zkladntext3"/>
    <w:link w:val="rove3Char"/>
    <w:qFormat/>
    <w:rsid w:val="009A1BA4"/>
    <w:pPr>
      <w:numPr>
        <w:ilvl w:val="2"/>
        <w:numId w:val="9"/>
      </w:numPr>
      <w:tabs>
        <w:tab w:val="left" w:pos="1418"/>
      </w:tabs>
      <w:spacing w:line="240" w:lineRule="auto"/>
      <w:jc w:val="both"/>
    </w:pPr>
    <w:rPr>
      <w:rFonts w:ascii="Century Gothic" w:eastAsia="Times New Roman" w:hAnsi="Century Gothic" w:cs="Times New Roman"/>
      <w:lang w:eastAsia="cs-CZ"/>
    </w:rPr>
  </w:style>
  <w:style w:type="character" w:customStyle="1" w:styleId="rove2Char">
    <w:name w:val="úroveň 2 Char"/>
    <w:basedOn w:val="Zkladntext-prvnodsazen2Char"/>
    <w:link w:val="rove2"/>
    <w:rsid w:val="009A1BA4"/>
    <w:rPr>
      <w:rFonts w:ascii="Century Gothic" w:eastAsia="Times New Roman" w:hAnsi="Century Gothic" w:cs="Times New Roman"/>
      <w:sz w:val="22"/>
      <w:szCs w:val="22"/>
      <w:lang w:eastAsia="cs-CZ"/>
    </w:rPr>
  </w:style>
  <w:style w:type="paragraph" w:customStyle="1" w:styleId="rove4">
    <w:name w:val="úroveň 4"/>
    <w:basedOn w:val="rove3"/>
    <w:qFormat/>
    <w:rsid w:val="009A1BA4"/>
    <w:pPr>
      <w:numPr>
        <w:ilvl w:val="3"/>
      </w:numPr>
      <w:tabs>
        <w:tab w:val="clear" w:pos="1418"/>
        <w:tab w:val="num" w:pos="360"/>
        <w:tab w:val="left" w:pos="1560"/>
      </w:tabs>
      <w:ind w:left="1559" w:hanging="567"/>
    </w:pPr>
  </w:style>
  <w:style w:type="character" w:customStyle="1" w:styleId="rove3Char">
    <w:name w:val="úroveň 3 Char"/>
    <w:basedOn w:val="Zkladntext3Char"/>
    <w:link w:val="rove3"/>
    <w:rsid w:val="009A1BA4"/>
    <w:rPr>
      <w:rFonts w:ascii="Century Gothic" w:eastAsia="Times New Roman" w:hAnsi="Century Gothic" w:cs="Times New Roman"/>
      <w:sz w:val="16"/>
      <w:szCs w:val="16"/>
      <w:lang w:eastAsia="cs-CZ"/>
    </w:rPr>
  </w:style>
  <w:style w:type="paragraph" w:styleId="Podnadpis">
    <w:name w:val="Subtitle"/>
    <w:basedOn w:val="Normln"/>
    <w:next w:val="Normln"/>
    <w:link w:val="PodnadpisChar"/>
    <w:qFormat/>
    <w:rsid w:val="009A1BA4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9A1BA4"/>
    <w:rPr>
      <w:rFonts w:ascii="Arial" w:eastAsia="Times New Roman" w:hAnsi="Arial" w:cs="Times New Roman"/>
      <w:lang w:eastAsia="cs-CZ"/>
    </w:rPr>
  </w:style>
  <w:style w:type="paragraph" w:styleId="Bezmezer">
    <w:name w:val="No Spacing"/>
    <w:uiPriority w:val="1"/>
    <w:qFormat/>
    <w:rsid w:val="009A1BA4"/>
    <w:rPr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A1BA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A1BA4"/>
    <w:rPr>
      <w:sz w:val="22"/>
      <w:szCs w:val="22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9A1BA4"/>
    <w:pPr>
      <w:spacing w:after="20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9A1BA4"/>
    <w:rPr>
      <w:sz w:val="22"/>
      <w:szCs w:val="2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9A1BA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9A1BA4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62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628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274DE"/>
    <w:rPr>
      <w:sz w:val="22"/>
      <w:szCs w:val="22"/>
    </w:rPr>
  </w:style>
  <w:style w:type="table" w:styleId="Mkatabulky">
    <w:name w:val="Table Grid"/>
    <w:basedOn w:val="Normlntabulka"/>
    <w:uiPriority w:val="39"/>
    <w:rsid w:val="009E1EE2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VS1">
    <w:name w:val="JVS_1"/>
    <w:rsid w:val="00B82418"/>
    <w:pPr>
      <w:tabs>
        <w:tab w:val="left" w:pos="1440"/>
      </w:tabs>
      <w:spacing w:line="360" w:lineRule="auto"/>
    </w:pPr>
    <w:rPr>
      <w:rFonts w:ascii="Arial" w:eastAsia="Times New Roman" w:hAnsi="Arial" w:cs="Arial"/>
      <w:b/>
      <w:bCs/>
      <w:kern w:val="32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2834e7-22d2-4cfd-8744-71a6159182f9">
      <Terms xmlns="http://schemas.microsoft.com/office/infopath/2007/PartnerControls"/>
    </lcf76f155ced4ddcb4097134ff3c332f>
    <TaxCatchAll xmlns="f6264011-a643-4e96-9477-e465455cac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2D6FF92548004E9BB783AB9B71E63A" ma:contentTypeVersion="18" ma:contentTypeDescription="Vytvoří nový dokument" ma:contentTypeScope="" ma:versionID="9e60407d1672303ec44bbed7b1b34ea7">
  <xsd:schema xmlns:xsd="http://www.w3.org/2001/XMLSchema" xmlns:xs="http://www.w3.org/2001/XMLSchema" xmlns:p="http://schemas.microsoft.com/office/2006/metadata/properties" xmlns:ns2="3e2834e7-22d2-4cfd-8744-71a6159182f9" xmlns:ns3="f6264011-a643-4e96-9477-e465455cac7c" targetNamespace="http://schemas.microsoft.com/office/2006/metadata/properties" ma:root="true" ma:fieldsID="99efacbbebb9bdbb2f4b45a3d94f849a" ns2:_="" ns3:_="">
    <xsd:import namespace="3e2834e7-22d2-4cfd-8744-71a6159182f9"/>
    <xsd:import namespace="f6264011-a643-4e96-9477-e465455cac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834e7-22d2-4cfd-8744-71a615918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24ec31f9-6f71-4047-9cef-c977281eb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64011-a643-4e96-9477-e465455cac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56a13c-a7f1-4a59-8d44-29c1891c8dac}" ma:internalName="TaxCatchAll" ma:showField="CatchAllData" ma:web="f6264011-a643-4e96-9477-e465455cac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C4067-2C65-485B-AEE3-098D283CB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A5749-C0B4-46C3-9C4E-83B095DEAD4D}">
  <ds:schemaRefs>
    <ds:schemaRef ds:uri="http://schemas.openxmlformats.org/package/2006/metadata/core-properties"/>
    <ds:schemaRef ds:uri="http://schemas.microsoft.com/office/2006/metadata/properties"/>
    <ds:schemaRef ds:uri="f6264011-a643-4e96-9477-e465455cac7c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3e2834e7-22d2-4cfd-8744-71a6159182f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4DD9FD3-8A25-4DF2-84DC-0B4F262419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2834e7-22d2-4cfd-8744-71a6159182f9"/>
    <ds:schemaRef ds:uri="f6264011-a643-4e96-9477-e465455ca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1C96A1-3E70-4FA5-A371-8C1313C6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416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Oramus</dc:creator>
  <cp:keywords/>
  <cp:lastModifiedBy>Michaela Žejšková</cp:lastModifiedBy>
  <cp:revision>90</cp:revision>
  <dcterms:created xsi:type="dcterms:W3CDTF">2020-11-30T01:54:00Z</dcterms:created>
  <dcterms:modified xsi:type="dcterms:W3CDTF">2025-04-30T10:10:00Z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0x010100522D6FF92548004E9BB783AB9B71E63A</vt:lpwstr>
  </property>
  <property fmtid="{D5CDD505-2E9C-101B-9397-08002B2CF9AE}" pid="3" name="MediaServiceImageTags">
    <vt:lpwstr/>
  </property>
</Properties>
</file>