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6D1AB" w14:textId="77777777" w:rsidR="00173B10" w:rsidRDefault="005C456A" w:rsidP="00E102E1">
      <w:pPr>
        <w:spacing w:line="276" w:lineRule="auto"/>
        <w:ind w:left="6372"/>
        <w:rPr>
          <w:rFonts w:ascii="Times New Roman" w:hAnsi="Times New Roman" w:cs="Times New Roman"/>
        </w:rPr>
      </w:pPr>
      <w:r w:rsidRPr="00173B10">
        <w:rPr>
          <w:rFonts w:ascii="Times New Roman" w:hAnsi="Times New Roman" w:cs="Times New Roman"/>
        </w:rPr>
        <w:t>Číslo smlouvy příkazce:</w:t>
      </w:r>
      <w:r w:rsidR="008F4257" w:rsidRPr="00173B10">
        <w:rPr>
          <w:rFonts w:ascii="Times New Roman" w:hAnsi="Times New Roman" w:cs="Times New Roman"/>
        </w:rPr>
        <w:t xml:space="preserve">   </w:t>
      </w:r>
    </w:p>
    <w:p w14:paraId="378C6885" w14:textId="3B1B70E5" w:rsidR="005C456A" w:rsidRPr="00173B10" w:rsidRDefault="005C456A" w:rsidP="00E102E1">
      <w:pPr>
        <w:spacing w:line="276" w:lineRule="auto"/>
        <w:ind w:left="6372"/>
        <w:rPr>
          <w:rFonts w:ascii="Times New Roman" w:hAnsi="Times New Roman" w:cs="Times New Roman"/>
        </w:rPr>
      </w:pPr>
      <w:r w:rsidRPr="00173B10">
        <w:rPr>
          <w:rFonts w:ascii="Times New Roman" w:hAnsi="Times New Roman" w:cs="Times New Roman"/>
        </w:rPr>
        <w:t xml:space="preserve">Číslo smlouvy příkazníka: </w:t>
      </w:r>
    </w:p>
    <w:p w14:paraId="2092763C" w14:textId="77777777" w:rsidR="005C456A" w:rsidRPr="00173B10" w:rsidRDefault="005C456A" w:rsidP="00E102E1">
      <w:pPr>
        <w:tabs>
          <w:tab w:val="left" w:pos="18"/>
          <w:tab w:val="left" w:pos="0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6802261C" w14:textId="5E70C0CD" w:rsidR="005C456A" w:rsidRPr="00173B10" w:rsidRDefault="005C456A" w:rsidP="00E102E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B10">
        <w:rPr>
          <w:rFonts w:ascii="Times New Roman" w:hAnsi="Times New Roman" w:cs="Times New Roman"/>
          <w:b/>
          <w:sz w:val="28"/>
          <w:szCs w:val="28"/>
        </w:rPr>
        <w:t>P</w:t>
      </w:r>
      <w:r w:rsidR="008F4257" w:rsidRPr="00173B10">
        <w:rPr>
          <w:rFonts w:ascii="Times New Roman" w:hAnsi="Times New Roman" w:cs="Times New Roman"/>
          <w:b/>
          <w:sz w:val="28"/>
          <w:szCs w:val="28"/>
        </w:rPr>
        <w:t>ŘÍKAZNÍ SMLOUVA</w:t>
      </w:r>
    </w:p>
    <w:p w14:paraId="4697CBAD" w14:textId="77777777" w:rsidR="008F4257" w:rsidRPr="00173B10" w:rsidRDefault="008F4257" w:rsidP="00E102E1">
      <w:pPr>
        <w:spacing w:line="276" w:lineRule="auto"/>
        <w:jc w:val="center"/>
        <w:rPr>
          <w:rFonts w:ascii="Times New Roman" w:hAnsi="Times New Roman" w:cs="Times New Roman"/>
        </w:rPr>
      </w:pPr>
      <w:r w:rsidRPr="00173B10">
        <w:rPr>
          <w:rFonts w:ascii="Times New Roman" w:hAnsi="Times New Roman" w:cs="Times New Roman"/>
        </w:rPr>
        <w:t xml:space="preserve">uzavřená </w:t>
      </w:r>
      <w:r w:rsidR="005C456A" w:rsidRPr="00173B10">
        <w:rPr>
          <w:rFonts w:ascii="Times New Roman" w:hAnsi="Times New Roman" w:cs="Times New Roman"/>
        </w:rPr>
        <w:t xml:space="preserve">podle § 2430 a následujících </w:t>
      </w:r>
      <w:proofErr w:type="spellStart"/>
      <w:r w:rsidR="005C456A" w:rsidRPr="00173B10">
        <w:rPr>
          <w:rFonts w:ascii="Times New Roman" w:hAnsi="Times New Roman" w:cs="Times New Roman"/>
        </w:rPr>
        <w:t>z.č</w:t>
      </w:r>
      <w:proofErr w:type="spellEnd"/>
      <w:r w:rsidR="005C456A" w:rsidRPr="00173B10">
        <w:rPr>
          <w:rFonts w:ascii="Times New Roman" w:hAnsi="Times New Roman" w:cs="Times New Roman"/>
        </w:rPr>
        <w:t>. 89/2012 Sb., občanský zákoník, v platném znění</w:t>
      </w:r>
      <w:r w:rsidRPr="00173B10">
        <w:rPr>
          <w:rFonts w:ascii="Times New Roman" w:hAnsi="Times New Roman" w:cs="Times New Roman"/>
        </w:rPr>
        <w:t xml:space="preserve"> </w:t>
      </w:r>
    </w:p>
    <w:p w14:paraId="357CE63A" w14:textId="486D81B7" w:rsidR="005C456A" w:rsidRPr="00173B10" w:rsidRDefault="008F4257" w:rsidP="00E102E1">
      <w:pPr>
        <w:spacing w:line="276" w:lineRule="auto"/>
        <w:jc w:val="center"/>
        <w:rPr>
          <w:rFonts w:ascii="Times New Roman" w:hAnsi="Times New Roman" w:cs="Times New Roman"/>
        </w:rPr>
      </w:pPr>
      <w:r w:rsidRPr="00173B10">
        <w:rPr>
          <w:rFonts w:ascii="Times New Roman" w:hAnsi="Times New Roman" w:cs="Times New Roman"/>
        </w:rPr>
        <w:t>(dále „smlouva“)</w:t>
      </w:r>
    </w:p>
    <w:p w14:paraId="2C162977" w14:textId="1459DFBD" w:rsidR="008F4257" w:rsidRPr="00173B10" w:rsidRDefault="008F4257" w:rsidP="00E102E1">
      <w:pPr>
        <w:spacing w:line="276" w:lineRule="auto"/>
        <w:jc w:val="center"/>
        <w:rPr>
          <w:rFonts w:ascii="Times New Roman" w:hAnsi="Times New Roman" w:cs="Times New Roman"/>
        </w:rPr>
      </w:pPr>
      <w:r w:rsidRPr="00173B10">
        <w:rPr>
          <w:rFonts w:ascii="Times New Roman" w:hAnsi="Times New Roman" w:cs="Times New Roman"/>
        </w:rPr>
        <w:t>mezi účastníky:</w:t>
      </w:r>
    </w:p>
    <w:p w14:paraId="17E533DC" w14:textId="77777777" w:rsidR="008F4257" w:rsidRPr="00173B10" w:rsidRDefault="008F4257" w:rsidP="00E102E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b/>
          <w:bCs/>
          <w:lang w:eastAsia="cs-CZ"/>
        </w:rPr>
      </w:pPr>
      <w:r w:rsidRPr="00173B10">
        <w:rPr>
          <w:rFonts w:ascii="Times New Roman" w:eastAsia="Times New Roman" w:hAnsi="Times New Roman" w:cs="Times New Roman"/>
          <w:b/>
          <w:bCs/>
          <w:lang w:eastAsia="cs-CZ"/>
        </w:rPr>
        <w:t>Oblastní nemocnice Mladá Boleslav, a.s., nemocnice Středočeského kraje</w:t>
      </w:r>
    </w:p>
    <w:p w14:paraId="4F034069" w14:textId="77777777" w:rsidR="008F4257" w:rsidRPr="00173B10" w:rsidRDefault="008F4257" w:rsidP="00E102E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173B10">
        <w:rPr>
          <w:rFonts w:ascii="Times New Roman" w:eastAsia="Times New Roman" w:hAnsi="Times New Roman" w:cs="Times New Roman"/>
          <w:lang w:eastAsia="cs-CZ"/>
        </w:rPr>
        <w:t>Sídlo:</w:t>
      </w:r>
      <w:r w:rsidRPr="00173B10">
        <w:rPr>
          <w:rFonts w:ascii="Times New Roman" w:eastAsia="Times New Roman" w:hAnsi="Times New Roman" w:cs="Times New Roman"/>
          <w:lang w:eastAsia="cs-CZ"/>
        </w:rPr>
        <w:tab/>
      </w:r>
      <w:r w:rsidRPr="00173B10">
        <w:rPr>
          <w:rFonts w:ascii="Times New Roman" w:eastAsia="Times New Roman" w:hAnsi="Times New Roman" w:cs="Times New Roman"/>
          <w:lang w:eastAsia="cs-CZ"/>
        </w:rPr>
        <w:tab/>
      </w:r>
      <w:r w:rsidRPr="00173B10">
        <w:rPr>
          <w:rFonts w:ascii="Times New Roman" w:eastAsia="Times New Roman" w:hAnsi="Times New Roman" w:cs="Times New Roman"/>
          <w:lang w:eastAsia="cs-CZ"/>
        </w:rPr>
        <w:tab/>
        <w:t>třída Václava Klementa 147, 293 01 Mladá Boleslav</w:t>
      </w:r>
    </w:p>
    <w:p w14:paraId="4ACACC8B" w14:textId="77777777" w:rsidR="008F4257" w:rsidRPr="00173B10" w:rsidRDefault="008F4257" w:rsidP="00E102E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173B10">
        <w:rPr>
          <w:rFonts w:ascii="Times New Roman" w:eastAsia="Times New Roman" w:hAnsi="Times New Roman" w:cs="Times New Roman"/>
          <w:lang w:eastAsia="cs-CZ"/>
        </w:rPr>
        <w:t xml:space="preserve">IČO / DIČ: </w:t>
      </w:r>
      <w:r w:rsidRPr="00173B10">
        <w:rPr>
          <w:rFonts w:ascii="Times New Roman" w:eastAsia="Times New Roman" w:hAnsi="Times New Roman" w:cs="Times New Roman"/>
          <w:lang w:eastAsia="cs-CZ"/>
        </w:rPr>
        <w:tab/>
      </w:r>
      <w:r w:rsidRPr="00173B10">
        <w:rPr>
          <w:rFonts w:ascii="Times New Roman" w:eastAsia="Times New Roman" w:hAnsi="Times New Roman" w:cs="Times New Roman"/>
          <w:lang w:eastAsia="cs-CZ"/>
        </w:rPr>
        <w:tab/>
        <w:t>27256456/CZ2725456</w:t>
      </w:r>
    </w:p>
    <w:p w14:paraId="6115C683" w14:textId="068ED19A" w:rsidR="008F4257" w:rsidRPr="00173B10" w:rsidRDefault="008F4257" w:rsidP="00E102E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173B10">
        <w:rPr>
          <w:rFonts w:ascii="Times New Roman" w:eastAsia="Times New Roman" w:hAnsi="Times New Roman" w:cs="Times New Roman"/>
          <w:lang w:eastAsia="cs-CZ"/>
        </w:rPr>
        <w:t xml:space="preserve">Zastoupená: </w:t>
      </w:r>
      <w:r w:rsidRPr="00173B10">
        <w:rPr>
          <w:rFonts w:ascii="Times New Roman" w:eastAsia="Times New Roman" w:hAnsi="Times New Roman" w:cs="Times New Roman"/>
          <w:lang w:eastAsia="cs-CZ"/>
        </w:rPr>
        <w:tab/>
      </w:r>
      <w:r w:rsidRPr="00173B10">
        <w:rPr>
          <w:rFonts w:ascii="Times New Roman" w:eastAsia="Times New Roman" w:hAnsi="Times New Roman" w:cs="Times New Roman"/>
          <w:lang w:eastAsia="cs-CZ"/>
        </w:rPr>
        <w:tab/>
        <w:t>JUDr. Ladislav Říp</w:t>
      </w:r>
      <w:r w:rsidR="005B1EAC" w:rsidRPr="00173B10">
        <w:rPr>
          <w:rFonts w:ascii="Times New Roman" w:eastAsia="Times New Roman" w:hAnsi="Times New Roman" w:cs="Times New Roman"/>
          <w:lang w:eastAsia="cs-CZ"/>
        </w:rPr>
        <w:t>a</w:t>
      </w:r>
      <w:r w:rsidRPr="00173B10">
        <w:rPr>
          <w:rFonts w:ascii="Times New Roman" w:eastAsia="Times New Roman" w:hAnsi="Times New Roman" w:cs="Times New Roman"/>
          <w:lang w:eastAsia="cs-CZ"/>
        </w:rPr>
        <w:t>, předsed</w:t>
      </w:r>
      <w:r w:rsidR="005B1EAC" w:rsidRPr="00173B10">
        <w:rPr>
          <w:rFonts w:ascii="Times New Roman" w:eastAsia="Times New Roman" w:hAnsi="Times New Roman" w:cs="Times New Roman"/>
          <w:lang w:eastAsia="cs-CZ"/>
        </w:rPr>
        <w:t>a</w:t>
      </w:r>
      <w:r w:rsidRPr="00173B10">
        <w:rPr>
          <w:rFonts w:ascii="Times New Roman" w:eastAsia="Times New Roman" w:hAnsi="Times New Roman" w:cs="Times New Roman"/>
          <w:lang w:eastAsia="cs-CZ"/>
        </w:rPr>
        <w:t xml:space="preserve"> představenstva</w:t>
      </w:r>
    </w:p>
    <w:p w14:paraId="1934F55C" w14:textId="079B6CE4" w:rsidR="005B1EAC" w:rsidRPr="00173B10" w:rsidRDefault="005B1EAC" w:rsidP="00E102E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173B10">
        <w:rPr>
          <w:rFonts w:ascii="Times New Roman" w:eastAsia="Times New Roman" w:hAnsi="Times New Roman" w:cs="Times New Roman"/>
          <w:lang w:eastAsia="cs-CZ"/>
        </w:rPr>
        <w:tab/>
      </w:r>
      <w:r w:rsidRPr="00173B10">
        <w:rPr>
          <w:rFonts w:ascii="Times New Roman" w:eastAsia="Times New Roman" w:hAnsi="Times New Roman" w:cs="Times New Roman"/>
          <w:lang w:eastAsia="cs-CZ"/>
        </w:rPr>
        <w:tab/>
      </w:r>
      <w:r w:rsidRPr="00173B10">
        <w:rPr>
          <w:rFonts w:ascii="Times New Roman" w:eastAsia="Times New Roman" w:hAnsi="Times New Roman" w:cs="Times New Roman"/>
          <w:lang w:eastAsia="cs-CZ"/>
        </w:rPr>
        <w:tab/>
        <w:t xml:space="preserve">Mgr. Daniel Marek, místopředseda </w:t>
      </w:r>
      <w:r w:rsidR="00F353D0" w:rsidRPr="00173B10">
        <w:rPr>
          <w:rFonts w:ascii="Times New Roman" w:eastAsia="Times New Roman" w:hAnsi="Times New Roman" w:cs="Times New Roman"/>
          <w:lang w:eastAsia="cs-CZ"/>
        </w:rPr>
        <w:t>představenstva</w:t>
      </w:r>
    </w:p>
    <w:p w14:paraId="665B64F0" w14:textId="400AE67F" w:rsidR="008F4257" w:rsidRPr="00173B10" w:rsidRDefault="008F4257" w:rsidP="00E102E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173B10">
        <w:rPr>
          <w:rFonts w:ascii="Times New Roman" w:eastAsia="Times New Roman" w:hAnsi="Times New Roman" w:cs="Times New Roman"/>
          <w:lang w:eastAsia="cs-CZ"/>
        </w:rPr>
        <w:t>ID</w:t>
      </w:r>
      <w:r w:rsidR="003C69BB" w:rsidRPr="00173B10">
        <w:rPr>
          <w:rFonts w:ascii="Times New Roman" w:eastAsia="Times New Roman" w:hAnsi="Times New Roman" w:cs="Times New Roman"/>
          <w:lang w:eastAsia="cs-CZ"/>
        </w:rPr>
        <w:t xml:space="preserve"> datové schránky:</w:t>
      </w:r>
      <w:r w:rsidRPr="00173B10">
        <w:rPr>
          <w:rFonts w:ascii="Times New Roman" w:eastAsia="Times New Roman" w:hAnsi="Times New Roman" w:cs="Times New Roman"/>
          <w:lang w:eastAsia="cs-CZ"/>
        </w:rPr>
        <w:tab/>
        <w:t>4vyff87</w:t>
      </w:r>
    </w:p>
    <w:p w14:paraId="5B3C3117" w14:textId="77777777" w:rsidR="008F4257" w:rsidRPr="00173B10" w:rsidRDefault="008F4257" w:rsidP="00E102E1">
      <w:pPr>
        <w:keepNext/>
        <w:spacing w:before="120" w:after="120" w:line="276" w:lineRule="auto"/>
        <w:contextualSpacing/>
        <w:outlineLvl w:val="3"/>
        <w:rPr>
          <w:rFonts w:ascii="Times New Roman" w:eastAsia="Times New Roman" w:hAnsi="Times New Roman" w:cs="Times New Roman"/>
          <w:b/>
          <w:i/>
          <w:iCs/>
          <w:lang w:val="en-US" w:eastAsia="cs-CZ"/>
        </w:rPr>
      </w:pPr>
    </w:p>
    <w:p w14:paraId="1DAE9689" w14:textId="77777777" w:rsidR="005C456A" w:rsidRPr="00173B10" w:rsidRDefault="005C456A" w:rsidP="00E102E1">
      <w:pPr>
        <w:spacing w:line="276" w:lineRule="auto"/>
        <w:rPr>
          <w:rFonts w:ascii="Times New Roman" w:hAnsi="Times New Roman" w:cs="Times New Roman"/>
        </w:rPr>
      </w:pPr>
      <w:r w:rsidRPr="00173B10">
        <w:rPr>
          <w:rFonts w:ascii="Times New Roman" w:hAnsi="Times New Roman" w:cs="Times New Roman"/>
        </w:rPr>
        <w:t>(dále jako „</w:t>
      </w:r>
      <w:r w:rsidRPr="00173B10">
        <w:rPr>
          <w:rFonts w:ascii="Times New Roman" w:hAnsi="Times New Roman" w:cs="Times New Roman"/>
          <w:b/>
        </w:rPr>
        <w:t>příkazce</w:t>
      </w:r>
      <w:r w:rsidRPr="00173B10">
        <w:rPr>
          <w:rFonts w:ascii="Times New Roman" w:hAnsi="Times New Roman" w:cs="Times New Roman"/>
        </w:rPr>
        <w:t>")</w:t>
      </w:r>
    </w:p>
    <w:p w14:paraId="04F85251" w14:textId="77777777" w:rsidR="005C456A" w:rsidRPr="00173B10" w:rsidRDefault="005C456A" w:rsidP="00E102E1">
      <w:pPr>
        <w:spacing w:line="276" w:lineRule="auto"/>
        <w:rPr>
          <w:rFonts w:ascii="Times New Roman" w:hAnsi="Times New Roman" w:cs="Times New Roman"/>
        </w:rPr>
      </w:pPr>
      <w:r w:rsidRPr="00173B10">
        <w:rPr>
          <w:rFonts w:ascii="Times New Roman" w:hAnsi="Times New Roman" w:cs="Times New Roman"/>
        </w:rPr>
        <w:t>a</w:t>
      </w:r>
    </w:p>
    <w:p w14:paraId="313BDFE0" w14:textId="66C6C854" w:rsidR="00AA2353" w:rsidRPr="00632BB9" w:rsidRDefault="004B3C97" w:rsidP="00E102E1">
      <w:pPr>
        <w:tabs>
          <w:tab w:val="left" w:pos="3969"/>
        </w:tabs>
        <w:spacing w:before="120" w:after="120" w:line="276" w:lineRule="auto"/>
        <w:contextualSpacing/>
        <w:rPr>
          <w:rFonts w:ascii="Times New Roman" w:eastAsia="Times New Roman" w:hAnsi="Times New Roman" w:cs="Times New Roman"/>
          <w:b/>
          <w:lang w:eastAsia="cs-CZ"/>
        </w:rPr>
      </w:pPr>
      <w:bookmarkStart w:id="0" w:name="_Hlk100674049"/>
      <w:r w:rsidRPr="00632BB9">
        <w:rPr>
          <w:rFonts w:ascii="Times New Roman" w:eastAsia="Times New Roman" w:hAnsi="Times New Roman" w:cs="Times New Roman"/>
          <w:b/>
          <w:lang w:eastAsia="cs-CZ"/>
        </w:rPr>
        <w:t>Mgr. Mi</w:t>
      </w:r>
      <w:r w:rsidR="00F30C71" w:rsidRPr="00632BB9">
        <w:rPr>
          <w:rFonts w:ascii="Times New Roman" w:eastAsia="Times New Roman" w:hAnsi="Times New Roman" w:cs="Times New Roman"/>
          <w:b/>
          <w:lang w:eastAsia="cs-CZ"/>
        </w:rPr>
        <w:t>l</w:t>
      </w:r>
      <w:r w:rsidRPr="00632BB9">
        <w:rPr>
          <w:rFonts w:ascii="Times New Roman" w:eastAsia="Times New Roman" w:hAnsi="Times New Roman" w:cs="Times New Roman"/>
          <w:b/>
          <w:lang w:eastAsia="cs-CZ"/>
        </w:rPr>
        <w:t>oslav Hýsek</w:t>
      </w:r>
    </w:p>
    <w:p w14:paraId="610854BD" w14:textId="7CC8B643" w:rsidR="00AA2353" w:rsidRPr="00632BB9" w:rsidRDefault="00AA2353" w:rsidP="00E102E1">
      <w:pPr>
        <w:tabs>
          <w:tab w:val="left" w:pos="2127"/>
        </w:tabs>
        <w:spacing w:before="120" w:after="120" w:line="276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632BB9">
        <w:rPr>
          <w:rFonts w:ascii="Times New Roman" w:eastAsia="Times New Roman" w:hAnsi="Times New Roman" w:cs="Times New Roman"/>
          <w:lang w:eastAsia="cs-CZ"/>
        </w:rPr>
        <w:t>Zapsaná:</w:t>
      </w:r>
      <w:r w:rsidRPr="00632BB9">
        <w:rPr>
          <w:rFonts w:ascii="Times New Roman" w:eastAsia="Times New Roman" w:hAnsi="Times New Roman" w:cs="Times New Roman"/>
          <w:lang w:eastAsia="cs-CZ"/>
        </w:rPr>
        <w:tab/>
      </w:r>
      <w:bookmarkStart w:id="1" w:name="_Hlk102415607"/>
      <w:r w:rsidR="004B3C97" w:rsidRPr="00632BB9">
        <w:rPr>
          <w:rFonts w:ascii="Times New Roman" w:eastAsia="Times New Roman" w:hAnsi="Times New Roman" w:cs="Times New Roman"/>
          <w:lang w:eastAsia="cs-CZ"/>
        </w:rPr>
        <w:t>v Živnostenském rejstříku</w:t>
      </w:r>
    </w:p>
    <w:bookmarkEnd w:id="1"/>
    <w:p w14:paraId="17A7B1A0" w14:textId="736D1AB9" w:rsidR="00AA2353" w:rsidRPr="00632BB9" w:rsidRDefault="00AA2353" w:rsidP="00E102E1">
      <w:pPr>
        <w:tabs>
          <w:tab w:val="left" w:pos="2127"/>
        </w:tabs>
        <w:spacing w:before="120" w:after="120" w:line="276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632BB9">
        <w:rPr>
          <w:rFonts w:ascii="Times New Roman" w:eastAsia="Times New Roman" w:hAnsi="Times New Roman" w:cs="Times New Roman"/>
          <w:lang w:eastAsia="cs-CZ"/>
        </w:rPr>
        <w:t xml:space="preserve">Sídlo: </w:t>
      </w:r>
      <w:r w:rsidRPr="00632BB9">
        <w:rPr>
          <w:rFonts w:ascii="Times New Roman" w:eastAsia="Times New Roman" w:hAnsi="Times New Roman" w:cs="Times New Roman"/>
          <w:lang w:eastAsia="cs-CZ"/>
        </w:rPr>
        <w:tab/>
      </w:r>
      <w:r w:rsidR="007A1CC6" w:rsidRPr="00632BB9">
        <w:rPr>
          <w:rFonts w:ascii="Times New Roman" w:eastAsia="Times New Roman" w:hAnsi="Times New Roman" w:cs="Times New Roman"/>
          <w:lang w:eastAsia="cs-CZ"/>
        </w:rPr>
        <w:t>Kamenec 106</w:t>
      </w:r>
      <w:r w:rsidR="008E6C26" w:rsidRPr="00632BB9">
        <w:rPr>
          <w:rFonts w:ascii="Times New Roman" w:eastAsia="Times New Roman" w:hAnsi="Times New Roman" w:cs="Times New Roman"/>
          <w:lang w:eastAsia="cs-CZ"/>
        </w:rPr>
        <w:t>, 405 02 Jílové</w:t>
      </w:r>
    </w:p>
    <w:p w14:paraId="17560E3C" w14:textId="355B41A4" w:rsidR="00AA2353" w:rsidRPr="00632BB9" w:rsidRDefault="00AA2353" w:rsidP="00E102E1">
      <w:pPr>
        <w:tabs>
          <w:tab w:val="left" w:pos="2127"/>
        </w:tabs>
        <w:spacing w:before="120" w:after="120" w:line="276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632BB9">
        <w:rPr>
          <w:rFonts w:ascii="Times New Roman" w:eastAsia="Times New Roman" w:hAnsi="Times New Roman" w:cs="Times New Roman"/>
          <w:lang w:eastAsia="cs-CZ"/>
        </w:rPr>
        <w:t>IČO / DIČ:</w:t>
      </w:r>
      <w:r w:rsidRPr="00632BB9">
        <w:rPr>
          <w:rFonts w:ascii="Times New Roman" w:eastAsia="Times New Roman" w:hAnsi="Times New Roman" w:cs="Times New Roman"/>
          <w:lang w:eastAsia="cs-CZ"/>
        </w:rPr>
        <w:tab/>
      </w:r>
      <w:r w:rsidR="004B3C97" w:rsidRPr="00632BB9">
        <w:rPr>
          <w:rFonts w:ascii="Times New Roman" w:eastAsia="Times New Roman" w:hAnsi="Times New Roman" w:cs="Times New Roman"/>
          <w:lang w:eastAsia="cs-CZ"/>
        </w:rPr>
        <w:t>87261707</w:t>
      </w:r>
      <w:r w:rsidR="00E353CA" w:rsidRPr="00632BB9">
        <w:rPr>
          <w:rFonts w:ascii="Times New Roman" w:eastAsia="Times New Roman" w:hAnsi="Times New Roman" w:cs="Times New Roman"/>
          <w:lang w:eastAsia="cs-CZ"/>
        </w:rPr>
        <w:t>/CZ</w:t>
      </w:r>
      <w:r w:rsidR="00D272F1" w:rsidRPr="00632BB9">
        <w:rPr>
          <w:rFonts w:ascii="Times New Roman" w:eastAsia="Times New Roman" w:hAnsi="Times New Roman" w:cs="Times New Roman"/>
          <w:lang w:eastAsia="cs-CZ"/>
        </w:rPr>
        <w:t>8112242897</w:t>
      </w:r>
    </w:p>
    <w:p w14:paraId="5B6CD5BC" w14:textId="730034F9" w:rsidR="00AA2353" w:rsidRPr="00632BB9" w:rsidRDefault="00AA2353" w:rsidP="00E102E1">
      <w:pPr>
        <w:tabs>
          <w:tab w:val="left" w:pos="2127"/>
        </w:tabs>
        <w:spacing w:before="120" w:after="120" w:line="276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632BB9">
        <w:rPr>
          <w:rFonts w:ascii="Times New Roman" w:eastAsia="Times New Roman" w:hAnsi="Times New Roman" w:cs="Times New Roman"/>
          <w:lang w:eastAsia="cs-CZ"/>
        </w:rPr>
        <w:t xml:space="preserve">Zastoupená: </w:t>
      </w:r>
      <w:r w:rsidRPr="00632BB9">
        <w:rPr>
          <w:rFonts w:ascii="Times New Roman" w:eastAsia="Times New Roman" w:hAnsi="Times New Roman" w:cs="Times New Roman"/>
          <w:lang w:eastAsia="cs-CZ"/>
        </w:rPr>
        <w:tab/>
      </w:r>
      <w:r w:rsidR="004B3C97" w:rsidRPr="00632BB9">
        <w:rPr>
          <w:rFonts w:ascii="Times New Roman" w:eastAsia="Times New Roman" w:hAnsi="Times New Roman" w:cs="Times New Roman"/>
          <w:lang w:eastAsia="cs-CZ"/>
        </w:rPr>
        <w:t>Mgr. Mi</w:t>
      </w:r>
      <w:r w:rsidR="00F30C71" w:rsidRPr="00632BB9">
        <w:rPr>
          <w:rFonts w:ascii="Times New Roman" w:eastAsia="Times New Roman" w:hAnsi="Times New Roman" w:cs="Times New Roman"/>
          <w:lang w:eastAsia="cs-CZ"/>
        </w:rPr>
        <w:t>l</w:t>
      </w:r>
      <w:r w:rsidR="004B3C97" w:rsidRPr="00632BB9">
        <w:rPr>
          <w:rFonts w:ascii="Times New Roman" w:eastAsia="Times New Roman" w:hAnsi="Times New Roman" w:cs="Times New Roman"/>
          <w:lang w:eastAsia="cs-CZ"/>
        </w:rPr>
        <w:t>oslav Hýsek</w:t>
      </w:r>
    </w:p>
    <w:p w14:paraId="79506123" w14:textId="67B0AFB2" w:rsidR="00AA2353" w:rsidRPr="00632BB9" w:rsidRDefault="00AA2353" w:rsidP="00E102E1">
      <w:pPr>
        <w:tabs>
          <w:tab w:val="left" w:pos="2127"/>
        </w:tabs>
        <w:spacing w:before="120" w:after="120" w:line="276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632BB9">
        <w:rPr>
          <w:rFonts w:ascii="Times New Roman" w:eastAsia="Times New Roman" w:hAnsi="Times New Roman" w:cs="Times New Roman"/>
          <w:lang w:eastAsia="cs-CZ"/>
        </w:rPr>
        <w:t>Bankovní spojení:</w:t>
      </w:r>
      <w:r w:rsidRPr="00632BB9">
        <w:rPr>
          <w:rFonts w:ascii="Times New Roman" w:eastAsia="Times New Roman" w:hAnsi="Times New Roman" w:cs="Times New Roman"/>
          <w:lang w:eastAsia="cs-CZ"/>
        </w:rPr>
        <w:tab/>
      </w:r>
      <w:r w:rsidR="004B3C97" w:rsidRPr="00632BB9">
        <w:rPr>
          <w:rFonts w:ascii="Times New Roman" w:eastAsia="Times New Roman" w:hAnsi="Times New Roman" w:cs="Times New Roman"/>
          <w:lang w:eastAsia="cs-CZ"/>
        </w:rPr>
        <w:t>Raiffeisenbank a.s.</w:t>
      </w:r>
    </w:p>
    <w:p w14:paraId="1BAB85BC" w14:textId="3E71BAA2" w:rsidR="00AA2353" w:rsidRPr="00632BB9" w:rsidRDefault="00AA2353" w:rsidP="00E102E1">
      <w:pPr>
        <w:tabs>
          <w:tab w:val="left" w:pos="2127"/>
        </w:tabs>
        <w:spacing w:before="120" w:after="120" w:line="276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632BB9">
        <w:rPr>
          <w:rFonts w:ascii="Times New Roman" w:eastAsia="Times New Roman" w:hAnsi="Times New Roman" w:cs="Times New Roman"/>
          <w:lang w:eastAsia="cs-CZ"/>
        </w:rPr>
        <w:t>Číslo účtu:</w:t>
      </w:r>
      <w:r w:rsidRPr="00632BB9">
        <w:rPr>
          <w:rFonts w:ascii="Times New Roman" w:eastAsia="Times New Roman" w:hAnsi="Times New Roman" w:cs="Times New Roman"/>
          <w:lang w:eastAsia="cs-CZ"/>
        </w:rPr>
        <w:tab/>
      </w:r>
      <w:r w:rsidR="004B3C97" w:rsidRPr="00632BB9">
        <w:rPr>
          <w:rFonts w:ascii="Times New Roman" w:eastAsia="Times New Roman" w:hAnsi="Times New Roman" w:cs="Times New Roman"/>
          <w:lang w:eastAsia="cs-CZ"/>
        </w:rPr>
        <w:t>1067007076/5500</w:t>
      </w:r>
      <w:r w:rsidRPr="00632BB9">
        <w:rPr>
          <w:rFonts w:ascii="Times New Roman" w:eastAsia="Times New Roman" w:hAnsi="Times New Roman" w:cs="Times New Roman"/>
          <w:lang w:eastAsia="cs-CZ"/>
        </w:rPr>
        <w:tab/>
      </w:r>
    </w:p>
    <w:p w14:paraId="1E364741" w14:textId="58C4653C" w:rsidR="00AA2353" w:rsidRPr="00173B10" w:rsidRDefault="003C69BB" w:rsidP="00E102E1">
      <w:pPr>
        <w:tabs>
          <w:tab w:val="left" w:pos="2127"/>
        </w:tabs>
        <w:spacing w:before="120" w:after="120" w:line="276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632BB9">
        <w:rPr>
          <w:rFonts w:ascii="Times New Roman" w:eastAsia="Times New Roman" w:hAnsi="Times New Roman" w:cs="Times New Roman"/>
          <w:lang w:eastAsia="cs-CZ"/>
        </w:rPr>
        <w:t>ID datové schránky:</w:t>
      </w:r>
      <w:r w:rsidR="00AA2353" w:rsidRPr="00632BB9">
        <w:rPr>
          <w:rFonts w:ascii="Times New Roman" w:eastAsia="Times New Roman" w:hAnsi="Times New Roman" w:cs="Times New Roman"/>
          <w:lang w:eastAsia="cs-CZ"/>
        </w:rPr>
        <w:tab/>
      </w:r>
      <w:r w:rsidR="004B3C97" w:rsidRPr="00632BB9">
        <w:rPr>
          <w:rFonts w:ascii="Times New Roman" w:eastAsia="Times New Roman" w:hAnsi="Times New Roman" w:cs="Times New Roman"/>
          <w:lang w:eastAsia="cs-CZ"/>
        </w:rPr>
        <w:t>7mshpzv</w:t>
      </w:r>
    </w:p>
    <w:p w14:paraId="235846CE" w14:textId="77777777" w:rsidR="00AA2353" w:rsidRPr="00173B10" w:rsidRDefault="00AA2353" w:rsidP="00E102E1">
      <w:pPr>
        <w:tabs>
          <w:tab w:val="left" w:pos="3969"/>
        </w:tabs>
        <w:spacing w:before="120" w:after="120" w:line="276" w:lineRule="auto"/>
        <w:contextualSpacing/>
        <w:rPr>
          <w:rFonts w:ascii="Times New Roman" w:eastAsia="Times New Roman" w:hAnsi="Times New Roman" w:cs="Times New Roman"/>
          <w:lang w:eastAsia="cs-CZ"/>
        </w:rPr>
      </w:pPr>
    </w:p>
    <w:p w14:paraId="686E2D0B" w14:textId="132F80D6" w:rsidR="00AA2353" w:rsidRPr="00173B10" w:rsidRDefault="00AA2353" w:rsidP="00E102E1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lang w:eastAsia="cs-CZ"/>
        </w:rPr>
      </w:pPr>
      <w:r w:rsidRPr="00173B10">
        <w:rPr>
          <w:rFonts w:ascii="Times New Roman" w:eastAsia="Times New Roman" w:hAnsi="Times New Roman" w:cs="Times New Roman"/>
          <w:lang w:eastAsia="cs-CZ"/>
        </w:rPr>
        <w:t>(dále jen „</w:t>
      </w:r>
      <w:r w:rsidRPr="00173B10">
        <w:rPr>
          <w:rFonts w:ascii="Times New Roman" w:eastAsia="Times New Roman" w:hAnsi="Times New Roman" w:cs="Times New Roman"/>
          <w:b/>
          <w:lang w:eastAsia="cs-CZ"/>
        </w:rPr>
        <w:t>příkazník</w:t>
      </w:r>
      <w:r w:rsidRPr="00173B10">
        <w:rPr>
          <w:rFonts w:ascii="Times New Roman" w:eastAsia="Times New Roman" w:hAnsi="Times New Roman" w:cs="Times New Roman"/>
          <w:lang w:eastAsia="cs-CZ"/>
        </w:rPr>
        <w:t>“)</w:t>
      </w:r>
    </w:p>
    <w:bookmarkEnd w:id="0"/>
    <w:p w14:paraId="65C2EC3D" w14:textId="77777777" w:rsidR="00AA2353" w:rsidRPr="00173B10" w:rsidRDefault="00AA2353" w:rsidP="00E102E1">
      <w:pPr>
        <w:spacing w:before="120" w:after="120" w:line="276" w:lineRule="auto"/>
        <w:contextualSpacing/>
        <w:jc w:val="center"/>
        <w:rPr>
          <w:rFonts w:ascii="Times New Roman" w:eastAsia="Times New Roman" w:hAnsi="Times New Roman" w:cs="Times New Roman"/>
          <w:lang w:eastAsia="cs-CZ"/>
        </w:rPr>
      </w:pPr>
    </w:p>
    <w:p w14:paraId="457AA2DA" w14:textId="77777777" w:rsidR="005C456A" w:rsidRPr="00173B10" w:rsidRDefault="005C456A" w:rsidP="00E102E1">
      <w:pPr>
        <w:spacing w:line="276" w:lineRule="auto"/>
        <w:rPr>
          <w:rFonts w:ascii="Times New Roman" w:hAnsi="Times New Roman" w:cs="Times New Roman"/>
        </w:rPr>
      </w:pPr>
    </w:p>
    <w:p w14:paraId="443F5D0A" w14:textId="2CBB793A" w:rsidR="00AA2353" w:rsidRPr="00173B10" w:rsidRDefault="00164E11" w:rsidP="00E102E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73B10">
        <w:rPr>
          <w:rFonts w:ascii="Times New Roman" w:hAnsi="Times New Roman" w:cs="Times New Roman"/>
          <w:b/>
          <w:bCs/>
        </w:rPr>
        <w:t xml:space="preserve">I. </w:t>
      </w:r>
      <w:r w:rsidR="005C456A" w:rsidRPr="00173B10">
        <w:rPr>
          <w:rFonts w:ascii="Times New Roman" w:hAnsi="Times New Roman" w:cs="Times New Roman"/>
          <w:b/>
          <w:bCs/>
        </w:rPr>
        <w:t>Preambule</w:t>
      </w:r>
    </w:p>
    <w:p w14:paraId="73E59D9B" w14:textId="6D9E00DA" w:rsidR="007B4179" w:rsidRPr="00173B10" w:rsidRDefault="005C456A" w:rsidP="00E102E1">
      <w:pPr>
        <w:pStyle w:val="Odstavecseseznamem"/>
        <w:numPr>
          <w:ilvl w:val="0"/>
          <w:numId w:val="19"/>
        </w:numPr>
        <w:spacing w:line="276" w:lineRule="auto"/>
        <w:ind w:left="426" w:hanging="426"/>
        <w:jc w:val="both"/>
        <w:rPr>
          <w:rFonts w:ascii="Times New Roman" w:hAnsi="Times New Roman" w:cs="Times New Roman"/>
          <w:bCs/>
          <w:lang w:val="x-none"/>
        </w:rPr>
      </w:pPr>
      <w:r w:rsidRPr="00173B10">
        <w:rPr>
          <w:rFonts w:ascii="Times New Roman" w:hAnsi="Times New Roman" w:cs="Times New Roman"/>
          <w:bCs/>
          <w:lang w:val="x-none"/>
        </w:rPr>
        <w:t xml:space="preserve">Cílem této smlouvy je sjednat </w:t>
      </w:r>
      <w:r w:rsidR="008B52C4" w:rsidRPr="00173B10">
        <w:rPr>
          <w:rFonts w:ascii="Times New Roman" w:hAnsi="Times New Roman" w:cs="Times New Roman"/>
          <w:bCs/>
        </w:rPr>
        <w:t xml:space="preserve">konkrétní </w:t>
      </w:r>
      <w:r w:rsidRPr="00173B10">
        <w:rPr>
          <w:rFonts w:ascii="Times New Roman" w:hAnsi="Times New Roman" w:cs="Times New Roman"/>
          <w:bCs/>
          <w:lang w:val="x-none"/>
        </w:rPr>
        <w:t>podmínky a postupy</w:t>
      </w:r>
      <w:r w:rsidR="008B52C4" w:rsidRPr="00173B10">
        <w:rPr>
          <w:rFonts w:ascii="Times New Roman" w:hAnsi="Times New Roman" w:cs="Times New Roman"/>
          <w:bCs/>
        </w:rPr>
        <w:t xml:space="preserve"> v souladu s rámcovou dohodou </w:t>
      </w:r>
      <w:r w:rsidRPr="00173B10">
        <w:rPr>
          <w:rFonts w:ascii="Times New Roman" w:hAnsi="Times New Roman" w:cs="Times New Roman"/>
          <w:bCs/>
          <w:lang w:val="x-none"/>
        </w:rPr>
        <w:t xml:space="preserve"> </w:t>
      </w:r>
      <w:r w:rsidR="00AA2353" w:rsidRPr="00173B10">
        <w:rPr>
          <w:rFonts w:ascii="Times New Roman" w:hAnsi="Times New Roman" w:cs="Times New Roman"/>
          <w:bCs/>
        </w:rPr>
        <w:t>veřejné zakázky s názvem „Služby projektového řízení“.</w:t>
      </w:r>
      <w:r w:rsidR="007B4179" w:rsidRPr="00173B10">
        <w:rPr>
          <w:rFonts w:ascii="Times New Roman" w:hAnsi="Times New Roman" w:cs="Times New Roman"/>
          <w:bCs/>
        </w:rPr>
        <w:t xml:space="preserve"> </w:t>
      </w:r>
    </w:p>
    <w:p w14:paraId="1FBA8899" w14:textId="4EDFF401" w:rsidR="007B4179" w:rsidRPr="00632BB9" w:rsidRDefault="007B4179" w:rsidP="00E102E1">
      <w:pPr>
        <w:pStyle w:val="Odstavecseseznamem"/>
        <w:numPr>
          <w:ilvl w:val="0"/>
          <w:numId w:val="19"/>
        </w:numPr>
        <w:spacing w:line="276" w:lineRule="auto"/>
        <w:ind w:left="426" w:hanging="426"/>
        <w:jc w:val="both"/>
        <w:rPr>
          <w:rFonts w:ascii="Times New Roman" w:hAnsi="Times New Roman" w:cs="Times New Roman"/>
          <w:bCs/>
          <w:lang w:val="x-none"/>
        </w:rPr>
      </w:pPr>
      <w:r w:rsidRPr="00173B10">
        <w:rPr>
          <w:rFonts w:ascii="Times New Roman" w:hAnsi="Times New Roman" w:cs="Times New Roman"/>
          <w:bCs/>
        </w:rPr>
        <w:t xml:space="preserve">Tato příkazní smlouva se vztahuje k projektu </w:t>
      </w:r>
      <w:r w:rsidR="00FB2FA4">
        <w:rPr>
          <w:rFonts w:ascii="Times New Roman" w:hAnsi="Times New Roman" w:cs="Times New Roman"/>
          <w:b/>
          <w:bCs/>
        </w:rPr>
        <w:t xml:space="preserve">Snížení energetické náročnosti </w:t>
      </w:r>
      <w:proofErr w:type="spellStart"/>
      <w:r w:rsidR="00FB2FA4">
        <w:rPr>
          <w:rFonts w:ascii="Times New Roman" w:hAnsi="Times New Roman" w:cs="Times New Roman"/>
          <w:b/>
          <w:bCs/>
        </w:rPr>
        <w:t>budoyy</w:t>
      </w:r>
      <w:proofErr w:type="spellEnd"/>
      <w:r w:rsidR="00FB2FA4">
        <w:rPr>
          <w:rFonts w:ascii="Times New Roman" w:hAnsi="Times New Roman" w:cs="Times New Roman"/>
          <w:b/>
          <w:bCs/>
        </w:rPr>
        <w:t xml:space="preserve"> – bytový </w:t>
      </w:r>
      <w:r w:rsidR="00FB2FA4" w:rsidRPr="00632BB9">
        <w:rPr>
          <w:rFonts w:ascii="Times New Roman" w:hAnsi="Times New Roman" w:cs="Times New Roman"/>
          <w:b/>
          <w:bCs/>
        </w:rPr>
        <w:t>dům Boženy Němcové č.p. 577 Mladá Boleslav</w:t>
      </w:r>
      <w:r w:rsidR="00FB2FA4" w:rsidRPr="00632BB9">
        <w:rPr>
          <w:rFonts w:ascii="Times New Roman" w:hAnsi="Times New Roman" w:cs="Times New Roman"/>
          <w:bCs/>
        </w:rPr>
        <w:t>,</w:t>
      </w:r>
      <w:r w:rsidRPr="00632BB9">
        <w:rPr>
          <w:rFonts w:ascii="Times New Roman" w:hAnsi="Times New Roman" w:cs="Times New Roman"/>
          <w:bCs/>
        </w:rPr>
        <w:t xml:space="preserve"> spolufinancovaného z</w:t>
      </w:r>
      <w:r w:rsidR="00173B10" w:rsidRPr="00632BB9">
        <w:rPr>
          <w:rFonts w:ascii="Times New Roman" w:hAnsi="Times New Roman" w:cs="Times New Roman"/>
          <w:bCs/>
        </w:rPr>
        <w:t> </w:t>
      </w:r>
      <w:r w:rsidRPr="00632BB9">
        <w:rPr>
          <w:rFonts w:ascii="Times New Roman" w:hAnsi="Times New Roman" w:cs="Times New Roman"/>
          <w:bCs/>
        </w:rPr>
        <w:t>programu</w:t>
      </w:r>
      <w:r w:rsidR="00173B10" w:rsidRPr="00632BB9">
        <w:rPr>
          <w:rFonts w:ascii="Times New Roman" w:hAnsi="Times New Roman" w:cs="Times New Roman"/>
          <w:bCs/>
        </w:rPr>
        <w:t xml:space="preserve"> </w:t>
      </w:r>
      <w:r w:rsidR="00F30C71" w:rsidRPr="00632BB9">
        <w:rPr>
          <w:rFonts w:ascii="Times New Roman" w:hAnsi="Times New Roman" w:cs="Times New Roman"/>
          <w:bCs/>
        </w:rPr>
        <w:t>Nová zelená úsporám.</w:t>
      </w:r>
    </w:p>
    <w:p w14:paraId="0F3616E5" w14:textId="77777777" w:rsidR="00164E11" w:rsidRPr="00173B10" w:rsidRDefault="00164E11" w:rsidP="00E102E1">
      <w:pPr>
        <w:spacing w:before="240"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73B10">
        <w:rPr>
          <w:rFonts w:ascii="Times New Roman" w:eastAsia="Calibri" w:hAnsi="Times New Roman" w:cs="Times New Roman"/>
          <w:b/>
        </w:rPr>
        <w:t>II.</w:t>
      </w:r>
    </w:p>
    <w:p w14:paraId="291911F4" w14:textId="77777777" w:rsidR="00164E11" w:rsidRPr="00173B10" w:rsidRDefault="00164E11" w:rsidP="00E102E1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73B10">
        <w:rPr>
          <w:rFonts w:ascii="Times New Roman" w:eastAsia="Calibri" w:hAnsi="Times New Roman" w:cs="Times New Roman"/>
          <w:b/>
        </w:rPr>
        <w:t>Předmět smlouvy</w:t>
      </w:r>
    </w:p>
    <w:p w14:paraId="47D0E543" w14:textId="64033FBC" w:rsidR="007563CF" w:rsidRPr="00173B10" w:rsidRDefault="00164E11" w:rsidP="00E102E1">
      <w:pPr>
        <w:numPr>
          <w:ilvl w:val="0"/>
          <w:numId w:val="8"/>
        </w:numPr>
        <w:spacing w:before="120" w:after="0" w:line="276" w:lineRule="auto"/>
        <w:jc w:val="both"/>
        <w:rPr>
          <w:rFonts w:ascii="Times New Roman" w:eastAsia="Calibri" w:hAnsi="Times New Roman" w:cs="Times New Roman"/>
        </w:rPr>
      </w:pPr>
      <w:r w:rsidRPr="00173B10">
        <w:rPr>
          <w:rFonts w:ascii="Times New Roman" w:eastAsia="Calibri" w:hAnsi="Times New Roman" w:cs="Times New Roman"/>
        </w:rPr>
        <w:t xml:space="preserve">Příkazce za podmínek uvedených v této smlouvě pověřuje </w:t>
      </w:r>
      <w:r w:rsidR="00351698">
        <w:rPr>
          <w:rFonts w:ascii="Times New Roman" w:eastAsia="Calibri" w:hAnsi="Times New Roman" w:cs="Times New Roman"/>
        </w:rPr>
        <w:t>p</w:t>
      </w:r>
      <w:r w:rsidRPr="00173B10">
        <w:rPr>
          <w:rFonts w:ascii="Times New Roman" w:eastAsia="Calibri" w:hAnsi="Times New Roman" w:cs="Times New Roman"/>
        </w:rPr>
        <w:t xml:space="preserve">říkazníka, aby za </w:t>
      </w:r>
      <w:r w:rsidR="00351698">
        <w:rPr>
          <w:rFonts w:ascii="Times New Roman" w:eastAsia="Calibri" w:hAnsi="Times New Roman" w:cs="Times New Roman"/>
        </w:rPr>
        <w:t>p</w:t>
      </w:r>
      <w:r w:rsidRPr="00173B10">
        <w:rPr>
          <w:rFonts w:ascii="Times New Roman" w:eastAsia="Calibri" w:hAnsi="Times New Roman" w:cs="Times New Roman"/>
        </w:rPr>
        <w:t xml:space="preserve">říkazce zařizoval po dohodě s </w:t>
      </w:r>
      <w:r w:rsidR="00351698">
        <w:rPr>
          <w:rFonts w:ascii="Times New Roman" w:eastAsia="Calibri" w:hAnsi="Times New Roman" w:cs="Times New Roman"/>
        </w:rPr>
        <w:t>p</w:t>
      </w:r>
      <w:r w:rsidRPr="00173B10">
        <w:rPr>
          <w:rFonts w:ascii="Times New Roman" w:eastAsia="Calibri" w:hAnsi="Times New Roman" w:cs="Times New Roman"/>
        </w:rPr>
        <w:t xml:space="preserve">říkazcem jeho záležitosti </w:t>
      </w:r>
      <w:r w:rsidR="007563CF" w:rsidRPr="00173B10">
        <w:rPr>
          <w:rFonts w:ascii="Times New Roman" w:eastAsia="Calibri" w:hAnsi="Times New Roman" w:cs="Times New Roman"/>
        </w:rPr>
        <w:t xml:space="preserve">v souvislosti s projektem uvedeným v čl. I. odst. 2. této smlouvy. </w:t>
      </w:r>
    </w:p>
    <w:p w14:paraId="0580CA4F" w14:textId="7CCCD879" w:rsidR="00164E11" w:rsidRPr="00173B10" w:rsidRDefault="00164E11" w:rsidP="00E102E1">
      <w:pPr>
        <w:numPr>
          <w:ilvl w:val="0"/>
          <w:numId w:val="8"/>
        </w:numPr>
        <w:spacing w:before="120" w:after="0" w:line="276" w:lineRule="auto"/>
        <w:jc w:val="both"/>
        <w:rPr>
          <w:rFonts w:ascii="Times New Roman" w:eastAsia="Calibri" w:hAnsi="Times New Roman" w:cs="Times New Roman"/>
        </w:rPr>
      </w:pPr>
      <w:r w:rsidRPr="00173B10">
        <w:rPr>
          <w:rFonts w:ascii="Times New Roman" w:eastAsia="Calibri" w:hAnsi="Times New Roman" w:cs="Times New Roman"/>
        </w:rPr>
        <w:lastRenderedPageBreak/>
        <w:t xml:space="preserve">Příkazník za podmínek uvedených v této smlouvě přijímá pověření </w:t>
      </w:r>
      <w:r w:rsidR="00351698">
        <w:rPr>
          <w:rFonts w:ascii="Times New Roman" w:eastAsia="Calibri" w:hAnsi="Times New Roman" w:cs="Times New Roman"/>
        </w:rPr>
        <w:t>p</w:t>
      </w:r>
      <w:r w:rsidRPr="00173B10">
        <w:rPr>
          <w:rFonts w:ascii="Times New Roman" w:eastAsia="Calibri" w:hAnsi="Times New Roman" w:cs="Times New Roman"/>
        </w:rPr>
        <w:t xml:space="preserve">říkazce v celém rozsahu </w:t>
      </w:r>
      <w:r w:rsidRPr="00173B10">
        <w:rPr>
          <w:rFonts w:ascii="Times New Roman" w:eastAsia="Calibri" w:hAnsi="Times New Roman" w:cs="Times New Roman"/>
        </w:rPr>
        <w:br/>
        <w:t xml:space="preserve">a zavazuje se v zájmu a ve prospěch </w:t>
      </w:r>
      <w:r w:rsidR="00351698">
        <w:rPr>
          <w:rFonts w:ascii="Times New Roman" w:eastAsia="Calibri" w:hAnsi="Times New Roman" w:cs="Times New Roman"/>
        </w:rPr>
        <w:t>p</w:t>
      </w:r>
      <w:r w:rsidRPr="00173B10">
        <w:rPr>
          <w:rFonts w:ascii="Times New Roman" w:eastAsia="Calibri" w:hAnsi="Times New Roman" w:cs="Times New Roman"/>
        </w:rPr>
        <w:t xml:space="preserve">říkazce vykonávat s odbornou péčí činnosti specifikované v této smlouvě. </w:t>
      </w:r>
    </w:p>
    <w:p w14:paraId="38DDE894" w14:textId="77777777" w:rsidR="00164E11" w:rsidRPr="00173B10" w:rsidRDefault="00164E11" w:rsidP="00E102E1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73B10">
        <w:rPr>
          <w:rFonts w:ascii="Times New Roman" w:eastAsia="Calibri" w:hAnsi="Times New Roman" w:cs="Times New Roman"/>
          <w:b/>
        </w:rPr>
        <w:t>III.</w:t>
      </w:r>
    </w:p>
    <w:p w14:paraId="3430523A" w14:textId="35AAB62F" w:rsidR="00164E11" w:rsidRPr="00173B10" w:rsidRDefault="00164E11" w:rsidP="00E102E1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73B10">
        <w:rPr>
          <w:rFonts w:ascii="Times New Roman" w:eastAsia="Calibri" w:hAnsi="Times New Roman" w:cs="Times New Roman"/>
          <w:b/>
        </w:rPr>
        <w:t xml:space="preserve">Rozsah činností </w:t>
      </w:r>
      <w:r w:rsidR="00400646">
        <w:rPr>
          <w:rFonts w:ascii="Times New Roman" w:eastAsia="Calibri" w:hAnsi="Times New Roman" w:cs="Times New Roman"/>
          <w:b/>
        </w:rPr>
        <w:t>p</w:t>
      </w:r>
      <w:r w:rsidRPr="00173B10">
        <w:rPr>
          <w:rFonts w:ascii="Times New Roman" w:eastAsia="Calibri" w:hAnsi="Times New Roman" w:cs="Times New Roman"/>
          <w:b/>
        </w:rPr>
        <w:t>říkazníka</w:t>
      </w:r>
    </w:p>
    <w:p w14:paraId="6876B88D" w14:textId="43F17A2E" w:rsidR="00F9103A" w:rsidRPr="00F9103A" w:rsidRDefault="00164E11" w:rsidP="00F9103A">
      <w:pPr>
        <w:pStyle w:val="Odstavecseseznamem"/>
        <w:numPr>
          <w:ilvl w:val="0"/>
          <w:numId w:val="14"/>
        </w:numPr>
        <w:spacing w:before="120"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AC0213">
        <w:rPr>
          <w:rFonts w:ascii="Times New Roman" w:eastAsia="Calibri" w:hAnsi="Times New Roman" w:cs="Times New Roman"/>
        </w:rPr>
        <w:t>Příkazníkova činnost zahrnuje dle čl. II. odst</w:t>
      </w:r>
      <w:r w:rsidR="003A2965" w:rsidRPr="00AC0213">
        <w:rPr>
          <w:rFonts w:ascii="Times New Roman" w:eastAsia="Calibri" w:hAnsi="Times New Roman" w:cs="Times New Roman"/>
        </w:rPr>
        <w:t>.</w:t>
      </w:r>
      <w:r w:rsidRPr="00AC0213">
        <w:rPr>
          <w:rFonts w:ascii="Times New Roman" w:eastAsia="Calibri" w:hAnsi="Times New Roman" w:cs="Times New Roman"/>
        </w:rPr>
        <w:t xml:space="preserve"> 1 této smlouvy </w:t>
      </w:r>
      <w:r w:rsidR="00B0129D" w:rsidRPr="00AC0213">
        <w:rPr>
          <w:rFonts w:ascii="Times New Roman" w:eastAsia="Calibri" w:hAnsi="Times New Roman" w:cs="Times New Roman"/>
        </w:rPr>
        <w:t xml:space="preserve">zejména </w:t>
      </w:r>
      <w:r w:rsidRPr="00AC0213">
        <w:rPr>
          <w:rFonts w:ascii="Times New Roman" w:eastAsia="Calibri" w:hAnsi="Times New Roman" w:cs="Times New Roman"/>
        </w:rPr>
        <w:t>činnosti v následujícím rozsahu</w:t>
      </w:r>
      <w:r w:rsidR="00AC0213" w:rsidRPr="00AC0213">
        <w:rPr>
          <w:rFonts w:ascii="Times New Roman" w:eastAsia="Calibri" w:hAnsi="Times New Roman" w:cs="Times New Roman"/>
        </w:rPr>
        <w:t>, spočívajícím</w:t>
      </w:r>
      <w:r w:rsidR="00351698" w:rsidRPr="00AC0213">
        <w:rPr>
          <w:rFonts w:ascii="Times New Roman" w:eastAsia="Calibri" w:hAnsi="Times New Roman" w:cs="Times New Roman"/>
        </w:rPr>
        <w:t xml:space="preserve"> zejména</w:t>
      </w:r>
      <w:r w:rsidR="00AC0213" w:rsidRPr="00AC0213">
        <w:rPr>
          <w:rFonts w:ascii="Times New Roman" w:eastAsia="Calibri" w:hAnsi="Times New Roman" w:cs="Times New Roman"/>
        </w:rPr>
        <w:t xml:space="preserve"> v</w:t>
      </w:r>
      <w:r w:rsidR="00351698" w:rsidRPr="00AC0213">
        <w:rPr>
          <w:rFonts w:ascii="Times New Roman" w:eastAsia="Calibri" w:hAnsi="Times New Roman" w:cs="Times New Roman"/>
        </w:rPr>
        <w:t xml:space="preserve">: </w:t>
      </w:r>
    </w:p>
    <w:p w14:paraId="58F74A25" w14:textId="3B58BA1F" w:rsidR="00F30C71" w:rsidRPr="00632BB9" w:rsidRDefault="00F30C71" w:rsidP="00F9103A">
      <w:pPr>
        <w:numPr>
          <w:ilvl w:val="3"/>
          <w:numId w:val="20"/>
        </w:numPr>
        <w:spacing w:after="0" w:line="240" w:lineRule="auto"/>
        <w:ind w:left="709" w:hanging="284"/>
        <w:jc w:val="both"/>
        <w:rPr>
          <w:rFonts w:ascii="Tahoma" w:hAnsi="Tahoma" w:cs="Tahoma"/>
          <w:sz w:val="20"/>
          <w:szCs w:val="20"/>
        </w:rPr>
      </w:pPr>
      <w:r w:rsidRPr="00632BB9">
        <w:rPr>
          <w:rFonts w:ascii="Tahoma" w:hAnsi="Tahoma" w:cs="Tahoma"/>
          <w:sz w:val="20"/>
          <w:szCs w:val="20"/>
        </w:rPr>
        <w:t xml:space="preserve">zpracování a kompletaci žádosti o dotaci z programu dle odstavce I. smlouvy (v rozsahu dle cenové nabídky </w:t>
      </w:r>
      <w:r w:rsidR="00F9103A" w:rsidRPr="00632BB9">
        <w:rPr>
          <w:rFonts w:ascii="Tahoma" w:hAnsi="Tahoma" w:cs="Tahoma"/>
          <w:sz w:val="20"/>
          <w:szCs w:val="20"/>
        </w:rPr>
        <w:t>příkazníka</w:t>
      </w:r>
      <w:r w:rsidRPr="00632BB9">
        <w:rPr>
          <w:rFonts w:ascii="Tahoma" w:hAnsi="Tahoma" w:cs="Tahoma"/>
          <w:sz w:val="20"/>
          <w:szCs w:val="20"/>
        </w:rPr>
        <w:t>, která tvoří přílohu 1 této smlouvy);</w:t>
      </w:r>
    </w:p>
    <w:p w14:paraId="21E45A17" w14:textId="772B67F7" w:rsidR="00F30C71" w:rsidRPr="00632BB9" w:rsidRDefault="00837AFB" w:rsidP="00F9103A">
      <w:pPr>
        <w:numPr>
          <w:ilvl w:val="3"/>
          <w:numId w:val="20"/>
        </w:numPr>
        <w:spacing w:after="0" w:line="240" w:lineRule="auto"/>
        <w:ind w:left="709" w:hanging="284"/>
        <w:jc w:val="both"/>
        <w:rPr>
          <w:rFonts w:ascii="Tahoma" w:hAnsi="Tahoma" w:cs="Tahoma"/>
          <w:sz w:val="20"/>
          <w:szCs w:val="20"/>
        </w:rPr>
      </w:pPr>
      <w:r w:rsidRPr="00632BB9">
        <w:rPr>
          <w:rFonts w:ascii="Tahoma" w:hAnsi="Tahoma" w:cs="Tahoma"/>
          <w:sz w:val="20"/>
          <w:szCs w:val="20"/>
        </w:rPr>
        <w:t>pravidelný</w:t>
      </w:r>
      <w:r w:rsidR="00F30C71" w:rsidRPr="00632BB9">
        <w:rPr>
          <w:rFonts w:ascii="Tahoma" w:hAnsi="Tahoma" w:cs="Tahoma"/>
          <w:sz w:val="20"/>
          <w:szCs w:val="20"/>
        </w:rPr>
        <w:t xml:space="preserve"> monitoring Projektu v elektronickém systému poskytovatele dotace (AIS);</w:t>
      </w:r>
    </w:p>
    <w:p w14:paraId="5060E65E" w14:textId="55E90FE7" w:rsidR="00F30C71" w:rsidRPr="00632BB9" w:rsidRDefault="00F30C71" w:rsidP="00F9103A">
      <w:pPr>
        <w:numPr>
          <w:ilvl w:val="3"/>
          <w:numId w:val="20"/>
        </w:numPr>
        <w:spacing w:after="0" w:line="240" w:lineRule="auto"/>
        <w:ind w:left="709" w:hanging="284"/>
        <w:jc w:val="both"/>
        <w:rPr>
          <w:rFonts w:ascii="Tahoma" w:hAnsi="Tahoma" w:cs="Tahoma"/>
          <w:sz w:val="20"/>
          <w:szCs w:val="20"/>
        </w:rPr>
      </w:pPr>
      <w:r w:rsidRPr="00632BB9">
        <w:rPr>
          <w:rFonts w:ascii="Tahoma" w:hAnsi="Tahoma" w:cs="Tahoma"/>
          <w:sz w:val="20"/>
          <w:szCs w:val="20"/>
        </w:rPr>
        <w:t xml:space="preserve">administrace žádostí o změnu </w:t>
      </w:r>
      <w:r w:rsidR="00F9103A" w:rsidRPr="00632BB9">
        <w:rPr>
          <w:rFonts w:ascii="Tahoma" w:hAnsi="Tahoma" w:cs="Tahoma"/>
          <w:sz w:val="20"/>
          <w:szCs w:val="20"/>
        </w:rPr>
        <w:t xml:space="preserve">příkazce </w:t>
      </w:r>
      <w:r w:rsidRPr="00632BB9">
        <w:rPr>
          <w:rFonts w:ascii="Tahoma" w:hAnsi="Tahoma" w:cs="Tahoma"/>
          <w:sz w:val="20"/>
          <w:szCs w:val="20"/>
        </w:rPr>
        <w:t>(změnových řízení);</w:t>
      </w:r>
    </w:p>
    <w:p w14:paraId="30727EF6" w14:textId="77777777" w:rsidR="00F30C71" w:rsidRPr="00632BB9" w:rsidRDefault="00F30C71" w:rsidP="00F9103A">
      <w:pPr>
        <w:numPr>
          <w:ilvl w:val="3"/>
          <w:numId w:val="20"/>
        </w:numPr>
        <w:spacing w:after="0" w:line="240" w:lineRule="auto"/>
        <w:ind w:left="709" w:hanging="284"/>
        <w:jc w:val="both"/>
        <w:rPr>
          <w:rFonts w:ascii="Tahoma" w:hAnsi="Tahoma" w:cs="Tahoma"/>
          <w:sz w:val="20"/>
          <w:szCs w:val="20"/>
        </w:rPr>
      </w:pPr>
      <w:r w:rsidRPr="00632BB9">
        <w:rPr>
          <w:rFonts w:ascii="Tahoma" w:hAnsi="Tahoma" w:cs="Tahoma"/>
          <w:sz w:val="20"/>
          <w:szCs w:val="20"/>
        </w:rPr>
        <w:t>komunikace s pracovníky poskytovatele dotace (MŽP) či zprostředkujícího subjektu (SFŽP);</w:t>
      </w:r>
    </w:p>
    <w:p w14:paraId="337D82E7" w14:textId="6913E62F" w:rsidR="00F30C71" w:rsidRPr="00632BB9" w:rsidRDefault="00F30C71" w:rsidP="00F9103A">
      <w:pPr>
        <w:numPr>
          <w:ilvl w:val="3"/>
          <w:numId w:val="20"/>
        </w:numPr>
        <w:spacing w:after="0" w:line="240" w:lineRule="auto"/>
        <w:ind w:left="709" w:hanging="284"/>
        <w:jc w:val="both"/>
        <w:rPr>
          <w:rFonts w:ascii="Tahoma" w:hAnsi="Tahoma" w:cs="Tahoma"/>
          <w:sz w:val="20"/>
          <w:szCs w:val="20"/>
        </w:rPr>
      </w:pPr>
      <w:r w:rsidRPr="00632BB9">
        <w:rPr>
          <w:rFonts w:ascii="Tahoma" w:hAnsi="Tahoma" w:cs="Tahoma"/>
          <w:sz w:val="20"/>
          <w:szCs w:val="20"/>
        </w:rPr>
        <w:t xml:space="preserve">průběžné konzultace a reakce na dotazy </w:t>
      </w:r>
      <w:r w:rsidR="00F9103A" w:rsidRPr="00632BB9">
        <w:rPr>
          <w:rFonts w:ascii="Tahoma" w:hAnsi="Tahoma" w:cs="Tahoma"/>
          <w:sz w:val="20"/>
          <w:szCs w:val="20"/>
        </w:rPr>
        <w:t xml:space="preserve">příkazce </w:t>
      </w:r>
      <w:r w:rsidRPr="00632BB9">
        <w:rPr>
          <w:rFonts w:ascii="Tahoma" w:hAnsi="Tahoma" w:cs="Tahoma"/>
          <w:sz w:val="20"/>
          <w:szCs w:val="20"/>
        </w:rPr>
        <w:t>k realizaci Projektu;</w:t>
      </w:r>
    </w:p>
    <w:p w14:paraId="7113A218" w14:textId="3B728E0A" w:rsidR="00F30C71" w:rsidRPr="00632BB9" w:rsidRDefault="00F30C71" w:rsidP="00F9103A">
      <w:pPr>
        <w:numPr>
          <w:ilvl w:val="3"/>
          <w:numId w:val="20"/>
        </w:numPr>
        <w:spacing w:after="0" w:line="240" w:lineRule="auto"/>
        <w:ind w:left="709" w:hanging="284"/>
        <w:jc w:val="both"/>
        <w:rPr>
          <w:rFonts w:ascii="Tahoma" w:hAnsi="Tahoma" w:cs="Tahoma"/>
          <w:sz w:val="20"/>
          <w:szCs w:val="20"/>
        </w:rPr>
      </w:pPr>
      <w:r w:rsidRPr="00632BB9">
        <w:rPr>
          <w:rFonts w:ascii="Tahoma" w:hAnsi="Tahoma" w:cs="Tahoma"/>
          <w:sz w:val="20"/>
          <w:szCs w:val="20"/>
        </w:rPr>
        <w:t xml:space="preserve">zpracování závěrečné monitorovací zprávy s žádostí o platbu (v rozsahu dle cenové nabídky </w:t>
      </w:r>
      <w:r w:rsidR="0020246B" w:rsidRPr="00632BB9">
        <w:rPr>
          <w:rFonts w:ascii="Tahoma" w:hAnsi="Tahoma" w:cs="Tahoma"/>
          <w:sz w:val="20"/>
          <w:szCs w:val="20"/>
        </w:rPr>
        <w:t>příkazníka</w:t>
      </w:r>
      <w:r w:rsidRPr="00632BB9">
        <w:rPr>
          <w:rFonts w:ascii="Tahoma" w:hAnsi="Tahoma" w:cs="Tahoma"/>
          <w:sz w:val="20"/>
          <w:szCs w:val="20"/>
        </w:rPr>
        <w:t>, která tvoří přílohu 1 této smlouvy);</w:t>
      </w:r>
    </w:p>
    <w:p w14:paraId="193E6C2E" w14:textId="34BFDDDD" w:rsidR="00F30C71" w:rsidRPr="00632BB9" w:rsidRDefault="00F30C71" w:rsidP="00F9103A">
      <w:pPr>
        <w:numPr>
          <w:ilvl w:val="3"/>
          <w:numId w:val="20"/>
        </w:numPr>
        <w:spacing w:after="0" w:line="240" w:lineRule="auto"/>
        <w:ind w:left="709" w:hanging="284"/>
        <w:jc w:val="both"/>
        <w:rPr>
          <w:rFonts w:ascii="Tahoma" w:hAnsi="Tahoma" w:cs="Tahoma"/>
          <w:sz w:val="20"/>
          <w:szCs w:val="20"/>
        </w:rPr>
      </w:pPr>
      <w:r w:rsidRPr="00632BB9">
        <w:rPr>
          <w:rFonts w:ascii="Tahoma" w:hAnsi="Tahoma" w:cs="Tahoma"/>
          <w:sz w:val="20"/>
          <w:szCs w:val="20"/>
        </w:rPr>
        <w:t xml:space="preserve">asistence při případné kontrole </w:t>
      </w:r>
      <w:r w:rsidR="00F9103A" w:rsidRPr="00632BB9">
        <w:rPr>
          <w:rFonts w:ascii="Tahoma" w:hAnsi="Tahoma" w:cs="Tahoma"/>
          <w:sz w:val="20"/>
          <w:szCs w:val="20"/>
        </w:rPr>
        <w:t xml:space="preserve">příkazníka </w:t>
      </w:r>
      <w:r w:rsidRPr="00632BB9">
        <w:rPr>
          <w:rFonts w:ascii="Tahoma" w:hAnsi="Tahoma" w:cs="Tahoma"/>
          <w:sz w:val="20"/>
          <w:szCs w:val="20"/>
        </w:rPr>
        <w:t>dotace na místě;</w:t>
      </w:r>
    </w:p>
    <w:p w14:paraId="0AC8E520" w14:textId="77777777" w:rsidR="00F30C71" w:rsidRPr="00632BB9" w:rsidRDefault="00F30C71" w:rsidP="00F9103A">
      <w:pPr>
        <w:numPr>
          <w:ilvl w:val="3"/>
          <w:numId w:val="20"/>
        </w:numPr>
        <w:spacing w:after="0" w:line="240" w:lineRule="auto"/>
        <w:ind w:left="709" w:hanging="284"/>
        <w:jc w:val="both"/>
        <w:rPr>
          <w:rFonts w:ascii="Tahoma" w:hAnsi="Tahoma" w:cs="Tahoma"/>
          <w:sz w:val="20"/>
          <w:szCs w:val="20"/>
        </w:rPr>
      </w:pPr>
      <w:r w:rsidRPr="00632BB9">
        <w:rPr>
          <w:rFonts w:ascii="Tahoma" w:hAnsi="Tahoma" w:cs="Tahoma"/>
          <w:sz w:val="20"/>
          <w:szCs w:val="20"/>
        </w:rPr>
        <w:t>ukončení projektu v souladu s podmínkami poskytnutí dotace;</w:t>
      </w:r>
    </w:p>
    <w:p w14:paraId="15D9A0B7" w14:textId="1680BFD7" w:rsidR="00F30C71" w:rsidRPr="00632BB9" w:rsidRDefault="00F30C71" w:rsidP="00F9103A">
      <w:pPr>
        <w:numPr>
          <w:ilvl w:val="3"/>
          <w:numId w:val="20"/>
        </w:numPr>
        <w:spacing w:after="0" w:line="240" w:lineRule="auto"/>
        <w:ind w:left="709" w:hanging="284"/>
        <w:jc w:val="both"/>
        <w:rPr>
          <w:rFonts w:ascii="Tahoma" w:hAnsi="Tahoma" w:cs="Tahoma"/>
          <w:sz w:val="20"/>
          <w:szCs w:val="20"/>
        </w:rPr>
      </w:pPr>
      <w:r w:rsidRPr="00632BB9">
        <w:rPr>
          <w:rFonts w:ascii="Tahoma" w:hAnsi="Tahoma" w:cs="Tahoma"/>
          <w:sz w:val="20"/>
          <w:szCs w:val="20"/>
        </w:rPr>
        <w:t>kompletní dotační management projektu ve fázi udržitelnosti Projektu.</w:t>
      </w:r>
    </w:p>
    <w:p w14:paraId="4FB0D9F6" w14:textId="77777777" w:rsidR="002A2797" w:rsidRPr="00632BB9" w:rsidRDefault="002A2797" w:rsidP="00F9103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1215CC3" w14:textId="77777777" w:rsidR="002A2797" w:rsidRPr="00632BB9" w:rsidRDefault="002A2797" w:rsidP="00F9103A">
      <w:pPr>
        <w:pStyle w:val="NormlnTahoma"/>
        <w:numPr>
          <w:ilvl w:val="0"/>
          <w:numId w:val="20"/>
        </w:numPr>
        <w:ind w:left="426"/>
      </w:pPr>
      <w:r w:rsidRPr="00632BB9">
        <w:t>Pro vyloučení všech pochybností smluvní strany sjednávají, že předmětem služeb a této smlouvy nejsou zejména následující činnosti:</w:t>
      </w:r>
    </w:p>
    <w:p w14:paraId="57F0869F" w14:textId="77777777" w:rsidR="002A2797" w:rsidRPr="00632BB9" w:rsidRDefault="002A2797" w:rsidP="00F9103A">
      <w:pPr>
        <w:pStyle w:val="NormlnTahoma"/>
        <w:numPr>
          <w:ilvl w:val="3"/>
          <w:numId w:val="20"/>
        </w:numPr>
        <w:ind w:left="709" w:hanging="295"/>
      </w:pPr>
      <w:r w:rsidRPr="00632BB9">
        <w:t>vypracování technických dokumentací a zajištění odborných stanovisek třetích stran a/nebo povolení nezbytných k realizaci Projektu či získání dotace;</w:t>
      </w:r>
    </w:p>
    <w:p w14:paraId="41695D2D" w14:textId="77777777" w:rsidR="002A2797" w:rsidRPr="00632BB9" w:rsidRDefault="002A2797" w:rsidP="00F9103A">
      <w:pPr>
        <w:pStyle w:val="NormlnTahoma"/>
        <w:numPr>
          <w:ilvl w:val="3"/>
          <w:numId w:val="20"/>
        </w:numPr>
        <w:ind w:left="709" w:hanging="295"/>
      </w:pPr>
      <w:r w:rsidRPr="00632BB9">
        <w:t>výkon technického dozoru stavebníka, inženýrská činnost a činnosti s nimi související;</w:t>
      </w:r>
    </w:p>
    <w:p w14:paraId="022851E8" w14:textId="77777777" w:rsidR="002A2797" w:rsidRPr="00632BB9" w:rsidRDefault="002A2797" w:rsidP="00F9103A">
      <w:pPr>
        <w:pStyle w:val="NormlnTahoma"/>
        <w:numPr>
          <w:ilvl w:val="3"/>
          <w:numId w:val="20"/>
        </w:numPr>
        <w:ind w:left="709" w:hanging="295"/>
      </w:pPr>
      <w:r w:rsidRPr="00632BB9">
        <w:t>poradenství související se Zákonem o zadávání veřejných zakázek, v platném znění;</w:t>
      </w:r>
    </w:p>
    <w:p w14:paraId="5FDADA7D" w14:textId="77777777" w:rsidR="002A2797" w:rsidRPr="00632BB9" w:rsidRDefault="002A2797" w:rsidP="00F9103A">
      <w:pPr>
        <w:pStyle w:val="NormlnTahoma"/>
        <w:numPr>
          <w:ilvl w:val="3"/>
          <w:numId w:val="20"/>
        </w:numPr>
        <w:ind w:left="709" w:hanging="295"/>
      </w:pPr>
      <w:r w:rsidRPr="00632BB9">
        <w:t>ověření vynaložených nákladů zpracované nezávislým auditorem;</w:t>
      </w:r>
    </w:p>
    <w:p w14:paraId="69FCE9DE" w14:textId="77777777" w:rsidR="002A2797" w:rsidRDefault="002A2797" w:rsidP="00F9103A">
      <w:pPr>
        <w:pStyle w:val="NormlnTahoma"/>
        <w:numPr>
          <w:ilvl w:val="3"/>
          <w:numId w:val="20"/>
        </w:numPr>
        <w:ind w:left="709" w:hanging="295"/>
      </w:pPr>
      <w:r>
        <w:t>právní poradenství spočívající v právních rozborech, stanoviscích a v přípravě smluv.</w:t>
      </w:r>
    </w:p>
    <w:p w14:paraId="26A4CF2E" w14:textId="41F7B392" w:rsidR="002A2797" w:rsidRDefault="002A2797" w:rsidP="00F9103A">
      <w:pPr>
        <w:pStyle w:val="NormlnTahoma"/>
        <w:numPr>
          <w:ilvl w:val="3"/>
          <w:numId w:val="20"/>
        </w:numPr>
        <w:ind w:left="709" w:hanging="295"/>
      </w:pPr>
      <w:r>
        <w:t xml:space="preserve">poradenská a konzultační činnost související s možným krácením nebo vracením poskytnuté dotace, zejména v případech, kdy je toto důsledkem jednání </w:t>
      </w:r>
      <w:r w:rsidR="00F9103A">
        <w:t xml:space="preserve">příkazce </w:t>
      </w:r>
      <w:r>
        <w:t xml:space="preserve">v rozporu s podmínkami poskytnuté dotace nebo v rozporu s doporučeními a pokyny od </w:t>
      </w:r>
      <w:r w:rsidR="00F9103A">
        <w:t>příkazníka</w:t>
      </w:r>
      <w:r>
        <w:t>.</w:t>
      </w:r>
    </w:p>
    <w:p w14:paraId="1BACCFE9" w14:textId="56B0D150" w:rsidR="002A2797" w:rsidRDefault="002A2797" w:rsidP="00F9103A">
      <w:pPr>
        <w:pStyle w:val="NormlnTahoma"/>
        <w:numPr>
          <w:ilvl w:val="3"/>
          <w:numId w:val="20"/>
        </w:numPr>
        <w:ind w:left="709" w:hanging="295"/>
      </w:pPr>
      <w:r>
        <w:t xml:space="preserve">účetní, daňové a právní poradenství a ani poradenství pro vlastní podnikání </w:t>
      </w:r>
      <w:r w:rsidR="0049504E">
        <w:t>příkazce</w:t>
      </w:r>
      <w:r>
        <w:t>.</w:t>
      </w:r>
    </w:p>
    <w:p w14:paraId="644C6090" w14:textId="77777777" w:rsidR="002A2797" w:rsidRPr="00F9103A" w:rsidRDefault="002A2797" w:rsidP="00F9103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EA0EF83" w14:textId="5F66098F" w:rsidR="00164E11" w:rsidRPr="00173B10" w:rsidRDefault="00164E11" w:rsidP="00E102E1">
      <w:pPr>
        <w:spacing w:after="0" w:line="276" w:lineRule="auto"/>
        <w:ind w:left="1276" w:hanging="283"/>
        <w:jc w:val="both"/>
        <w:rPr>
          <w:rFonts w:ascii="Times New Roman" w:eastAsia="Calibri" w:hAnsi="Times New Roman" w:cs="Times New Roman"/>
          <w:b/>
        </w:rPr>
      </w:pPr>
    </w:p>
    <w:p w14:paraId="5F116727" w14:textId="77777777" w:rsidR="00164E11" w:rsidRPr="00173B10" w:rsidRDefault="00164E11" w:rsidP="00E102E1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73B10">
        <w:rPr>
          <w:rFonts w:ascii="Times New Roman" w:eastAsia="Calibri" w:hAnsi="Times New Roman" w:cs="Times New Roman"/>
          <w:b/>
        </w:rPr>
        <w:t>IV.</w:t>
      </w:r>
    </w:p>
    <w:p w14:paraId="39AF38F5" w14:textId="34C3F02D" w:rsidR="00164E11" w:rsidRDefault="00164E11" w:rsidP="00E102E1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73B10">
        <w:rPr>
          <w:rFonts w:ascii="Times New Roman" w:eastAsia="Calibri" w:hAnsi="Times New Roman" w:cs="Times New Roman"/>
          <w:b/>
        </w:rPr>
        <w:t>Čas plnění</w:t>
      </w:r>
    </w:p>
    <w:p w14:paraId="5BE1BAC6" w14:textId="77777777" w:rsidR="00400646" w:rsidRPr="00173B10" w:rsidRDefault="00400646" w:rsidP="00E102E1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7BD29ADC" w14:textId="61295B00" w:rsidR="00B0129D" w:rsidRPr="00400646" w:rsidRDefault="00164E11" w:rsidP="00E102E1">
      <w:pPr>
        <w:pStyle w:val="Odstavecseseznamem"/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400646">
        <w:rPr>
          <w:rFonts w:ascii="Times New Roman" w:eastAsia="Calibri" w:hAnsi="Times New Roman" w:cs="Times New Roman"/>
        </w:rPr>
        <w:t>Příkazník se zavazuje provádět svou činnost dle této smlouvy v době počínaje dnem</w:t>
      </w:r>
      <w:r w:rsidR="001D233F" w:rsidRPr="00400646">
        <w:rPr>
          <w:rFonts w:ascii="Times New Roman" w:eastAsia="Calibri" w:hAnsi="Times New Roman" w:cs="Times New Roman"/>
        </w:rPr>
        <w:t xml:space="preserve"> její</w:t>
      </w:r>
      <w:r w:rsidRPr="00400646">
        <w:rPr>
          <w:rFonts w:ascii="Times New Roman" w:eastAsia="Calibri" w:hAnsi="Times New Roman" w:cs="Times New Roman"/>
        </w:rPr>
        <w:t xml:space="preserve"> účinnosti do </w:t>
      </w:r>
      <w:r w:rsidR="003A7516" w:rsidRPr="00400646">
        <w:rPr>
          <w:rFonts w:ascii="Times New Roman" w:eastAsia="Calibri" w:hAnsi="Times New Roman" w:cs="Times New Roman"/>
        </w:rPr>
        <w:t>ukončení doby udržitelnosti</w:t>
      </w:r>
      <w:r w:rsidR="00AE471C" w:rsidRPr="00400646">
        <w:rPr>
          <w:rFonts w:ascii="Times New Roman" w:eastAsia="Calibri" w:hAnsi="Times New Roman" w:cs="Times New Roman"/>
        </w:rPr>
        <w:t xml:space="preserve"> projektu</w:t>
      </w:r>
      <w:r w:rsidR="003A7516" w:rsidRPr="00400646">
        <w:rPr>
          <w:rFonts w:ascii="Times New Roman" w:eastAsia="Calibri" w:hAnsi="Times New Roman" w:cs="Times New Roman"/>
        </w:rPr>
        <w:t>, pokud se smluvní strany nedohodnou jinak</w:t>
      </w:r>
      <w:r w:rsidRPr="00400646">
        <w:rPr>
          <w:rFonts w:ascii="Times New Roman" w:eastAsia="Calibri" w:hAnsi="Times New Roman" w:cs="Times New Roman"/>
        </w:rPr>
        <w:t>.</w:t>
      </w:r>
    </w:p>
    <w:p w14:paraId="275D314F" w14:textId="577AC473" w:rsidR="00E102E1" w:rsidRPr="00F9103A" w:rsidRDefault="00164E11" w:rsidP="00E102E1">
      <w:pPr>
        <w:pStyle w:val="Odstavecseseznamem"/>
        <w:numPr>
          <w:ilvl w:val="0"/>
          <w:numId w:val="21"/>
        </w:numPr>
        <w:spacing w:before="120"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400646">
        <w:rPr>
          <w:rFonts w:ascii="Times New Roman" w:eastAsia="Calibri" w:hAnsi="Times New Roman" w:cs="Times New Roman"/>
        </w:rPr>
        <w:t xml:space="preserve">V případě potřeby </w:t>
      </w:r>
      <w:r w:rsidR="00125EE7">
        <w:rPr>
          <w:rFonts w:ascii="Times New Roman" w:eastAsia="Calibri" w:hAnsi="Times New Roman" w:cs="Times New Roman"/>
        </w:rPr>
        <w:t>p</w:t>
      </w:r>
      <w:r w:rsidRPr="00400646">
        <w:rPr>
          <w:rFonts w:ascii="Times New Roman" w:eastAsia="Calibri" w:hAnsi="Times New Roman" w:cs="Times New Roman"/>
        </w:rPr>
        <w:t xml:space="preserve">říkazce se </w:t>
      </w:r>
      <w:r w:rsidR="00125EE7">
        <w:rPr>
          <w:rFonts w:ascii="Times New Roman" w:eastAsia="Calibri" w:hAnsi="Times New Roman" w:cs="Times New Roman"/>
        </w:rPr>
        <w:t>p</w:t>
      </w:r>
      <w:r w:rsidRPr="00400646">
        <w:rPr>
          <w:rFonts w:ascii="Times New Roman" w:eastAsia="Calibri" w:hAnsi="Times New Roman" w:cs="Times New Roman"/>
        </w:rPr>
        <w:t xml:space="preserve">říkazník zavazuje prodloužit písemným dodatkem dobu účinnosti smlouvy, a to za srovnatelných finančních podmínek, s přihlédnutím k rozsahu činností, které po něm bude </w:t>
      </w:r>
      <w:r w:rsidR="00125EE7">
        <w:rPr>
          <w:rFonts w:ascii="Times New Roman" w:eastAsia="Calibri" w:hAnsi="Times New Roman" w:cs="Times New Roman"/>
        </w:rPr>
        <w:t>p</w:t>
      </w:r>
      <w:r w:rsidRPr="00400646">
        <w:rPr>
          <w:rFonts w:ascii="Times New Roman" w:eastAsia="Calibri" w:hAnsi="Times New Roman" w:cs="Times New Roman"/>
        </w:rPr>
        <w:t>říkazce navíc požadovat.</w:t>
      </w:r>
    </w:p>
    <w:p w14:paraId="1422C3F6" w14:textId="77777777" w:rsidR="00164E11" w:rsidRPr="00173B10" w:rsidRDefault="00164E11" w:rsidP="00E102E1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14C4770E" w14:textId="77777777" w:rsidR="00164E11" w:rsidRPr="00173B10" w:rsidRDefault="00164E11" w:rsidP="00E102E1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73B10">
        <w:rPr>
          <w:rFonts w:ascii="Times New Roman" w:eastAsia="Calibri" w:hAnsi="Times New Roman" w:cs="Times New Roman"/>
          <w:b/>
        </w:rPr>
        <w:t>V.</w:t>
      </w:r>
    </w:p>
    <w:p w14:paraId="501820E3" w14:textId="24412B9E" w:rsidR="00164E11" w:rsidRDefault="00164E11" w:rsidP="00E102E1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73B10">
        <w:rPr>
          <w:rFonts w:ascii="Times New Roman" w:eastAsia="Calibri" w:hAnsi="Times New Roman" w:cs="Times New Roman"/>
          <w:b/>
        </w:rPr>
        <w:t xml:space="preserve">Povinnosti </w:t>
      </w:r>
      <w:r w:rsidR="00125EE7">
        <w:rPr>
          <w:rFonts w:ascii="Times New Roman" w:eastAsia="Calibri" w:hAnsi="Times New Roman" w:cs="Times New Roman"/>
          <w:b/>
        </w:rPr>
        <w:t>p</w:t>
      </w:r>
      <w:r w:rsidRPr="00173B10">
        <w:rPr>
          <w:rFonts w:ascii="Times New Roman" w:eastAsia="Calibri" w:hAnsi="Times New Roman" w:cs="Times New Roman"/>
          <w:b/>
        </w:rPr>
        <w:t>říkazníka</w:t>
      </w:r>
    </w:p>
    <w:p w14:paraId="5B7A2022" w14:textId="77777777" w:rsidR="00400646" w:rsidRPr="00173B10" w:rsidRDefault="00400646" w:rsidP="00E102E1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48B28546" w14:textId="79600F17" w:rsidR="00164E11" w:rsidRPr="00125EE7" w:rsidRDefault="00164E11" w:rsidP="00E102E1">
      <w:pPr>
        <w:pStyle w:val="Odstavecseseznamem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25EE7">
        <w:rPr>
          <w:rFonts w:ascii="Times New Roman" w:eastAsia="Calibri" w:hAnsi="Times New Roman" w:cs="Times New Roman"/>
        </w:rPr>
        <w:t xml:space="preserve">Příkazník je povinen: </w:t>
      </w:r>
    </w:p>
    <w:p w14:paraId="03AF9BFC" w14:textId="65F929D9" w:rsidR="00164E11" w:rsidRPr="00125EE7" w:rsidRDefault="00164E11" w:rsidP="00E102E1">
      <w:pPr>
        <w:pStyle w:val="Odstavecseseznamem"/>
        <w:numPr>
          <w:ilvl w:val="0"/>
          <w:numId w:val="22"/>
        </w:numPr>
        <w:spacing w:before="120" w:after="0" w:line="276" w:lineRule="auto"/>
        <w:jc w:val="both"/>
        <w:rPr>
          <w:rFonts w:ascii="Times New Roman" w:eastAsia="Calibri" w:hAnsi="Times New Roman" w:cs="Times New Roman"/>
        </w:rPr>
      </w:pPr>
      <w:r w:rsidRPr="00125EE7">
        <w:rPr>
          <w:rFonts w:ascii="Times New Roman" w:eastAsia="Calibri" w:hAnsi="Times New Roman" w:cs="Times New Roman"/>
        </w:rPr>
        <w:t xml:space="preserve">Postupovat při provádění své činnosti v souladu se závazky, ke kterým se v této smlouvě zavázal, v souladu se zájmy </w:t>
      </w:r>
      <w:r w:rsidR="00125EE7">
        <w:rPr>
          <w:rFonts w:ascii="Times New Roman" w:eastAsia="Calibri" w:hAnsi="Times New Roman" w:cs="Times New Roman"/>
        </w:rPr>
        <w:t>p</w:t>
      </w:r>
      <w:r w:rsidRPr="00125EE7">
        <w:rPr>
          <w:rFonts w:ascii="Times New Roman" w:eastAsia="Calibri" w:hAnsi="Times New Roman" w:cs="Times New Roman"/>
        </w:rPr>
        <w:t>říkazce</w:t>
      </w:r>
      <w:r w:rsidR="00D72D8C" w:rsidRPr="00125EE7">
        <w:rPr>
          <w:rFonts w:ascii="Times New Roman" w:eastAsia="Calibri" w:hAnsi="Times New Roman" w:cs="Times New Roman"/>
        </w:rPr>
        <w:t>,</w:t>
      </w:r>
      <w:r w:rsidRPr="00125EE7">
        <w:rPr>
          <w:rFonts w:ascii="Times New Roman" w:eastAsia="Calibri" w:hAnsi="Times New Roman" w:cs="Times New Roman"/>
        </w:rPr>
        <w:t xml:space="preserve"> v souladu s pokyny, podmínkami a požadavky </w:t>
      </w:r>
      <w:r w:rsidR="00125EE7">
        <w:rPr>
          <w:rFonts w:ascii="Times New Roman" w:eastAsia="Calibri" w:hAnsi="Times New Roman" w:cs="Times New Roman"/>
        </w:rPr>
        <w:t>p</w:t>
      </w:r>
      <w:r w:rsidRPr="00125EE7">
        <w:rPr>
          <w:rFonts w:ascii="Times New Roman" w:eastAsia="Calibri" w:hAnsi="Times New Roman" w:cs="Times New Roman"/>
        </w:rPr>
        <w:t>říkazce, a to s vynaložením veškerého úsilí a odborné péče</w:t>
      </w:r>
      <w:r w:rsidR="00D72D8C" w:rsidRPr="00125EE7">
        <w:rPr>
          <w:rFonts w:ascii="Times New Roman" w:eastAsia="Calibri" w:hAnsi="Times New Roman" w:cs="Times New Roman"/>
        </w:rPr>
        <w:t xml:space="preserve"> a </w:t>
      </w:r>
      <w:r w:rsidR="00416F08" w:rsidRPr="00125EE7">
        <w:rPr>
          <w:rFonts w:ascii="Times New Roman" w:eastAsia="Calibri" w:hAnsi="Times New Roman" w:cs="Times New Roman"/>
        </w:rPr>
        <w:t>v souladu s jeho oprávněnými zájmy</w:t>
      </w:r>
      <w:r w:rsidR="00D72D8C" w:rsidRPr="00125EE7">
        <w:rPr>
          <w:rFonts w:ascii="Times New Roman" w:eastAsia="Calibri" w:hAnsi="Times New Roman" w:cs="Times New Roman"/>
        </w:rPr>
        <w:t xml:space="preserve">. </w:t>
      </w:r>
      <w:r w:rsidR="00416F08" w:rsidRPr="00125EE7">
        <w:rPr>
          <w:rFonts w:ascii="Times New Roman" w:eastAsia="Calibri" w:hAnsi="Times New Roman" w:cs="Times New Roman"/>
        </w:rPr>
        <w:t xml:space="preserve"> </w:t>
      </w:r>
    </w:p>
    <w:p w14:paraId="02FFC5F4" w14:textId="390D0552" w:rsidR="00164E11" w:rsidRPr="00125EE7" w:rsidRDefault="003D2F7D" w:rsidP="00E102E1">
      <w:pPr>
        <w:pStyle w:val="Odstavecseseznamem"/>
        <w:numPr>
          <w:ilvl w:val="0"/>
          <w:numId w:val="22"/>
        </w:numPr>
        <w:spacing w:before="120" w:after="0" w:line="276" w:lineRule="auto"/>
        <w:jc w:val="both"/>
        <w:rPr>
          <w:rFonts w:ascii="Times New Roman" w:eastAsia="Calibri" w:hAnsi="Times New Roman" w:cs="Times New Roman"/>
        </w:rPr>
      </w:pPr>
      <w:r w:rsidRPr="00125EE7">
        <w:rPr>
          <w:rFonts w:ascii="Times New Roman" w:eastAsia="Calibri" w:hAnsi="Times New Roman" w:cs="Times New Roman"/>
        </w:rPr>
        <w:t>Bez zbytečného odkladu</w:t>
      </w:r>
      <w:r w:rsidR="00164E11" w:rsidRPr="00125EE7">
        <w:rPr>
          <w:rFonts w:ascii="Times New Roman" w:eastAsia="Calibri" w:hAnsi="Times New Roman" w:cs="Times New Roman"/>
        </w:rPr>
        <w:t xml:space="preserve"> </w:t>
      </w:r>
      <w:r w:rsidR="00125EE7">
        <w:rPr>
          <w:rFonts w:ascii="Times New Roman" w:eastAsia="Calibri" w:hAnsi="Times New Roman" w:cs="Times New Roman"/>
        </w:rPr>
        <w:t>p</w:t>
      </w:r>
      <w:r w:rsidR="00164E11" w:rsidRPr="00125EE7">
        <w:rPr>
          <w:rFonts w:ascii="Times New Roman" w:eastAsia="Calibri" w:hAnsi="Times New Roman" w:cs="Times New Roman"/>
        </w:rPr>
        <w:t xml:space="preserve">říkazce upozornit na eventuální nevhodnost jeho pokynů. Od pokynů </w:t>
      </w:r>
      <w:r w:rsidR="00E1682A">
        <w:rPr>
          <w:rFonts w:ascii="Times New Roman" w:eastAsia="Calibri" w:hAnsi="Times New Roman" w:cs="Times New Roman"/>
        </w:rPr>
        <w:t>p</w:t>
      </w:r>
      <w:r w:rsidR="00164E11" w:rsidRPr="00125EE7">
        <w:rPr>
          <w:rFonts w:ascii="Times New Roman" w:eastAsia="Calibri" w:hAnsi="Times New Roman" w:cs="Times New Roman"/>
        </w:rPr>
        <w:t xml:space="preserve">říkazce se může </w:t>
      </w:r>
      <w:r w:rsidR="00E1682A">
        <w:rPr>
          <w:rFonts w:ascii="Times New Roman" w:eastAsia="Calibri" w:hAnsi="Times New Roman" w:cs="Times New Roman"/>
        </w:rPr>
        <w:t>p</w:t>
      </w:r>
      <w:r w:rsidR="00164E11" w:rsidRPr="00125EE7">
        <w:rPr>
          <w:rFonts w:ascii="Times New Roman" w:eastAsia="Calibri" w:hAnsi="Times New Roman" w:cs="Times New Roman"/>
        </w:rPr>
        <w:t xml:space="preserve">říkazník odchýlit jen tehdy, koná-li opatření k zamezení prodlení, z něhož </w:t>
      </w:r>
      <w:r w:rsidR="00E1682A">
        <w:rPr>
          <w:rFonts w:ascii="Times New Roman" w:eastAsia="Calibri" w:hAnsi="Times New Roman" w:cs="Times New Roman"/>
        </w:rPr>
        <w:lastRenderedPageBreak/>
        <w:t>p</w:t>
      </w:r>
      <w:r w:rsidR="00164E11" w:rsidRPr="00125EE7">
        <w:rPr>
          <w:rFonts w:ascii="Times New Roman" w:eastAsia="Calibri" w:hAnsi="Times New Roman" w:cs="Times New Roman"/>
        </w:rPr>
        <w:t xml:space="preserve">říkazcovi hrozí vznik škod, nebo je-li to zjevně nezbytné v zájmu </w:t>
      </w:r>
      <w:r w:rsidR="00E1682A">
        <w:rPr>
          <w:rFonts w:ascii="Times New Roman" w:eastAsia="Calibri" w:hAnsi="Times New Roman" w:cs="Times New Roman"/>
        </w:rPr>
        <w:t>p</w:t>
      </w:r>
      <w:r w:rsidR="00164E11" w:rsidRPr="00125EE7">
        <w:rPr>
          <w:rFonts w:ascii="Times New Roman" w:eastAsia="Calibri" w:hAnsi="Times New Roman" w:cs="Times New Roman"/>
        </w:rPr>
        <w:t xml:space="preserve">říkazce a </w:t>
      </w:r>
      <w:r w:rsidR="00E1682A">
        <w:rPr>
          <w:rFonts w:ascii="Times New Roman" w:eastAsia="Calibri" w:hAnsi="Times New Roman" w:cs="Times New Roman"/>
        </w:rPr>
        <w:t>p</w:t>
      </w:r>
      <w:r w:rsidR="00164E11" w:rsidRPr="00125EE7">
        <w:rPr>
          <w:rFonts w:ascii="Times New Roman" w:eastAsia="Calibri" w:hAnsi="Times New Roman" w:cs="Times New Roman"/>
        </w:rPr>
        <w:t xml:space="preserve">říkazník již nemůže předem včas obdržet jeho souhlas. Vyloučeny jsou z tohoto případy, kdy </w:t>
      </w:r>
      <w:r w:rsidR="00E1682A">
        <w:rPr>
          <w:rFonts w:ascii="Times New Roman" w:eastAsia="Calibri" w:hAnsi="Times New Roman" w:cs="Times New Roman"/>
        </w:rPr>
        <w:t>p</w:t>
      </w:r>
      <w:r w:rsidR="00164E11" w:rsidRPr="00125EE7">
        <w:rPr>
          <w:rFonts w:ascii="Times New Roman" w:eastAsia="Calibri" w:hAnsi="Times New Roman" w:cs="Times New Roman"/>
        </w:rPr>
        <w:t xml:space="preserve">říkazce přijetí rozhodnutí předem písemně vyhradí sobě. </w:t>
      </w:r>
    </w:p>
    <w:p w14:paraId="740D0BB2" w14:textId="16D68FDE" w:rsidR="00164E11" w:rsidRPr="00125EE7" w:rsidRDefault="00164E11" w:rsidP="00E102E1">
      <w:pPr>
        <w:pStyle w:val="Odstavecseseznamem"/>
        <w:numPr>
          <w:ilvl w:val="0"/>
          <w:numId w:val="23"/>
        </w:numPr>
        <w:spacing w:before="240"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25EE7">
        <w:rPr>
          <w:rFonts w:ascii="Times New Roman" w:eastAsia="Calibri" w:hAnsi="Times New Roman" w:cs="Times New Roman"/>
        </w:rPr>
        <w:t xml:space="preserve">Služby mohou být vykonávány i jinou osobou, se kterou má </w:t>
      </w:r>
      <w:r w:rsidR="00E1682A">
        <w:rPr>
          <w:rFonts w:ascii="Times New Roman" w:eastAsia="Calibri" w:hAnsi="Times New Roman" w:cs="Times New Roman"/>
        </w:rPr>
        <w:t>p</w:t>
      </w:r>
      <w:r w:rsidRPr="00125EE7">
        <w:rPr>
          <w:rFonts w:ascii="Times New Roman" w:eastAsia="Calibri" w:hAnsi="Times New Roman" w:cs="Times New Roman"/>
        </w:rPr>
        <w:t>říkazník pro danou činnost smluvní vztah a která splňuje veškeré požadavky pro kvalitní zajištění služeb</w:t>
      </w:r>
      <w:r w:rsidR="00AB1644">
        <w:rPr>
          <w:rFonts w:ascii="Times New Roman" w:eastAsia="Calibri" w:hAnsi="Times New Roman" w:cs="Times New Roman"/>
        </w:rPr>
        <w:t>, při splnění zadávacích podmínek pro rámcovou dohodu</w:t>
      </w:r>
      <w:r w:rsidRPr="00125EE7">
        <w:rPr>
          <w:rFonts w:ascii="Times New Roman" w:eastAsia="Calibri" w:hAnsi="Times New Roman" w:cs="Times New Roman"/>
        </w:rPr>
        <w:t xml:space="preserve">. I v takovém případě přímo odpovídá </w:t>
      </w:r>
      <w:r w:rsidR="00E1682A">
        <w:rPr>
          <w:rFonts w:ascii="Times New Roman" w:eastAsia="Calibri" w:hAnsi="Times New Roman" w:cs="Times New Roman"/>
        </w:rPr>
        <w:t>p</w:t>
      </w:r>
      <w:r w:rsidRPr="00125EE7">
        <w:rPr>
          <w:rFonts w:ascii="Times New Roman" w:eastAsia="Calibri" w:hAnsi="Times New Roman" w:cs="Times New Roman"/>
        </w:rPr>
        <w:t xml:space="preserve">říkazci za kvalitu činnosti, resp. vady způsobené činností těchto třetích osob. </w:t>
      </w:r>
    </w:p>
    <w:p w14:paraId="0DB729D5" w14:textId="77777777" w:rsidR="00164E11" w:rsidRPr="00173B10" w:rsidRDefault="00164E11" w:rsidP="00E102E1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46CC80B5" w14:textId="77777777" w:rsidR="00164E11" w:rsidRPr="00173B10" w:rsidRDefault="00164E11" w:rsidP="00E102E1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73B10">
        <w:rPr>
          <w:rFonts w:ascii="Times New Roman" w:eastAsia="Calibri" w:hAnsi="Times New Roman" w:cs="Times New Roman"/>
          <w:b/>
        </w:rPr>
        <w:t>VI.</w:t>
      </w:r>
    </w:p>
    <w:p w14:paraId="2E727FAA" w14:textId="6AADCFAE" w:rsidR="00164E11" w:rsidRDefault="00164E11" w:rsidP="00E102E1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73B10">
        <w:rPr>
          <w:rFonts w:ascii="Times New Roman" w:eastAsia="Calibri" w:hAnsi="Times New Roman" w:cs="Times New Roman"/>
          <w:b/>
        </w:rPr>
        <w:t>Cena a platební podmínky</w:t>
      </w:r>
    </w:p>
    <w:p w14:paraId="29054152" w14:textId="77777777" w:rsidR="002265D5" w:rsidRPr="00173B10" w:rsidRDefault="002265D5" w:rsidP="00E102E1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79986369" w14:textId="6A31D4A2" w:rsidR="00164E11" w:rsidRPr="00E1682A" w:rsidRDefault="00164E11" w:rsidP="00E102E1">
      <w:pPr>
        <w:pStyle w:val="Odstavecseseznamem"/>
        <w:numPr>
          <w:ilvl w:val="0"/>
          <w:numId w:val="24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E1682A">
        <w:rPr>
          <w:rFonts w:ascii="Times New Roman" w:eastAsia="Calibri" w:hAnsi="Times New Roman" w:cs="Times New Roman"/>
        </w:rPr>
        <w:t xml:space="preserve">Odměna za vykonání činností ujednaných v této smlouvě je </w:t>
      </w:r>
      <w:r w:rsidR="002C1777" w:rsidRPr="00E1682A">
        <w:rPr>
          <w:rFonts w:ascii="Times New Roman" w:eastAsia="Calibri" w:hAnsi="Times New Roman" w:cs="Times New Roman"/>
        </w:rPr>
        <w:t xml:space="preserve">na základě nabídky </w:t>
      </w:r>
      <w:r w:rsidR="002265D5">
        <w:rPr>
          <w:rFonts w:ascii="Times New Roman" w:eastAsia="Calibri" w:hAnsi="Times New Roman" w:cs="Times New Roman"/>
        </w:rPr>
        <w:t>p</w:t>
      </w:r>
      <w:r w:rsidR="002C1777" w:rsidRPr="00E1682A">
        <w:rPr>
          <w:rFonts w:ascii="Times New Roman" w:eastAsia="Calibri" w:hAnsi="Times New Roman" w:cs="Times New Roman"/>
        </w:rPr>
        <w:t>říkazníka nabídnuté</w:t>
      </w:r>
      <w:r w:rsidR="00E1682A" w:rsidRPr="00E1682A">
        <w:rPr>
          <w:rFonts w:ascii="Times New Roman" w:eastAsia="Calibri" w:hAnsi="Times New Roman" w:cs="Times New Roman"/>
        </w:rPr>
        <w:t xml:space="preserve"> </w:t>
      </w:r>
      <w:r w:rsidR="002C1777" w:rsidRPr="00E1682A">
        <w:rPr>
          <w:rFonts w:ascii="Times New Roman" w:eastAsia="Calibri" w:hAnsi="Times New Roman" w:cs="Times New Roman"/>
        </w:rPr>
        <w:t>v</w:t>
      </w:r>
      <w:r w:rsidR="00DB11D3" w:rsidRPr="00E1682A">
        <w:rPr>
          <w:rFonts w:ascii="Times New Roman" w:eastAsia="Calibri" w:hAnsi="Times New Roman" w:cs="Times New Roman"/>
        </w:rPr>
        <w:t> dílčí veřejné zakázce</w:t>
      </w:r>
      <w:r w:rsidR="002C1777" w:rsidRPr="00E1682A">
        <w:rPr>
          <w:rFonts w:ascii="Times New Roman" w:eastAsia="Calibri" w:hAnsi="Times New Roman" w:cs="Times New Roman"/>
        </w:rPr>
        <w:t xml:space="preserve"> určena </w:t>
      </w:r>
      <w:r w:rsidRPr="00E1682A">
        <w:rPr>
          <w:rFonts w:ascii="Times New Roman" w:eastAsia="Calibri" w:hAnsi="Times New Roman" w:cs="Times New Roman"/>
        </w:rPr>
        <w:t>následovně</w:t>
      </w:r>
      <w:r w:rsidR="006A4700" w:rsidRPr="00E1682A">
        <w:rPr>
          <w:rFonts w:ascii="Times New Roman" w:eastAsia="Calibri" w:hAnsi="Times New Roman" w:cs="Times New Roman"/>
        </w:rPr>
        <w:t>:</w:t>
      </w:r>
    </w:p>
    <w:p w14:paraId="3B436ACC" w14:textId="2464D96C" w:rsidR="002C1777" w:rsidRPr="00173B10" w:rsidRDefault="002C1777" w:rsidP="00E102E1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350"/>
        <w:gridCol w:w="1343"/>
        <w:gridCol w:w="1701"/>
      </w:tblGrid>
      <w:tr w:rsidR="004D205F" w:rsidRPr="0007114D" w14:paraId="70266B82" w14:textId="77777777" w:rsidTr="00F9103A">
        <w:tc>
          <w:tcPr>
            <w:tcW w:w="4531" w:type="dxa"/>
            <w:shd w:val="clear" w:color="auto" w:fill="D9D9D9"/>
          </w:tcPr>
          <w:p w14:paraId="29056EED" w14:textId="77777777" w:rsidR="004D205F" w:rsidRPr="0007114D" w:rsidRDefault="004D205F" w:rsidP="005B72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7114D">
              <w:rPr>
                <w:rFonts w:ascii="Tahoma" w:hAnsi="Tahoma" w:cs="Tahoma"/>
                <w:sz w:val="20"/>
                <w:szCs w:val="20"/>
              </w:rPr>
              <w:t>Plnění</w:t>
            </w:r>
          </w:p>
        </w:tc>
        <w:tc>
          <w:tcPr>
            <w:tcW w:w="1350" w:type="dxa"/>
            <w:shd w:val="clear" w:color="auto" w:fill="D9D9D9"/>
          </w:tcPr>
          <w:p w14:paraId="507D3AD6" w14:textId="77777777" w:rsidR="004D205F" w:rsidRPr="0007114D" w:rsidRDefault="004D205F" w:rsidP="005B72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7114D">
              <w:rPr>
                <w:rFonts w:ascii="Tahoma" w:hAnsi="Tahoma" w:cs="Tahoma"/>
                <w:sz w:val="20"/>
                <w:szCs w:val="20"/>
              </w:rPr>
              <w:t>Kč bez DPH</w:t>
            </w:r>
          </w:p>
        </w:tc>
        <w:tc>
          <w:tcPr>
            <w:tcW w:w="1343" w:type="dxa"/>
            <w:shd w:val="clear" w:color="auto" w:fill="D9D9D9"/>
          </w:tcPr>
          <w:p w14:paraId="6F46FB2E" w14:textId="77777777" w:rsidR="004D205F" w:rsidRPr="0007114D" w:rsidRDefault="004D205F" w:rsidP="005B72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7114D">
              <w:rPr>
                <w:rFonts w:ascii="Tahoma" w:hAnsi="Tahoma" w:cs="Tahoma"/>
                <w:sz w:val="20"/>
                <w:szCs w:val="20"/>
              </w:rPr>
              <w:t>DPH (21%)</w:t>
            </w:r>
          </w:p>
        </w:tc>
        <w:tc>
          <w:tcPr>
            <w:tcW w:w="1701" w:type="dxa"/>
            <w:shd w:val="clear" w:color="auto" w:fill="D9D9D9"/>
          </w:tcPr>
          <w:p w14:paraId="111F12F1" w14:textId="77777777" w:rsidR="004D205F" w:rsidRPr="0007114D" w:rsidRDefault="004D205F" w:rsidP="005B72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7114D">
              <w:rPr>
                <w:rFonts w:ascii="Tahoma" w:hAnsi="Tahoma" w:cs="Tahoma"/>
                <w:sz w:val="20"/>
                <w:szCs w:val="20"/>
              </w:rPr>
              <w:t>Celkem vč. DPH</w:t>
            </w:r>
          </w:p>
        </w:tc>
      </w:tr>
      <w:tr w:rsidR="004D205F" w:rsidRPr="0007114D" w14:paraId="3FF37E4F" w14:textId="77777777" w:rsidTr="00F9103A">
        <w:tc>
          <w:tcPr>
            <w:tcW w:w="4531" w:type="dxa"/>
            <w:shd w:val="clear" w:color="auto" w:fill="auto"/>
          </w:tcPr>
          <w:p w14:paraId="0CF750C4" w14:textId="77777777" w:rsidR="004D205F" w:rsidRPr="0007114D" w:rsidRDefault="004D205F" w:rsidP="005B72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7114D">
              <w:rPr>
                <w:rFonts w:ascii="Tahoma" w:hAnsi="Tahoma" w:cs="Tahoma"/>
                <w:sz w:val="20"/>
                <w:szCs w:val="20"/>
              </w:rPr>
              <w:t>Zpracování + podání žádosti o dotaci:</w:t>
            </w:r>
          </w:p>
        </w:tc>
        <w:tc>
          <w:tcPr>
            <w:tcW w:w="1350" w:type="dxa"/>
            <w:shd w:val="clear" w:color="auto" w:fill="auto"/>
          </w:tcPr>
          <w:p w14:paraId="06E23078" w14:textId="77777777" w:rsidR="004D205F" w:rsidRPr="0007114D" w:rsidRDefault="004D205F" w:rsidP="005B72D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7114D">
              <w:rPr>
                <w:rFonts w:ascii="Tahoma" w:hAnsi="Tahoma" w:cs="Tahoma"/>
                <w:sz w:val="20"/>
                <w:szCs w:val="20"/>
              </w:rPr>
              <w:t>65 000,00</w:t>
            </w:r>
          </w:p>
        </w:tc>
        <w:tc>
          <w:tcPr>
            <w:tcW w:w="1343" w:type="dxa"/>
            <w:shd w:val="clear" w:color="auto" w:fill="auto"/>
          </w:tcPr>
          <w:p w14:paraId="2E6A2717" w14:textId="77777777" w:rsidR="004D205F" w:rsidRPr="0007114D" w:rsidRDefault="004D205F" w:rsidP="005B72D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7114D">
              <w:rPr>
                <w:rFonts w:ascii="Tahoma" w:hAnsi="Tahoma" w:cs="Tahoma"/>
                <w:sz w:val="20"/>
                <w:szCs w:val="20"/>
              </w:rPr>
              <w:t>13 650,00</w:t>
            </w:r>
          </w:p>
        </w:tc>
        <w:tc>
          <w:tcPr>
            <w:tcW w:w="1701" w:type="dxa"/>
            <w:shd w:val="clear" w:color="auto" w:fill="auto"/>
          </w:tcPr>
          <w:p w14:paraId="396A5960" w14:textId="77777777" w:rsidR="004D205F" w:rsidRPr="0007114D" w:rsidRDefault="004D205F" w:rsidP="005B72D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7114D">
              <w:rPr>
                <w:rFonts w:ascii="Tahoma" w:hAnsi="Tahoma" w:cs="Tahoma"/>
                <w:sz w:val="20"/>
                <w:szCs w:val="20"/>
              </w:rPr>
              <w:t>78 650,00</w:t>
            </w:r>
          </w:p>
        </w:tc>
      </w:tr>
      <w:tr w:rsidR="004D205F" w:rsidRPr="0007114D" w14:paraId="0F556270" w14:textId="77777777" w:rsidTr="00F9103A">
        <w:tc>
          <w:tcPr>
            <w:tcW w:w="4531" w:type="dxa"/>
            <w:shd w:val="clear" w:color="auto" w:fill="auto"/>
          </w:tcPr>
          <w:p w14:paraId="7B416CA5" w14:textId="77777777" w:rsidR="004D205F" w:rsidRPr="0007114D" w:rsidRDefault="004D205F" w:rsidP="005B72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7114D">
              <w:rPr>
                <w:rFonts w:ascii="Tahoma" w:hAnsi="Tahoma" w:cs="Tahoma"/>
                <w:sz w:val="20"/>
                <w:szCs w:val="20"/>
              </w:rPr>
              <w:t>Dotační vedení projektu ve fázi realizace:</w:t>
            </w:r>
          </w:p>
        </w:tc>
        <w:tc>
          <w:tcPr>
            <w:tcW w:w="1350" w:type="dxa"/>
            <w:shd w:val="clear" w:color="auto" w:fill="auto"/>
          </w:tcPr>
          <w:p w14:paraId="17F1EEE1" w14:textId="77777777" w:rsidR="004D205F" w:rsidRPr="0007114D" w:rsidRDefault="004D205F" w:rsidP="005B72D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7114D">
              <w:rPr>
                <w:rFonts w:ascii="Tahoma" w:hAnsi="Tahoma" w:cs="Tahoma"/>
                <w:sz w:val="20"/>
                <w:szCs w:val="20"/>
              </w:rPr>
              <w:t>24 900,00</w:t>
            </w:r>
          </w:p>
        </w:tc>
        <w:tc>
          <w:tcPr>
            <w:tcW w:w="1343" w:type="dxa"/>
            <w:shd w:val="clear" w:color="auto" w:fill="auto"/>
          </w:tcPr>
          <w:p w14:paraId="3765E7CF" w14:textId="77777777" w:rsidR="004D205F" w:rsidRPr="0007114D" w:rsidRDefault="004D205F" w:rsidP="005B72D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7114D">
              <w:rPr>
                <w:rFonts w:ascii="Tahoma" w:hAnsi="Tahoma" w:cs="Tahoma"/>
                <w:sz w:val="20"/>
                <w:szCs w:val="20"/>
              </w:rPr>
              <w:t>5 229,00</w:t>
            </w:r>
          </w:p>
        </w:tc>
        <w:tc>
          <w:tcPr>
            <w:tcW w:w="1701" w:type="dxa"/>
            <w:shd w:val="clear" w:color="auto" w:fill="auto"/>
          </w:tcPr>
          <w:p w14:paraId="5B7AC145" w14:textId="77777777" w:rsidR="004D205F" w:rsidRPr="0007114D" w:rsidRDefault="004D205F" w:rsidP="005B72D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7114D">
              <w:rPr>
                <w:rFonts w:ascii="Tahoma" w:hAnsi="Tahoma" w:cs="Tahoma"/>
                <w:sz w:val="20"/>
                <w:szCs w:val="20"/>
              </w:rPr>
              <w:t>30 129,00</w:t>
            </w:r>
          </w:p>
        </w:tc>
      </w:tr>
      <w:tr w:rsidR="004D205F" w:rsidRPr="0007114D" w14:paraId="0DAF1127" w14:textId="77777777" w:rsidTr="00F9103A">
        <w:tc>
          <w:tcPr>
            <w:tcW w:w="4531" w:type="dxa"/>
            <w:shd w:val="clear" w:color="auto" w:fill="auto"/>
          </w:tcPr>
          <w:p w14:paraId="59AE2B84" w14:textId="77777777" w:rsidR="004D205F" w:rsidRPr="0007114D" w:rsidRDefault="004D205F" w:rsidP="005B72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7114D">
              <w:rPr>
                <w:rFonts w:ascii="Tahoma" w:hAnsi="Tahoma" w:cs="Tahoma"/>
                <w:sz w:val="20"/>
                <w:szCs w:val="20"/>
              </w:rPr>
              <w:t>CELKEM</w:t>
            </w:r>
          </w:p>
        </w:tc>
        <w:tc>
          <w:tcPr>
            <w:tcW w:w="1350" w:type="dxa"/>
            <w:shd w:val="clear" w:color="auto" w:fill="auto"/>
          </w:tcPr>
          <w:p w14:paraId="09C85613" w14:textId="77777777" w:rsidR="004D205F" w:rsidRPr="0007114D" w:rsidRDefault="004D205F" w:rsidP="005B72D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7114D">
              <w:rPr>
                <w:rFonts w:ascii="Tahoma" w:hAnsi="Tahoma" w:cs="Tahoma"/>
                <w:sz w:val="20"/>
                <w:szCs w:val="20"/>
              </w:rPr>
              <w:t>89 900,00</w:t>
            </w:r>
          </w:p>
        </w:tc>
        <w:tc>
          <w:tcPr>
            <w:tcW w:w="1343" w:type="dxa"/>
            <w:shd w:val="clear" w:color="auto" w:fill="auto"/>
          </w:tcPr>
          <w:p w14:paraId="659AD8B0" w14:textId="77777777" w:rsidR="004D205F" w:rsidRPr="0007114D" w:rsidRDefault="004D205F" w:rsidP="005B72D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7114D">
              <w:rPr>
                <w:rFonts w:ascii="Tahoma" w:hAnsi="Tahoma" w:cs="Tahoma"/>
                <w:sz w:val="20"/>
                <w:szCs w:val="20"/>
              </w:rPr>
              <w:t>18 879,00</w:t>
            </w:r>
          </w:p>
        </w:tc>
        <w:tc>
          <w:tcPr>
            <w:tcW w:w="1701" w:type="dxa"/>
            <w:shd w:val="clear" w:color="auto" w:fill="auto"/>
          </w:tcPr>
          <w:p w14:paraId="0077C437" w14:textId="77777777" w:rsidR="004D205F" w:rsidRPr="0007114D" w:rsidRDefault="004D205F" w:rsidP="005B72D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7114D">
              <w:rPr>
                <w:rFonts w:ascii="Tahoma" w:hAnsi="Tahoma" w:cs="Tahoma"/>
                <w:sz w:val="20"/>
                <w:szCs w:val="20"/>
              </w:rPr>
              <w:t>108 779,00</w:t>
            </w:r>
          </w:p>
        </w:tc>
      </w:tr>
    </w:tbl>
    <w:p w14:paraId="3407FF03" w14:textId="31CED6AE" w:rsidR="006A4700" w:rsidRPr="00173B10" w:rsidRDefault="006A4700" w:rsidP="00E102E1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14:paraId="670E9AB7" w14:textId="17D36EA7" w:rsidR="006A4700" w:rsidRPr="00173B10" w:rsidRDefault="006A4700" w:rsidP="00E102E1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  <w:r w:rsidRPr="00173B10">
        <w:rPr>
          <w:rFonts w:ascii="Times New Roman" w:eastAsia="Calibri" w:hAnsi="Times New Roman" w:cs="Times New Roman"/>
        </w:rPr>
        <w:t>Příkazník je plátcem DPH.</w:t>
      </w:r>
    </w:p>
    <w:p w14:paraId="511CEC3D" w14:textId="51F6013D" w:rsidR="00164E11" w:rsidRPr="00364AB1" w:rsidRDefault="00164E11" w:rsidP="00E102E1">
      <w:pPr>
        <w:pStyle w:val="Odstavecseseznamem"/>
        <w:numPr>
          <w:ilvl w:val="0"/>
          <w:numId w:val="24"/>
        </w:numPr>
        <w:spacing w:before="120"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364AB1">
        <w:rPr>
          <w:rFonts w:ascii="Times New Roman" w:eastAsia="Calibri" w:hAnsi="Times New Roman" w:cs="Times New Roman"/>
        </w:rPr>
        <w:t xml:space="preserve">Odměna uvedená v odst. 1 zahrnuje veškeré nutně a účelně vynaložené náklady </w:t>
      </w:r>
      <w:r w:rsidR="002265D5">
        <w:rPr>
          <w:rFonts w:ascii="Times New Roman" w:eastAsia="Calibri" w:hAnsi="Times New Roman" w:cs="Times New Roman"/>
        </w:rPr>
        <w:t>p</w:t>
      </w:r>
      <w:r w:rsidRPr="00364AB1">
        <w:rPr>
          <w:rFonts w:ascii="Times New Roman" w:eastAsia="Calibri" w:hAnsi="Times New Roman" w:cs="Times New Roman"/>
        </w:rPr>
        <w:t xml:space="preserve">říkazníka. </w:t>
      </w:r>
    </w:p>
    <w:p w14:paraId="5D9FB5A7" w14:textId="4B8C9D5F" w:rsidR="00164E11" w:rsidRPr="00364AB1" w:rsidRDefault="00364AB1" w:rsidP="00E102E1">
      <w:pPr>
        <w:pStyle w:val="Odstavecseseznamem"/>
        <w:widowControl w:val="0"/>
        <w:numPr>
          <w:ilvl w:val="0"/>
          <w:numId w:val="24"/>
        </w:numPr>
        <w:overflowPunct w:val="0"/>
        <w:adjustRightInd w:val="0"/>
        <w:spacing w:before="120"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364AB1">
        <w:rPr>
          <w:rFonts w:ascii="Times New Roman" w:eastAsia="Calibri" w:hAnsi="Times New Roman" w:cs="Times New Roman"/>
        </w:rPr>
        <w:t>V</w:t>
      </w:r>
      <w:r w:rsidR="00164E11" w:rsidRPr="00364AB1">
        <w:rPr>
          <w:rFonts w:ascii="Times New Roman" w:eastAsia="Calibri" w:hAnsi="Times New Roman" w:cs="Times New Roman"/>
        </w:rPr>
        <w:t xml:space="preserve">ýše odměny je neměnná a konečná a nesmí být </w:t>
      </w:r>
      <w:r w:rsidR="002265D5">
        <w:rPr>
          <w:rFonts w:ascii="Times New Roman" w:eastAsia="Calibri" w:hAnsi="Times New Roman" w:cs="Times New Roman"/>
        </w:rPr>
        <w:t>p</w:t>
      </w:r>
      <w:r w:rsidR="00164E11" w:rsidRPr="00364AB1">
        <w:rPr>
          <w:rFonts w:ascii="Times New Roman" w:eastAsia="Calibri" w:hAnsi="Times New Roman" w:cs="Times New Roman"/>
        </w:rPr>
        <w:t xml:space="preserve">říkazníkem v žádném případě zvýšena bez předchozího souhlasu </w:t>
      </w:r>
      <w:r w:rsidR="002265D5">
        <w:rPr>
          <w:rFonts w:ascii="Times New Roman" w:eastAsia="Calibri" w:hAnsi="Times New Roman" w:cs="Times New Roman"/>
        </w:rPr>
        <w:t>p</w:t>
      </w:r>
      <w:r w:rsidR="00164E11" w:rsidRPr="00364AB1">
        <w:rPr>
          <w:rFonts w:ascii="Times New Roman" w:eastAsia="Calibri" w:hAnsi="Times New Roman" w:cs="Times New Roman"/>
        </w:rPr>
        <w:t xml:space="preserve">říkazce ve formě písemného dodatku k této smlouvě. Dodatek bude uzavřen i v případě, že bude </w:t>
      </w:r>
      <w:r w:rsidR="002265D5">
        <w:rPr>
          <w:rFonts w:ascii="Times New Roman" w:eastAsia="Calibri" w:hAnsi="Times New Roman" w:cs="Times New Roman"/>
        </w:rPr>
        <w:t>p</w:t>
      </w:r>
      <w:r w:rsidR="00164E11" w:rsidRPr="00364AB1">
        <w:rPr>
          <w:rFonts w:ascii="Times New Roman" w:eastAsia="Calibri" w:hAnsi="Times New Roman" w:cs="Times New Roman"/>
        </w:rPr>
        <w:t xml:space="preserve">říkazce od </w:t>
      </w:r>
      <w:r w:rsidR="002265D5">
        <w:rPr>
          <w:rFonts w:ascii="Times New Roman" w:eastAsia="Calibri" w:hAnsi="Times New Roman" w:cs="Times New Roman"/>
        </w:rPr>
        <w:t>p</w:t>
      </w:r>
      <w:r w:rsidR="00164E11" w:rsidRPr="00364AB1">
        <w:rPr>
          <w:rFonts w:ascii="Times New Roman" w:eastAsia="Calibri" w:hAnsi="Times New Roman" w:cs="Times New Roman"/>
        </w:rPr>
        <w:t>říkazníka požadovat další činnosti nad rámec této smlouvy. Ke změně ceny díla může dojít pouze za předpokladu změny sazby daně z přidané hodnoty. Pokud dojde ke změně sazby DPH v době uskutečnění zdanitelného plnění, je</w:t>
      </w:r>
      <w:r w:rsidR="00E102E1">
        <w:rPr>
          <w:rFonts w:ascii="Times New Roman" w:eastAsia="Calibri" w:hAnsi="Times New Roman" w:cs="Times New Roman"/>
        </w:rPr>
        <w:t xml:space="preserve"> p</w:t>
      </w:r>
      <w:r w:rsidR="00164E11" w:rsidRPr="00364AB1">
        <w:rPr>
          <w:rFonts w:ascii="Times New Roman" w:eastAsia="Calibri" w:hAnsi="Times New Roman" w:cs="Times New Roman"/>
        </w:rPr>
        <w:t xml:space="preserve">říkazník oprávněn účtovat DPH v procentní sazbě odpovídající zákonné úpravě účinné k datu uskutečnění zdanitelného plnění. O takové změně DPH se </w:t>
      </w:r>
      <w:r w:rsidR="00E102E1">
        <w:rPr>
          <w:rFonts w:ascii="Times New Roman" w:eastAsia="Calibri" w:hAnsi="Times New Roman" w:cs="Times New Roman"/>
        </w:rPr>
        <w:t>p</w:t>
      </w:r>
      <w:r w:rsidR="00164E11" w:rsidRPr="00364AB1">
        <w:rPr>
          <w:rFonts w:ascii="Times New Roman" w:eastAsia="Calibri" w:hAnsi="Times New Roman" w:cs="Times New Roman"/>
        </w:rPr>
        <w:t>říkazce zavazuje uzavřít s </w:t>
      </w:r>
      <w:r w:rsidR="00E102E1">
        <w:rPr>
          <w:rFonts w:ascii="Times New Roman" w:eastAsia="Calibri" w:hAnsi="Times New Roman" w:cs="Times New Roman"/>
        </w:rPr>
        <w:t>p</w:t>
      </w:r>
      <w:r w:rsidR="00164E11" w:rsidRPr="00364AB1">
        <w:rPr>
          <w:rFonts w:ascii="Times New Roman" w:eastAsia="Calibri" w:hAnsi="Times New Roman" w:cs="Times New Roman"/>
        </w:rPr>
        <w:t>říkazníkem dodatek smlouvy.</w:t>
      </w:r>
    </w:p>
    <w:p w14:paraId="5308AB2C" w14:textId="3E2F29BD" w:rsidR="00164E11" w:rsidRPr="00364AB1" w:rsidRDefault="00164E11" w:rsidP="00E102E1">
      <w:pPr>
        <w:pStyle w:val="Odstavecseseznamem"/>
        <w:numPr>
          <w:ilvl w:val="0"/>
          <w:numId w:val="24"/>
        </w:numPr>
        <w:spacing w:before="120"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364AB1">
        <w:rPr>
          <w:rFonts w:ascii="Times New Roman" w:eastAsia="Calibri" w:hAnsi="Times New Roman" w:cs="Times New Roman"/>
        </w:rPr>
        <w:t xml:space="preserve">Odměna zahrnuje náklady </w:t>
      </w:r>
      <w:r w:rsidR="00E102E1">
        <w:rPr>
          <w:rFonts w:ascii="Times New Roman" w:eastAsia="Calibri" w:hAnsi="Times New Roman" w:cs="Times New Roman"/>
        </w:rPr>
        <w:t>p</w:t>
      </w:r>
      <w:r w:rsidRPr="00364AB1">
        <w:rPr>
          <w:rFonts w:ascii="Times New Roman" w:eastAsia="Calibri" w:hAnsi="Times New Roman" w:cs="Times New Roman"/>
        </w:rPr>
        <w:t xml:space="preserve">říkazníka na dopravu do místa výkonu jeho činnosti a zpět. </w:t>
      </w:r>
    </w:p>
    <w:p w14:paraId="32E6992C" w14:textId="694E2B0E" w:rsidR="00AA4406" w:rsidRPr="00364AB1" w:rsidRDefault="00164E11" w:rsidP="00E102E1">
      <w:pPr>
        <w:pStyle w:val="Odstavecseseznamem"/>
        <w:numPr>
          <w:ilvl w:val="0"/>
          <w:numId w:val="24"/>
        </w:numPr>
        <w:tabs>
          <w:tab w:val="left" w:pos="708"/>
        </w:tabs>
        <w:spacing w:before="60"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cs-CZ"/>
        </w:rPr>
      </w:pPr>
      <w:r w:rsidRPr="00364AB1">
        <w:rPr>
          <w:rFonts w:ascii="Times New Roman" w:eastAsia="Times New Roman" w:hAnsi="Times New Roman" w:cs="Times New Roman"/>
          <w:lang w:eastAsia="cs-CZ"/>
        </w:rPr>
        <w:t>Cena za dílo v</w:t>
      </w:r>
      <w:r w:rsidR="00A33F58" w:rsidRPr="00364AB1">
        <w:rPr>
          <w:rFonts w:ascii="Times New Roman" w:eastAsia="Times New Roman" w:hAnsi="Times New Roman" w:cs="Times New Roman"/>
          <w:lang w:eastAsia="cs-CZ"/>
        </w:rPr>
        <w:t> </w:t>
      </w:r>
      <w:r w:rsidRPr="00364AB1">
        <w:rPr>
          <w:rFonts w:ascii="Times New Roman" w:eastAsia="Times New Roman" w:hAnsi="Times New Roman" w:cs="Times New Roman"/>
          <w:lang w:eastAsia="cs-CZ"/>
        </w:rPr>
        <w:t>rozsahu</w:t>
      </w:r>
      <w:r w:rsidR="00A33F58" w:rsidRPr="00364AB1">
        <w:rPr>
          <w:rFonts w:ascii="Times New Roman" w:eastAsia="Times New Roman" w:hAnsi="Times New Roman" w:cs="Times New Roman"/>
          <w:lang w:eastAsia="cs-CZ"/>
        </w:rPr>
        <w:t xml:space="preserve"> skutečně odvedené práce</w:t>
      </w:r>
      <w:r w:rsidRPr="00364AB1">
        <w:rPr>
          <w:rFonts w:ascii="Times New Roman" w:eastAsia="Times New Roman" w:hAnsi="Times New Roman" w:cs="Times New Roman"/>
          <w:lang w:eastAsia="cs-CZ"/>
        </w:rPr>
        <w:t xml:space="preserve"> bude fakturována na základě faktury/daňového dokladu do 14 dnů</w:t>
      </w:r>
      <w:r w:rsidR="00A33F58" w:rsidRPr="00364AB1">
        <w:rPr>
          <w:rFonts w:ascii="Times New Roman" w:eastAsia="Times New Roman" w:hAnsi="Times New Roman" w:cs="Times New Roman"/>
          <w:lang w:eastAsia="cs-CZ"/>
        </w:rPr>
        <w:t xml:space="preserve"> od konce měsíce, ve kterém byla práce provedena, a to po odsouhlasení výkazu provedené práce příkazníka příkazcem</w:t>
      </w:r>
      <w:r w:rsidRPr="00364AB1">
        <w:rPr>
          <w:rFonts w:ascii="Times New Roman" w:eastAsia="Times New Roman" w:hAnsi="Times New Roman" w:cs="Times New Roman"/>
          <w:lang w:eastAsia="cs-CZ"/>
        </w:rPr>
        <w:t>.</w:t>
      </w:r>
    </w:p>
    <w:p w14:paraId="77D3AA95" w14:textId="0CB6FAAF" w:rsidR="00164E11" w:rsidRPr="00364AB1" w:rsidRDefault="00164E11" w:rsidP="00E102E1">
      <w:pPr>
        <w:pStyle w:val="Odstavecseseznamem"/>
        <w:numPr>
          <w:ilvl w:val="0"/>
          <w:numId w:val="24"/>
        </w:numPr>
        <w:tabs>
          <w:tab w:val="left" w:pos="708"/>
        </w:tabs>
        <w:spacing w:before="60"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cs-CZ"/>
        </w:rPr>
      </w:pPr>
      <w:r w:rsidRPr="00364AB1">
        <w:rPr>
          <w:rFonts w:ascii="Times New Roman" w:eastAsia="Calibri" w:hAnsi="Times New Roman" w:cs="Times New Roman"/>
        </w:rPr>
        <w:t>Splatnost faktur se stanovuje do 30 dnů od doručení.</w:t>
      </w:r>
    </w:p>
    <w:p w14:paraId="0330E51A" w14:textId="4406E0CC" w:rsidR="00164E11" w:rsidRDefault="00364AB1" w:rsidP="00E102E1">
      <w:pPr>
        <w:pStyle w:val="Odstavecseseznamem"/>
        <w:numPr>
          <w:ilvl w:val="0"/>
          <w:numId w:val="24"/>
        </w:numPr>
        <w:spacing w:before="120"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364AB1">
        <w:rPr>
          <w:rFonts w:ascii="Times New Roman" w:eastAsia="Calibri" w:hAnsi="Times New Roman" w:cs="Times New Roman"/>
        </w:rPr>
        <w:t>V</w:t>
      </w:r>
      <w:r w:rsidR="00164E11" w:rsidRPr="00364AB1">
        <w:rPr>
          <w:rFonts w:ascii="Times New Roman" w:eastAsia="Calibri" w:hAnsi="Times New Roman" w:cs="Times New Roman"/>
        </w:rPr>
        <w:t xml:space="preserve"> případě, že dojde ke zrušení, nebo odstoupení od této smlouvy z důvodů na straně </w:t>
      </w:r>
      <w:r w:rsidR="00A4215A">
        <w:rPr>
          <w:rFonts w:ascii="Times New Roman" w:eastAsia="Calibri" w:hAnsi="Times New Roman" w:cs="Times New Roman"/>
        </w:rPr>
        <w:t>p</w:t>
      </w:r>
      <w:r w:rsidR="00164E11" w:rsidRPr="00364AB1">
        <w:rPr>
          <w:rFonts w:ascii="Times New Roman" w:eastAsia="Calibri" w:hAnsi="Times New Roman" w:cs="Times New Roman"/>
        </w:rPr>
        <w:t xml:space="preserve">říkazce, bude </w:t>
      </w:r>
      <w:r w:rsidR="00A4215A">
        <w:rPr>
          <w:rFonts w:ascii="Times New Roman" w:eastAsia="Calibri" w:hAnsi="Times New Roman" w:cs="Times New Roman"/>
        </w:rPr>
        <w:t>p</w:t>
      </w:r>
      <w:r w:rsidR="00164E11" w:rsidRPr="00364AB1">
        <w:rPr>
          <w:rFonts w:ascii="Times New Roman" w:eastAsia="Calibri" w:hAnsi="Times New Roman" w:cs="Times New Roman"/>
        </w:rPr>
        <w:t xml:space="preserve">říkazník práce rozpracované ke dni zrušení, nebo odstoupení fakturovat </w:t>
      </w:r>
      <w:r w:rsidR="00A4215A">
        <w:rPr>
          <w:rFonts w:ascii="Times New Roman" w:eastAsia="Calibri" w:hAnsi="Times New Roman" w:cs="Times New Roman"/>
        </w:rPr>
        <w:t>p</w:t>
      </w:r>
      <w:r w:rsidR="00164E11" w:rsidRPr="00364AB1">
        <w:rPr>
          <w:rFonts w:ascii="Times New Roman" w:eastAsia="Calibri" w:hAnsi="Times New Roman" w:cs="Times New Roman"/>
        </w:rPr>
        <w:t>říkazci ve výši skutečně provedeného a vzájemně odsouhlaseného rozsahu vykonaných prací</w:t>
      </w:r>
      <w:r w:rsidR="007406ED" w:rsidRPr="00364AB1">
        <w:rPr>
          <w:rFonts w:ascii="Times New Roman" w:eastAsia="Calibri" w:hAnsi="Times New Roman" w:cs="Times New Roman"/>
        </w:rPr>
        <w:t>.</w:t>
      </w:r>
    </w:p>
    <w:p w14:paraId="627F469E" w14:textId="77777777" w:rsidR="002265D5" w:rsidRPr="00D06E4A" w:rsidRDefault="002265D5" w:rsidP="00D06E4A">
      <w:pPr>
        <w:spacing w:before="120" w:after="0" w:line="276" w:lineRule="auto"/>
        <w:jc w:val="both"/>
        <w:rPr>
          <w:rFonts w:ascii="Times New Roman" w:eastAsia="Calibri" w:hAnsi="Times New Roman" w:cs="Times New Roman"/>
        </w:rPr>
      </w:pPr>
    </w:p>
    <w:p w14:paraId="05D1C461" w14:textId="77777777" w:rsidR="00164E11" w:rsidRPr="00173B10" w:rsidRDefault="00164E11" w:rsidP="00E102E1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73B10">
        <w:rPr>
          <w:rFonts w:ascii="Times New Roman" w:eastAsia="Calibri" w:hAnsi="Times New Roman" w:cs="Times New Roman"/>
          <w:b/>
        </w:rPr>
        <w:t>VII.</w:t>
      </w:r>
    </w:p>
    <w:p w14:paraId="5B677DFA" w14:textId="15C78916" w:rsidR="00164E11" w:rsidRDefault="00164E11" w:rsidP="00E102E1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73B10">
        <w:rPr>
          <w:rFonts w:ascii="Times New Roman" w:eastAsia="Calibri" w:hAnsi="Times New Roman" w:cs="Times New Roman"/>
          <w:b/>
        </w:rPr>
        <w:t>Odpovědnost smluvních stran</w:t>
      </w:r>
    </w:p>
    <w:p w14:paraId="22E2C392" w14:textId="77777777" w:rsidR="00A4215A" w:rsidRPr="00173B10" w:rsidRDefault="00A4215A" w:rsidP="00E102E1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2C58CE42" w14:textId="673549B8" w:rsidR="00164E11" w:rsidRPr="00A4215A" w:rsidRDefault="00164E11" w:rsidP="00A4215A">
      <w:pPr>
        <w:pStyle w:val="Odstavecseseznamem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A4215A">
        <w:rPr>
          <w:rFonts w:ascii="Times New Roman" w:eastAsia="Calibri" w:hAnsi="Times New Roman" w:cs="Times New Roman"/>
        </w:rPr>
        <w:t xml:space="preserve">Příkazník nese odpovědnost za správnost a přesnost předávaných informací a za veškerá doporučení a rozhodnutí, která učiní v průběhu plnění této smlouvy. Dále </w:t>
      </w:r>
      <w:r w:rsidR="00A4215A">
        <w:rPr>
          <w:rFonts w:ascii="Times New Roman" w:eastAsia="Calibri" w:hAnsi="Times New Roman" w:cs="Times New Roman"/>
        </w:rPr>
        <w:t>p</w:t>
      </w:r>
      <w:r w:rsidRPr="00A4215A">
        <w:rPr>
          <w:rFonts w:ascii="Times New Roman" w:eastAsia="Calibri" w:hAnsi="Times New Roman" w:cs="Times New Roman"/>
        </w:rPr>
        <w:t xml:space="preserve">říkazník nese odpovědnost za neplnění smlouvy, resp. její plnění nekvalitním, neúplným, neodborným či nedostačujícím způsobem. Nenese naopak žádnou odpovědnost za ztráty či škody, vzniklé </w:t>
      </w:r>
      <w:r w:rsidR="00A4215A">
        <w:rPr>
          <w:rFonts w:ascii="Times New Roman" w:eastAsia="Calibri" w:hAnsi="Times New Roman" w:cs="Times New Roman"/>
        </w:rPr>
        <w:t>p</w:t>
      </w:r>
      <w:r w:rsidRPr="00A4215A">
        <w:rPr>
          <w:rFonts w:ascii="Times New Roman" w:eastAsia="Calibri" w:hAnsi="Times New Roman" w:cs="Times New Roman"/>
        </w:rPr>
        <w:t xml:space="preserve">říkazci v důsledku nerespektování pokynů a doporučení </w:t>
      </w:r>
      <w:r w:rsidR="00A4215A">
        <w:rPr>
          <w:rFonts w:ascii="Times New Roman" w:eastAsia="Calibri" w:hAnsi="Times New Roman" w:cs="Times New Roman"/>
        </w:rPr>
        <w:t>p</w:t>
      </w:r>
      <w:r w:rsidRPr="00A4215A">
        <w:rPr>
          <w:rFonts w:ascii="Times New Roman" w:eastAsia="Calibri" w:hAnsi="Times New Roman" w:cs="Times New Roman"/>
        </w:rPr>
        <w:t xml:space="preserve">říkazníka. </w:t>
      </w:r>
    </w:p>
    <w:p w14:paraId="65ED7A7D" w14:textId="0BAFC59E" w:rsidR="00164E11" w:rsidRPr="00A4215A" w:rsidRDefault="00164E11" w:rsidP="00A4215A">
      <w:pPr>
        <w:pStyle w:val="Odstavecseseznamem"/>
        <w:numPr>
          <w:ilvl w:val="0"/>
          <w:numId w:val="26"/>
        </w:numPr>
        <w:spacing w:before="120"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A4215A">
        <w:rPr>
          <w:rFonts w:ascii="Times New Roman" w:eastAsia="Calibri" w:hAnsi="Times New Roman" w:cs="Times New Roman"/>
        </w:rPr>
        <w:lastRenderedPageBreak/>
        <w:t xml:space="preserve">Příkazce není odpovědný za ztráty, škody či výlohy vzniklé </w:t>
      </w:r>
      <w:r w:rsidR="00A4215A">
        <w:rPr>
          <w:rFonts w:ascii="Times New Roman" w:eastAsia="Calibri" w:hAnsi="Times New Roman" w:cs="Times New Roman"/>
        </w:rPr>
        <w:t>p</w:t>
      </w:r>
      <w:r w:rsidRPr="00A4215A">
        <w:rPr>
          <w:rFonts w:ascii="Times New Roman" w:eastAsia="Calibri" w:hAnsi="Times New Roman" w:cs="Times New Roman"/>
        </w:rPr>
        <w:t xml:space="preserve">říkazníkovi v souvislosti s jeho smluvní činností z titulu vyšší moci. Nenese také odpovědnost za ztráty či poškození vzniklé na majetku Příkazníka vneseném do prostor určených mu </w:t>
      </w:r>
      <w:r w:rsidR="000E7B18">
        <w:rPr>
          <w:rFonts w:ascii="Times New Roman" w:eastAsia="Calibri" w:hAnsi="Times New Roman" w:cs="Times New Roman"/>
        </w:rPr>
        <w:t>p</w:t>
      </w:r>
      <w:r w:rsidRPr="00A4215A">
        <w:rPr>
          <w:rFonts w:ascii="Times New Roman" w:eastAsia="Calibri" w:hAnsi="Times New Roman" w:cs="Times New Roman"/>
        </w:rPr>
        <w:t xml:space="preserve">říkazcem. </w:t>
      </w:r>
    </w:p>
    <w:p w14:paraId="6280F64F" w14:textId="2B6EADB8" w:rsidR="00164E11" w:rsidRPr="00A4215A" w:rsidRDefault="00164E11" w:rsidP="00A4215A">
      <w:pPr>
        <w:pStyle w:val="Odstavecseseznamem"/>
        <w:numPr>
          <w:ilvl w:val="0"/>
          <w:numId w:val="26"/>
        </w:numPr>
        <w:spacing w:before="120"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A4215A">
        <w:rPr>
          <w:rFonts w:ascii="Times New Roman" w:eastAsia="Calibri" w:hAnsi="Times New Roman" w:cs="Times New Roman"/>
        </w:rPr>
        <w:t>Příkazce je oprávněn reklamovat nedostatky či vady poskytnuté činnosti nejpozději do 2 měsíců ode dne jejího splnění. Reklamace musí být uplatněna písemně</w:t>
      </w:r>
      <w:r w:rsidR="00FF1108" w:rsidRPr="00A4215A">
        <w:rPr>
          <w:rFonts w:ascii="Times New Roman" w:eastAsia="Calibri" w:hAnsi="Times New Roman" w:cs="Times New Roman"/>
        </w:rPr>
        <w:t>.</w:t>
      </w:r>
      <w:r w:rsidRPr="00A4215A">
        <w:rPr>
          <w:rFonts w:ascii="Times New Roman" w:eastAsia="Calibri" w:hAnsi="Times New Roman" w:cs="Times New Roman"/>
        </w:rPr>
        <w:t xml:space="preserve"> </w:t>
      </w:r>
    </w:p>
    <w:p w14:paraId="087619EE" w14:textId="2E6C3F01" w:rsidR="00164E11" w:rsidRPr="00A4215A" w:rsidRDefault="00164E11" w:rsidP="00A4215A">
      <w:pPr>
        <w:pStyle w:val="Odstavecseseznamem"/>
        <w:numPr>
          <w:ilvl w:val="0"/>
          <w:numId w:val="26"/>
        </w:numPr>
        <w:spacing w:before="120"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A4215A">
        <w:rPr>
          <w:rFonts w:ascii="Times New Roman" w:eastAsia="Calibri" w:hAnsi="Times New Roman" w:cs="Times New Roman"/>
        </w:rPr>
        <w:t xml:space="preserve">Příkazce má právo na neodkladné a bezplatné odstranění opodstatněně reklamovaného nedostatku či vady plnění. Nebude-li toto odstranění možné, má nárok na vrácení přiměřené části poskytnuté odměny. Možnost jiného ujednání se tímto nevylučuje, stejně jako odpovědnost </w:t>
      </w:r>
      <w:r w:rsidR="000E7B18">
        <w:rPr>
          <w:rFonts w:ascii="Times New Roman" w:eastAsia="Calibri" w:hAnsi="Times New Roman" w:cs="Times New Roman"/>
        </w:rPr>
        <w:t>p</w:t>
      </w:r>
      <w:r w:rsidRPr="00A4215A">
        <w:rPr>
          <w:rFonts w:ascii="Times New Roman" w:eastAsia="Calibri" w:hAnsi="Times New Roman" w:cs="Times New Roman"/>
        </w:rPr>
        <w:t xml:space="preserve">říkazníka za škody, které </w:t>
      </w:r>
      <w:r w:rsidR="000E7B18">
        <w:rPr>
          <w:rFonts w:ascii="Times New Roman" w:eastAsia="Calibri" w:hAnsi="Times New Roman" w:cs="Times New Roman"/>
        </w:rPr>
        <w:t>p</w:t>
      </w:r>
      <w:r w:rsidRPr="00A4215A">
        <w:rPr>
          <w:rFonts w:ascii="Times New Roman" w:eastAsia="Calibri" w:hAnsi="Times New Roman" w:cs="Times New Roman"/>
        </w:rPr>
        <w:t xml:space="preserve">říkazci vzniknou jeho neodborným postupem. </w:t>
      </w:r>
      <w:r w:rsidR="00E61305" w:rsidRPr="00A4215A">
        <w:rPr>
          <w:rFonts w:ascii="Times New Roman" w:eastAsia="Calibri" w:hAnsi="Times New Roman" w:cs="Times New Roman"/>
        </w:rPr>
        <w:t xml:space="preserve"> </w:t>
      </w:r>
    </w:p>
    <w:p w14:paraId="35CD8226" w14:textId="77777777" w:rsidR="00164E11" w:rsidRPr="00173B10" w:rsidRDefault="00164E11" w:rsidP="00E102E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2806B89C" w14:textId="2D0C2A09" w:rsidR="00164E11" w:rsidRPr="00173B10" w:rsidRDefault="00ED7732" w:rsidP="00E102E1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VIII</w:t>
      </w:r>
      <w:r w:rsidR="008B3BE0" w:rsidRPr="00173B10">
        <w:rPr>
          <w:rFonts w:ascii="Times New Roman" w:eastAsia="Calibri" w:hAnsi="Times New Roman" w:cs="Times New Roman"/>
          <w:b/>
        </w:rPr>
        <w:t>.</w:t>
      </w:r>
    </w:p>
    <w:p w14:paraId="24E4F31E" w14:textId="77777777" w:rsidR="00164E11" w:rsidRPr="00173B10" w:rsidRDefault="00164E11" w:rsidP="00E102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173B10">
        <w:rPr>
          <w:rFonts w:ascii="Times New Roman" w:eastAsia="Times New Roman" w:hAnsi="Times New Roman" w:cs="Times New Roman"/>
          <w:b/>
          <w:lang w:eastAsia="cs-CZ"/>
        </w:rPr>
        <w:t>Porušení smluvních povinností, sankce</w:t>
      </w:r>
    </w:p>
    <w:p w14:paraId="7E4F9372" w14:textId="77777777" w:rsidR="00164E11" w:rsidRPr="00173B10" w:rsidRDefault="00164E11" w:rsidP="00E102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4DD87C8A" w14:textId="77777777" w:rsidR="00164E11" w:rsidRPr="00173B10" w:rsidRDefault="00164E11" w:rsidP="00E102E1">
      <w:pPr>
        <w:numPr>
          <w:ilvl w:val="0"/>
          <w:numId w:val="11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73B10">
        <w:rPr>
          <w:rFonts w:ascii="Times New Roman" w:eastAsia="Times New Roman" w:hAnsi="Times New Roman" w:cs="Times New Roman"/>
          <w:lang w:eastAsia="cs-CZ"/>
        </w:rPr>
        <w:t>Smluvní strany se zavazují zaplatit za každý den překročení sjednaného termínu splatnosti kteréhokoliv peněžitého závazku smluvní pokutu ve výši 0,05 % z fakturované částky od splatnosti do jejího zaplacení.</w:t>
      </w:r>
    </w:p>
    <w:p w14:paraId="052EAB5A" w14:textId="64E9914D" w:rsidR="00164E11" w:rsidRPr="00173B10" w:rsidRDefault="00164E11" w:rsidP="00E102E1">
      <w:pPr>
        <w:numPr>
          <w:ilvl w:val="0"/>
          <w:numId w:val="11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73B10">
        <w:rPr>
          <w:rFonts w:ascii="Times New Roman" w:eastAsia="Times New Roman" w:hAnsi="Times New Roman" w:cs="Times New Roman"/>
          <w:lang w:eastAsia="cs-CZ"/>
        </w:rPr>
        <w:t xml:space="preserve">Smluvní strany si ujednali závazek smluvní pokuty ve výši </w:t>
      </w:r>
      <w:r w:rsidR="00E61305" w:rsidRPr="00173B10">
        <w:rPr>
          <w:rFonts w:ascii="Times New Roman" w:eastAsia="Times New Roman" w:hAnsi="Times New Roman" w:cs="Times New Roman"/>
          <w:lang w:eastAsia="cs-CZ"/>
        </w:rPr>
        <w:t>1</w:t>
      </w:r>
      <w:r w:rsidRPr="00173B10">
        <w:rPr>
          <w:rFonts w:ascii="Times New Roman" w:eastAsia="Times New Roman" w:hAnsi="Times New Roman" w:cs="Times New Roman"/>
          <w:lang w:eastAsia="cs-CZ"/>
        </w:rPr>
        <w:t xml:space="preserve"> % z celkové částky odměny, a to pro případy nedodržení termínů zpracování a odevzdání </w:t>
      </w:r>
      <w:r w:rsidR="00AE3ED7" w:rsidRPr="00173B10">
        <w:rPr>
          <w:rFonts w:ascii="Times New Roman" w:eastAsia="Times New Roman" w:hAnsi="Times New Roman" w:cs="Times New Roman"/>
          <w:lang w:eastAsia="cs-CZ"/>
        </w:rPr>
        <w:t>příslušných dokladů, zpráv a dalších činností</w:t>
      </w:r>
      <w:r w:rsidRPr="00173B10">
        <w:rPr>
          <w:rFonts w:ascii="Times New Roman" w:eastAsia="Times New Roman" w:hAnsi="Times New Roman" w:cs="Times New Roman"/>
          <w:lang w:eastAsia="cs-CZ"/>
        </w:rPr>
        <w:t xml:space="preserve"> </w:t>
      </w:r>
      <w:r w:rsidR="000E7B18">
        <w:rPr>
          <w:rFonts w:ascii="Times New Roman" w:eastAsia="Times New Roman" w:hAnsi="Times New Roman" w:cs="Times New Roman"/>
          <w:lang w:eastAsia="cs-CZ"/>
        </w:rPr>
        <w:t>p</w:t>
      </w:r>
      <w:r w:rsidR="00AE3ED7" w:rsidRPr="00173B10">
        <w:rPr>
          <w:rFonts w:ascii="Times New Roman" w:eastAsia="Times New Roman" w:hAnsi="Times New Roman" w:cs="Times New Roman"/>
          <w:lang w:eastAsia="cs-CZ"/>
        </w:rPr>
        <w:t>říkazníka</w:t>
      </w:r>
      <w:r w:rsidRPr="00173B10">
        <w:rPr>
          <w:rFonts w:ascii="Times New Roman" w:eastAsia="Times New Roman" w:hAnsi="Times New Roman" w:cs="Times New Roman"/>
          <w:lang w:eastAsia="cs-CZ"/>
        </w:rPr>
        <w:t xml:space="preserve"> a dalších jeho povinností vyplývajících z čl. III. </w:t>
      </w:r>
      <w:r w:rsidR="00A33F58" w:rsidRPr="00173B10">
        <w:rPr>
          <w:rFonts w:ascii="Times New Roman" w:eastAsia="Times New Roman" w:hAnsi="Times New Roman" w:cs="Times New Roman"/>
          <w:lang w:eastAsia="cs-CZ"/>
        </w:rPr>
        <w:t>smlouvy</w:t>
      </w:r>
      <w:r w:rsidR="007143C7" w:rsidRPr="00173B10">
        <w:rPr>
          <w:rFonts w:ascii="Times New Roman" w:eastAsia="Times New Roman" w:hAnsi="Times New Roman" w:cs="Times New Roman"/>
          <w:lang w:eastAsia="cs-CZ"/>
        </w:rPr>
        <w:t>.</w:t>
      </w:r>
    </w:p>
    <w:p w14:paraId="6A7060C7" w14:textId="2464DC72" w:rsidR="00164E11" w:rsidRPr="00173B10" w:rsidRDefault="00164E11" w:rsidP="00E102E1">
      <w:pPr>
        <w:numPr>
          <w:ilvl w:val="0"/>
          <w:numId w:val="11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73B10">
        <w:rPr>
          <w:rFonts w:ascii="Times New Roman" w:eastAsia="Times New Roman" w:hAnsi="Times New Roman" w:cs="Times New Roman"/>
          <w:lang w:eastAsia="cs-CZ"/>
        </w:rPr>
        <w:t xml:space="preserve">Zaplacením smluvní pokuty není dotčeno právo na náhradu škody způsobené porušením povinnosti i v případě, že se jedná o porušení povinnosti, na kterou se vztahuje smluvní pokuta, a to i ve výši přesahující smluvní pokutu. </w:t>
      </w:r>
    </w:p>
    <w:p w14:paraId="743D9E43" w14:textId="4A0C4E30" w:rsidR="00164E11" w:rsidRPr="00173B10" w:rsidRDefault="00164E11" w:rsidP="00E102E1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73B10">
        <w:rPr>
          <w:rFonts w:ascii="Times New Roman" w:eastAsia="Times New Roman" w:hAnsi="Times New Roman" w:cs="Times New Roman"/>
          <w:lang w:eastAsia="cs-CZ"/>
        </w:rPr>
        <w:t xml:space="preserve">Smluvní pokuta je splatná do 5 pracovních dnů od písemné výzvy strany oprávněné k </w:t>
      </w:r>
      <w:r w:rsidR="007143C7" w:rsidRPr="00173B10">
        <w:rPr>
          <w:rFonts w:ascii="Times New Roman" w:eastAsia="Times New Roman" w:hAnsi="Times New Roman" w:cs="Times New Roman"/>
          <w:lang w:eastAsia="cs-CZ"/>
        </w:rPr>
        <w:t>zaplacení</w:t>
      </w:r>
      <w:r w:rsidRPr="00173B10">
        <w:rPr>
          <w:rFonts w:ascii="Times New Roman" w:eastAsia="Times New Roman" w:hAnsi="Times New Roman" w:cs="Times New Roman"/>
          <w:lang w:eastAsia="cs-CZ"/>
        </w:rPr>
        <w:t xml:space="preserve"> smluvní pokuty.</w:t>
      </w:r>
    </w:p>
    <w:p w14:paraId="008AC71D" w14:textId="2FD71954" w:rsidR="00164E11" w:rsidRPr="000E7B18" w:rsidRDefault="00ED7732" w:rsidP="00E102E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I</w:t>
      </w:r>
      <w:r w:rsidR="008B3BE0" w:rsidRPr="000E7B18">
        <w:rPr>
          <w:rFonts w:ascii="Times New Roman" w:eastAsia="Calibri" w:hAnsi="Times New Roman" w:cs="Times New Roman"/>
          <w:b/>
          <w:bCs/>
        </w:rPr>
        <w:t>X.</w:t>
      </w:r>
    </w:p>
    <w:p w14:paraId="67055968" w14:textId="6F782E7B" w:rsidR="00164E11" w:rsidRDefault="00164E11" w:rsidP="00E102E1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73B10">
        <w:rPr>
          <w:rFonts w:ascii="Times New Roman" w:eastAsia="Calibri" w:hAnsi="Times New Roman" w:cs="Times New Roman"/>
          <w:b/>
        </w:rPr>
        <w:t>Výpověď smlouvy</w:t>
      </w:r>
    </w:p>
    <w:p w14:paraId="709C1A05" w14:textId="77777777" w:rsidR="000E7B18" w:rsidRPr="00173B10" w:rsidRDefault="000E7B18" w:rsidP="00E102E1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5343DBA0" w14:textId="77777777" w:rsidR="00164E11" w:rsidRPr="00173B10" w:rsidRDefault="00164E11" w:rsidP="00E102E1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73B10">
        <w:rPr>
          <w:rFonts w:ascii="Times New Roman" w:eastAsia="Calibri" w:hAnsi="Times New Roman" w:cs="Times New Roman"/>
        </w:rPr>
        <w:t xml:space="preserve">1. Účastníci této smlouvy jsou oprávněni smlouvu vypovědět písemnou výpovědí doručenou druhé smluvní straně. Vypovědět tuto smlouvu jednotlivými účastníky lze výhradně v některém z níže uvedených případů: </w:t>
      </w:r>
    </w:p>
    <w:p w14:paraId="6D4D5D31" w14:textId="6EAD7642" w:rsidR="00164E11" w:rsidRPr="00173B10" w:rsidRDefault="00164E11" w:rsidP="00D76067">
      <w:pPr>
        <w:spacing w:before="120" w:after="0" w:line="276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173B10">
        <w:rPr>
          <w:rFonts w:ascii="Times New Roman" w:eastAsia="Calibri" w:hAnsi="Times New Roman" w:cs="Times New Roman"/>
        </w:rPr>
        <w:t xml:space="preserve">a) Příkazník je oprávněn vypovědět tuto smlouvu, pokud je </w:t>
      </w:r>
      <w:r w:rsidR="00D76067">
        <w:rPr>
          <w:rFonts w:ascii="Times New Roman" w:eastAsia="Calibri" w:hAnsi="Times New Roman" w:cs="Times New Roman"/>
        </w:rPr>
        <w:t>p</w:t>
      </w:r>
      <w:r w:rsidRPr="00173B10">
        <w:rPr>
          <w:rFonts w:ascii="Times New Roman" w:eastAsia="Calibri" w:hAnsi="Times New Roman" w:cs="Times New Roman"/>
        </w:rPr>
        <w:t>říkazce v prodlení s plněním svých</w:t>
      </w:r>
      <w:r w:rsidR="00D76067">
        <w:rPr>
          <w:rFonts w:ascii="Times New Roman" w:eastAsia="Calibri" w:hAnsi="Times New Roman" w:cs="Times New Roman"/>
        </w:rPr>
        <w:t xml:space="preserve"> </w:t>
      </w:r>
      <w:r w:rsidRPr="00173B10">
        <w:rPr>
          <w:rFonts w:ascii="Times New Roman" w:eastAsia="Calibri" w:hAnsi="Times New Roman" w:cs="Times New Roman"/>
        </w:rPr>
        <w:t xml:space="preserve">finančních závazků vůči </w:t>
      </w:r>
      <w:r w:rsidR="00D76067">
        <w:rPr>
          <w:rFonts w:ascii="Times New Roman" w:eastAsia="Calibri" w:hAnsi="Times New Roman" w:cs="Times New Roman"/>
        </w:rPr>
        <w:t>p</w:t>
      </w:r>
      <w:r w:rsidRPr="00173B10">
        <w:rPr>
          <w:rFonts w:ascii="Times New Roman" w:eastAsia="Calibri" w:hAnsi="Times New Roman" w:cs="Times New Roman"/>
        </w:rPr>
        <w:t xml:space="preserve">říkazníkovi po dobu delší než 30 dní. </w:t>
      </w:r>
    </w:p>
    <w:p w14:paraId="4BFD195C" w14:textId="574D1EBD" w:rsidR="00164E11" w:rsidRPr="00173B10" w:rsidRDefault="00164E11" w:rsidP="00D76067">
      <w:pPr>
        <w:spacing w:before="120" w:after="0" w:line="276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173B10">
        <w:rPr>
          <w:rFonts w:ascii="Times New Roman" w:eastAsia="Calibri" w:hAnsi="Times New Roman" w:cs="Times New Roman"/>
        </w:rPr>
        <w:t xml:space="preserve">b) Příkazce je oprávněn vypovědět tuto smlouvu, pokud </w:t>
      </w:r>
      <w:r w:rsidR="00D76067">
        <w:rPr>
          <w:rFonts w:ascii="Times New Roman" w:eastAsia="Calibri" w:hAnsi="Times New Roman" w:cs="Times New Roman"/>
        </w:rPr>
        <w:t>p</w:t>
      </w:r>
      <w:r w:rsidRPr="00173B10">
        <w:rPr>
          <w:rFonts w:ascii="Times New Roman" w:eastAsia="Calibri" w:hAnsi="Times New Roman" w:cs="Times New Roman"/>
        </w:rPr>
        <w:t xml:space="preserve">říkazník jedná v rozporu s touto smlouvou. </w:t>
      </w:r>
    </w:p>
    <w:p w14:paraId="47C2C24D" w14:textId="71CE2FFD" w:rsidR="00164E11" w:rsidRPr="00173B10" w:rsidRDefault="00164E11" w:rsidP="00D76067">
      <w:pPr>
        <w:spacing w:before="120" w:after="0" w:line="276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173B10">
        <w:rPr>
          <w:rFonts w:ascii="Times New Roman" w:eastAsia="Calibri" w:hAnsi="Times New Roman" w:cs="Times New Roman"/>
        </w:rPr>
        <w:t xml:space="preserve">c) Příkazce je oprávněn vypovědět tuto smlouvu, pokud </w:t>
      </w:r>
      <w:r w:rsidR="00D76067">
        <w:rPr>
          <w:rFonts w:ascii="Times New Roman" w:eastAsia="Calibri" w:hAnsi="Times New Roman" w:cs="Times New Roman"/>
        </w:rPr>
        <w:t>p</w:t>
      </w:r>
      <w:r w:rsidRPr="00173B10">
        <w:rPr>
          <w:rFonts w:ascii="Times New Roman" w:eastAsia="Calibri" w:hAnsi="Times New Roman" w:cs="Times New Roman"/>
        </w:rPr>
        <w:t xml:space="preserve">říkazník nevykonává svou činnost podle této smlouvy po dobu delší </w:t>
      </w:r>
      <w:r w:rsidR="00A43EA4" w:rsidRPr="00173B10">
        <w:rPr>
          <w:rFonts w:ascii="Times New Roman" w:eastAsia="Calibri" w:hAnsi="Times New Roman" w:cs="Times New Roman"/>
        </w:rPr>
        <w:t xml:space="preserve">než </w:t>
      </w:r>
      <w:r w:rsidRPr="00173B10">
        <w:rPr>
          <w:rFonts w:ascii="Times New Roman" w:eastAsia="Calibri" w:hAnsi="Times New Roman" w:cs="Times New Roman"/>
        </w:rPr>
        <w:t xml:space="preserve">15 dnů. </w:t>
      </w:r>
    </w:p>
    <w:p w14:paraId="15A4E2AF" w14:textId="53A5ABF1" w:rsidR="00164E11" w:rsidRPr="00173B10" w:rsidRDefault="00164E11" w:rsidP="00E102E1">
      <w:pPr>
        <w:spacing w:before="120"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73B10">
        <w:rPr>
          <w:rFonts w:ascii="Times New Roman" w:eastAsia="Calibri" w:hAnsi="Times New Roman" w:cs="Times New Roman"/>
        </w:rPr>
        <w:t>2. Výpověď provede smluvní strana písemnou formou</w:t>
      </w:r>
      <w:r w:rsidR="00A43EA4" w:rsidRPr="00173B10">
        <w:rPr>
          <w:rFonts w:ascii="Times New Roman" w:eastAsia="Calibri" w:hAnsi="Times New Roman" w:cs="Times New Roman"/>
        </w:rPr>
        <w:t xml:space="preserve">. </w:t>
      </w:r>
      <w:r w:rsidRPr="00173B10">
        <w:rPr>
          <w:rFonts w:ascii="Times New Roman" w:eastAsia="Calibri" w:hAnsi="Times New Roman" w:cs="Times New Roman"/>
        </w:rPr>
        <w:t xml:space="preserve">Výpovědní lhůta činí 14 dnů a počíná běžet od prvního dne následujícího po dni odeslání výpovědi. </w:t>
      </w:r>
    </w:p>
    <w:p w14:paraId="71991DD3" w14:textId="585ACBC5" w:rsidR="00164E11" w:rsidRDefault="00164E11" w:rsidP="00E102E1">
      <w:pPr>
        <w:spacing w:before="120"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73B10">
        <w:rPr>
          <w:rFonts w:ascii="Times New Roman" w:eastAsia="Calibri" w:hAnsi="Times New Roman" w:cs="Times New Roman"/>
        </w:rPr>
        <w:t>3. Po dobu běhu výpovědní lhůty plní smluvní strany i nadále řádně a svědomitě své povinnosti vyplývající pro ně z této smlouvy.</w:t>
      </w:r>
    </w:p>
    <w:p w14:paraId="7660438A" w14:textId="77777777" w:rsidR="0020246B" w:rsidRDefault="0020246B" w:rsidP="00E102E1">
      <w:pPr>
        <w:spacing w:before="120"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14:paraId="16AFF8CC" w14:textId="77777777" w:rsidR="0020246B" w:rsidRDefault="0020246B" w:rsidP="00E102E1">
      <w:pPr>
        <w:spacing w:before="120"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14:paraId="0DAB2C47" w14:textId="77777777" w:rsidR="0020246B" w:rsidRPr="00173B10" w:rsidRDefault="0020246B" w:rsidP="00E102E1">
      <w:pPr>
        <w:spacing w:before="120"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14:paraId="1A1A2815" w14:textId="77777777" w:rsidR="00164E11" w:rsidRPr="00173B10" w:rsidRDefault="00164E11" w:rsidP="00E102E1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78806DFD" w14:textId="46B56CF1" w:rsidR="00164E11" w:rsidRPr="00173B10" w:rsidRDefault="00164E11" w:rsidP="00E102E1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73B10">
        <w:rPr>
          <w:rFonts w:ascii="Times New Roman" w:eastAsia="Calibri" w:hAnsi="Times New Roman" w:cs="Times New Roman"/>
          <w:b/>
        </w:rPr>
        <w:t>X.</w:t>
      </w:r>
    </w:p>
    <w:p w14:paraId="7208843C" w14:textId="0E13F64C" w:rsidR="00164E11" w:rsidRDefault="00164E11" w:rsidP="00E102E1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73B10">
        <w:rPr>
          <w:rFonts w:ascii="Times New Roman" w:eastAsia="Calibri" w:hAnsi="Times New Roman" w:cs="Times New Roman"/>
          <w:b/>
        </w:rPr>
        <w:t>Závěrečná ustanovení</w:t>
      </w:r>
    </w:p>
    <w:p w14:paraId="2EDC7EFA" w14:textId="77777777" w:rsidR="00D76067" w:rsidRPr="00173B10" w:rsidRDefault="00D76067" w:rsidP="00E102E1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4BC5DF6B" w14:textId="3115D38D" w:rsidR="00164E11" w:rsidRPr="00632BB9" w:rsidRDefault="00164E11" w:rsidP="00B6460C">
      <w:pPr>
        <w:pStyle w:val="Nadpis2"/>
        <w:keepNext w:val="0"/>
        <w:keepLines w:val="0"/>
        <w:widowControl/>
        <w:numPr>
          <w:ilvl w:val="0"/>
          <w:numId w:val="27"/>
        </w:numPr>
        <w:tabs>
          <w:tab w:val="left" w:pos="2410"/>
        </w:tabs>
        <w:overflowPunct w:val="0"/>
        <w:spacing w:line="276" w:lineRule="auto"/>
        <w:ind w:left="284" w:hanging="284"/>
        <w:rPr>
          <w:rFonts w:ascii="Times New Roman" w:eastAsia="Calibri" w:hAnsi="Times New Roman"/>
          <w:bCs w:val="0"/>
          <w:szCs w:val="22"/>
          <w:lang w:val="cs-CZ" w:eastAsia="en-US"/>
        </w:rPr>
      </w:pPr>
      <w:r w:rsidRPr="00632BB9">
        <w:rPr>
          <w:rFonts w:ascii="Times New Roman" w:eastAsia="Calibri" w:hAnsi="Times New Roman"/>
          <w:bCs w:val="0"/>
          <w:szCs w:val="22"/>
          <w:lang w:val="cs-CZ" w:eastAsia="en-US"/>
        </w:rPr>
        <w:t xml:space="preserve">Pověřenou osobou pro jednání s </w:t>
      </w:r>
      <w:r w:rsidR="00B37486" w:rsidRPr="00632BB9">
        <w:rPr>
          <w:rFonts w:ascii="Times New Roman" w:eastAsia="Calibri" w:hAnsi="Times New Roman"/>
          <w:bCs w:val="0"/>
          <w:szCs w:val="22"/>
          <w:lang w:val="cs-CZ" w:eastAsia="en-US"/>
        </w:rPr>
        <w:t>p</w:t>
      </w:r>
      <w:r w:rsidRPr="00632BB9">
        <w:rPr>
          <w:rFonts w:ascii="Times New Roman" w:eastAsia="Calibri" w:hAnsi="Times New Roman"/>
          <w:bCs w:val="0"/>
          <w:szCs w:val="22"/>
          <w:lang w:val="cs-CZ" w:eastAsia="en-US"/>
        </w:rPr>
        <w:t xml:space="preserve">říkazníkem je ze strany </w:t>
      </w:r>
      <w:r w:rsidR="00B37486" w:rsidRPr="00632BB9">
        <w:rPr>
          <w:rFonts w:ascii="Times New Roman" w:eastAsia="Calibri" w:hAnsi="Times New Roman"/>
          <w:bCs w:val="0"/>
          <w:szCs w:val="22"/>
          <w:lang w:val="cs-CZ" w:eastAsia="en-US"/>
        </w:rPr>
        <w:t>p</w:t>
      </w:r>
      <w:r w:rsidRPr="00632BB9">
        <w:rPr>
          <w:rFonts w:ascii="Times New Roman" w:eastAsia="Calibri" w:hAnsi="Times New Roman"/>
          <w:bCs w:val="0"/>
          <w:szCs w:val="22"/>
          <w:lang w:val="cs-CZ" w:eastAsia="en-US"/>
        </w:rPr>
        <w:t xml:space="preserve">říkazce </w:t>
      </w:r>
      <w:r w:rsidR="004B3C97" w:rsidRPr="00632BB9">
        <w:rPr>
          <w:rFonts w:ascii="Times New Roman" w:eastAsia="Calibri" w:hAnsi="Times New Roman"/>
          <w:bCs w:val="0"/>
          <w:szCs w:val="22"/>
          <w:lang w:val="cs-CZ" w:eastAsia="en-US"/>
        </w:rPr>
        <w:t>Ing. Martin Kouřil, MBA.</w:t>
      </w:r>
    </w:p>
    <w:p w14:paraId="5EA0666F" w14:textId="392132F1" w:rsidR="00636BCA" w:rsidRPr="00632BB9" w:rsidRDefault="00636BCA" w:rsidP="00B6460C">
      <w:pPr>
        <w:pStyle w:val="Nadpis2"/>
        <w:keepNext w:val="0"/>
        <w:keepLines w:val="0"/>
        <w:widowControl/>
        <w:numPr>
          <w:ilvl w:val="0"/>
          <w:numId w:val="27"/>
        </w:numPr>
        <w:tabs>
          <w:tab w:val="left" w:pos="2410"/>
        </w:tabs>
        <w:overflowPunct w:val="0"/>
        <w:spacing w:line="276" w:lineRule="auto"/>
        <w:ind w:left="284" w:hanging="284"/>
        <w:rPr>
          <w:rFonts w:ascii="Times New Roman" w:eastAsia="Calibri" w:hAnsi="Times New Roman"/>
          <w:bCs w:val="0"/>
          <w:szCs w:val="22"/>
          <w:lang w:val="cs-CZ" w:eastAsia="en-US"/>
        </w:rPr>
      </w:pPr>
      <w:r w:rsidRPr="00632BB9">
        <w:rPr>
          <w:rFonts w:ascii="Times New Roman" w:eastAsia="Calibri" w:hAnsi="Times New Roman"/>
          <w:bCs w:val="0"/>
          <w:szCs w:val="22"/>
          <w:lang w:val="cs-CZ" w:eastAsia="en-US"/>
        </w:rPr>
        <w:t>Pověřenou osobou pro jednání s </w:t>
      </w:r>
      <w:r w:rsidR="00B37486" w:rsidRPr="00632BB9">
        <w:rPr>
          <w:rFonts w:ascii="Times New Roman" w:eastAsia="Calibri" w:hAnsi="Times New Roman"/>
          <w:bCs w:val="0"/>
          <w:szCs w:val="22"/>
          <w:lang w:val="cs-CZ" w:eastAsia="en-US"/>
        </w:rPr>
        <w:t>p</w:t>
      </w:r>
      <w:r w:rsidRPr="00632BB9">
        <w:rPr>
          <w:rFonts w:ascii="Times New Roman" w:eastAsia="Calibri" w:hAnsi="Times New Roman"/>
          <w:bCs w:val="0"/>
          <w:szCs w:val="22"/>
          <w:lang w:val="cs-CZ" w:eastAsia="en-US"/>
        </w:rPr>
        <w:t xml:space="preserve">říkazcem je ze strany </w:t>
      </w:r>
      <w:r w:rsidR="00B37486" w:rsidRPr="00632BB9">
        <w:rPr>
          <w:rFonts w:ascii="Times New Roman" w:eastAsia="Calibri" w:hAnsi="Times New Roman"/>
          <w:bCs w:val="0"/>
          <w:szCs w:val="22"/>
          <w:lang w:val="cs-CZ" w:eastAsia="en-US"/>
        </w:rPr>
        <w:t>p</w:t>
      </w:r>
      <w:r w:rsidRPr="00632BB9">
        <w:rPr>
          <w:rFonts w:ascii="Times New Roman" w:eastAsia="Calibri" w:hAnsi="Times New Roman"/>
          <w:bCs w:val="0"/>
          <w:szCs w:val="22"/>
          <w:lang w:val="cs-CZ" w:eastAsia="en-US"/>
        </w:rPr>
        <w:t xml:space="preserve">říkazníka </w:t>
      </w:r>
      <w:r w:rsidR="00ED7732" w:rsidRPr="00632BB9">
        <w:rPr>
          <w:rFonts w:ascii="Times New Roman" w:eastAsia="Calibri" w:hAnsi="Times New Roman"/>
          <w:bCs w:val="0"/>
          <w:szCs w:val="22"/>
          <w:lang w:val="cs-CZ" w:eastAsia="en-US"/>
        </w:rPr>
        <w:t>Mgr. Miloslav Hýsek.</w:t>
      </w:r>
    </w:p>
    <w:p w14:paraId="2527E504" w14:textId="5DA14BD6" w:rsidR="00164E11" w:rsidRPr="00B37486" w:rsidRDefault="00164E11" w:rsidP="00B6460C">
      <w:pPr>
        <w:pStyle w:val="Odstavecseseznamem"/>
        <w:numPr>
          <w:ilvl w:val="0"/>
          <w:numId w:val="27"/>
        </w:numPr>
        <w:spacing w:before="120"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B37486">
        <w:rPr>
          <w:rFonts w:ascii="Times New Roman" w:eastAsia="Calibri" w:hAnsi="Times New Roman" w:cs="Times New Roman"/>
        </w:rPr>
        <w:t>Smluvní strany se zavazují zachovávat mlčenlivost o všech informacích a dokumentech, jež získají v souvislosti s plněním předmětu této smlouvy</w:t>
      </w:r>
      <w:r w:rsidR="00C05373" w:rsidRPr="00B37486">
        <w:rPr>
          <w:rFonts w:ascii="Times New Roman" w:eastAsia="Calibri" w:hAnsi="Times New Roman" w:cs="Times New Roman"/>
        </w:rPr>
        <w:t>.</w:t>
      </w:r>
      <w:r w:rsidRPr="00B37486">
        <w:rPr>
          <w:rFonts w:ascii="Times New Roman" w:eastAsia="Calibri" w:hAnsi="Times New Roman" w:cs="Times New Roman"/>
        </w:rPr>
        <w:t xml:space="preserve"> Pro účely této smlouvy se za důvěrné informace považují ty informace, které tak označí kterákoliv ze smluvních stran s výjimkou informací, jež jsou veřejně známy. </w:t>
      </w:r>
    </w:p>
    <w:p w14:paraId="06899A8E" w14:textId="0B2B7BAB" w:rsidR="00164E11" w:rsidRPr="00B37486" w:rsidRDefault="00164E11" w:rsidP="00B6460C">
      <w:pPr>
        <w:pStyle w:val="Odstavecseseznamem"/>
        <w:numPr>
          <w:ilvl w:val="0"/>
          <w:numId w:val="27"/>
        </w:numPr>
        <w:spacing w:before="120"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B37486">
        <w:rPr>
          <w:rFonts w:ascii="Times New Roman" w:eastAsia="Calibri" w:hAnsi="Times New Roman" w:cs="Times New Roman"/>
        </w:rPr>
        <w:t>Příkazník bere na vědomí, že Příkazce je povinným subjektem dle zák. č. 106/1999 Sb., o svobodném přístupu k informacím. Pro případ, že se tato smlouva stane předmětem žádosti dle zákona o svobodném přístupu k informacím, bere Příkazník na vědomí a souhlasí, že Příkazce poskytne takovou informaci formou a způsobem stanoveným zákonem o svobodném přístup k informacím.</w:t>
      </w:r>
    </w:p>
    <w:p w14:paraId="67FAF3BA" w14:textId="6F7020F0" w:rsidR="00164E11" w:rsidRPr="00B37486" w:rsidRDefault="00164E11" w:rsidP="00B6460C">
      <w:pPr>
        <w:pStyle w:val="Odstavecseseznamem"/>
        <w:numPr>
          <w:ilvl w:val="0"/>
          <w:numId w:val="27"/>
        </w:numPr>
        <w:spacing w:before="120"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B37486">
        <w:rPr>
          <w:rFonts w:ascii="Times New Roman" w:eastAsia="Calibri" w:hAnsi="Times New Roman" w:cs="Times New Roman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</w:t>
      </w:r>
      <w:r w:rsidR="00636BCA" w:rsidRPr="00B37486">
        <w:rPr>
          <w:rFonts w:ascii="Times New Roman" w:eastAsia="Calibri" w:hAnsi="Times New Roman" w:cs="Times New Roman"/>
        </w:rPr>
        <w:t>, v platném znění</w:t>
      </w:r>
      <w:r w:rsidRPr="00B37486">
        <w:rPr>
          <w:rFonts w:ascii="Times New Roman" w:eastAsia="Calibri" w:hAnsi="Times New Roman" w:cs="Times New Roman"/>
        </w:rPr>
        <w:t>.</w:t>
      </w:r>
    </w:p>
    <w:p w14:paraId="216524FA" w14:textId="0D980A08" w:rsidR="00164E11" w:rsidRPr="00B37486" w:rsidRDefault="00164E11" w:rsidP="00B6460C">
      <w:pPr>
        <w:pStyle w:val="Odstavecseseznamem"/>
        <w:numPr>
          <w:ilvl w:val="0"/>
          <w:numId w:val="27"/>
        </w:numPr>
        <w:spacing w:before="120"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B37486">
        <w:rPr>
          <w:rFonts w:ascii="Times New Roman" w:eastAsia="Calibri" w:hAnsi="Times New Roman" w:cs="Times New Roman"/>
        </w:rPr>
        <w:t xml:space="preserve">Vztahy smluvních stran v této smlouvě zvláště neupravené se řídí příslušnými ustanoveními občanského zákoníku, případně dalšími platnými právními předpisy České republiky. </w:t>
      </w:r>
    </w:p>
    <w:p w14:paraId="40484EB5" w14:textId="674BA0FC" w:rsidR="00164E11" w:rsidRPr="00B37486" w:rsidRDefault="00164E11" w:rsidP="00B6460C">
      <w:pPr>
        <w:pStyle w:val="Odstavecseseznamem"/>
        <w:numPr>
          <w:ilvl w:val="0"/>
          <w:numId w:val="27"/>
        </w:numPr>
        <w:spacing w:before="120"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B37486">
        <w:rPr>
          <w:rFonts w:ascii="Times New Roman" w:eastAsia="Calibri" w:hAnsi="Times New Roman" w:cs="Times New Roman"/>
        </w:rPr>
        <w:t>Tuto smlouvu lze měnit či doplňovat pouze písemně</w:t>
      </w:r>
      <w:r w:rsidR="00A33F58" w:rsidRPr="00B37486">
        <w:rPr>
          <w:rFonts w:ascii="Times New Roman" w:eastAsia="Calibri" w:hAnsi="Times New Roman" w:cs="Times New Roman"/>
        </w:rPr>
        <w:t>,</w:t>
      </w:r>
      <w:r w:rsidRPr="00B37486">
        <w:rPr>
          <w:rFonts w:ascii="Times New Roman" w:eastAsia="Calibri" w:hAnsi="Times New Roman" w:cs="Times New Roman"/>
        </w:rPr>
        <w:t xml:space="preserve"> a to formou číslovaných dodatků podepsaných oprávněnými zástupci smluvních stran. Jakákoliv ústní ujednání jsou právně neúčinná. </w:t>
      </w:r>
    </w:p>
    <w:p w14:paraId="417A7059" w14:textId="65A4E358" w:rsidR="00651518" w:rsidRPr="00B37486" w:rsidRDefault="003C69BB" w:rsidP="00B6460C">
      <w:pPr>
        <w:pStyle w:val="Odstavecseseznamem"/>
        <w:numPr>
          <w:ilvl w:val="0"/>
          <w:numId w:val="27"/>
        </w:numPr>
        <w:spacing w:before="120"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B37486">
        <w:rPr>
          <w:rFonts w:ascii="Times New Roman" w:eastAsia="Calibri" w:hAnsi="Times New Roman" w:cs="Times New Roman"/>
        </w:rPr>
        <w:t>Veškeré doručování písemností mezi smluvními stranami bude probíhat do jejich datových schránek.</w:t>
      </w:r>
    </w:p>
    <w:p w14:paraId="31003EF6" w14:textId="4FBF5D0C" w:rsidR="00164E11" w:rsidRPr="00B37486" w:rsidRDefault="00164E11" w:rsidP="00B6460C">
      <w:pPr>
        <w:pStyle w:val="Odstavecseseznamem"/>
        <w:numPr>
          <w:ilvl w:val="0"/>
          <w:numId w:val="27"/>
        </w:numPr>
        <w:spacing w:before="120"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B37486">
        <w:rPr>
          <w:rFonts w:ascii="Times New Roman" w:eastAsia="Calibri" w:hAnsi="Times New Roman" w:cs="Times New Roman"/>
        </w:rPr>
        <w:t xml:space="preserve">Smluvní strany prohlašují po přečtení této smlouvy, že smlouva odpovídá jejich pravé a svobodné vůli, že nebyla učiněna v tísni za nápadně nevýhodných podmínek a na důkaz toho připojují své vlastnoruční podpisy. </w:t>
      </w:r>
    </w:p>
    <w:p w14:paraId="3DE92862" w14:textId="1A2C22FE" w:rsidR="00B37486" w:rsidRPr="00B37486" w:rsidRDefault="00E335D5" w:rsidP="00B6460C">
      <w:pPr>
        <w:pStyle w:val="Odstavecseseznamem"/>
        <w:numPr>
          <w:ilvl w:val="0"/>
          <w:numId w:val="27"/>
        </w:numPr>
        <w:spacing w:before="120"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164E11" w:rsidRPr="00B37486">
        <w:rPr>
          <w:rFonts w:ascii="Times New Roman" w:eastAsia="Calibri" w:hAnsi="Times New Roman" w:cs="Times New Roman"/>
        </w:rPr>
        <w:t xml:space="preserve">Tato smlouva se vyhotovuje ve </w:t>
      </w:r>
      <w:r w:rsidR="00651518" w:rsidRPr="00B37486">
        <w:rPr>
          <w:rFonts w:ascii="Times New Roman" w:eastAsia="Calibri" w:hAnsi="Times New Roman" w:cs="Times New Roman"/>
        </w:rPr>
        <w:t>2</w:t>
      </w:r>
      <w:r w:rsidR="00164E11" w:rsidRPr="00B37486">
        <w:rPr>
          <w:rFonts w:ascii="Times New Roman" w:eastAsia="Calibri" w:hAnsi="Times New Roman" w:cs="Times New Roman"/>
        </w:rPr>
        <w:t xml:space="preserve"> vyhotoveních, z nichž každé má platnost originálu. </w:t>
      </w:r>
      <w:r w:rsidR="00651518" w:rsidRPr="00B37486">
        <w:rPr>
          <w:rFonts w:ascii="Times New Roman" w:eastAsia="Calibri" w:hAnsi="Times New Roman" w:cs="Times New Roman"/>
        </w:rPr>
        <w:t xml:space="preserve">Každá smluvní strana obdrží po jednom vyhotovení. </w:t>
      </w:r>
      <w:r w:rsidR="00164E11" w:rsidRPr="00B37486">
        <w:rPr>
          <w:rFonts w:ascii="Times New Roman" w:eastAsia="Calibri" w:hAnsi="Times New Roman" w:cs="Times New Roman"/>
        </w:rPr>
        <w:t xml:space="preserve"> </w:t>
      </w:r>
    </w:p>
    <w:p w14:paraId="7B9E4FAF" w14:textId="6DD8D28A" w:rsidR="00B83FB2" w:rsidRPr="00B37486" w:rsidRDefault="00E335D5" w:rsidP="00B6460C">
      <w:pPr>
        <w:pStyle w:val="Odstavecseseznamem"/>
        <w:numPr>
          <w:ilvl w:val="0"/>
          <w:numId w:val="27"/>
        </w:numPr>
        <w:spacing w:before="120" w:after="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164E11" w:rsidRPr="00B37486">
        <w:rPr>
          <w:rFonts w:ascii="Times New Roman" w:eastAsia="Calibri" w:hAnsi="Times New Roman" w:cs="Times New Roman"/>
        </w:rPr>
        <w:t>Tato smlouva nabývá účinnosti a platnosti dnem jejího podpisu oběma smluvními stranami.</w:t>
      </w:r>
    </w:p>
    <w:p w14:paraId="01238DC0" w14:textId="00CB814D" w:rsidR="00164E11" w:rsidRPr="00B37486" w:rsidRDefault="00E335D5" w:rsidP="00B6460C">
      <w:pPr>
        <w:pStyle w:val="Odstavecseseznamem"/>
        <w:numPr>
          <w:ilvl w:val="0"/>
          <w:numId w:val="27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164E11" w:rsidRPr="00B37486">
        <w:rPr>
          <w:rFonts w:ascii="Times New Roman" w:eastAsia="Calibri" w:hAnsi="Times New Roman" w:cs="Times New Roman"/>
        </w:rPr>
        <w:t>Příkazník se zavazuje poskytnout v souladu s § 2, písmeno e) zákona č. 320/2001 Sb., o finanční kontrole, v platném znění, subjektům provádějící audit a kontrolu všechny nezbytné informace týkající se dodavatelských činností spojených s předmětem díla.</w:t>
      </w:r>
    </w:p>
    <w:p w14:paraId="08246B35" w14:textId="3F7D050D" w:rsidR="00E335D5" w:rsidRPr="00173B10" w:rsidRDefault="00E335D5" w:rsidP="00E102E1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Přílohy příkazní smlouvy:</w:t>
      </w:r>
    </w:p>
    <w:p w14:paraId="2647CDE7" w14:textId="76D7731F" w:rsidR="00A53FC5" w:rsidRPr="00173B10" w:rsidRDefault="00A53FC5" w:rsidP="00E335D5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FB2FA4">
        <w:rPr>
          <w:rFonts w:ascii="Times New Roman" w:hAnsi="Times New Roman" w:cs="Times New Roman"/>
          <w:bCs/>
        </w:rPr>
        <w:t xml:space="preserve">Příloha č. </w:t>
      </w:r>
      <w:r w:rsidR="00ED7732">
        <w:rPr>
          <w:rFonts w:ascii="Times New Roman" w:hAnsi="Times New Roman" w:cs="Times New Roman"/>
          <w:bCs/>
        </w:rPr>
        <w:t>1</w:t>
      </w:r>
      <w:r w:rsidRPr="00FB2FA4">
        <w:rPr>
          <w:rFonts w:ascii="Times New Roman" w:hAnsi="Times New Roman" w:cs="Times New Roman"/>
          <w:bCs/>
        </w:rPr>
        <w:t xml:space="preserve"> – Cenová nabídka za kompletní administraci dotace</w:t>
      </w:r>
    </w:p>
    <w:tbl>
      <w:tblPr>
        <w:tblW w:w="9844" w:type="dxa"/>
        <w:tblLook w:val="04A0" w:firstRow="1" w:lastRow="0" w:firstColumn="1" w:lastColumn="0" w:noHBand="0" w:noVBand="1"/>
      </w:tblPr>
      <w:tblGrid>
        <w:gridCol w:w="4671"/>
        <w:gridCol w:w="2029"/>
        <w:gridCol w:w="3144"/>
      </w:tblGrid>
      <w:tr w:rsidR="0020246B" w:rsidRPr="00173B10" w14:paraId="6AD1F802" w14:textId="77777777" w:rsidTr="0020246B">
        <w:trPr>
          <w:trHeight w:val="296"/>
        </w:trPr>
        <w:tc>
          <w:tcPr>
            <w:tcW w:w="3469" w:type="dxa"/>
            <w:shd w:val="clear" w:color="auto" w:fill="auto"/>
          </w:tcPr>
          <w:p w14:paraId="1A61400F" w14:textId="77777777" w:rsidR="00E72D75" w:rsidRPr="00173B10" w:rsidRDefault="00E72D75" w:rsidP="00E102E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14:paraId="13ED42FB" w14:textId="77777777" w:rsidR="00E72D75" w:rsidRPr="00173B10" w:rsidRDefault="00E72D75" w:rsidP="00E102E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shd w:val="clear" w:color="auto" w:fill="auto"/>
          </w:tcPr>
          <w:p w14:paraId="1FE3376C" w14:textId="7469A509" w:rsidR="00E72D75" w:rsidRPr="00173B10" w:rsidRDefault="00E72D75" w:rsidP="00E102E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246B" w:rsidRPr="00173B10" w14:paraId="2C239733" w14:textId="77777777" w:rsidTr="0020246B">
        <w:trPr>
          <w:trHeight w:val="296"/>
        </w:trPr>
        <w:tc>
          <w:tcPr>
            <w:tcW w:w="3469" w:type="dxa"/>
            <w:shd w:val="clear" w:color="auto" w:fill="auto"/>
          </w:tcPr>
          <w:p w14:paraId="14245366" w14:textId="2E481903" w:rsidR="00E72D75" w:rsidRPr="00173B10" w:rsidRDefault="00E72D75" w:rsidP="00E102E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3B10">
              <w:rPr>
                <w:rFonts w:ascii="Times New Roman" w:hAnsi="Times New Roman" w:cs="Times New Roman"/>
              </w:rPr>
              <w:t xml:space="preserve">Za </w:t>
            </w:r>
            <w:r w:rsidR="00672387">
              <w:rPr>
                <w:rFonts w:ascii="Times New Roman" w:hAnsi="Times New Roman" w:cs="Times New Roman"/>
              </w:rPr>
              <w:t xml:space="preserve">Oblastní nemocnici Mladá Boleslav, a.s., </w:t>
            </w:r>
            <w:r w:rsidR="0020246B">
              <w:rPr>
                <w:rFonts w:ascii="Times New Roman" w:hAnsi="Times New Roman" w:cs="Times New Roman"/>
              </w:rPr>
              <w:br/>
            </w:r>
            <w:r w:rsidR="00672387">
              <w:rPr>
                <w:rFonts w:ascii="Times New Roman" w:hAnsi="Times New Roman" w:cs="Times New Roman"/>
              </w:rPr>
              <w:t>nemocnic</w:t>
            </w:r>
            <w:r w:rsidR="0020246B">
              <w:rPr>
                <w:rFonts w:ascii="Times New Roman" w:hAnsi="Times New Roman" w:cs="Times New Roman"/>
              </w:rPr>
              <w:t>i</w:t>
            </w:r>
            <w:r w:rsidR="00672387">
              <w:rPr>
                <w:rFonts w:ascii="Times New Roman" w:hAnsi="Times New Roman" w:cs="Times New Roman"/>
              </w:rPr>
              <w:t xml:space="preserve"> Středočeského kraje</w:t>
            </w:r>
          </w:p>
        </w:tc>
        <w:tc>
          <w:tcPr>
            <w:tcW w:w="2905" w:type="dxa"/>
          </w:tcPr>
          <w:p w14:paraId="04E7DDB0" w14:textId="77777777" w:rsidR="00E72D75" w:rsidRPr="00173B10" w:rsidRDefault="00E72D75" w:rsidP="00E102E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shd w:val="clear" w:color="auto" w:fill="auto"/>
          </w:tcPr>
          <w:p w14:paraId="50A02E78" w14:textId="1EF456C4" w:rsidR="00E72D75" w:rsidRPr="00D06E4A" w:rsidRDefault="004B3C97" w:rsidP="00E102E1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D06E4A">
              <w:rPr>
                <w:rFonts w:ascii="Times New Roman" w:hAnsi="Times New Roman" w:cs="Times New Roman"/>
              </w:rPr>
              <w:t>Mgr. Mi</w:t>
            </w:r>
            <w:r w:rsidR="00ED7732" w:rsidRPr="00D06E4A">
              <w:rPr>
                <w:rFonts w:ascii="Times New Roman" w:hAnsi="Times New Roman" w:cs="Times New Roman"/>
              </w:rPr>
              <w:t>l</w:t>
            </w:r>
            <w:r w:rsidRPr="00D06E4A">
              <w:rPr>
                <w:rFonts w:ascii="Times New Roman" w:hAnsi="Times New Roman" w:cs="Times New Roman"/>
              </w:rPr>
              <w:t>oslav Hýsek</w:t>
            </w:r>
          </w:p>
        </w:tc>
      </w:tr>
      <w:tr w:rsidR="0020246B" w:rsidRPr="00173B10" w14:paraId="1E17DCC1" w14:textId="77777777" w:rsidTr="0020246B">
        <w:trPr>
          <w:trHeight w:val="1114"/>
        </w:trPr>
        <w:tc>
          <w:tcPr>
            <w:tcW w:w="3469" w:type="dxa"/>
            <w:shd w:val="clear" w:color="auto" w:fill="auto"/>
          </w:tcPr>
          <w:p w14:paraId="6C6C3EB1" w14:textId="51346709" w:rsidR="00E72D75" w:rsidRPr="00173B10" w:rsidRDefault="00E72D75" w:rsidP="00E102E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3B10">
              <w:rPr>
                <w:rFonts w:ascii="Times New Roman" w:hAnsi="Times New Roman" w:cs="Times New Roman"/>
              </w:rPr>
              <w:t>V</w:t>
            </w:r>
            <w:r w:rsidR="0020246B">
              <w:rPr>
                <w:rFonts w:ascii="Times New Roman" w:hAnsi="Times New Roman" w:cs="Times New Roman"/>
              </w:rPr>
              <w:t xml:space="preserve"> M</w:t>
            </w:r>
            <w:r w:rsidR="00981FEF">
              <w:rPr>
                <w:rFonts w:ascii="Times New Roman" w:hAnsi="Times New Roman" w:cs="Times New Roman"/>
              </w:rPr>
              <w:t>ladé B</w:t>
            </w:r>
            <w:r w:rsidR="0020246B">
              <w:rPr>
                <w:rFonts w:ascii="Times New Roman" w:hAnsi="Times New Roman" w:cs="Times New Roman"/>
              </w:rPr>
              <w:t>o</w:t>
            </w:r>
            <w:r w:rsidR="00981FEF">
              <w:rPr>
                <w:rFonts w:ascii="Times New Roman" w:hAnsi="Times New Roman" w:cs="Times New Roman"/>
              </w:rPr>
              <w:t>leslavi</w:t>
            </w:r>
            <w:r w:rsidRPr="00173B10">
              <w:rPr>
                <w:rFonts w:ascii="Times New Roman" w:hAnsi="Times New Roman" w:cs="Times New Roman"/>
              </w:rPr>
              <w:t xml:space="preserve"> dne …………</w:t>
            </w:r>
          </w:p>
        </w:tc>
        <w:tc>
          <w:tcPr>
            <w:tcW w:w="2905" w:type="dxa"/>
          </w:tcPr>
          <w:p w14:paraId="2E1CF9CA" w14:textId="77777777" w:rsidR="00E72D75" w:rsidRPr="00173B10" w:rsidRDefault="00E72D75" w:rsidP="00E102E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shd w:val="clear" w:color="auto" w:fill="auto"/>
          </w:tcPr>
          <w:p w14:paraId="0FADEADD" w14:textId="66BD1F78" w:rsidR="00E72D75" w:rsidRPr="00173B10" w:rsidRDefault="00E72D75" w:rsidP="00E102E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3B10">
              <w:rPr>
                <w:rFonts w:ascii="Times New Roman" w:hAnsi="Times New Roman" w:cs="Times New Roman"/>
              </w:rPr>
              <w:t xml:space="preserve">V </w:t>
            </w:r>
            <w:r w:rsidR="00632BB9">
              <w:rPr>
                <w:rFonts w:ascii="Times New Roman" w:hAnsi="Times New Roman" w:cs="Times New Roman"/>
              </w:rPr>
              <w:t>Jílovém</w:t>
            </w:r>
            <w:r w:rsidRPr="00173B10">
              <w:rPr>
                <w:rFonts w:ascii="Times New Roman" w:hAnsi="Times New Roman" w:cs="Times New Roman"/>
              </w:rPr>
              <w:t xml:space="preserve"> dne </w:t>
            </w:r>
            <w:r w:rsidRPr="00632BB9">
              <w:rPr>
                <w:rFonts w:ascii="Times New Roman" w:hAnsi="Times New Roman" w:cs="Times New Roman"/>
              </w:rPr>
              <w:t>…………</w:t>
            </w:r>
          </w:p>
        </w:tc>
      </w:tr>
      <w:tr w:rsidR="0020246B" w:rsidRPr="00173B10" w14:paraId="43934EBE" w14:textId="77777777" w:rsidTr="0020246B">
        <w:trPr>
          <w:trHeight w:val="199"/>
        </w:trPr>
        <w:tc>
          <w:tcPr>
            <w:tcW w:w="3469" w:type="dxa"/>
            <w:shd w:val="clear" w:color="auto" w:fill="auto"/>
          </w:tcPr>
          <w:p w14:paraId="147CA1FF" w14:textId="57C47548" w:rsidR="00E72D75" w:rsidRPr="00173B10" w:rsidRDefault="00E72D75" w:rsidP="00981FE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73B10">
              <w:rPr>
                <w:rFonts w:ascii="Times New Roman" w:hAnsi="Times New Roman" w:cs="Times New Roman"/>
              </w:rPr>
              <w:t>…………………</w:t>
            </w:r>
            <w:r w:rsidR="0020246B">
              <w:rPr>
                <w:rFonts w:ascii="Times New Roman" w:hAnsi="Times New Roman" w:cs="Times New Roman"/>
              </w:rPr>
              <w:t>………………………………….</w:t>
            </w:r>
          </w:p>
        </w:tc>
        <w:tc>
          <w:tcPr>
            <w:tcW w:w="2905" w:type="dxa"/>
          </w:tcPr>
          <w:p w14:paraId="3BA9D186" w14:textId="77777777" w:rsidR="00E72D75" w:rsidRPr="00173B10" w:rsidRDefault="00E72D75" w:rsidP="00981FE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0" w:type="dxa"/>
            <w:shd w:val="clear" w:color="auto" w:fill="auto"/>
          </w:tcPr>
          <w:p w14:paraId="0C5F6ADD" w14:textId="364DDB29" w:rsidR="00E72D75" w:rsidRPr="00173B10" w:rsidRDefault="0020246B" w:rsidP="00981FE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72D75" w:rsidRPr="00173B10">
              <w:rPr>
                <w:rFonts w:ascii="Times New Roman" w:hAnsi="Times New Roman" w:cs="Times New Roman"/>
              </w:rPr>
              <w:t>……………………</w:t>
            </w:r>
            <w:r w:rsidR="00672387">
              <w:rPr>
                <w:rFonts w:ascii="Times New Roman" w:hAnsi="Times New Roman" w:cs="Times New Roman"/>
              </w:rPr>
              <w:t>…….</w:t>
            </w:r>
          </w:p>
        </w:tc>
      </w:tr>
    </w:tbl>
    <w:p w14:paraId="707D8164" w14:textId="51AFECD3" w:rsidR="0020246B" w:rsidRPr="00173B10" w:rsidRDefault="0020246B" w:rsidP="0020246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JUDr. Ladislav Řípa, předseda představenstva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ab/>
        <w:t xml:space="preserve">            Mgr. Miloslav Hýsek</w:t>
      </w:r>
      <w:r>
        <w:rPr>
          <w:rFonts w:ascii="Times New Roman" w:hAnsi="Times New Roman" w:cs="Times New Roman"/>
        </w:rPr>
        <w:br/>
        <w:t xml:space="preserve">  Mgr. Daniel Marek, místopředseda představenstva</w:t>
      </w:r>
    </w:p>
    <w:sectPr w:rsidR="0020246B" w:rsidRPr="00173B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CFEA1" w14:textId="77777777" w:rsidR="004B57BC" w:rsidRDefault="004B57BC" w:rsidP="00CA760C">
      <w:pPr>
        <w:spacing w:after="0" w:line="240" w:lineRule="auto"/>
      </w:pPr>
      <w:r>
        <w:separator/>
      </w:r>
    </w:p>
  </w:endnote>
  <w:endnote w:type="continuationSeparator" w:id="0">
    <w:p w14:paraId="08B09EC4" w14:textId="77777777" w:rsidR="004B57BC" w:rsidRDefault="004B57BC" w:rsidP="00CA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D0CFB" w14:textId="77777777" w:rsidR="004B57BC" w:rsidRDefault="004B57BC" w:rsidP="00CA760C">
      <w:pPr>
        <w:spacing w:after="0" w:line="240" w:lineRule="auto"/>
      </w:pPr>
      <w:r>
        <w:separator/>
      </w:r>
    </w:p>
  </w:footnote>
  <w:footnote w:type="continuationSeparator" w:id="0">
    <w:p w14:paraId="70689FF9" w14:textId="77777777" w:rsidR="004B57BC" w:rsidRDefault="004B57BC" w:rsidP="00CA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3E7A5" w14:textId="436327CB" w:rsidR="00CA760C" w:rsidRDefault="00CA760C">
    <w:pPr>
      <w:pStyle w:val="Zhlav"/>
    </w:pPr>
  </w:p>
  <w:p w14:paraId="4DFA7EF9" w14:textId="77777777" w:rsidR="00CA760C" w:rsidRDefault="00CA76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F3848"/>
    <w:multiLevelType w:val="hybridMultilevel"/>
    <w:tmpl w:val="1F9058EC"/>
    <w:lvl w:ilvl="0" w:tplc="8DEAF412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19FE5A69"/>
    <w:multiLevelType w:val="hybridMultilevel"/>
    <w:tmpl w:val="7A6AC6BE"/>
    <w:lvl w:ilvl="0" w:tplc="0405000F">
      <w:start w:val="1"/>
      <w:numFmt w:val="decimal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7D55EB9"/>
    <w:multiLevelType w:val="hybridMultilevel"/>
    <w:tmpl w:val="7C3A3E26"/>
    <w:lvl w:ilvl="0" w:tplc="9F8089B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420C90"/>
    <w:multiLevelType w:val="hybridMultilevel"/>
    <w:tmpl w:val="8C8C3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01EB2"/>
    <w:multiLevelType w:val="hybridMultilevel"/>
    <w:tmpl w:val="A072B9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E6D0A"/>
    <w:multiLevelType w:val="hybridMultilevel"/>
    <w:tmpl w:val="9C0E4972"/>
    <w:lvl w:ilvl="0" w:tplc="D6200940">
      <w:start w:val="1"/>
      <w:numFmt w:val="decimal"/>
      <w:pStyle w:val="NormlnTahoma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AAEB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DEF77C">
      <w:start w:val="3"/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64747D"/>
    <w:multiLevelType w:val="hybridMultilevel"/>
    <w:tmpl w:val="83FCB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454D0"/>
    <w:multiLevelType w:val="hybridMultilevel"/>
    <w:tmpl w:val="D3E0F9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71DF6"/>
    <w:multiLevelType w:val="hybridMultilevel"/>
    <w:tmpl w:val="7F9E7898"/>
    <w:lvl w:ilvl="0" w:tplc="76225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84DD7"/>
    <w:multiLevelType w:val="hybridMultilevel"/>
    <w:tmpl w:val="669E4FC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2AB57B9"/>
    <w:multiLevelType w:val="hybridMultilevel"/>
    <w:tmpl w:val="32369D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E726C"/>
    <w:multiLevelType w:val="hybridMultilevel"/>
    <w:tmpl w:val="57CE0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67B83"/>
    <w:multiLevelType w:val="hybridMultilevel"/>
    <w:tmpl w:val="38EE6334"/>
    <w:lvl w:ilvl="0" w:tplc="0405000F">
      <w:start w:val="1"/>
      <w:numFmt w:val="decimal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4E305FEC"/>
    <w:multiLevelType w:val="hybridMultilevel"/>
    <w:tmpl w:val="DD9421AE"/>
    <w:lvl w:ilvl="0" w:tplc="CFF2367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4" w15:restartNumberingAfterBreak="0">
    <w:nsid w:val="4EF7241F"/>
    <w:multiLevelType w:val="hybridMultilevel"/>
    <w:tmpl w:val="570A9B9C"/>
    <w:lvl w:ilvl="0" w:tplc="64E06D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14805FC"/>
    <w:multiLevelType w:val="hybridMultilevel"/>
    <w:tmpl w:val="59B4E25E"/>
    <w:lvl w:ilvl="0" w:tplc="2F566DEC">
      <w:start w:val="2"/>
      <w:numFmt w:val="bullet"/>
      <w:lvlText w:val="-"/>
      <w:lvlJc w:val="left"/>
      <w:pPr>
        <w:ind w:left="204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</w:abstractNum>
  <w:abstractNum w:abstractNumId="16" w15:restartNumberingAfterBreak="0">
    <w:nsid w:val="52BF1EAE"/>
    <w:multiLevelType w:val="hybridMultilevel"/>
    <w:tmpl w:val="51BC2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7585B"/>
    <w:multiLevelType w:val="hybridMultilevel"/>
    <w:tmpl w:val="EAB49F5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F131668"/>
    <w:multiLevelType w:val="multilevel"/>
    <w:tmpl w:val="E2928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800" w:hanging="144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16410D0"/>
    <w:multiLevelType w:val="hybridMultilevel"/>
    <w:tmpl w:val="484C0E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017AA1"/>
    <w:multiLevelType w:val="hybridMultilevel"/>
    <w:tmpl w:val="6B68D7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F30C5"/>
    <w:multiLevelType w:val="multilevel"/>
    <w:tmpl w:val="1A76A3C8"/>
    <w:lvl w:ilvl="0">
      <w:start w:val="1"/>
      <w:numFmt w:val="decimal"/>
      <w:pStyle w:val="Nadpis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361" w:hanging="79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2098" w:hanging="79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8B53D1A"/>
    <w:multiLevelType w:val="hybridMultilevel"/>
    <w:tmpl w:val="7DE68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B63EB"/>
    <w:multiLevelType w:val="hybridMultilevel"/>
    <w:tmpl w:val="A180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32E0C"/>
    <w:multiLevelType w:val="hybridMultilevel"/>
    <w:tmpl w:val="7AFA4F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AB3EF8"/>
    <w:multiLevelType w:val="multilevel"/>
    <w:tmpl w:val="F4A056F8"/>
    <w:lvl w:ilvl="0">
      <w:start w:val="1"/>
      <w:numFmt w:val="decimal"/>
      <w:lvlText w:val="%1."/>
      <w:lvlJc w:val="left"/>
      <w:pPr>
        <w:ind w:left="432" w:hanging="432"/>
      </w:pPr>
      <w:rPr>
        <w:i w:val="0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BFF35D6"/>
    <w:multiLevelType w:val="hybridMultilevel"/>
    <w:tmpl w:val="46CC7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AAEB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DEF77C">
      <w:start w:val="3"/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9105551">
    <w:abstractNumId w:val="21"/>
    <w:lvlOverride w:ilvl="0">
      <w:lvl w:ilvl="0">
        <w:start w:val="1"/>
        <w:numFmt w:val="decimal"/>
        <w:pStyle w:val="Nadpis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1304" w:hanging="737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2098" w:hanging="794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" w16cid:durableId="872616847">
    <w:abstractNumId w:val="21"/>
  </w:num>
  <w:num w:numId="3" w16cid:durableId="1686134281">
    <w:abstractNumId w:val="9"/>
  </w:num>
  <w:num w:numId="4" w16cid:durableId="101806982">
    <w:abstractNumId w:val="0"/>
  </w:num>
  <w:num w:numId="5" w16cid:durableId="1289819908">
    <w:abstractNumId w:val="14"/>
  </w:num>
  <w:num w:numId="6" w16cid:durableId="1825582824">
    <w:abstractNumId w:val="2"/>
  </w:num>
  <w:num w:numId="7" w16cid:durableId="908660440">
    <w:abstractNumId w:val="13"/>
  </w:num>
  <w:num w:numId="8" w16cid:durableId="13036597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5162489">
    <w:abstractNumId w:val="15"/>
  </w:num>
  <w:num w:numId="10" w16cid:durableId="738482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71518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21150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4411677">
    <w:abstractNumId w:val="10"/>
  </w:num>
  <w:num w:numId="14" w16cid:durableId="2093165283">
    <w:abstractNumId w:val="8"/>
  </w:num>
  <w:num w:numId="15" w16cid:durableId="1891847005">
    <w:abstractNumId w:val="15"/>
  </w:num>
  <w:num w:numId="16" w16cid:durableId="108011242">
    <w:abstractNumId w:val="23"/>
  </w:num>
  <w:num w:numId="17" w16cid:durableId="974337670">
    <w:abstractNumId w:val="17"/>
  </w:num>
  <w:num w:numId="18" w16cid:durableId="1046373784">
    <w:abstractNumId w:val="1"/>
  </w:num>
  <w:num w:numId="19" w16cid:durableId="1451129110">
    <w:abstractNumId w:val="12"/>
  </w:num>
  <w:num w:numId="20" w16cid:durableId="1506045155">
    <w:abstractNumId w:val="18"/>
  </w:num>
  <w:num w:numId="21" w16cid:durableId="322855862">
    <w:abstractNumId w:val="20"/>
  </w:num>
  <w:num w:numId="22" w16cid:durableId="531236583">
    <w:abstractNumId w:val="4"/>
  </w:num>
  <w:num w:numId="23" w16cid:durableId="1463307271">
    <w:abstractNumId w:val="11"/>
  </w:num>
  <w:num w:numId="24" w16cid:durableId="1122653059">
    <w:abstractNumId w:val="7"/>
  </w:num>
  <w:num w:numId="25" w16cid:durableId="1758359415">
    <w:abstractNumId w:val="22"/>
  </w:num>
  <w:num w:numId="26" w16cid:durableId="186798465">
    <w:abstractNumId w:val="6"/>
  </w:num>
  <w:num w:numId="27" w16cid:durableId="1032192030">
    <w:abstractNumId w:val="16"/>
  </w:num>
  <w:num w:numId="28" w16cid:durableId="287665135">
    <w:abstractNumId w:val="5"/>
  </w:num>
  <w:num w:numId="29" w16cid:durableId="96272831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9AD"/>
    <w:rsid w:val="00011269"/>
    <w:rsid w:val="000E7B18"/>
    <w:rsid w:val="00125EE7"/>
    <w:rsid w:val="0012683A"/>
    <w:rsid w:val="00164E11"/>
    <w:rsid w:val="00173B10"/>
    <w:rsid w:val="00193501"/>
    <w:rsid w:val="001D233F"/>
    <w:rsid w:val="0020246B"/>
    <w:rsid w:val="002265D5"/>
    <w:rsid w:val="002A2797"/>
    <w:rsid w:val="002C1777"/>
    <w:rsid w:val="002F7271"/>
    <w:rsid w:val="00351698"/>
    <w:rsid w:val="00364AB1"/>
    <w:rsid w:val="003939AD"/>
    <w:rsid w:val="003A2965"/>
    <w:rsid w:val="003A7516"/>
    <w:rsid w:val="003C2729"/>
    <w:rsid w:val="003C69BB"/>
    <w:rsid w:val="003D2F7D"/>
    <w:rsid w:val="003D70D9"/>
    <w:rsid w:val="00400646"/>
    <w:rsid w:val="00416F08"/>
    <w:rsid w:val="00493E1E"/>
    <w:rsid w:val="0049504E"/>
    <w:rsid w:val="004A4081"/>
    <w:rsid w:val="004B3C97"/>
    <w:rsid w:val="004B57BC"/>
    <w:rsid w:val="004D205F"/>
    <w:rsid w:val="004E5089"/>
    <w:rsid w:val="0050140A"/>
    <w:rsid w:val="00592C24"/>
    <w:rsid w:val="005B1EAC"/>
    <w:rsid w:val="005C456A"/>
    <w:rsid w:val="005D1BE6"/>
    <w:rsid w:val="005F46DD"/>
    <w:rsid w:val="00622FB8"/>
    <w:rsid w:val="00632BB9"/>
    <w:rsid w:val="00636BCA"/>
    <w:rsid w:val="006404BC"/>
    <w:rsid w:val="00651518"/>
    <w:rsid w:val="00672387"/>
    <w:rsid w:val="00692ABC"/>
    <w:rsid w:val="006A4700"/>
    <w:rsid w:val="007143C7"/>
    <w:rsid w:val="007347DC"/>
    <w:rsid w:val="007406ED"/>
    <w:rsid w:val="007563CF"/>
    <w:rsid w:val="007A1CC6"/>
    <w:rsid w:val="007B4179"/>
    <w:rsid w:val="007B5983"/>
    <w:rsid w:val="00834F09"/>
    <w:rsid w:val="00837AFB"/>
    <w:rsid w:val="008B3BE0"/>
    <w:rsid w:val="008B52C4"/>
    <w:rsid w:val="008E6C26"/>
    <w:rsid w:val="008F4257"/>
    <w:rsid w:val="00942923"/>
    <w:rsid w:val="0095782B"/>
    <w:rsid w:val="00981FEF"/>
    <w:rsid w:val="009E5349"/>
    <w:rsid w:val="009E5FEC"/>
    <w:rsid w:val="00A33F58"/>
    <w:rsid w:val="00A4215A"/>
    <w:rsid w:val="00A43EA4"/>
    <w:rsid w:val="00A53FC5"/>
    <w:rsid w:val="00A57BC6"/>
    <w:rsid w:val="00AA2353"/>
    <w:rsid w:val="00AA4406"/>
    <w:rsid w:val="00AB1644"/>
    <w:rsid w:val="00AC0213"/>
    <w:rsid w:val="00AE3ED7"/>
    <w:rsid w:val="00AE471C"/>
    <w:rsid w:val="00B0129D"/>
    <w:rsid w:val="00B22565"/>
    <w:rsid w:val="00B25657"/>
    <w:rsid w:val="00B37486"/>
    <w:rsid w:val="00B6460C"/>
    <w:rsid w:val="00B83FB2"/>
    <w:rsid w:val="00C05373"/>
    <w:rsid w:val="00C23E5F"/>
    <w:rsid w:val="00CA760C"/>
    <w:rsid w:val="00CC429B"/>
    <w:rsid w:val="00D06E4A"/>
    <w:rsid w:val="00D272F1"/>
    <w:rsid w:val="00D4644D"/>
    <w:rsid w:val="00D72D8C"/>
    <w:rsid w:val="00D76067"/>
    <w:rsid w:val="00D7747D"/>
    <w:rsid w:val="00DB11D3"/>
    <w:rsid w:val="00DC61ED"/>
    <w:rsid w:val="00DC65C5"/>
    <w:rsid w:val="00DF6799"/>
    <w:rsid w:val="00E102E1"/>
    <w:rsid w:val="00E1682A"/>
    <w:rsid w:val="00E335D5"/>
    <w:rsid w:val="00E353CA"/>
    <w:rsid w:val="00E61305"/>
    <w:rsid w:val="00E72D75"/>
    <w:rsid w:val="00ED7732"/>
    <w:rsid w:val="00F30C71"/>
    <w:rsid w:val="00F34856"/>
    <w:rsid w:val="00F353D0"/>
    <w:rsid w:val="00F416C7"/>
    <w:rsid w:val="00F9103A"/>
    <w:rsid w:val="00FB2FA4"/>
    <w:rsid w:val="00FF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CAC9"/>
  <w15:chartTrackingRefBased/>
  <w15:docId w15:val="{FEB19A70-D70D-4E86-9962-EA04DB39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456A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80" w:after="360" w:line="240" w:lineRule="auto"/>
      <w:ind w:left="431" w:hanging="431"/>
      <w:jc w:val="center"/>
      <w:outlineLvl w:val="0"/>
    </w:pPr>
    <w:rPr>
      <w:rFonts w:ascii="Arial" w:eastAsia="Times New Roman" w:hAnsi="Arial" w:cs="Times New Roman"/>
      <w:b/>
      <w:bCs/>
      <w:caps/>
      <w:kern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5C456A"/>
    <w:pPr>
      <w:keepNext/>
      <w:keepLines/>
      <w:widowControl w:val="0"/>
      <w:numPr>
        <w:ilvl w:val="1"/>
        <w:numId w:val="1"/>
      </w:numPr>
      <w:autoSpaceDE w:val="0"/>
      <w:autoSpaceDN w:val="0"/>
      <w:adjustRightInd w:val="0"/>
      <w:spacing w:before="120" w:after="120" w:line="240" w:lineRule="auto"/>
      <w:ind w:left="576" w:hanging="576"/>
      <w:jc w:val="both"/>
      <w:outlineLvl w:val="1"/>
    </w:pPr>
    <w:rPr>
      <w:rFonts w:ascii="Arial" w:eastAsia="Times New Roman" w:hAnsi="Arial" w:cs="Times New Roman"/>
      <w:bCs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456A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120" w:after="120" w:line="240" w:lineRule="auto"/>
      <w:ind w:left="1247" w:hanging="680"/>
      <w:jc w:val="both"/>
      <w:outlineLvl w:val="2"/>
    </w:pPr>
    <w:rPr>
      <w:rFonts w:ascii="Arial" w:eastAsia="Times New Roman" w:hAnsi="Arial" w:cs="Times New Roman"/>
      <w:bCs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C456A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120" w:after="120" w:line="240" w:lineRule="auto"/>
      <w:ind w:left="2041"/>
      <w:jc w:val="both"/>
      <w:outlineLvl w:val="3"/>
    </w:pPr>
    <w:rPr>
      <w:rFonts w:ascii="Arial" w:eastAsia="Times New Roman" w:hAnsi="Arial" w:cs="Times New Roman"/>
      <w:bCs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C456A"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456A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456A"/>
    <w:pPr>
      <w:widowControl w:val="0"/>
      <w:numPr>
        <w:ilvl w:val="6"/>
        <w:numId w:val="1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456A"/>
    <w:pPr>
      <w:widowControl w:val="0"/>
      <w:numPr>
        <w:ilvl w:val="7"/>
        <w:numId w:val="1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C456A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456A"/>
    <w:rPr>
      <w:rFonts w:ascii="Arial" w:eastAsia="Times New Roman" w:hAnsi="Arial" w:cs="Times New Roman"/>
      <w:b/>
      <w:bCs/>
      <w:caps/>
      <w:kern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C456A"/>
    <w:rPr>
      <w:rFonts w:ascii="Arial" w:eastAsia="Times New Roman" w:hAnsi="Arial" w:cs="Times New Roman"/>
      <w:bCs/>
      <w:szCs w:val="26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rsid w:val="005C456A"/>
    <w:rPr>
      <w:rFonts w:ascii="Arial" w:eastAsia="Times New Roman" w:hAnsi="Arial" w:cs="Times New Roman"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C456A"/>
    <w:rPr>
      <w:rFonts w:ascii="Arial" w:eastAsia="Times New Roman" w:hAnsi="Arial" w:cs="Times New Roman"/>
      <w:bCs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C456A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456A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456A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456A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5C456A"/>
    <w:rPr>
      <w:rFonts w:ascii="Calibri Light" w:eastAsia="Times New Roman" w:hAnsi="Calibri Light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E72D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A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760C"/>
  </w:style>
  <w:style w:type="paragraph" w:styleId="Zpat">
    <w:name w:val="footer"/>
    <w:basedOn w:val="Normln"/>
    <w:link w:val="ZpatChar"/>
    <w:uiPriority w:val="99"/>
    <w:unhideWhenUsed/>
    <w:rsid w:val="00CA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760C"/>
  </w:style>
  <w:style w:type="character" w:styleId="Odkaznakoment">
    <w:name w:val="annotation reference"/>
    <w:basedOn w:val="Standardnpsmoodstavce"/>
    <w:uiPriority w:val="99"/>
    <w:semiHidden/>
    <w:unhideWhenUsed/>
    <w:rsid w:val="00640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4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4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4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04BC"/>
    <w:rPr>
      <w:b/>
      <w:bCs/>
      <w:sz w:val="20"/>
      <w:szCs w:val="20"/>
    </w:rPr>
  </w:style>
  <w:style w:type="paragraph" w:styleId="Bezmezer">
    <w:name w:val="No Spacing"/>
    <w:link w:val="BezmezerChar"/>
    <w:uiPriority w:val="99"/>
    <w:qFormat/>
    <w:rsid w:val="003516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99"/>
    <w:rsid w:val="00351698"/>
    <w:rPr>
      <w:rFonts w:ascii="Calibri" w:eastAsia="Calibri" w:hAnsi="Calibri" w:cs="Times New Roman"/>
    </w:rPr>
  </w:style>
  <w:style w:type="paragraph" w:customStyle="1" w:styleId="NormlnTahoma">
    <w:name w:val="Normální + Tahoma"/>
    <w:basedOn w:val="Normln"/>
    <w:rsid w:val="00F30C71"/>
    <w:pPr>
      <w:widowControl w:val="0"/>
      <w:numPr>
        <w:numId w:val="28"/>
      </w:numPr>
      <w:tabs>
        <w:tab w:val="clear" w:pos="720"/>
        <w:tab w:val="num" w:pos="320"/>
      </w:tabs>
      <w:spacing w:after="0" w:line="240" w:lineRule="auto"/>
      <w:ind w:left="320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910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1788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Křížová</dc:creator>
  <cp:keywords/>
  <dc:description/>
  <cp:lastModifiedBy>Kučera Ondřej | ONMB</cp:lastModifiedBy>
  <cp:revision>4</cp:revision>
  <cp:lastPrinted>2025-02-11T05:01:00Z</cp:lastPrinted>
  <dcterms:created xsi:type="dcterms:W3CDTF">2025-04-29T07:29:00Z</dcterms:created>
  <dcterms:modified xsi:type="dcterms:W3CDTF">2025-04-29T15:25:00Z</dcterms:modified>
</cp:coreProperties>
</file>