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0753A" w14:textId="17E2CCB1" w:rsidR="00EB1C04" w:rsidRDefault="004021CA" w:rsidP="00EB1C04">
      <w:pPr>
        <w:pStyle w:val="Nzev"/>
        <w:rPr>
          <w:rFonts w:ascii="Open Sans" w:hAnsi="Open Sans" w:cs="Open Sans"/>
          <w:sz w:val="24"/>
          <w:szCs w:val="24"/>
        </w:rPr>
      </w:pPr>
      <w:bookmarkStart w:id="0" w:name="_GoBack"/>
      <w:bookmarkEnd w:id="0"/>
      <w:r w:rsidRPr="002C6F61">
        <w:rPr>
          <w:rFonts w:ascii="Open Sans" w:hAnsi="Open Sans" w:cs="Open Sans"/>
          <w:sz w:val="24"/>
          <w:szCs w:val="24"/>
        </w:rPr>
        <w:t>DOHODA O SPOLUPRÁCI</w:t>
      </w:r>
    </w:p>
    <w:p w14:paraId="72D35FAA" w14:textId="099F071B" w:rsidR="002C6F61" w:rsidRPr="002C6F61" w:rsidRDefault="003B763F" w:rsidP="002C6F61">
      <w:pPr>
        <w:jc w:val="center"/>
        <w:rPr>
          <w:rFonts w:ascii="Open Sans" w:hAnsi="Open Sans" w:cs="Open Sans"/>
          <w:b/>
          <w:sz w:val="19"/>
          <w:szCs w:val="19"/>
        </w:rPr>
      </w:pPr>
      <w:r>
        <w:rPr>
          <w:rFonts w:ascii="Open Sans" w:hAnsi="Open Sans" w:cs="Open Sans"/>
          <w:b/>
          <w:sz w:val="19"/>
          <w:szCs w:val="19"/>
        </w:rPr>
        <w:t>Č. 649</w:t>
      </w:r>
      <w:r w:rsidR="002C6F61" w:rsidRPr="002C6F61">
        <w:rPr>
          <w:rFonts w:ascii="Open Sans" w:hAnsi="Open Sans" w:cs="Open Sans"/>
          <w:b/>
          <w:sz w:val="19"/>
          <w:szCs w:val="19"/>
        </w:rPr>
        <w:t>/2025</w:t>
      </w:r>
    </w:p>
    <w:p w14:paraId="024C81CC" w14:textId="7586B2BD" w:rsidR="000F3635" w:rsidRPr="00A81A04" w:rsidRDefault="004021CA" w:rsidP="00EB1C04">
      <w:pPr>
        <w:jc w:val="center"/>
        <w:rPr>
          <w:rFonts w:ascii="Open Sans" w:hAnsi="Open Sans" w:cs="Open Sans"/>
          <w:sz w:val="19"/>
          <w:szCs w:val="19"/>
        </w:rPr>
      </w:pPr>
      <w:r w:rsidRPr="00A81A04">
        <w:rPr>
          <w:rFonts w:ascii="Open Sans" w:hAnsi="Open Sans" w:cs="Open Sans"/>
          <w:sz w:val="19"/>
          <w:szCs w:val="19"/>
        </w:rPr>
        <w:t>uzavřená podle § 1746 odst. 2 zákona č. 89/2012 Sb., občanský zákoník, ve znění pozdějších předpisů</w:t>
      </w:r>
    </w:p>
    <w:p w14:paraId="4C1C2CC6" w14:textId="7F9441E8" w:rsidR="00421D13" w:rsidRPr="00A81A04" w:rsidRDefault="00EB1C04" w:rsidP="009365F5">
      <w:pPr>
        <w:pStyle w:val="Nzev"/>
        <w:rPr>
          <w:rFonts w:ascii="Open Sans" w:hAnsi="Open Sans" w:cs="Open Sans"/>
          <w:sz w:val="19"/>
          <w:szCs w:val="19"/>
        </w:rPr>
      </w:pPr>
      <w:r w:rsidRPr="00A81A04">
        <w:rPr>
          <w:rFonts w:ascii="Open Sans" w:hAnsi="Open Sans" w:cs="Open Sans"/>
          <w:sz w:val="19"/>
          <w:szCs w:val="19"/>
        </w:rPr>
        <w:t>Účastníci</w:t>
      </w:r>
    </w:p>
    <w:p w14:paraId="7F4AA060" w14:textId="77777777" w:rsidR="00EB1C04" w:rsidRPr="00A81A04" w:rsidRDefault="00EB1C04" w:rsidP="00EB1C04">
      <w:pPr>
        <w:pStyle w:val="Nadpis5"/>
        <w:rPr>
          <w:rFonts w:ascii="Open Sans" w:hAnsi="Open Sans" w:cs="Open Sans"/>
          <w:b w:val="0"/>
          <w:bCs/>
          <w:sz w:val="19"/>
          <w:szCs w:val="19"/>
        </w:rPr>
      </w:pPr>
      <w:r w:rsidRPr="00A81A04">
        <w:rPr>
          <w:rFonts w:ascii="Open Sans" w:hAnsi="Open Sans" w:cs="Open Sans"/>
          <w:bCs/>
          <w:sz w:val="19"/>
          <w:szCs w:val="19"/>
        </w:rPr>
        <w:t>Město Mělník</w:t>
      </w:r>
      <w:r w:rsidRPr="00A81A04">
        <w:rPr>
          <w:rFonts w:ascii="Open Sans" w:hAnsi="Open Sans" w:cs="Open Sans"/>
          <w:b w:val="0"/>
          <w:bCs/>
          <w:sz w:val="19"/>
          <w:szCs w:val="19"/>
        </w:rPr>
        <w:t xml:space="preserve">, se sídlem Městského úřadu náměstí Míru 1, 276 01 Mělník, </w:t>
      </w:r>
    </w:p>
    <w:p w14:paraId="6C7DFE41" w14:textId="69D3DD24" w:rsidR="00EB1C04" w:rsidRPr="00A81A04" w:rsidRDefault="00EB1C04" w:rsidP="009365F5">
      <w:pPr>
        <w:rPr>
          <w:rFonts w:ascii="Open Sans" w:hAnsi="Open Sans" w:cs="Open Sans"/>
          <w:sz w:val="19"/>
          <w:szCs w:val="19"/>
        </w:rPr>
      </w:pPr>
      <w:r w:rsidRPr="00A81A04">
        <w:rPr>
          <w:rFonts w:ascii="Open Sans" w:hAnsi="Open Sans" w:cs="Open Sans"/>
          <w:sz w:val="19"/>
          <w:szCs w:val="19"/>
        </w:rPr>
        <w:t>identifikační číslo 237051,</w:t>
      </w:r>
    </w:p>
    <w:p w14:paraId="7E4CAEBC" w14:textId="46FE78B6" w:rsidR="004021CA" w:rsidRPr="00A81A04" w:rsidRDefault="004021CA" w:rsidP="009365F5">
      <w:pPr>
        <w:rPr>
          <w:rFonts w:ascii="Open Sans" w:hAnsi="Open Sans" w:cs="Open Sans"/>
          <w:sz w:val="19"/>
          <w:szCs w:val="19"/>
        </w:rPr>
      </w:pPr>
      <w:r w:rsidRPr="00A81A04">
        <w:rPr>
          <w:rFonts w:ascii="Open Sans" w:hAnsi="Open Sans" w:cs="Open Sans"/>
          <w:sz w:val="19"/>
          <w:szCs w:val="19"/>
        </w:rPr>
        <w:t xml:space="preserve">bankovní spojení: </w:t>
      </w:r>
      <w:r w:rsidR="002A6E9A" w:rsidRPr="00A81A04">
        <w:rPr>
          <w:rFonts w:ascii="Open Sans" w:hAnsi="Open Sans" w:cs="Open Sans"/>
          <w:sz w:val="19"/>
          <w:szCs w:val="19"/>
        </w:rPr>
        <w:t>27-0460004379/0800</w:t>
      </w:r>
    </w:p>
    <w:p w14:paraId="388FF654" w14:textId="0B4647C7" w:rsidR="00EB1C04" w:rsidRPr="00A81A04" w:rsidRDefault="00EB1C04" w:rsidP="009365F5">
      <w:pPr>
        <w:rPr>
          <w:rFonts w:ascii="Open Sans" w:hAnsi="Open Sans" w:cs="Open Sans"/>
          <w:sz w:val="19"/>
          <w:szCs w:val="19"/>
        </w:rPr>
      </w:pPr>
      <w:r w:rsidRPr="00A81A04">
        <w:rPr>
          <w:rFonts w:ascii="Open Sans" w:hAnsi="Open Sans" w:cs="Open Sans"/>
          <w:sz w:val="19"/>
          <w:szCs w:val="19"/>
        </w:rPr>
        <w:t xml:space="preserve">zastoupené </w:t>
      </w:r>
      <w:r w:rsidR="004021CA" w:rsidRPr="00A81A04">
        <w:rPr>
          <w:rFonts w:ascii="Open Sans" w:hAnsi="Open Sans" w:cs="Open Sans"/>
          <w:sz w:val="19"/>
          <w:szCs w:val="19"/>
        </w:rPr>
        <w:t>Ing. Tomášem Martincem, Ph.D., starostou</w:t>
      </w:r>
      <w:r w:rsidRPr="00A81A04">
        <w:rPr>
          <w:rFonts w:ascii="Open Sans" w:hAnsi="Open Sans" w:cs="Open Sans"/>
          <w:sz w:val="19"/>
          <w:szCs w:val="19"/>
        </w:rPr>
        <w:t xml:space="preserve">, </w:t>
      </w:r>
    </w:p>
    <w:p w14:paraId="05E9D1F4" w14:textId="77B040DE" w:rsidR="00EB1C04" w:rsidRPr="00A81A04" w:rsidRDefault="00EB1C04" w:rsidP="009365F5">
      <w:pPr>
        <w:rPr>
          <w:rFonts w:ascii="Open Sans" w:hAnsi="Open Sans" w:cs="Open Sans"/>
          <w:sz w:val="19"/>
          <w:szCs w:val="19"/>
        </w:rPr>
      </w:pPr>
      <w:r w:rsidRPr="00A81A04">
        <w:rPr>
          <w:rFonts w:ascii="Open Sans" w:hAnsi="Open Sans" w:cs="Open Sans"/>
          <w:sz w:val="19"/>
          <w:szCs w:val="19"/>
        </w:rPr>
        <w:t>(dále jen „</w:t>
      </w:r>
      <w:r w:rsidR="004021CA" w:rsidRPr="00A81A04">
        <w:rPr>
          <w:rFonts w:ascii="Open Sans" w:hAnsi="Open Sans" w:cs="Open Sans"/>
          <w:b/>
          <w:bCs/>
          <w:sz w:val="19"/>
          <w:szCs w:val="19"/>
        </w:rPr>
        <w:t>Město</w:t>
      </w:r>
      <w:r w:rsidRPr="00A81A04">
        <w:rPr>
          <w:rFonts w:ascii="Open Sans" w:hAnsi="Open Sans" w:cs="Open Sans"/>
          <w:sz w:val="19"/>
          <w:szCs w:val="19"/>
        </w:rPr>
        <w:t>“)</w:t>
      </w:r>
    </w:p>
    <w:p w14:paraId="469DDB3E" w14:textId="77777777" w:rsidR="009365F5" w:rsidRPr="00A81A04" w:rsidRDefault="009365F5" w:rsidP="009365F5">
      <w:pPr>
        <w:rPr>
          <w:rFonts w:ascii="Open Sans" w:hAnsi="Open Sans" w:cs="Open Sans"/>
          <w:sz w:val="19"/>
          <w:szCs w:val="19"/>
        </w:rPr>
      </w:pPr>
    </w:p>
    <w:p w14:paraId="1D34C76D" w14:textId="0CD35906" w:rsidR="009365F5" w:rsidRPr="00A81A04" w:rsidRDefault="009365F5" w:rsidP="009365F5">
      <w:pPr>
        <w:rPr>
          <w:rFonts w:ascii="Open Sans" w:hAnsi="Open Sans" w:cs="Open Sans"/>
          <w:sz w:val="19"/>
          <w:szCs w:val="19"/>
        </w:rPr>
      </w:pPr>
      <w:r w:rsidRPr="00A81A04">
        <w:rPr>
          <w:rFonts w:ascii="Open Sans" w:hAnsi="Open Sans" w:cs="Open Sans"/>
          <w:sz w:val="19"/>
          <w:szCs w:val="19"/>
        </w:rPr>
        <w:t>a</w:t>
      </w:r>
    </w:p>
    <w:p w14:paraId="76284485" w14:textId="7B085969" w:rsidR="00EB1C04" w:rsidRPr="00A81A04" w:rsidRDefault="004021CA" w:rsidP="00EB1C04">
      <w:pPr>
        <w:pStyle w:val="Nadpis5"/>
        <w:rPr>
          <w:rFonts w:ascii="Open Sans" w:hAnsi="Open Sans" w:cs="Open Sans"/>
          <w:b w:val="0"/>
          <w:bCs/>
          <w:sz w:val="19"/>
          <w:szCs w:val="19"/>
        </w:rPr>
      </w:pPr>
      <w:r w:rsidRPr="00A81A04">
        <w:rPr>
          <w:rFonts w:ascii="Open Sans" w:hAnsi="Open Sans" w:cs="Open Sans"/>
          <w:sz w:val="19"/>
          <w:szCs w:val="19"/>
        </w:rPr>
        <w:t>Římskokatolická farnost – proboštství Mělník</w:t>
      </w:r>
      <w:r w:rsidR="00EB1C04" w:rsidRPr="00A81A04">
        <w:rPr>
          <w:rFonts w:ascii="Open Sans" w:hAnsi="Open Sans" w:cs="Open Sans"/>
          <w:b w:val="0"/>
          <w:bCs/>
          <w:sz w:val="19"/>
          <w:szCs w:val="19"/>
        </w:rPr>
        <w:t>,</w:t>
      </w:r>
    </w:p>
    <w:p w14:paraId="01D99C14" w14:textId="62287F18" w:rsidR="00EB1C04" w:rsidRPr="00A81A04" w:rsidRDefault="004021CA" w:rsidP="009365F5">
      <w:pPr>
        <w:rPr>
          <w:rFonts w:ascii="Open Sans" w:hAnsi="Open Sans" w:cs="Open Sans"/>
          <w:sz w:val="19"/>
          <w:szCs w:val="19"/>
        </w:rPr>
      </w:pPr>
      <w:r w:rsidRPr="00A81A04">
        <w:rPr>
          <w:rFonts w:ascii="Open Sans" w:hAnsi="Open Sans" w:cs="Open Sans"/>
          <w:sz w:val="19"/>
          <w:szCs w:val="19"/>
        </w:rPr>
        <w:t>se sídlem: Na Vyhlídce 18, 276 01 Mělník</w:t>
      </w:r>
      <w:r w:rsidR="00D74FAB" w:rsidRPr="00A81A04">
        <w:rPr>
          <w:rFonts w:ascii="Open Sans" w:hAnsi="Open Sans" w:cs="Open Sans"/>
          <w:sz w:val="19"/>
          <w:szCs w:val="19"/>
        </w:rPr>
        <w:t>,</w:t>
      </w:r>
    </w:p>
    <w:p w14:paraId="14456530" w14:textId="52D9E609" w:rsidR="00EB1C04" w:rsidRPr="00A81A04" w:rsidRDefault="004021CA" w:rsidP="009365F5">
      <w:pPr>
        <w:rPr>
          <w:rFonts w:ascii="Open Sans" w:hAnsi="Open Sans" w:cs="Open Sans"/>
          <w:sz w:val="19"/>
          <w:szCs w:val="19"/>
        </w:rPr>
      </w:pPr>
      <w:r w:rsidRPr="00A81A04">
        <w:rPr>
          <w:rFonts w:ascii="Open Sans" w:hAnsi="Open Sans" w:cs="Open Sans"/>
          <w:sz w:val="19"/>
          <w:szCs w:val="19"/>
        </w:rPr>
        <w:t xml:space="preserve">IČO: </w:t>
      </w:r>
      <w:r w:rsidR="002C6F61" w:rsidRPr="002C6F61">
        <w:rPr>
          <w:rFonts w:ascii="Open Sans" w:hAnsi="Open Sans" w:cs="Open Sans"/>
          <w:sz w:val="19"/>
          <w:szCs w:val="19"/>
        </w:rPr>
        <w:t>42743052</w:t>
      </w:r>
    </w:p>
    <w:p w14:paraId="4547A593" w14:textId="0944487D" w:rsidR="00EB1C04" w:rsidRPr="00A81A04" w:rsidRDefault="004021CA" w:rsidP="009365F5">
      <w:pPr>
        <w:rPr>
          <w:rFonts w:ascii="Open Sans" w:hAnsi="Open Sans" w:cs="Open Sans"/>
          <w:sz w:val="19"/>
          <w:szCs w:val="19"/>
        </w:rPr>
      </w:pPr>
      <w:r w:rsidRPr="00A81A04">
        <w:rPr>
          <w:rFonts w:ascii="Open Sans" w:hAnsi="Open Sans" w:cs="Open Sans"/>
          <w:sz w:val="19"/>
          <w:szCs w:val="19"/>
        </w:rPr>
        <w:t xml:space="preserve">bankovní spojení: </w:t>
      </w:r>
      <w:r w:rsidR="002C6F61" w:rsidRPr="002C6F61">
        <w:rPr>
          <w:rFonts w:ascii="Open Sans" w:hAnsi="Open Sans" w:cs="Open Sans"/>
          <w:sz w:val="19"/>
          <w:szCs w:val="19"/>
        </w:rPr>
        <w:t>460990359/0800</w:t>
      </w:r>
      <w:r w:rsidR="002C6F61">
        <w:rPr>
          <w:rFonts w:ascii="Open Sans" w:hAnsi="Open Sans" w:cs="Open Sans"/>
          <w:sz w:val="19"/>
          <w:szCs w:val="19"/>
        </w:rPr>
        <w:t xml:space="preserve"> </w:t>
      </w:r>
      <w:r w:rsidR="006C1D6D" w:rsidRPr="00A81A04">
        <w:rPr>
          <w:rFonts w:ascii="Open Sans" w:hAnsi="Open Sans" w:cs="Open Sans"/>
          <w:sz w:val="19"/>
          <w:szCs w:val="19"/>
        </w:rPr>
        <w:t>vedený u České spořitelny, pobočka Mělník</w:t>
      </w:r>
    </w:p>
    <w:p w14:paraId="154E6FFC" w14:textId="743EF65F" w:rsidR="00EB1C04" w:rsidRPr="00A81A04" w:rsidRDefault="00C823B5" w:rsidP="009365F5">
      <w:pPr>
        <w:rPr>
          <w:rFonts w:ascii="Open Sans" w:hAnsi="Open Sans" w:cs="Open Sans"/>
          <w:sz w:val="19"/>
          <w:szCs w:val="19"/>
        </w:rPr>
      </w:pPr>
      <w:r>
        <w:rPr>
          <w:rFonts w:ascii="Open Sans" w:hAnsi="Open Sans" w:cs="Open Sans"/>
          <w:sz w:val="19"/>
          <w:szCs w:val="19"/>
        </w:rPr>
        <w:t>zastupuje</w:t>
      </w:r>
      <w:r w:rsidR="004021CA" w:rsidRPr="00A81A04">
        <w:rPr>
          <w:rFonts w:ascii="Open Sans" w:hAnsi="Open Sans" w:cs="Open Sans"/>
          <w:sz w:val="19"/>
          <w:szCs w:val="19"/>
        </w:rPr>
        <w:t xml:space="preserve">: </w:t>
      </w:r>
      <w:r>
        <w:rPr>
          <w:rFonts w:ascii="Open Sans" w:hAnsi="Open Sans" w:cs="Open Sans"/>
          <w:sz w:val="19"/>
          <w:szCs w:val="19"/>
        </w:rPr>
        <w:t>farář</w:t>
      </w:r>
      <w:r w:rsidR="006C1D6D" w:rsidRPr="00A81A04">
        <w:rPr>
          <w:rFonts w:ascii="Open Sans" w:hAnsi="Open Sans" w:cs="Open Sans"/>
          <w:sz w:val="19"/>
          <w:szCs w:val="19"/>
        </w:rPr>
        <w:t xml:space="preserve"> </w:t>
      </w:r>
      <w:r w:rsidR="002C6F61" w:rsidRPr="002C6F61">
        <w:rPr>
          <w:rFonts w:ascii="Open Sans" w:hAnsi="Open Sans" w:cs="Open Sans"/>
          <w:sz w:val="19"/>
          <w:szCs w:val="19"/>
        </w:rPr>
        <w:t xml:space="preserve">Mgr. MIROSŁAW KAZIMIERZ MATEŃKO </w:t>
      </w:r>
      <w:r w:rsidR="00EB1C04" w:rsidRPr="00A81A04">
        <w:rPr>
          <w:rFonts w:ascii="Open Sans" w:hAnsi="Open Sans" w:cs="Open Sans"/>
          <w:sz w:val="19"/>
          <w:szCs w:val="19"/>
        </w:rPr>
        <w:t>(dále jen „</w:t>
      </w:r>
      <w:r w:rsidR="004021CA" w:rsidRPr="00A81A04">
        <w:rPr>
          <w:rFonts w:ascii="Open Sans" w:hAnsi="Open Sans" w:cs="Open Sans"/>
          <w:b/>
          <w:bCs/>
          <w:sz w:val="19"/>
          <w:szCs w:val="19"/>
        </w:rPr>
        <w:t>Farnost</w:t>
      </w:r>
      <w:r w:rsidR="00EB1C04" w:rsidRPr="00A81A04">
        <w:rPr>
          <w:rFonts w:ascii="Open Sans" w:hAnsi="Open Sans" w:cs="Open Sans"/>
          <w:sz w:val="19"/>
          <w:szCs w:val="19"/>
        </w:rPr>
        <w:t>“)</w:t>
      </w:r>
    </w:p>
    <w:p w14:paraId="43439810" w14:textId="15C16ED4" w:rsidR="004021CA"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Předmět dohody</w:t>
      </w:r>
    </w:p>
    <w:p w14:paraId="55985FDF" w14:textId="3B04A152"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Předmětem této dohody je spolupráce smluvních stran za účelem realizace kulturních akcí – koncertů v sakrálních objektech na území města Mělníka v roce 2025, jejichž přehled je uveden v Příloze č. 1, která je nedílnou součástí této dohody („</w:t>
      </w:r>
      <w:r w:rsidRPr="00A81A04">
        <w:rPr>
          <w:rFonts w:ascii="Open Sans" w:hAnsi="Open Sans" w:cs="Open Sans"/>
          <w:b/>
          <w:bCs/>
          <w:sz w:val="19"/>
          <w:szCs w:val="19"/>
        </w:rPr>
        <w:t>koncerty</w:t>
      </w:r>
      <w:r w:rsidRPr="00A81A04">
        <w:rPr>
          <w:rFonts w:ascii="Open Sans" w:hAnsi="Open Sans" w:cs="Open Sans"/>
          <w:sz w:val="19"/>
          <w:szCs w:val="19"/>
        </w:rPr>
        <w:t>").</w:t>
      </w:r>
    </w:p>
    <w:p w14:paraId="51A2CE72"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se touto dohodou zavazuje zajistit kompletní organizaci a realizaci koncertů v souladu s Přílohou č. 1 této dohody.</w:t>
      </w:r>
    </w:p>
    <w:p w14:paraId="501074CC" w14:textId="6DD6BC7C"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Město se zavazuje poskytnout Farnosti na organizaci a realizaci koncertů finanční příspěvek ve výši a za podmínek stanovených v této dohodě.</w:t>
      </w:r>
    </w:p>
    <w:p w14:paraId="137858BD" w14:textId="56BE05AF"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Práva a povinnosti Farnosti</w:t>
      </w:r>
    </w:p>
    <w:p w14:paraId="120D9CDF"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 xml:space="preserve">Farnost se zavazuje: </w:t>
      </w:r>
    </w:p>
    <w:p w14:paraId="65BE1BAA" w14:textId="5C3551FD"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zajistit kompletní organizaci a realizaci všech koncertů uvedených v Příloze č. 1 této dohody, a to zejména:</w:t>
      </w:r>
    </w:p>
    <w:p w14:paraId="4670E96C"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zajištění účinkujících,</w:t>
      </w:r>
    </w:p>
    <w:p w14:paraId="74B7B02B"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přípravu prostoru pro konání koncertů,</w:t>
      </w:r>
    </w:p>
    <w:p w14:paraId="45EE5CF4"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propagaci koncertů,</w:t>
      </w:r>
    </w:p>
    <w:p w14:paraId="6470D5E1"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technické a organizační zázemí koncertů,</w:t>
      </w:r>
    </w:p>
    <w:p w14:paraId="3A3B97F0" w14:textId="77777777" w:rsidR="004021CA" w:rsidRPr="00A81A04" w:rsidRDefault="004021CA" w:rsidP="004021CA">
      <w:pPr>
        <w:pStyle w:val="Obsah4"/>
        <w:rPr>
          <w:rFonts w:ascii="Open Sans" w:hAnsi="Open Sans" w:cs="Open Sans"/>
          <w:sz w:val="19"/>
          <w:szCs w:val="19"/>
        </w:rPr>
      </w:pPr>
      <w:r w:rsidRPr="00A81A04">
        <w:rPr>
          <w:rFonts w:ascii="Open Sans" w:hAnsi="Open Sans" w:cs="Open Sans"/>
          <w:sz w:val="19"/>
          <w:szCs w:val="19"/>
        </w:rPr>
        <w:t>dodržení všech právních předpisů souvisejících s pořádáním kulturních akcí;</w:t>
      </w:r>
    </w:p>
    <w:p w14:paraId="26C6D7E5" w14:textId="77777777"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lastRenderedPageBreak/>
        <w:t>umožnit pověřeným zástupcům Města bezplatný vstup na všechny koncerty za účelem kontroly plnění této dohody;</w:t>
      </w:r>
    </w:p>
    <w:p w14:paraId="35554608" w14:textId="114088F6"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uvádět Město jako partnera a sponzora akce ve všech propagačních materiálech ke koncertům a zajistit umístění loga Města na těchto materiálech na základě městem odsouhlaseného vizuálu;</w:t>
      </w:r>
    </w:p>
    <w:p w14:paraId="236C7295" w14:textId="05B5757B"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do 30 dnů od ukončení každého koncertu předložit Městu zprávu o jeho realizaci, včetně údajů o návštěvnosti;</w:t>
      </w:r>
    </w:p>
    <w:p w14:paraId="78A07A22" w14:textId="7DC29F83" w:rsidR="009365F5"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do 31. ledna 2026 předložit Městu závěrečnou zprávu o realizaci všech koncertů včetně vyúčtování poskytnutého finančního příspěvku.</w:t>
      </w:r>
      <w:r w:rsidR="009365F5" w:rsidRPr="00A81A04">
        <w:rPr>
          <w:rFonts w:ascii="Open Sans" w:hAnsi="Open Sans" w:cs="Open Sans"/>
          <w:sz w:val="19"/>
          <w:szCs w:val="19"/>
        </w:rPr>
        <w:t xml:space="preserve"> </w:t>
      </w:r>
    </w:p>
    <w:p w14:paraId="704EE3D5" w14:textId="27D67513"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je oprávněna změnit termín, čas, místo konání nebo dramaturgii jednotlivých koncertů pouze ze závažných důvodů (zejména indispozice účinkujících, technické překážky, nepříznivé klimatické podmínky apod.) a po předchozím písemném oznámení Městu. Takové změny nemají vliv na výši poskytnutého finančního příspěvku.</w:t>
      </w:r>
    </w:p>
    <w:p w14:paraId="673AB77B" w14:textId="2CDFAD22"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Finanční příspěvek a platební podmínky</w:t>
      </w:r>
    </w:p>
    <w:p w14:paraId="45A5D916"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Město se zavazuje poskytnout Farnosti na organizaci a realizaci koncertů finanční příspěvek v celkové výši 75.000,- Kč (slovy: sedmdesát pět tisíc korun českých). Rozpis finančního příspěvku na jednotlivé koncerty je uveden v Příloze č. 1 této dohody.</w:t>
      </w:r>
    </w:p>
    <w:p w14:paraId="5ABE4887" w14:textId="2504621B"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Finanční příspěvek bude Farnosti poskytnut do 30 dnů od podpisu této dohody;</w:t>
      </w:r>
    </w:p>
    <w:p w14:paraId="5296D1D1"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Finanční příspěvek bude poskytnut bezhotovostním převodem na bankovní účet Farnosti uvedený v záhlaví této dohody.</w:t>
      </w:r>
    </w:p>
    <w:p w14:paraId="7EFC0DE6"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Farnost se zavazuje použít poskytnutý finanční příspěvek výhradně k účelu stanovenému v této dohodě.</w:t>
      </w:r>
    </w:p>
    <w:p w14:paraId="26AE1BA1"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V případě, že se kterýkoliv z koncertů uvedených v Příloze č. 1 této dohody neuskuteční, a to z jakéhokoliv důvodu, je Farnost povinna vrátit Městu poměrnou část finančního příspěvku odpovídající neuskutečněnému koncertu dle rozpisu v Příloze č. 1, a to do 30 dnů od plánovaného termínu koncertu, nejpozději však do 31. prosince 2025.</w:t>
      </w:r>
    </w:p>
    <w:p w14:paraId="356A564C" w14:textId="0066B8B3" w:rsidR="009365F5"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Pokud bude Farnost v prodlení s vrácením poměrné části finančního příspěvku dle předchozího odstavce, je povinna zaplatit Městu smluvní pokutu ve výši 0,05 % z dlužné částky za každý den prodlení. Tím není dotčeno právo Města na náhradu škody v plné výši.</w:t>
      </w:r>
      <w:r w:rsidR="009365F5" w:rsidRPr="00A81A04">
        <w:rPr>
          <w:rFonts w:ascii="Open Sans" w:hAnsi="Open Sans" w:cs="Open Sans"/>
          <w:sz w:val="19"/>
          <w:szCs w:val="19"/>
        </w:rPr>
        <w:t xml:space="preserve"> </w:t>
      </w:r>
    </w:p>
    <w:p w14:paraId="4B7D7EE5" w14:textId="251B42F0" w:rsidR="009365F5" w:rsidRPr="00A81A04" w:rsidRDefault="004021CA" w:rsidP="009365F5">
      <w:pPr>
        <w:pStyle w:val="Obsah1"/>
        <w:rPr>
          <w:rFonts w:ascii="Open Sans" w:hAnsi="Open Sans" w:cs="Open Sans"/>
          <w:sz w:val="19"/>
          <w:szCs w:val="19"/>
        </w:rPr>
      </w:pPr>
      <w:r w:rsidRPr="00A81A04">
        <w:rPr>
          <w:rFonts w:ascii="Open Sans" w:hAnsi="Open Sans" w:cs="Open Sans"/>
          <w:sz w:val="19"/>
          <w:szCs w:val="19"/>
        </w:rPr>
        <w:t>Trvání a ukončení dohody</w:t>
      </w:r>
    </w:p>
    <w:p w14:paraId="5EF4DD26"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Tato dohoda se uzavírá na dobu určitou, a to do 31. ledna 2026.</w:t>
      </w:r>
    </w:p>
    <w:p w14:paraId="72D4EA72" w14:textId="77777777" w:rsidR="004021CA" w:rsidRPr="00A81A04" w:rsidRDefault="004021CA" w:rsidP="004021CA">
      <w:pPr>
        <w:pStyle w:val="Obsah2"/>
        <w:rPr>
          <w:rFonts w:ascii="Open Sans" w:hAnsi="Open Sans" w:cs="Open Sans"/>
          <w:sz w:val="19"/>
          <w:szCs w:val="19"/>
        </w:rPr>
      </w:pPr>
      <w:r w:rsidRPr="00A81A04">
        <w:rPr>
          <w:rFonts w:ascii="Open Sans" w:hAnsi="Open Sans" w:cs="Open Sans"/>
          <w:sz w:val="19"/>
          <w:szCs w:val="19"/>
        </w:rPr>
        <w:t>Tuto dohodu lze ukončit:</w:t>
      </w:r>
    </w:p>
    <w:p w14:paraId="6D3309FA" w14:textId="5362DD82"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písemnou dohodou smluvních stran;</w:t>
      </w:r>
    </w:p>
    <w:p w14:paraId="5A12B1AE" w14:textId="0AE7685C" w:rsidR="004021CA"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písemnou výpovědí kterékoliv ze smluvních stran s výpovědní dobou 2 měsíce, která začíná běžet prvním dnem měsíce následujícího po doručení výpovědi druhé smluvní straně;</w:t>
      </w:r>
    </w:p>
    <w:p w14:paraId="7BCB1449" w14:textId="4DFDC60B" w:rsidR="009365F5" w:rsidRPr="00A81A04" w:rsidRDefault="004021CA" w:rsidP="004021CA">
      <w:pPr>
        <w:pStyle w:val="Obsah3"/>
        <w:rPr>
          <w:rFonts w:ascii="Open Sans" w:hAnsi="Open Sans" w:cs="Open Sans"/>
          <w:sz w:val="19"/>
          <w:szCs w:val="19"/>
        </w:rPr>
      </w:pPr>
      <w:r w:rsidRPr="00A81A04">
        <w:rPr>
          <w:rFonts w:ascii="Open Sans" w:hAnsi="Open Sans" w:cs="Open Sans"/>
          <w:sz w:val="19"/>
          <w:szCs w:val="19"/>
        </w:rPr>
        <w:t>písemným odstoupením od dohody v případě podstatného porušení povinností druhou smluvní stranou.</w:t>
      </w:r>
    </w:p>
    <w:p w14:paraId="43B3B1BA"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Za podstatné porušení povinností se považuje zejména: </w:t>
      </w:r>
    </w:p>
    <w:p w14:paraId="4B7005FB" w14:textId="257FECC9"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lastRenderedPageBreak/>
        <w:t xml:space="preserve">ze strany Farnosti: </w:t>
      </w:r>
    </w:p>
    <w:p w14:paraId="23A2399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neuskutečnění více než dvou koncertů uvedených v Příloze č. 1;</w:t>
      </w:r>
    </w:p>
    <w:p w14:paraId="218718D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použití finančního příspěvku k jinému účelu, než stanoví tato dohoda;</w:t>
      </w:r>
    </w:p>
    <w:p w14:paraId="56CFB2B0"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nepředložení závěrečné zprávy a vyúčtování ve stanoveném termínu;</w:t>
      </w:r>
    </w:p>
    <w:p w14:paraId="7906DC95" w14:textId="4454DC93"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 xml:space="preserve">ze strany Města: </w:t>
      </w:r>
    </w:p>
    <w:p w14:paraId="17492762" w14:textId="77777777" w:rsidR="006C1D6D" w:rsidRPr="00A81A04" w:rsidRDefault="006C1D6D" w:rsidP="006C1D6D">
      <w:pPr>
        <w:pStyle w:val="Obsah4"/>
        <w:rPr>
          <w:rFonts w:ascii="Open Sans" w:hAnsi="Open Sans" w:cs="Open Sans"/>
          <w:sz w:val="19"/>
          <w:szCs w:val="19"/>
        </w:rPr>
      </w:pPr>
      <w:r w:rsidRPr="00A81A04">
        <w:rPr>
          <w:rFonts w:ascii="Open Sans" w:hAnsi="Open Sans" w:cs="Open Sans"/>
          <w:sz w:val="19"/>
          <w:szCs w:val="19"/>
        </w:rPr>
        <w:t>prodlení s poskytnutím finančního příspěvku delší než 30 dnů.</w:t>
      </w:r>
    </w:p>
    <w:p w14:paraId="575E2E0C" w14:textId="125A1442"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V případě ukončení dohody je Farnost povinna vrátit Městu poměrnou část nevyčerpaného finančního příspěvku odpovídající neuskutečněným koncertům, a to do 30 dnů od ukončení dohody.</w:t>
      </w:r>
    </w:p>
    <w:p w14:paraId="38D62C2E" w14:textId="332DD662" w:rsidR="009365F5" w:rsidRPr="00A81A04" w:rsidRDefault="006C1D6D" w:rsidP="009365F5">
      <w:pPr>
        <w:pStyle w:val="Obsah1"/>
        <w:rPr>
          <w:rFonts w:ascii="Open Sans" w:hAnsi="Open Sans" w:cs="Open Sans"/>
          <w:sz w:val="19"/>
          <w:szCs w:val="19"/>
        </w:rPr>
      </w:pPr>
      <w:r w:rsidRPr="00A81A04">
        <w:rPr>
          <w:rFonts w:ascii="Open Sans" w:hAnsi="Open Sans" w:cs="Open Sans"/>
          <w:sz w:val="19"/>
          <w:szCs w:val="19"/>
        </w:rPr>
        <w:t>Odpovědnost za škodu</w:t>
      </w:r>
    </w:p>
    <w:p w14:paraId="33EC2BDC"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odpovídá za veškeré škody způsobené při realizaci koncertů nebo v souvislosti s nimi, a to jak na majetku či zdraví návštěvníků koncertů, tak na majetku třetích osob.</w:t>
      </w:r>
    </w:p>
    <w:p w14:paraId="065B69B9"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prohlašuje, že má pro účely krytí odpovědnosti za škodu uzavřeno odpovídající pojištění.</w:t>
      </w:r>
    </w:p>
    <w:p w14:paraId="7B20997F" w14:textId="7BF386AA" w:rsidR="009365F5"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Město nenese odpovědnost za jakékoliv škody vzniklé v souvislosti s realizací koncertů.</w:t>
      </w:r>
    </w:p>
    <w:p w14:paraId="09CB7989" w14:textId="7C371728" w:rsidR="006C1D6D" w:rsidRPr="00A81A04" w:rsidRDefault="006C1D6D" w:rsidP="006C1D6D">
      <w:pPr>
        <w:pStyle w:val="Obsah1"/>
        <w:rPr>
          <w:rFonts w:ascii="Open Sans" w:hAnsi="Open Sans" w:cs="Open Sans"/>
          <w:sz w:val="19"/>
          <w:szCs w:val="19"/>
        </w:rPr>
      </w:pPr>
      <w:r w:rsidRPr="00A81A04">
        <w:rPr>
          <w:rFonts w:ascii="Open Sans" w:hAnsi="Open Sans" w:cs="Open Sans"/>
          <w:sz w:val="19"/>
          <w:szCs w:val="19"/>
        </w:rPr>
        <w:t>Kontrola plnění dohody</w:t>
      </w:r>
    </w:p>
    <w:p w14:paraId="541E1FCA" w14:textId="7777777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Město je oprávněno provádět kontrolu plnění této dohody, a to zejména:</w:t>
      </w:r>
    </w:p>
    <w:p w14:paraId="22B670FC" w14:textId="3E3396AE"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realizace koncertů;</w:t>
      </w:r>
    </w:p>
    <w:p w14:paraId="4C193CE7" w14:textId="6D3AA8F7"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využití poskytnutého finančního příspěvku;</w:t>
      </w:r>
    </w:p>
    <w:p w14:paraId="7F423D16" w14:textId="4AF0FA5F" w:rsidR="006C1D6D" w:rsidRPr="00A81A04" w:rsidRDefault="006C1D6D" w:rsidP="006C1D6D">
      <w:pPr>
        <w:pStyle w:val="Obsah3"/>
        <w:rPr>
          <w:rFonts w:ascii="Open Sans" w:hAnsi="Open Sans" w:cs="Open Sans"/>
          <w:sz w:val="19"/>
          <w:szCs w:val="19"/>
        </w:rPr>
      </w:pPr>
      <w:r w:rsidRPr="00A81A04">
        <w:rPr>
          <w:rFonts w:ascii="Open Sans" w:hAnsi="Open Sans" w:cs="Open Sans"/>
          <w:sz w:val="19"/>
          <w:szCs w:val="19"/>
        </w:rPr>
        <w:t>kontrolu propagačních materiálů a způsobu uvádění Města jako partnera a sponzora akce.</w:t>
      </w:r>
    </w:p>
    <w:p w14:paraId="64D6CD54" w14:textId="2B2E66A9"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Farnost je povinna umožnit pověřeným zástupcům Města provedení kontroly a poskytnout jim veškerou potřebnou součinnost.</w:t>
      </w:r>
    </w:p>
    <w:p w14:paraId="422911C5" w14:textId="2A0D771B" w:rsidR="006C1D6D" w:rsidRPr="00A81A04" w:rsidRDefault="006C1D6D" w:rsidP="006C1D6D">
      <w:pPr>
        <w:pStyle w:val="Obsah1"/>
        <w:rPr>
          <w:rFonts w:ascii="Open Sans" w:hAnsi="Open Sans" w:cs="Open Sans"/>
          <w:sz w:val="19"/>
          <w:szCs w:val="19"/>
        </w:rPr>
      </w:pPr>
      <w:r w:rsidRPr="00A81A04">
        <w:rPr>
          <w:rFonts w:ascii="Open Sans" w:hAnsi="Open Sans" w:cs="Open Sans"/>
          <w:sz w:val="19"/>
          <w:szCs w:val="19"/>
        </w:rPr>
        <w:t>Závěrečná ustanovení</w:t>
      </w:r>
    </w:p>
    <w:p w14:paraId="606E58BC" w14:textId="6507C970"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Tato dohoda nabývá platnosti dnem podpisu oběma smluvními stranami a účinnosti dnem uveřejnění v registru smluv podle zákona č. 340/2015 Sb., o zvláštních podmínkách účinnosti některých smluv, uveřejňování těchto smluv a o registru smluv (zákon o registru smluv), ve znění pozdějších předpisů. </w:t>
      </w:r>
    </w:p>
    <w:p w14:paraId="044EFFCA" w14:textId="0B847B1A"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Smluvní strany souhlasí s uveřejněním této dohody v registru smluv. Uveřejnění dohody v registru smluv zajistí Město. </w:t>
      </w:r>
    </w:p>
    <w:p w14:paraId="65B7938A" w14:textId="6659962B"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Změny a doplňky této dohody mohou být prováděny pouze písemnými číslovanými dodatky podepsanými oběma smluvními stranami. </w:t>
      </w:r>
    </w:p>
    <w:p w14:paraId="4EA406F3" w14:textId="1FC2DBEE"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Práva a povinnosti smluvních stran touto dohodou výslovně neupravené se řídí příslušnými ustanoveními občanského zákoníku a dalšími právními předpisy České republiky. </w:t>
      </w:r>
    </w:p>
    <w:p w14:paraId="05AB6EC0" w14:textId="65796138"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Smluvní strany prohlašují, že tato dohoda byla uzavřena na základě jejich pravé a svobodné vůle, nikoliv v tísni ani za nápadně nevýhodných podmínek. </w:t>
      </w:r>
    </w:p>
    <w:p w14:paraId="1CC46064" w14:textId="77C5E657"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lastRenderedPageBreak/>
        <w:t xml:space="preserve">Pokud některé z ustanovení této dohody je nebo se stane neplatným či neúčinným, nebude to mít za následek neplatnost či neúčinnost celé dohody. Smluvní strany se zavazují nahradit takové neplatné nebo neúčinné ustanovení novým ustanovením, které bude nejlépe odpovídat původně zamýšlenému účelu. </w:t>
      </w:r>
    </w:p>
    <w:p w14:paraId="34B2AF5A" w14:textId="7A7C04AD" w:rsidR="006C1D6D" w:rsidRPr="00A81A04" w:rsidRDefault="006C1D6D" w:rsidP="006C1D6D">
      <w:pPr>
        <w:pStyle w:val="Obsah2"/>
        <w:rPr>
          <w:rFonts w:ascii="Open Sans" w:hAnsi="Open Sans" w:cs="Open Sans"/>
          <w:sz w:val="19"/>
          <w:szCs w:val="19"/>
        </w:rPr>
      </w:pPr>
      <w:r w:rsidRPr="00A81A04">
        <w:rPr>
          <w:rFonts w:ascii="Open Sans" w:hAnsi="Open Sans" w:cs="Open Sans"/>
          <w:sz w:val="19"/>
          <w:szCs w:val="19"/>
        </w:rPr>
        <w:t xml:space="preserve">Tato dohoda je vyhotovena ve třech stejnopisech, z nichž Město obdrží dva a Farnost jeden. </w:t>
      </w:r>
    </w:p>
    <w:p w14:paraId="45FDCD10" w14:textId="2F7DB39E" w:rsidR="006C1D6D" w:rsidRPr="00A81A04" w:rsidRDefault="006C1D6D" w:rsidP="006C1D6D">
      <w:pPr>
        <w:pStyle w:val="Obsah2"/>
        <w:keepLines w:val="0"/>
        <w:widowControl w:val="0"/>
        <w:rPr>
          <w:rFonts w:ascii="Open Sans" w:hAnsi="Open Sans" w:cs="Open Sans"/>
          <w:sz w:val="19"/>
          <w:szCs w:val="19"/>
        </w:rPr>
      </w:pPr>
      <w:r w:rsidRPr="00A81A04">
        <w:rPr>
          <w:rFonts w:ascii="Open Sans" w:hAnsi="Open Sans" w:cs="Open Sans"/>
          <w:sz w:val="19"/>
          <w:szCs w:val="19"/>
        </w:rPr>
        <w:t xml:space="preserve">Nedílnou součástí této dohody je: </w:t>
      </w:r>
    </w:p>
    <w:p w14:paraId="34B0AF96" w14:textId="42F69E8D" w:rsidR="006C1D6D" w:rsidRDefault="006C1D6D" w:rsidP="006C1D6D">
      <w:pPr>
        <w:pStyle w:val="Obsah3"/>
        <w:keepLines w:val="0"/>
        <w:widowControl w:val="0"/>
        <w:rPr>
          <w:rFonts w:ascii="Open Sans" w:hAnsi="Open Sans" w:cs="Open Sans"/>
          <w:sz w:val="19"/>
          <w:szCs w:val="19"/>
        </w:rPr>
      </w:pPr>
      <w:r w:rsidRPr="00A81A04">
        <w:rPr>
          <w:rFonts w:ascii="Open Sans" w:hAnsi="Open Sans" w:cs="Open Sans"/>
          <w:sz w:val="19"/>
          <w:szCs w:val="19"/>
        </w:rPr>
        <w:t>Příloha č. 1: Přehled koncertů a rozpis finančního příspěvku</w:t>
      </w:r>
    </w:p>
    <w:p w14:paraId="0A2D5048" w14:textId="0AA02324" w:rsidR="003B763F" w:rsidRDefault="003B763F" w:rsidP="003B763F">
      <w:pPr>
        <w:pStyle w:val="Obsah3"/>
        <w:keepLines w:val="0"/>
        <w:widowControl w:val="0"/>
        <w:numPr>
          <w:ilvl w:val="0"/>
          <w:numId w:val="0"/>
        </w:numPr>
        <w:ind w:left="567"/>
        <w:rPr>
          <w:rFonts w:ascii="Open Sans" w:hAnsi="Open Sans" w:cs="Open Sans"/>
          <w:sz w:val="19"/>
          <w:szCs w:val="19"/>
        </w:rPr>
      </w:pPr>
    </w:p>
    <w:p w14:paraId="3C70DCD1" w14:textId="039B8E32" w:rsidR="003B763F" w:rsidRDefault="003B763F" w:rsidP="003B763F">
      <w:pPr>
        <w:pStyle w:val="Obsah3"/>
        <w:keepLines w:val="0"/>
        <w:widowControl w:val="0"/>
        <w:numPr>
          <w:ilvl w:val="0"/>
          <w:numId w:val="0"/>
        </w:numPr>
        <w:ind w:left="567"/>
        <w:rPr>
          <w:rFonts w:ascii="Open Sans" w:hAnsi="Open Sans" w:cs="Open Sans"/>
          <w:sz w:val="19"/>
          <w:szCs w:val="19"/>
        </w:rPr>
      </w:pPr>
    </w:p>
    <w:p w14:paraId="01AACDA3" w14:textId="64CA47BF" w:rsidR="003B763F" w:rsidRDefault="003B763F" w:rsidP="003B763F">
      <w:pPr>
        <w:pStyle w:val="Obsah3"/>
        <w:keepLines w:val="0"/>
        <w:widowControl w:val="0"/>
        <w:numPr>
          <w:ilvl w:val="0"/>
          <w:numId w:val="0"/>
        </w:numPr>
        <w:ind w:left="567"/>
        <w:rPr>
          <w:rFonts w:ascii="Open Sans" w:hAnsi="Open Sans" w:cs="Open Sans"/>
          <w:sz w:val="19"/>
          <w:szCs w:val="19"/>
        </w:rPr>
      </w:pPr>
    </w:p>
    <w:p w14:paraId="3F2F5336" w14:textId="30C20481" w:rsidR="003B763F" w:rsidRDefault="003B763F" w:rsidP="003B763F">
      <w:pPr>
        <w:pStyle w:val="Obsah3"/>
        <w:keepLines w:val="0"/>
        <w:widowControl w:val="0"/>
        <w:numPr>
          <w:ilvl w:val="0"/>
          <w:numId w:val="0"/>
        </w:numPr>
        <w:ind w:left="567"/>
        <w:rPr>
          <w:rFonts w:ascii="Open Sans" w:hAnsi="Open Sans" w:cs="Open Sans"/>
          <w:sz w:val="19"/>
          <w:szCs w:val="19"/>
        </w:rPr>
      </w:pPr>
    </w:p>
    <w:p w14:paraId="1E33A1A8" w14:textId="77777777" w:rsidR="003B763F" w:rsidRPr="00A81A04" w:rsidRDefault="003B763F" w:rsidP="003B763F">
      <w:pPr>
        <w:pStyle w:val="Obsah3"/>
        <w:keepLines w:val="0"/>
        <w:widowControl w:val="0"/>
        <w:numPr>
          <w:ilvl w:val="0"/>
          <w:numId w:val="0"/>
        </w:numPr>
        <w:ind w:left="567"/>
        <w:rPr>
          <w:rFonts w:ascii="Open Sans" w:hAnsi="Open Sans" w:cs="Open Sans"/>
          <w:sz w:val="19"/>
          <w:szCs w:val="19"/>
        </w:rPr>
      </w:pPr>
    </w:p>
    <w:p w14:paraId="34A95DDB" w14:textId="77777777" w:rsidR="006C1D6D" w:rsidRPr="00A81A04" w:rsidRDefault="006C1D6D" w:rsidP="006C1D6D">
      <w:pPr>
        <w:pStyle w:val="Obsah1"/>
        <w:keepNext w:val="0"/>
        <w:widowControl w:val="0"/>
        <w:numPr>
          <w:ilvl w:val="0"/>
          <w:numId w:val="0"/>
        </w:numPr>
        <w:rPr>
          <w:rFonts w:ascii="Open Sans" w:hAnsi="Open Sans" w:cs="Open Sans"/>
          <w:sz w:val="19"/>
          <w:szCs w:val="19"/>
        </w:rPr>
      </w:pPr>
    </w:p>
    <w:tbl>
      <w:tblPr>
        <w:tblW w:w="8931" w:type="dxa"/>
        <w:tblLook w:val="04A0" w:firstRow="1" w:lastRow="0" w:firstColumn="1" w:lastColumn="0" w:noHBand="0" w:noVBand="1"/>
      </w:tblPr>
      <w:tblGrid>
        <w:gridCol w:w="4644"/>
        <w:gridCol w:w="4287"/>
      </w:tblGrid>
      <w:tr w:rsidR="006C1D6D" w:rsidRPr="00A81A04" w14:paraId="680DCA64" w14:textId="77777777" w:rsidTr="003B738B">
        <w:tc>
          <w:tcPr>
            <w:tcW w:w="4644" w:type="dxa"/>
          </w:tcPr>
          <w:p w14:paraId="5F4CE8AB"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V ____________ dne _________________</w:t>
            </w:r>
          </w:p>
          <w:p w14:paraId="2486CDE0"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 xml:space="preserve">Za město </w:t>
            </w:r>
            <w:r w:rsidRPr="00A81A04">
              <w:rPr>
                <w:rFonts w:ascii="Open Sans" w:hAnsi="Open Sans" w:cs="Open Sans"/>
                <w:b/>
                <w:bCs/>
                <w:sz w:val="19"/>
                <w:szCs w:val="19"/>
              </w:rPr>
              <w:t>Mělník</w:t>
            </w:r>
          </w:p>
          <w:p w14:paraId="6294D779" w14:textId="77777777" w:rsidR="006C1D6D" w:rsidRPr="00A81A04" w:rsidRDefault="006C1D6D" w:rsidP="006C1D6D">
            <w:pPr>
              <w:keepNext w:val="0"/>
              <w:keepLines w:val="0"/>
              <w:widowControl w:val="0"/>
              <w:rPr>
                <w:rFonts w:ascii="Open Sans" w:hAnsi="Open Sans" w:cs="Open Sans"/>
                <w:sz w:val="19"/>
                <w:szCs w:val="19"/>
              </w:rPr>
            </w:pPr>
          </w:p>
          <w:p w14:paraId="031B39A4" w14:textId="7A7F3524" w:rsidR="006C1D6D" w:rsidRDefault="006C1D6D" w:rsidP="006C1D6D">
            <w:pPr>
              <w:keepNext w:val="0"/>
              <w:keepLines w:val="0"/>
              <w:widowControl w:val="0"/>
              <w:rPr>
                <w:rFonts w:ascii="Open Sans" w:hAnsi="Open Sans" w:cs="Open Sans"/>
                <w:sz w:val="19"/>
                <w:szCs w:val="19"/>
              </w:rPr>
            </w:pPr>
          </w:p>
          <w:p w14:paraId="7D268FA6" w14:textId="6DE61B60" w:rsidR="002C6F61" w:rsidRDefault="002C6F61" w:rsidP="006C1D6D">
            <w:pPr>
              <w:keepNext w:val="0"/>
              <w:keepLines w:val="0"/>
              <w:widowControl w:val="0"/>
              <w:rPr>
                <w:rFonts w:ascii="Open Sans" w:hAnsi="Open Sans" w:cs="Open Sans"/>
                <w:sz w:val="19"/>
                <w:szCs w:val="19"/>
              </w:rPr>
            </w:pPr>
          </w:p>
          <w:p w14:paraId="2FB51648" w14:textId="77777777" w:rsidR="002C6F61" w:rsidRPr="00A81A04" w:rsidRDefault="002C6F61" w:rsidP="006C1D6D">
            <w:pPr>
              <w:keepNext w:val="0"/>
              <w:keepLines w:val="0"/>
              <w:widowControl w:val="0"/>
              <w:rPr>
                <w:rFonts w:ascii="Open Sans" w:hAnsi="Open Sans" w:cs="Open Sans"/>
                <w:sz w:val="19"/>
                <w:szCs w:val="19"/>
              </w:rPr>
            </w:pPr>
          </w:p>
          <w:p w14:paraId="467F05A5"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_____________________________________</w:t>
            </w:r>
          </w:p>
          <w:p w14:paraId="12086636"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Ing. Tomáš Martinec, Ph.D.,</w:t>
            </w:r>
          </w:p>
          <w:p w14:paraId="6745D2DF"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starosta</w:t>
            </w:r>
          </w:p>
        </w:tc>
        <w:tc>
          <w:tcPr>
            <w:tcW w:w="4287" w:type="dxa"/>
          </w:tcPr>
          <w:p w14:paraId="7CB7AA1F"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V ____________ dne _________________</w:t>
            </w:r>
          </w:p>
          <w:p w14:paraId="2D0663CB"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 xml:space="preserve">Za </w:t>
            </w:r>
            <w:r w:rsidRPr="00A81A04">
              <w:rPr>
                <w:rFonts w:ascii="Open Sans" w:hAnsi="Open Sans" w:cs="Open Sans"/>
                <w:b/>
                <w:bCs/>
                <w:sz w:val="19"/>
                <w:szCs w:val="19"/>
              </w:rPr>
              <w:t>Římskokatolickou farnost – proboštství Mělník</w:t>
            </w:r>
          </w:p>
          <w:p w14:paraId="692F3863" w14:textId="3AA8E0D1" w:rsidR="006C1D6D" w:rsidRDefault="006C1D6D" w:rsidP="006C1D6D">
            <w:pPr>
              <w:keepNext w:val="0"/>
              <w:keepLines w:val="0"/>
              <w:widowControl w:val="0"/>
              <w:rPr>
                <w:rFonts w:ascii="Open Sans" w:hAnsi="Open Sans" w:cs="Open Sans"/>
                <w:sz w:val="19"/>
                <w:szCs w:val="19"/>
              </w:rPr>
            </w:pPr>
          </w:p>
          <w:p w14:paraId="7BC579C7" w14:textId="506D1820" w:rsidR="002C6F61" w:rsidRDefault="002C6F61" w:rsidP="006C1D6D">
            <w:pPr>
              <w:keepNext w:val="0"/>
              <w:keepLines w:val="0"/>
              <w:widowControl w:val="0"/>
              <w:rPr>
                <w:rFonts w:ascii="Open Sans" w:hAnsi="Open Sans" w:cs="Open Sans"/>
                <w:sz w:val="19"/>
                <w:szCs w:val="19"/>
              </w:rPr>
            </w:pPr>
          </w:p>
          <w:p w14:paraId="0443609D" w14:textId="77777777" w:rsidR="002C6F61" w:rsidRPr="00A81A04" w:rsidRDefault="002C6F61" w:rsidP="006C1D6D">
            <w:pPr>
              <w:keepNext w:val="0"/>
              <w:keepLines w:val="0"/>
              <w:widowControl w:val="0"/>
              <w:rPr>
                <w:rFonts w:ascii="Open Sans" w:hAnsi="Open Sans" w:cs="Open Sans"/>
                <w:sz w:val="19"/>
                <w:szCs w:val="19"/>
              </w:rPr>
            </w:pPr>
          </w:p>
          <w:p w14:paraId="53931F68"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______________________________________</w:t>
            </w:r>
          </w:p>
          <w:p w14:paraId="4E28B2C5" w14:textId="675FD6BC" w:rsidR="006C1D6D" w:rsidRPr="00A81A04" w:rsidRDefault="002C6F61" w:rsidP="006C1D6D">
            <w:pPr>
              <w:keepNext w:val="0"/>
              <w:keepLines w:val="0"/>
              <w:widowControl w:val="0"/>
              <w:rPr>
                <w:rFonts w:ascii="Open Sans" w:hAnsi="Open Sans" w:cs="Open Sans"/>
                <w:sz w:val="19"/>
                <w:szCs w:val="19"/>
              </w:rPr>
            </w:pPr>
            <w:r w:rsidRPr="002C6F61">
              <w:rPr>
                <w:rFonts w:ascii="Open Sans" w:hAnsi="Open Sans" w:cs="Open Sans"/>
                <w:sz w:val="19"/>
                <w:szCs w:val="19"/>
              </w:rPr>
              <w:t>Mgr. MIROSŁAW KAZIMIERZ MATEŃKO</w:t>
            </w:r>
            <w:r w:rsidR="006C1D6D" w:rsidRPr="00A81A04">
              <w:rPr>
                <w:rFonts w:ascii="Open Sans" w:hAnsi="Open Sans" w:cs="Open Sans"/>
                <w:sz w:val="19"/>
                <w:szCs w:val="19"/>
              </w:rPr>
              <w:t xml:space="preserve">, </w:t>
            </w:r>
          </w:p>
          <w:p w14:paraId="0A5F0F2E" w14:textId="77777777" w:rsidR="006C1D6D" w:rsidRPr="00A81A04" w:rsidRDefault="006C1D6D" w:rsidP="006C1D6D">
            <w:pPr>
              <w:keepNext w:val="0"/>
              <w:keepLines w:val="0"/>
              <w:widowControl w:val="0"/>
              <w:rPr>
                <w:rFonts w:ascii="Open Sans" w:hAnsi="Open Sans" w:cs="Open Sans"/>
                <w:sz w:val="19"/>
                <w:szCs w:val="19"/>
              </w:rPr>
            </w:pPr>
            <w:r w:rsidRPr="00A81A04">
              <w:rPr>
                <w:rFonts w:ascii="Open Sans" w:hAnsi="Open Sans" w:cs="Open Sans"/>
                <w:sz w:val="19"/>
                <w:szCs w:val="19"/>
              </w:rPr>
              <w:t>farář</w:t>
            </w:r>
          </w:p>
          <w:p w14:paraId="7BD6027E" w14:textId="77777777" w:rsidR="006C1D6D" w:rsidRPr="00A81A04" w:rsidRDefault="006C1D6D" w:rsidP="006C1D6D">
            <w:pPr>
              <w:keepNext w:val="0"/>
              <w:keepLines w:val="0"/>
              <w:widowControl w:val="0"/>
              <w:rPr>
                <w:rFonts w:ascii="Open Sans" w:hAnsi="Open Sans" w:cs="Open Sans"/>
                <w:sz w:val="19"/>
                <w:szCs w:val="19"/>
              </w:rPr>
            </w:pPr>
          </w:p>
          <w:p w14:paraId="5C2A911C" w14:textId="77777777" w:rsidR="006C1D6D" w:rsidRPr="00A81A04" w:rsidRDefault="006C1D6D" w:rsidP="006C1D6D">
            <w:pPr>
              <w:keepNext w:val="0"/>
              <w:keepLines w:val="0"/>
              <w:widowControl w:val="0"/>
              <w:rPr>
                <w:rFonts w:ascii="Open Sans" w:hAnsi="Open Sans" w:cs="Open Sans"/>
                <w:sz w:val="19"/>
                <w:szCs w:val="19"/>
              </w:rPr>
            </w:pPr>
          </w:p>
        </w:tc>
      </w:tr>
    </w:tbl>
    <w:p w14:paraId="01DB8C56" w14:textId="77777777" w:rsidR="00421D13" w:rsidRPr="00A81A04" w:rsidRDefault="00421D13" w:rsidP="006C1D6D">
      <w:pPr>
        <w:pStyle w:val="Nadpis1"/>
        <w:keepNext w:val="0"/>
        <w:keepLines w:val="0"/>
        <w:widowControl w:val="0"/>
        <w:rPr>
          <w:rFonts w:ascii="Open Sans" w:hAnsi="Open Sans" w:cs="Open Sans"/>
          <w:sz w:val="19"/>
          <w:szCs w:val="19"/>
        </w:rPr>
      </w:pPr>
    </w:p>
    <w:p w14:paraId="4055046E" w14:textId="1372F460" w:rsidR="006C1D6D" w:rsidRPr="00A81A04" w:rsidRDefault="006C1D6D">
      <w:pPr>
        <w:keepNext w:val="0"/>
        <w:keepLines w:val="0"/>
        <w:spacing w:before="0" w:after="200" w:line="276" w:lineRule="auto"/>
        <w:jc w:val="left"/>
        <w:rPr>
          <w:rFonts w:ascii="Open Sans" w:eastAsiaTheme="majorEastAsia" w:hAnsi="Open Sans" w:cs="Open Sans"/>
          <w:b/>
          <w:caps/>
          <w:sz w:val="19"/>
          <w:szCs w:val="19"/>
        </w:rPr>
      </w:pPr>
      <w:r w:rsidRPr="00A81A04">
        <w:rPr>
          <w:rFonts w:ascii="Open Sans" w:hAnsi="Open Sans" w:cs="Open Sans"/>
          <w:sz w:val="19"/>
          <w:szCs w:val="19"/>
        </w:rPr>
        <w:br w:type="page"/>
      </w:r>
    </w:p>
    <w:p w14:paraId="3C15AFA3" w14:textId="14F7F4AF" w:rsidR="00421D13" w:rsidRPr="00A81A04" w:rsidRDefault="006C1D6D" w:rsidP="006C1D6D">
      <w:pPr>
        <w:pStyle w:val="Nadpis1"/>
        <w:rPr>
          <w:rFonts w:ascii="Open Sans" w:hAnsi="Open Sans" w:cs="Open Sans"/>
          <w:sz w:val="19"/>
          <w:szCs w:val="19"/>
        </w:rPr>
      </w:pPr>
      <w:r w:rsidRPr="00A81A04">
        <w:rPr>
          <w:rFonts w:ascii="Open Sans" w:hAnsi="Open Sans" w:cs="Open Sans"/>
          <w:sz w:val="19"/>
          <w:szCs w:val="19"/>
        </w:rPr>
        <w:lastRenderedPageBreak/>
        <w:t>PŘÍLOHA Č. 1 k Dohodě o spolupráci - PŘEHLED KONCERTŮ A ROZPIS FINANČNÍHO PŘÍSPĚVKU pořádaných Římskokatolickou farností – proboštstvím Mělník v roce 2025</w:t>
      </w:r>
    </w:p>
    <w:p w14:paraId="1A769504" w14:textId="77777777" w:rsidR="006C1D6D" w:rsidRPr="00A81A04" w:rsidRDefault="006C1D6D" w:rsidP="006C1D6D">
      <w:pPr>
        <w:pStyle w:val="Nadpis2"/>
        <w:rPr>
          <w:rFonts w:ascii="Open Sans" w:hAnsi="Open Sans" w:cs="Open Sans"/>
          <w:sz w:val="19"/>
          <w:szCs w:val="19"/>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05"/>
        <w:gridCol w:w="1118"/>
        <w:gridCol w:w="1637"/>
        <w:gridCol w:w="3102"/>
        <w:gridCol w:w="1432"/>
      </w:tblGrid>
      <w:tr w:rsidR="006C1D6D" w:rsidRPr="00A81A04" w14:paraId="6E9DCCE4" w14:textId="77777777" w:rsidTr="00A81A04">
        <w:trPr>
          <w:tblHeader/>
          <w:tblCellSpacing w:w="15" w:type="dxa"/>
        </w:trPr>
        <w:tc>
          <w:tcPr>
            <w:tcW w:w="0" w:type="auto"/>
            <w:vAlign w:val="center"/>
            <w:hideMark/>
          </w:tcPr>
          <w:p w14:paraId="3C58E55B"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Pořadové číslo</w:t>
            </w:r>
          </w:p>
        </w:tc>
        <w:tc>
          <w:tcPr>
            <w:tcW w:w="0" w:type="auto"/>
            <w:vAlign w:val="center"/>
            <w:hideMark/>
          </w:tcPr>
          <w:p w14:paraId="3963A129"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Datum</w:t>
            </w:r>
          </w:p>
        </w:tc>
        <w:tc>
          <w:tcPr>
            <w:tcW w:w="0" w:type="auto"/>
            <w:vAlign w:val="center"/>
            <w:hideMark/>
          </w:tcPr>
          <w:p w14:paraId="3E2A7836"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Místo konání</w:t>
            </w:r>
          </w:p>
        </w:tc>
        <w:tc>
          <w:tcPr>
            <w:tcW w:w="0" w:type="auto"/>
            <w:vAlign w:val="center"/>
            <w:hideMark/>
          </w:tcPr>
          <w:p w14:paraId="7E52930B"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Název akce</w:t>
            </w:r>
          </w:p>
        </w:tc>
        <w:tc>
          <w:tcPr>
            <w:tcW w:w="0" w:type="auto"/>
            <w:vAlign w:val="center"/>
            <w:hideMark/>
          </w:tcPr>
          <w:p w14:paraId="40E00E9F"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Výše příspěvku (Kč)</w:t>
            </w:r>
          </w:p>
        </w:tc>
      </w:tr>
      <w:tr w:rsidR="006C1D6D" w:rsidRPr="00A81A04" w14:paraId="2A79042D" w14:textId="77777777" w:rsidTr="00A81A04">
        <w:trPr>
          <w:tblCellSpacing w:w="15" w:type="dxa"/>
        </w:trPr>
        <w:tc>
          <w:tcPr>
            <w:tcW w:w="0" w:type="auto"/>
            <w:vAlign w:val="center"/>
            <w:hideMark/>
          </w:tcPr>
          <w:p w14:paraId="36CA2C95"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1.</w:t>
            </w:r>
          </w:p>
        </w:tc>
        <w:tc>
          <w:tcPr>
            <w:tcW w:w="0" w:type="auto"/>
            <w:vAlign w:val="center"/>
            <w:hideMark/>
          </w:tcPr>
          <w:p w14:paraId="051D1D62"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04.05.2025</w:t>
            </w:r>
          </w:p>
        </w:tc>
        <w:tc>
          <w:tcPr>
            <w:tcW w:w="0" w:type="auto"/>
            <w:vAlign w:val="center"/>
            <w:hideMark/>
          </w:tcPr>
          <w:p w14:paraId="48FCF67E"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0" w:type="auto"/>
            <w:vAlign w:val="center"/>
            <w:hideMark/>
          </w:tcPr>
          <w:p w14:paraId="2B891AF6"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Koncert Venduly Sládečkové a jejích hostů</w:t>
            </w:r>
          </w:p>
        </w:tc>
        <w:tc>
          <w:tcPr>
            <w:tcW w:w="0" w:type="auto"/>
            <w:vAlign w:val="center"/>
            <w:hideMark/>
          </w:tcPr>
          <w:p w14:paraId="45DC2B61"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20.000,-</w:t>
            </w:r>
          </w:p>
        </w:tc>
      </w:tr>
      <w:tr w:rsidR="006C1D6D" w:rsidRPr="00A81A04" w14:paraId="2149D0BA" w14:textId="77777777" w:rsidTr="00A81A04">
        <w:trPr>
          <w:tblCellSpacing w:w="15" w:type="dxa"/>
        </w:trPr>
        <w:tc>
          <w:tcPr>
            <w:tcW w:w="0" w:type="auto"/>
            <w:vAlign w:val="center"/>
            <w:hideMark/>
          </w:tcPr>
          <w:p w14:paraId="7FA20750"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2.</w:t>
            </w:r>
          </w:p>
        </w:tc>
        <w:tc>
          <w:tcPr>
            <w:tcW w:w="0" w:type="auto"/>
            <w:vAlign w:val="center"/>
            <w:hideMark/>
          </w:tcPr>
          <w:p w14:paraId="05FF8785"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11.05.2025</w:t>
            </w:r>
          </w:p>
        </w:tc>
        <w:tc>
          <w:tcPr>
            <w:tcW w:w="0" w:type="auto"/>
            <w:vAlign w:val="center"/>
            <w:hideMark/>
          </w:tcPr>
          <w:p w14:paraId="36FEABBE"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0" w:type="auto"/>
            <w:vAlign w:val="center"/>
            <w:hideMark/>
          </w:tcPr>
          <w:p w14:paraId="630F7B3A"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Varhanní koncert studentů Pražské konzervatoře + žestě</w:t>
            </w:r>
          </w:p>
        </w:tc>
        <w:tc>
          <w:tcPr>
            <w:tcW w:w="0" w:type="auto"/>
            <w:vAlign w:val="center"/>
            <w:hideMark/>
          </w:tcPr>
          <w:p w14:paraId="63F74CCA"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8.000,-</w:t>
            </w:r>
          </w:p>
        </w:tc>
      </w:tr>
      <w:tr w:rsidR="006C1D6D" w:rsidRPr="00A81A04" w14:paraId="01050D25" w14:textId="77777777" w:rsidTr="00A81A04">
        <w:trPr>
          <w:tblCellSpacing w:w="15" w:type="dxa"/>
        </w:trPr>
        <w:tc>
          <w:tcPr>
            <w:tcW w:w="0" w:type="auto"/>
            <w:vAlign w:val="center"/>
            <w:hideMark/>
          </w:tcPr>
          <w:p w14:paraId="27D94644"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3.</w:t>
            </w:r>
          </w:p>
        </w:tc>
        <w:tc>
          <w:tcPr>
            <w:tcW w:w="0" w:type="auto"/>
            <w:vAlign w:val="center"/>
            <w:hideMark/>
          </w:tcPr>
          <w:p w14:paraId="5569583F"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01.06.2025</w:t>
            </w:r>
          </w:p>
        </w:tc>
        <w:tc>
          <w:tcPr>
            <w:tcW w:w="0" w:type="auto"/>
            <w:vAlign w:val="center"/>
            <w:hideMark/>
          </w:tcPr>
          <w:p w14:paraId="456B55E8"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0" w:type="auto"/>
            <w:vAlign w:val="center"/>
            <w:hideMark/>
          </w:tcPr>
          <w:p w14:paraId="41CB8A23"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Varhanní koncert studentů Teplické konzervatoře + zpěv</w:t>
            </w:r>
          </w:p>
        </w:tc>
        <w:tc>
          <w:tcPr>
            <w:tcW w:w="0" w:type="auto"/>
            <w:vAlign w:val="center"/>
            <w:hideMark/>
          </w:tcPr>
          <w:p w14:paraId="387F26EC"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8.000,-</w:t>
            </w:r>
          </w:p>
        </w:tc>
      </w:tr>
      <w:tr w:rsidR="006C1D6D" w:rsidRPr="00A81A04" w14:paraId="6B02C239" w14:textId="77777777" w:rsidTr="00A81A04">
        <w:trPr>
          <w:tblCellSpacing w:w="15" w:type="dxa"/>
        </w:trPr>
        <w:tc>
          <w:tcPr>
            <w:tcW w:w="0" w:type="auto"/>
            <w:vAlign w:val="center"/>
            <w:hideMark/>
          </w:tcPr>
          <w:p w14:paraId="39D5FD03"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4.</w:t>
            </w:r>
          </w:p>
        </w:tc>
        <w:tc>
          <w:tcPr>
            <w:tcW w:w="0" w:type="auto"/>
            <w:vAlign w:val="center"/>
            <w:hideMark/>
          </w:tcPr>
          <w:p w14:paraId="61583B40"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22.06.2025</w:t>
            </w:r>
          </w:p>
        </w:tc>
        <w:tc>
          <w:tcPr>
            <w:tcW w:w="0" w:type="auto"/>
            <w:vAlign w:val="center"/>
            <w:hideMark/>
          </w:tcPr>
          <w:p w14:paraId="10E5DF6B"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Chrám sv. Petra a Pavla</w:t>
            </w:r>
          </w:p>
        </w:tc>
        <w:tc>
          <w:tcPr>
            <w:tcW w:w="0" w:type="auto"/>
            <w:vAlign w:val="center"/>
            <w:hideMark/>
          </w:tcPr>
          <w:p w14:paraId="5DB8C531"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Varhanní koncert studentů Pardubické konzervatoře</w:t>
            </w:r>
          </w:p>
        </w:tc>
        <w:tc>
          <w:tcPr>
            <w:tcW w:w="0" w:type="auto"/>
            <w:vAlign w:val="center"/>
            <w:hideMark/>
          </w:tcPr>
          <w:p w14:paraId="1471C0EB"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10.000,-</w:t>
            </w:r>
          </w:p>
        </w:tc>
      </w:tr>
      <w:tr w:rsidR="006C1D6D" w:rsidRPr="00A81A04" w14:paraId="63BBBA25" w14:textId="77777777" w:rsidTr="00A81A04">
        <w:trPr>
          <w:tblCellSpacing w:w="15" w:type="dxa"/>
        </w:trPr>
        <w:tc>
          <w:tcPr>
            <w:tcW w:w="0" w:type="auto"/>
            <w:vAlign w:val="center"/>
            <w:hideMark/>
          </w:tcPr>
          <w:p w14:paraId="63E1F027"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5.</w:t>
            </w:r>
          </w:p>
        </w:tc>
        <w:tc>
          <w:tcPr>
            <w:tcW w:w="0" w:type="auto"/>
            <w:vAlign w:val="center"/>
            <w:hideMark/>
          </w:tcPr>
          <w:p w14:paraId="6DC6F449"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18.07.2025</w:t>
            </w:r>
          </w:p>
        </w:tc>
        <w:tc>
          <w:tcPr>
            <w:tcW w:w="0" w:type="auto"/>
            <w:vAlign w:val="center"/>
            <w:hideMark/>
          </w:tcPr>
          <w:p w14:paraId="049698D9"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Kostel sv. Ludmily</w:t>
            </w:r>
          </w:p>
        </w:tc>
        <w:tc>
          <w:tcPr>
            <w:tcW w:w="0" w:type="auto"/>
            <w:vAlign w:val="center"/>
            <w:hideMark/>
          </w:tcPr>
          <w:p w14:paraId="207267EB"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Den poutníka – akce spolku sv. Ludmila a města Mělník</w:t>
            </w:r>
          </w:p>
        </w:tc>
        <w:tc>
          <w:tcPr>
            <w:tcW w:w="0" w:type="auto"/>
            <w:vAlign w:val="center"/>
            <w:hideMark/>
          </w:tcPr>
          <w:p w14:paraId="600966DB"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10.000,-</w:t>
            </w:r>
          </w:p>
        </w:tc>
      </w:tr>
      <w:tr w:rsidR="006C1D6D" w:rsidRPr="00A81A04" w14:paraId="589884C0" w14:textId="77777777" w:rsidTr="00A81A04">
        <w:trPr>
          <w:tblCellSpacing w:w="15" w:type="dxa"/>
        </w:trPr>
        <w:tc>
          <w:tcPr>
            <w:tcW w:w="0" w:type="auto"/>
            <w:vAlign w:val="center"/>
            <w:hideMark/>
          </w:tcPr>
          <w:p w14:paraId="33E10E6F"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6.</w:t>
            </w:r>
          </w:p>
        </w:tc>
        <w:tc>
          <w:tcPr>
            <w:tcW w:w="0" w:type="auto"/>
            <w:vAlign w:val="center"/>
            <w:hideMark/>
          </w:tcPr>
          <w:p w14:paraId="5BF38EDD"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07.09.2025</w:t>
            </w:r>
          </w:p>
        </w:tc>
        <w:tc>
          <w:tcPr>
            <w:tcW w:w="0" w:type="auto"/>
            <w:vAlign w:val="center"/>
            <w:hideMark/>
          </w:tcPr>
          <w:p w14:paraId="29BCAC9F"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Kostel sv. Vavřince na Pšovce</w:t>
            </w:r>
          </w:p>
        </w:tc>
        <w:tc>
          <w:tcPr>
            <w:tcW w:w="0" w:type="auto"/>
            <w:vAlign w:val="center"/>
            <w:hideMark/>
          </w:tcPr>
          <w:p w14:paraId="46371EA9"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Varhanní koncert – Radek Rejšek</w:t>
            </w:r>
          </w:p>
        </w:tc>
        <w:tc>
          <w:tcPr>
            <w:tcW w:w="0" w:type="auto"/>
            <w:vAlign w:val="center"/>
            <w:hideMark/>
          </w:tcPr>
          <w:p w14:paraId="4BA01D80"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5.000,-</w:t>
            </w:r>
          </w:p>
        </w:tc>
      </w:tr>
      <w:tr w:rsidR="006C1D6D" w:rsidRPr="00A81A04" w14:paraId="5CB12012" w14:textId="77777777" w:rsidTr="00A81A04">
        <w:trPr>
          <w:tblCellSpacing w:w="15" w:type="dxa"/>
        </w:trPr>
        <w:tc>
          <w:tcPr>
            <w:tcW w:w="0" w:type="auto"/>
            <w:vAlign w:val="center"/>
            <w:hideMark/>
          </w:tcPr>
          <w:p w14:paraId="6E299E00"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7.</w:t>
            </w:r>
          </w:p>
        </w:tc>
        <w:tc>
          <w:tcPr>
            <w:tcW w:w="0" w:type="auto"/>
            <w:vAlign w:val="center"/>
            <w:hideMark/>
          </w:tcPr>
          <w:p w14:paraId="4D9F678D"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dle dohody*</w:t>
            </w:r>
          </w:p>
        </w:tc>
        <w:tc>
          <w:tcPr>
            <w:tcW w:w="0" w:type="auto"/>
            <w:vAlign w:val="center"/>
            <w:hideMark/>
          </w:tcPr>
          <w:p w14:paraId="7754684E"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Kostel sv. Vavřince na Pšovce</w:t>
            </w:r>
          </w:p>
        </w:tc>
        <w:tc>
          <w:tcPr>
            <w:tcW w:w="0" w:type="auto"/>
            <w:vAlign w:val="center"/>
            <w:hideMark/>
          </w:tcPr>
          <w:p w14:paraId="7C32819A"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Adventní varhanní koncert A. Bárty + host</w:t>
            </w:r>
          </w:p>
        </w:tc>
        <w:tc>
          <w:tcPr>
            <w:tcW w:w="0" w:type="auto"/>
            <w:vAlign w:val="center"/>
            <w:hideMark/>
          </w:tcPr>
          <w:p w14:paraId="38A2E828"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6.000,-</w:t>
            </w:r>
          </w:p>
        </w:tc>
      </w:tr>
      <w:tr w:rsidR="006C1D6D" w:rsidRPr="00A81A04" w14:paraId="3C7460E8" w14:textId="77777777" w:rsidTr="00A81A04">
        <w:trPr>
          <w:tblCellSpacing w:w="15" w:type="dxa"/>
        </w:trPr>
        <w:tc>
          <w:tcPr>
            <w:tcW w:w="0" w:type="auto"/>
            <w:vAlign w:val="center"/>
            <w:hideMark/>
          </w:tcPr>
          <w:p w14:paraId="12282EB4"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8.</w:t>
            </w:r>
          </w:p>
        </w:tc>
        <w:tc>
          <w:tcPr>
            <w:tcW w:w="0" w:type="auto"/>
            <w:vAlign w:val="center"/>
            <w:hideMark/>
          </w:tcPr>
          <w:p w14:paraId="2A9472E7"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dle dohody*</w:t>
            </w:r>
          </w:p>
        </w:tc>
        <w:tc>
          <w:tcPr>
            <w:tcW w:w="0" w:type="auto"/>
            <w:vAlign w:val="center"/>
            <w:hideMark/>
          </w:tcPr>
          <w:p w14:paraId="1C08D4A6"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Kostel sv. Vavřince na Pšovce</w:t>
            </w:r>
          </w:p>
        </w:tc>
        <w:tc>
          <w:tcPr>
            <w:tcW w:w="0" w:type="auto"/>
            <w:vAlign w:val="center"/>
            <w:hideMark/>
          </w:tcPr>
          <w:p w14:paraId="19D297C8"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Koncert (podzim/vánoce)</w:t>
            </w:r>
          </w:p>
        </w:tc>
        <w:tc>
          <w:tcPr>
            <w:tcW w:w="0" w:type="auto"/>
            <w:vAlign w:val="center"/>
            <w:hideMark/>
          </w:tcPr>
          <w:p w14:paraId="3F15A554"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8.000,-</w:t>
            </w:r>
          </w:p>
        </w:tc>
      </w:tr>
      <w:tr w:rsidR="006C1D6D" w:rsidRPr="00A81A04" w14:paraId="5814F934" w14:textId="77777777" w:rsidTr="00A81A04">
        <w:trPr>
          <w:tblCellSpacing w:w="15" w:type="dxa"/>
        </w:trPr>
        <w:tc>
          <w:tcPr>
            <w:tcW w:w="0" w:type="auto"/>
            <w:vAlign w:val="center"/>
            <w:hideMark/>
          </w:tcPr>
          <w:p w14:paraId="57B67281" w14:textId="77777777" w:rsidR="006C1D6D" w:rsidRPr="00A81A04" w:rsidRDefault="006C1D6D" w:rsidP="006C1D6D">
            <w:pPr>
              <w:rPr>
                <w:rFonts w:ascii="Open Sans" w:hAnsi="Open Sans" w:cs="Open Sans"/>
                <w:sz w:val="19"/>
                <w:szCs w:val="19"/>
              </w:rPr>
            </w:pPr>
          </w:p>
        </w:tc>
        <w:tc>
          <w:tcPr>
            <w:tcW w:w="0" w:type="auto"/>
            <w:vAlign w:val="center"/>
            <w:hideMark/>
          </w:tcPr>
          <w:p w14:paraId="0D53B0FC" w14:textId="77777777" w:rsidR="006C1D6D" w:rsidRPr="00A81A04" w:rsidRDefault="006C1D6D" w:rsidP="006C1D6D">
            <w:pPr>
              <w:rPr>
                <w:rFonts w:ascii="Open Sans" w:hAnsi="Open Sans" w:cs="Open Sans"/>
                <w:sz w:val="19"/>
                <w:szCs w:val="19"/>
              </w:rPr>
            </w:pPr>
          </w:p>
        </w:tc>
        <w:tc>
          <w:tcPr>
            <w:tcW w:w="0" w:type="auto"/>
            <w:vAlign w:val="center"/>
            <w:hideMark/>
          </w:tcPr>
          <w:p w14:paraId="5EB95929" w14:textId="77777777" w:rsidR="006C1D6D" w:rsidRPr="00A81A04" w:rsidRDefault="006C1D6D" w:rsidP="006C1D6D">
            <w:pPr>
              <w:rPr>
                <w:rFonts w:ascii="Open Sans" w:hAnsi="Open Sans" w:cs="Open Sans"/>
                <w:sz w:val="19"/>
                <w:szCs w:val="19"/>
              </w:rPr>
            </w:pPr>
          </w:p>
        </w:tc>
        <w:tc>
          <w:tcPr>
            <w:tcW w:w="0" w:type="auto"/>
            <w:vAlign w:val="center"/>
            <w:hideMark/>
          </w:tcPr>
          <w:p w14:paraId="079E5AC8"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CELKEM</w:t>
            </w:r>
          </w:p>
        </w:tc>
        <w:tc>
          <w:tcPr>
            <w:tcW w:w="0" w:type="auto"/>
            <w:vAlign w:val="center"/>
            <w:hideMark/>
          </w:tcPr>
          <w:p w14:paraId="610D58CF" w14:textId="77777777" w:rsidR="006C1D6D" w:rsidRPr="00A81A04" w:rsidRDefault="006C1D6D" w:rsidP="006C1D6D">
            <w:pPr>
              <w:rPr>
                <w:rFonts w:ascii="Open Sans" w:hAnsi="Open Sans" w:cs="Open Sans"/>
                <w:sz w:val="19"/>
                <w:szCs w:val="19"/>
              </w:rPr>
            </w:pPr>
            <w:r w:rsidRPr="00A81A04">
              <w:rPr>
                <w:rFonts w:ascii="Open Sans" w:hAnsi="Open Sans" w:cs="Open Sans"/>
                <w:b/>
                <w:bCs/>
                <w:sz w:val="19"/>
                <w:szCs w:val="19"/>
              </w:rPr>
              <w:t>75.000,-</w:t>
            </w:r>
          </w:p>
        </w:tc>
      </w:tr>
    </w:tbl>
    <w:p w14:paraId="37A93155" w14:textId="77777777" w:rsidR="006C1D6D" w:rsidRPr="00A81A04" w:rsidRDefault="006C1D6D" w:rsidP="006C1D6D">
      <w:pPr>
        <w:rPr>
          <w:rFonts w:ascii="Open Sans" w:hAnsi="Open Sans" w:cs="Open Sans"/>
          <w:sz w:val="19"/>
          <w:szCs w:val="19"/>
        </w:rPr>
      </w:pPr>
      <w:r w:rsidRPr="00A81A04">
        <w:rPr>
          <w:rFonts w:ascii="Open Sans" w:hAnsi="Open Sans" w:cs="Open Sans"/>
          <w:sz w:val="19"/>
          <w:szCs w:val="19"/>
        </w:rPr>
        <w:t>* Přesný termín bude stanoven nejpozději 30 dnů před konáním koncertu a písemně oznámen Městu.</w:t>
      </w:r>
    </w:p>
    <w:p w14:paraId="61A86D39" w14:textId="77777777" w:rsidR="006C1D6D" w:rsidRPr="00A81A04" w:rsidRDefault="006C1D6D" w:rsidP="006C1D6D">
      <w:pPr>
        <w:rPr>
          <w:rFonts w:ascii="Open Sans" w:hAnsi="Open Sans" w:cs="Open Sans"/>
          <w:sz w:val="19"/>
          <w:szCs w:val="19"/>
        </w:rPr>
      </w:pPr>
    </w:p>
    <w:p w14:paraId="70D663DD" w14:textId="77777777" w:rsidR="006C1D6D" w:rsidRPr="00A81A04" w:rsidRDefault="006C1D6D" w:rsidP="006C1D6D">
      <w:pPr>
        <w:rPr>
          <w:rFonts w:ascii="Open Sans" w:hAnsi="Open Sans" w:cs="Open Sans"/>
          <w:b/>
          <w:bCs/>
          <w:sz w:val="19"/>
          <w:szCs w:val="19"/>
        </w:rPr>
      </w:pPr>
      <w:r w:rsidRPr="00A81A04">
        <w:rPr>
          <w:rFonts w:ascii="Open Sans" w:hAnsi="Open Sans" w:cs="Open Sans"/>
          <w:b/>
          <w:bCs/>
          <w:sz w:val="19"/>
          <w:szCs w:val="19"/>
        </w:rPr>
        <w:t>Poznámky:</w:t>
      </w:r>
    </w:p>
    <w:p w14:paraId="6BC21B41" w14:textId="77777777"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Všechny koncerty v chrámu sv. Petra a Pavla začínají v 17:00 hod.</w:t>
      </w:r>
    </w:p>
    <w:p w14:paraId="109C8421" w14:textId="77777777"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Čas konání akce "Den poutníka" v kostele sv. Ludmily bude upřesněn nejpozději 30 dnů před konáním akce.</w:t>
      </w:r>
    </w:p>
    <w:p w14:paraId="5F858EAC" w14:textId="77777777"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Koncerty č. 7 a 8 se uskuteční v kostele sv. Vavřince na Pšovce z důvodu uzavření kostela sv. Petra a Pavla.</w:t>
      </w:r>
    </w:p>
    <w:p w14:paraId="50EE747F" w14:textId="3B3F8EBD" w:rsidR="006C1D6D" w:rsidRPr="00A81A04" w:rsidRDefault="006C1D6D" w:rsidP="006C1D6D">
      <w:pPr>
        <w:numPr>
          <w:ilvl w:val="0"/>
          <w:numId w:val="10"/>
        </w:numPr>
        <w:rPr>
          <w:rFonts w:ascii="Open Sans" w:hAnsi="Open Sans" w:cs="Open Sans"/>
          <w:sz w:val="19"/>
          <w:szCs w:val="19"/>
        </w:rPr>
      </w:pPr>
      <w:r w:rsidRPr="00A81A04">
        <w:rPr>
          <w:rFonts w:ascii="Open Sans" w:hAnsi="Open Sans" w:cs="Open Sans"/>
          <w:sz w:val="19"/>
          <w:szCs w:val="19"/>
        </w:rPr>
        <w:t>V případě, že se kterýkoliv z výše uvedených koncertů neuskuteční, je Farnost povinna vrátit Městu poměrnou část finančního příspěvku ve výši uvedené v tomto rozpisu, a to způsobem a ve lhůtě stanovené v dohodě.</w:t>
      </w:r>
    </w:p>
    <w:sectPr w:rsidR="006C1D6D" w:rsidRPr="00A81A04" w:rsidSect="00014933">
      <w:footerReference w:type="default" r:id="rId8"/>
      <w:footerReference w:type="first" r:id="rId9"/>
      <w:pgSz w:w="11906" w:h="16838"/>
      <w:pgMar w:top="1276" w:right="1417" w:bottom="2269" w:left="1985"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BFD8" w14:textId="77777777" w:rsidR="00E902ED" w:rsidRDefault="00E902ED" w:rsidP="00AD06CC">
      <w:r>
        <w:separator/>
      </w:r>
    </w:p>
  </w:endnote>
  <w:endnote w:type="continuationSeparator" w:id="0">
    <w:p w14:paraId="2335DB46" w14:textId="77777777" w:rsidR="00E902ED" w:rsidRDefault="00E902ED"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67E28734"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383CCE">
              <w:rPr>
                <w:rFonts w:asciiTheme="majorHAnsi" w:hAnsiTheme="majorHAnsi"/>
                <w:bCs/>
                <w:noProof/>
              </w:rPr>
              <w:t>1</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83CCE">
              <w:rPr>
                <w:rFonts w:asciiTheme="majorHAnsi" w:hAnsiTheme="majorHAnsi"/>
                <w:bCs/>
                <w:noProof/>
              </w:rPr>
              <w:t>5</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0F3D6F4D"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3B763F">
              <w:rPr>
                <w:rFonts w:asciiTheme="majorHAnsi" w:hAnsiTheme="majorHAnsi"/>
                <w:bCs/>
                <w:noProof/>
              </w:rPr>
              <w:t>5</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749A4" w14:textId="77777777" w:rsidR="00E902ED" w:rsidRDefault="00E902ED" w:rsidP="00AD06CC">
      <w:r>
        <w:separator/>
      </w:r>
    </w:p>
  </w:footnote>
  <w:footnote w:type="continuationSeparator" w:id="0">
    <w:p w14:paraId="091A4255" w14:textId="77777777" w:rsidR="00E902ED" w:rsidRDefault="00E902ED"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4A6F38"/>
    <w:multiLevelType w:val="multilevel"/>
    <w:tmpl w:val="2C7A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A4A18"/>
    <w:multiLevelType w:val="hybridMultilevel"/>
    <w:tmpl w:val="9B6CFE40"/>
    <w:lvl w:ilvl="0" w:tplc="89CCF172">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0"/>
  </w:num>
  <w:num w:numId="4">
    <w:abstractNumId w:val="2"/>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CC"/>
    <w:rsid w:val="00014933"/>
    <w:rsid w:val="000C3E5E"/>
    <w:rsid w:val="000F3635"/>
    <w:rsid w:val="00125153"/>
    <w:rsid w:val="00133324"/>
    <w:rsid w:val="001603E6"/>
    <w:rsid w:val="00186F0C"/>
    <w:rsid w:val="001A335E"/>
    <w:rsid w:val="00265AF8"/>
    <w:rsid w:val="0028236B"/>
    <w:rsid w:val="0029526E"/>
    <w:rsid w:val="002A6E9A"/>
    <w:rsid w:val="002C2CAB"/>
    <w:rsid w:val="002C688B"/>
    <w:rsid w:val="002C6F61"/>
    <w:rsid w:val="00363F2A"/>
    <w:rsid w:val="00383CCE"/>
    <w:rsid w:val="003B5215"/>
    <w:rsid w:val="003B763F"/>
    <w:rsid w:val="003E4FCC"/>
    <w:rsid w:val="004021CA"/>
    <w:rsid w:val="00421D13"/>
    <w:rsid w:val="00440A44"/>
    <w:rsid w:val="0051045F"/>
    <w:rsid w:val="005857D4"/>
    <w:rsid w:val="005B1EBE"/>
    <w:rsid w:val="00667A8F"/>
    <w:rsid w:val="006C1D6D"/>
    <w:rsid w:val="006D4BC9"/>
    <w:rsid w:val="007D04CC"/>
    <w:rsid w:val="0087555C"/>
    <w:rsid w:val="00905A0A"/>
    <w:rsid w:val="00920593"/>
    <w:rsid w:val="009365F5"/>
    <w:rsid w:val="0094773D"/>
    <w:rsid w:val="00963EE9"/>
    <w:rsid w:val="00985DCE"/>
    <w:rsid w:val="009B2B77"/>
    <w:rsid w:val="00A026B8"/>
    <w:rsid w:val="00A43F31"/>
    <w:rsid w:val="00A81A04"/>
    <w:rsid w:val="00A9012D"/>
    <w:rsid w:val="00AD06CC"/>
    <w:rsid w:val="00AE4025"/>
    <w:rsid w:val="00B4080A"/>
    <w:rsid w:val="00B65228"/>
    <w:rsid w:val="00B858E2"/>
    <w:rsid w:val="00C823B5"/>
    <w:rsid w:val="00CA67F6"/>
    <w:rsid w:val="00CB06EF"/>
    <w:rsid w:val="00CF54EB"/>
    <w:rsid w:val="00D74FAB"/>
    <w:rsid w:val="00D76331"/>
    <w:rsid w:val="00E06E45"/>
    <w:rsid w:val="00E31764"/>
    <w:rsid w:val="00E5430E"/>
    <w:rsid w:val="00E902ED"/>
    <w:rsid w:val="00EB0F2C"/>
    <w:rsid w:val="00EB1C04"/>
    <w:rsid w:val="00EB5642"/>
    <w:rsid w:val="00EF5987"/>
    <w:rsid w:val="00F1071A"/>
    <w:rsid w:val="00F5135E"/>
    <w:rsid w:val="00F53F15"/>
    <w:rsid w:val="00F907C2"/>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c1e5a"/>
    </o:shapedefaults>
    <o:shapelayout v:ext="edit">
      <o:idmap v:ext="edit" data="1"/>
    </o:shapelayout>
  </w:shapeDefaults>
  <w:decimalSymbol w:val=","/>
  <w:listSeparator w:val=";"/>
  <w14:docId w14:val="28E3B0D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4933"/>
    <w:pPr>
      <w:keepNext/>
      <w:keepLines/>
      <w:spacing w:before="60" w:after="60" w:line="252"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667A8F"/>
    <w:pPr>
      <w:numPr>
        <w:numId w:val="4"/>
      </w:numPr>
      <w:spacing w:before="120" w:line="276" w:lineRule="auto"/>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EB1C04"/>
    <w:pPr>
      <w:spacing w:before="240" w:after="120" w:line="276" w:lineRule="auto"/>
      <w:jc w:val="center"/>
    </w:pPr>
    <w:rPr>
      <w:b/>
      <w:caps/>
      <w:szCs w:val="22"/>
    </w:rPr>
  </w:style>
  <w:style w:type="character" w:customStyle="1" w:styleId="NzevChar">
    <w:name w:val="Název Char"/>
    <w:aliases w:val="1 Název Char"/>
    <w:basedOn w:val="Standardnpsmoodstavce"/>
    <w:link w:val="Nzev"/>
    <w:uiPriority w:val="10"/>
    <w:rsid w:val="00EB1C04"/>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667A8F"/>
    <w:rPr>
      <w:rFonts w:ascii="Cambria" w:eastAsia="MS Mincho" w:hAnsi="Cambria" w:cs="Times New Roman"/>
      <w:b/>
      <w:sz w:val="24"/>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1050">
      <w:bodyDiv w:val="1"/>
      <w:marLeft w:val="0"/>
      <w:marRight w:val="0"/>
      <w:marTop w:val="0"/>
      <w:marBottom w:val="0"/>
      <w:divBdr>
        <w:top w:val="none" w:sz="0" w:space="0" w:color="auto"/>
        <w:left w:val="none" w:sz="0" w:space="0" w:color="auto"/>
        <w:bottom w:val="none" w:sz="0" w:space="0" w:color="auto"/>
        <w:right w:val="none" w:sz="0" w:space="0" w:color="auto"/>
      </w:divBdr>
    </w:div>
    <w:div w:id="242030320">
      <w:bodyDiv w:val="1"/>
      <w:marLeft w:val="0"/>
      <w:marRight w:val="0"/>
      <w:marTop w:val="0"/>
      <w:marBottom w:val="0"/>
      <w:divBdr>
        <w:top w:val="none" w:sz="0" w:space="0" w:color="auto"/>
        <w:left w:val="none" w:sz="0" w:space="0" w:color="auto"/>
        <w:bottom w:val="none" w:sz="0" w:space="0" w:color="auto"/>
        <w:right w:val="none" w:sz="0" w:space="0" w:color="auto"/>
      </w:divBdr>
    </w:div>
    <w:div w:id="359820501">
      <w:bodyDiv w:val="1"/>
      <w:marLeft w:val="0"/>
      <w:marRight w:val="0"/>
      <w:marTop w:val="0"/>
      <w:marBottom w:val="0"/>
      <w:divBdr>
        <w:top w:val="none" w:sz="0" w:space="0" w:color="auto"/>
        <w:left w:val="none" w:sz="0" w:space="0" w:color="auto"/>
        <w:bottom w:val="none" w:sz="0" w:space="0" w:color="auto"/>
        <w:right w:val="none" w:sz="0" w:space="0" w:color="auto"/>
      </w:divBdr>
    </w:div>
    <w:div w:id="387070600">
      <w:bodyDiv w:val="1"/>
      <w:marLeft w:val="0"/>
      <w:marRight w:val="0"/>
      <w:marTop w:val="0"/>
      <w:marBottom w:val="0"/>
      <w:divBdr>
        <w:top w:val="none" w:sz="0" w:space="0" w:color="auto"/>
        <w:left w:val="none" w:sz="0" w:space="0" w:color="auto"/>
        <w:bottom w:val="none" w:sz="0" w:space="0" w:color="auto"/>
        <w:right w:val="none" w:sz="0" w:space="0" w:color="auto"/>
      </w:divBdr>
    </w:div>
    <w:div w:id="560218740">
      <w:bodyDiv w:val="1"/>
      <w:marLeft w:val="0"/>
      <w:marRight w:val="0"/>
      <w:marTop w:val="0"/>
      <w:marBottom w:val="0"/>
      <w:divBdr>
        <w:top w:val="none" w:sz="0" w:space="0" w:color="auto"/>
        <w:left w:val="none" w:sz="0" w:space="0" w:color="auto"/>
        <w:bottom w:val="none" w:sz="0" w:space="0" w:color="auto"/>
        <w:right w:val="none" w:sz="0" w:space="0" w:color="auto"/>
      </w:divBdr>
    </w:div>
    <w:div w:id="742216444">
      <w:bodyDiv w:val="1"/>
      <w:marLeft w:val="0"/>
      <w:marRight w:val="0"/>
      <w:marTop w:val="0"/>
      <w:marBottom w:val="0"/>
      <w:divBdr>
        <w:top w:val="none" w:sz="0" w:space="0" w:color="auto"/>
        <w:left w:val="none" w:sz="0" w:space="0" w:color="auto"/>
        <w:bottom w:val="none" w:sz="0" w:space="0" w:color="auto"/>
        <w:right w:val="none" w:sz="0" w:space="0" w:color="auto"/>
      </w:divBdr>
    </w:div>
    <w:div w:id="1004166100">
      <w:bodyDiv w:val="1"/>
      <w:marLeft w:val="0"/>
      <w:marRight w:val="0"/>
      <w:marTop w:val="0"/>
      <w:marBottom w:val="0"/>
      <w:divBdr>
        <w:top w:val="none" w:sz="0" w:space="0" w:color="auto"/>
        <w:left w:val="none" w:sz="0" w:space="0" w:color="auto"/>
        <w:bottom w:val="none" w:sz="0" w:space="0" w:color="auto"/>
        <w:right w:val="none" w:sz="0" w:space="0" w:color="auto"/>
      </w:divBdr>
    </w:div>
    <w:div w:id="1166358472">
      <w:bodyDiv w:val="1"/>
      <w:marLeft w:val="0"/>
      <w:marRight w:val="0"/>
      <w:marTop w:val="0"/>
      <w:marBottom w:val="0"/>
      <w:divBdr>
        <w:top w:val="none" w:sz="0" w:space="0" w:color="auto"/>
        <w:left w:val="none" w:sz="0" w:space="0" w:color="auto"/>
        <w:bottom w:val="none" w:sz="0" w:space="0" w:color="auto"/>
        <w:right w:val="none" w:sz="0" w:space="0" w:color="auto"/>
      </w:divBdr>
    </w:div>
    <w:div w:id="1174955757">
      <w:bodyDiv w:val="1"/>
      <w:marLeft w:val="0"/>
      <w:marRight w:val="0"/>
      <w:marTop w:val="0"/>
      <w:marBottom w:val="0"/>
      <w:divBdr>
        <w:top w:val="none" w:sz="0" w:space="0" w:color="auto"/>
        <w:left w:val="none" w:sz="0" w:space="0" w:color="auto"/>
        <w:bottom w:val="none" w:sz="0" w:space="0" w:color="auto"/>
        <w:right w:val="none" w:sz="0" w:space="0" w:color="auto"/>
      </w:divBdr>
    </w:div>
    <w:div w:id="1253127550">
      <w:bodyDiv w:val="1"/>
      <w:marLeft w:val="0"/>
      <w:marRight w:val="0"/>
      <w:marTop w:val="0"/>
      <w:marBottom w:val="0"/>
      <w:divBdr>
        <w:top w:val="none" w:sz="0" w:space="0" w:color="auto"/>
        <w:left w:val="none" w:sz="0" w:space="0" w:color="auto"/>
        <w:bottom w:val="none" w:sz="0" w:space="0" w:color="auto"/>
        <w:right w:val="none" w:sz="0" w:space="0" w:color="auto"/>
      </w:divBdr>
    </w:div>
    <w:div w:id="1378436178">
      <w:bodyDiv w:val="1"/>
      <w:marLeft w:val="0"/>
      <w:marRight w:val="0"/>
      <w:marTop w:val="0"/>
      <w:marBottom w:val="0"/>
      <w:divBdr>
        <w:top w:val="none" w:sz="0" w:space="0" w:color="auto"/>
        <w:left w:val="none" w:sz="0" w:space="0" w:color="auto"/>
        <w:bottom w:val="none" w:sz="0" w:space="0" w:color="auto"/>
        <w:right w:val="none" w:sz="0" w:space="0" w:color="auto"/>
      </w:divBdr>
    </w:div>
    <w:div w:id="1460880106">
      <w:bodyDiv w:val="1"/>
      <w:marLeft w:val="0"/>
      <w:marRight w:val="0"/>
      <w:marTop w:val="0"/>
      <w:marBottom w:val="0"/>
      <w:divBdr>
        <w:top w:val="none" w:sz="0" w:space="0" w:color="auto"/>
        <w:left w:val="none" w:sz="0" w:space="0" w:color="auto"/>
        <w:bottom w:val="none" w:sz="0" w:space="0" w:color="auto"/>
        <w:right w:val="none" w:sz="0" w:space="0" w:color="auto"/>
      </w:divBdr>
    </w:div>
    <w:div w:id="1504932804">
      <w:bodyDiv w:val="1"/>
      <w:marLeft w:val="0"/>
      <w:marRight w:val="0"/>
      <w:marTop w:val="0"/>
      <w:marBottom w:val="0"/>
      <w:divBdr>
        <w:top w:val="none" w:sz="0" w:space="0" w:color="auto"/>
        <w:left w:val="none" w:sz="0" w:space="0" w:color="auto"/>
        <w:bottom w:val="none" w:sz="0" w:space="0" w:color="auto"/>
        <w:right w:val="none" w:sz="0" w:space="0" w:color="auto"/>
      </w:divBdr>
    </w:div>
    <w:div w:id="1749574869">
      <w:bodyDiv w:val="1"/>
      <w:marLeft w:val="0"/>
      <w:marRight w:val="0"/>
      <w:marTop w:val="0"/>
      <w:marBottom w:val="0"/>
      <w:divBdr>
        <w:top w:val="none" w:sz="0" w:space="0" w:color="auto"/>
        <w:left w:val="none" w:sz="0" w:space="0" w:color="auto"/>
        <w:bottom w:val="none" w:sz="0" w:space="0" w:color="auto"/>
        <w:right w:val="none" w:sz="0" w:space="0" w:color="auto"/>
      </w:divBdr>
    </w:div>
    <w:div w:id="1777824051">
      <w:bodyDiv w:val="1"/>
      <w:marLeft w:val="0"/>
      <w:marRight w:val="0"/>
      <w:marTop w:val="0"/>
      <w:marBottom w:val="0"/>
      <w:divBdr>
        <w:top w:val="none" w:sz="0" w:space="0" w:color="auto"/>
        <w:left w:val="none" w:sz="0" w:space="0" w:color="auto"/>
        <w:bottom w:val="none" w:sz="0" w:space="0" w:color="auto"/>
        <w:right w:val="none" w:sz="0" w:space="0" w:color="auto"/>
      </w:divBdr>
    </w:div>
    <w:div w:id="1805077118">
      <w:bodyDiv w:val="1"/>
      <w:marLeft w:val="0"/>
      <w:marRight w:val="0"/>
      <w:marTop w:val="0"/>
      <w:marBottom w:val="0"/>
      <w:divBdr>
        <w:top w:val="none" w:sz="0" w:space="0" w:color="auto"/>
        <w:left w:val="none" w:sz="0" w:space="0" w:color="auto"/>
        <w:bottom w:val="none" w:sz="0" w:space="0" w:color="auto"/>
        <w:right w:val="none" w:sz="0" w:space="0" w:color="auto"/>
      </w:divBdr>
    </w:div>
    <w:div w:id="1921405547">
      <w:bodyDiv w:val="1"/>
      <w:marLeft w:val="0"/>
      <w:marRight w:val="0"/>
      <w:marTop w:val="0"/>
      <w:marBottom w:val="0"/>
      <w:divBdr>
        <w:top w:val="none" w:sz="0" w:space="0" w:color="auto"/>
        <w:left w:val="none" w:sz="0" w:space="0" w:color="auto"/>
        <w:bottom w:val="none" w:sz="0" w:space="0" w:color="auto"/>
        <w:right w:val="none" w:sz="0" w:space="0" w:color="auto"/>
      </w:divBdr>
    </w:div>
    <w:div w:id="1959069011">
      <w:bodyDiv w:val="1"/>
      <w:marLeft w:val="0"/>
      <w:marRight w:val="0"/>
      <w:marTop w:val="0"/>
      <w:marBottom w:val="0"/>
      <w:divBdr>
        <w:top w:val="none" w:sz="0" w:space="0" w:color="auto"/>
        <w:left w:val="none" w:sz="0" w:space="0" w:color="auto"/>
        <w:bottom w:val="none" w:sz="0" w:space="0" w:color="auto"/>
        <w:right w:val="none" w:sz="0" w:space="0" w:color="auto"/>
      </w:divBdr>
    </w:div>
    <w:div w:id="2041083467">
      <w:bodyDiv w:val="1"/>
      <w:marLeft w:val="0"/>
      <w:marRight w:val="0"/>
      <w:marTop w:val="0"/>
      <w:marBottom w:val="0"/>
      <w:divBdr>
        <w:top w:val="none" w:sz="0" w:space="0" w:color="auto"/>
        <w:left w:val="none" w:sz="0" w:space="0" w:color="auto"/>
        <w:bottom w:val="none" w:sz="0" w:space="0" w:color="auto"/>
        <w:right w:val="none" w:sz="0" w:space="0" w:color="auto"/>
      </w:divBdr>
    </w:div>
    <w:div w:id="21067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1BF9-DD73-4107-AE4E-3AB2DECB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7271</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PCPC</dc:creator>
  <cp:lastModifiedBy>Limprechtová Lucie</cp:lastModifiedBy>
  <cp:revision>2</cp:revision>
  <cp:lastPrinted>2025-04-24T08:57:00Z</cp:lastPrinted>
  <dcterms:created xsi:type="dcterms:W3CDTF">2025-05-07T08:35:00Z</dcterms:created>
  <dcterms:modified xsi:type="dcterms:W3CDTF">2025-05-07T08:35:00Z</dcterms:modified>
</cp:coreProperties>
</file>