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E926" w14:textId="00B57E6B" w:rsidR="00D55031" w:rsidRPr="00F30E24" w:rsidRDefault="00D55031" w:rsidP="00F30E24">
      <w:pPr>
        <w:pStyle w:val="Nadpis"/>
        <w:spacing w:before="360" w:line="240" w:lineRule="auto"/>
        <w:rPr>
          <w:rFonts w:ascii="Times" w:hAnsi="Times"/>
          <w:caps/>
          <w:sz w:val="28"/>
        </w:rPr>
      </w:pPr>
      <w:r w:rsidRPr="00F30E24">
        <w:rPr>
          <w:rFonts w:ascii="Times" w:hAnsi="Times"/>
          <w:caps/>
          <w:sz w:val="28"/>
        </w:rPr>
        <w:fldChar w:fldCharType="begin"/>
      </w:r>
      <w:r w:rsidRPr="00F30E24">
        <w:rPr>
          <w:rFonts w:ascii="Times" w:hAnsi="Times"/>
          <w:caps/>
          <w:sz w:val="28"/>
        </w:rPr>
        <w:instrText xml:space="preserve"> TITLE   \* MERGEFORMAT </w:instrText>
      </w:r>
      <w:r w:rsidRPr="00F30E24">
        <w:rPr>
          <w:rFonts w:ascii="Times" w:hAnsi="Times"/>
          <w:caps/>
          <w:sz w:val="28"/>
        </w:rPr>
        <w:fldChar w:fldCharType="separate"/>
      </w:r>
      <w:r w:rsidRPr="00F30E24">
        <w:rPr>
          <w:rFonts w:ascii="Times" w:hAnsi="Times"/>
          <w:caps/>
          <w:sz w:val="28"/>
        </w:rPr>
        <w:t>Smlouva o dílo</w:t>
      </w:r>
      <w:r w:rsidRPr="00F30E24">
        <w:rPr>
          <w:rFonts w:ascii="Times" w:hAnsi="Times"/>
          <w:caps/>
          <w:sz w:val="28"/>
        </w:rPr>
        <w:fldChar w:fldCharType="end"/>
      </w:r>
      <w:r w:rsidRPr="00F30E24">
        <w:rPr>
          <w:rFonts w:ascii="Times" w:hAnsi="Times"/>
          <w:caps/>
          <w:sz w:val="28"/>
        </w:rPr>
        <w:t xml:space="preserve"> </w:t>
      </w:r>
    </w:p>
    <w:p w14:paraId="470411D9" w14:textId="77777777" w:rsidR="00D55031" w:rsidRPr="00F30E24" w:rsidRDefault="00D55031" w:rsidP="00F30E24">
      <w:pPr>
        <w:keepNext/>
        <w:keepLines/>
        <w:spacing w:line="240" w:lineRule="auto"/>
        <w:rPr>
          <w:sz w:val="22"/>
        </w:rPr>
      </w:pPr>
      <w:r w:rsidRPr="00F30E24">
        <w:rPr>
          <w:sz w:val="22"/>
        </w:rPr>
        <w:t>(dále jen „</w:t>
      </w:r>
      <w:r w:rsidRPr="00F30E24">
        <w:rPr>
          <w:b/>
          <w:sz w:val="22"/>
        </w:rPr>
        <w:t>Smlouva</w:t>
      </w:r>
      <w:r w:rsidRPr="00F30E24">
        <w:rPr>
          <w:sz w:val="22"/>
        </w:rPr>
        <w:t>“) uzavřená níže uvedeného dne, měsíce a roku mezi smluvními stranami:</w:t>
      </w:r>
    </w:p>
    <w:p w14:paraId="022D90C5" w14:textId="47B4E3A4" w:rsidR="00D55031" w:rsidRPr="00F30E24" w:rsidRDefault="00D55031" w:rsidP="00F30E24">
      <w:pPr>
        <w:pStyle w:val="Nadpis1"/>
        <w:numPr>
          <w:ilvl w:val="0"/>
          <w:numId w:val="0"/>
        </w:numPr>
        <w:spacing w:before="480" w:line="240" w:lineRule="auto"/>
        <w:jc w:val="both"/>
        <w:rPr>
          <w:rFonts w:ascii="Times New Roman" w:hAnsi="Times New Roman" w:cs="Times New Roman"/>
          <w:sz w:val="22"/>
          <w:szCs w:val="22"/>
        </w:rPr>
      </w:pPr>
      <w:bookmarkStart w:id="0" w:name="_Ref191648716"/>
      <w:r w:rsidRPr="00F30E24">
        <w:rPr>
          <w:rFonts w:ascii="Times New Roman" w:hAnsi="Times New Roman" w:cs="Times New Roman"/>
          <w:sz w:val="22"/>
          <w:szCs w:val="22"/>
        </w:rPr>
        <w:t>Smluvní strany</w:t>
      </w:r>
      <w:bookmarkEnd w:id="0"/>
    </w:p>
    <w:p w14:paraId="29178E5D" w14:textId="0BC09EFE" w:rsidR="00D55031" w:rsidRPr="00F30E24" w:rsidRDefault="00D1040E" w:rsidP="00F30E24">
      <w:pPr>
        <w:pStyle w:val="Nadpis2"/>
        <w:keepNext/>
        <w:keepLines/>
        <w:spacing w:line="240" w:lineRule="auto"/>
        <w:rPr>
          <w:rFonts w:cs="Times New Roman"/>
          <w:sz w:val="22"/>
        </w:rPr>
      </w:pPr>
      <w:r>
        <w:rPr>
          <w:rFonts w:cs="Times New Roman"/>
          <w:sz w:val="22"/>
        </w:rPr>
        <w:t>Zhotovitel</w:t>
      </w:r>
      <w:r w:rsidR="00D55031" w:rsidRPr="00F30E24">
        <w:rPr>
          <w:rFonts w:cs="Times New Roman"/>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6612"/>
      </w:tblGrid>
      <w:tr w:rsidR="00D55031" w:rsidRPr="00F30E24" w14:paraId="6C613782" w14:textId="77777777" w:rsidTr="00644AF7">
        <w:tc>
          <w:tcPr>
            <w:tcW w:w="1208" w:type="pct"/>
          </w:tcPr>
          <w:p w14:paraId="07BD537E" w14:textId="77777777" w:rsidR="00D55031" w:rsidRPr="00F30E24" w:rsidRDefault="00D55031" w:rsidP="00F30E24">
            <w:pPr>
              <w:keepNext/>
              <w:keepLines/>
              <w:spacing w:line="240" w:lineRule="auto"/>
              <w:jc w:val="left"/>
              <w:rPr>
                <w:sz w:val="22"/>
              </w:rPr>
            </w:pPr>
            <w:r w:rsidRPr="00F30E24">
              <w:rPr>
                <w:sz w:val="22"/>
              </w:rPr>
              <w:t>Obchodní firma</w:t>
            </w:r>
          </w:p>
        </w:tc>
        <w:tc>
          <w:tcPr>
            <w:tcW w:w="3792" w:type="pct"/>
          </w:tcPr>
          <w:p w14:paraId="0538BAC1" w14:textId="16063103" w:rsidR="00D55031" w:rsidRPr="00025366" w:rsidRDefault="004F4BF6" w:rsidP="00F30E24">
            <w:pPr>
              <w:keepNext/>
              <w:keepLines/>
              <w:spacing w:line="240" w:lineRule="auto"/>
              <w:jc w:val="left"/>
              <w:rPr>
                <w:sz w:val="22"/>
              </w:rPr>
            </w:pPr>
            <w:r w:rsidRPr="007D7A35">
              <w:rPr>
                <w:rFonts w:cstheme="minorHAnsi"/>
                <w:b/>
              </w:rPr>
              <w:t>ICZ</w:t>
            </w:r>
            <w:r>
              <w:rPr>
                <w:rFonts w:cstheme="minorHAnsi"/>
                <w:b/>
              </w:rPr>
              <w:t>.DMS</w:t>
            </w:r>
            <w:r w:rsidRPr="007D7A35">
              <w:rPr>
                <w:rFonts w:cstheme="minorHAnsi"/>
                <w:b/>
              </w:rPr>
              <w:t xml:space="preserve"> a.s.</w:t>
            </w:r>
          </w:p>
        </w:tc>
      </w:tr>
      <w:tr w:rsidR="00D55031" w:rsidRPr="00F30E24" w14:paraId="5AD5CB70" w14:textId="77777777" w:rsidTr="00644AF7">
        <w:tc>
          <w:tcPr>
            <w:tcW w:w="1208" w:type="pct"/>
          </w:tcPr>
          <w:p w14:paraId="689B554F" w14:textId="77777777" w:rsidR="00D55031" w:rsidRPr="00F30E24" w:rsidRDefault="00D55031" w:rsidP="00F30E24">
            <w:pPr>
              <w:keepNext/>
              <w:keepLines/>
              <w:spacing w:line="240" w:lineRule="auto"/>
              <w:jc w:val="left"/>
              <w:rPr>
                <w:sz w:val="22"/>
              </w:rPr>
            </w:pPr>
            <w:r w:rsidRPr="00F30E24">
              <w:rPr>
                <w:sz w:val="22"/>
              </w:rPr>
              <w:t>Se sídlem</w:t>
            </w:r>
          </w:p>
        </w:tc>
        <w:tc>
          <w:tcPr>
            <w:tcW w:w="3792" w:type="pct"/>
          </w:tcPr>
          <w:p w14:paraId="2A24A4DF" w14:textId="56A07F48" w:rsidR="00D55031" w:rsidRPr="00025366" w:rsidRDefault="004F4BF6" w:rsidP="00F30E24">
            <w:pPr>
              <w:keepNext/>
              <w:keepLines/>
              <w:spacing w:line="240" w:lineRule="auto"/>
              <w:jc w:val="left"/>
              <w:rPr>
                <w:sz w:val="22"/>
              </w:rPr>
            </w:pPr>
            <w:r w:rsidRPr="007D7A35">
              <w:rPr>
                <w:rFonts w:cstheme="minorHAnsi"/>
              </w:rPr>
              <w:t xml:space="preserve">Na </w:t>
            </w:r>
            <w:r w:rsidR="00571A7B">
              <w:rPr>
                <w:rFonts w:cstheme="minorHAnsi"/>
              </w:rPr>
              <w:t>h</w:t>
            </w:r>
            <w:r w:rsidRPr="007D7A35">
              <w:rPr>
                <w:rFonts w:cstheme="minorHAnsi"/>
              </w:rPr>
              <w:t>řebenech II 1718/10 | 14</w:t>
            </w:r>
            <w:r w:rsidR="00571A7B">
              <w:rPr>
                <w:rFonts w:cstheme="minorHAnsi"/>
              </w:rPr>
              <w:t>0</w:t>
            </w:r>
            <w:r w:rsidRPr="007D7A35">
              <w:rPr>
                <w:rFonts w:cstheme="minorHAnsi"/>
              </w:rPr>
              <w:t xml:space="preserve"> 00 Praha</w:t>
            </w:r>
          </w:p>
        </w:tc>
      </w:tr>
      <w:tr w:rsidR="00D55031" w:rsidRPr="00F30E24" w14:paraId="5316B390" w14:textId="77777777" w:rsidTr="00644AF7">
        <w:tc>
          <w:tcPr>
            <w:tcW w:w="1208" w:type="pct"/>
          </w:tcPr>
          <w:p w14:paraId="56EA6C04" w14:textId="77777777" w:rsidR="00D55031" w:rsidRPr="00F30E24" w:rsidRDefault="00D55031" w:rsidP="00F30E24">
            <w:pPr>
              <w:keepNext/>
              <w:keepLines/>
              <w:spacing w:line="240" w:lineRule="auto"/>
              <w:jc w:val="left"/>
              <w:rPr>
                <w:sz w:val="22"/>
              </w:rPr>
            </w:pPr>
            <w:r w:rsidRPr="00F30E24">
              <w:rPr>
                <w:sz w:val="22"/>
              </w:rPr>
              <w:t>Zapsaná</w:t>
            </w:r>
          </w:p>
        </w:tc>
        <w:tc>
          <w:tcPr>
            <w:tcW w:w="3792" w:type="pct"/>
          </w:tcPr>
          <w:p w14:paraId="7A3EB79B" w14:textId="6DA24404" w:rsidR="00D55031" w:rsidRPr="00025366" w:rsidRDefault="00D96B3E" w:rsidP="00F30E24">
            <w:pPr>
              <w:keepNext/>
              <w:keepLines/>
              <w:spacing w:line="240" w:lineRule="auto"/>
              <w:jc w:val="left"/>
              <w:rPr>
                <w:sz w:val="22"/>
              </w:rPr>
            </w:pPr>
            <w:r w:rsidRPr="00402BE9">
              <w:t>v obchodním rejstříku vedeném Městským soudem v Praze, sp. zn. oddíl B, vložka B 23140</w:t>
            </w:r>
          </w:p>
        </w:tc>
      </w:tr>
      <w:tr w:rsidR="00D55031" w:rsidRPr="00F30E24" w14:paraId="0AEC63C8" w14:textId="77777777" w:rsidTr="00644AF7">
        <w:tc>
          <w:tcPr>
            <w:tcW w:w="1208" w:type="pct"/>
          </w:tcPr>
          <w:p w14:paraId="28F377B3" w14:textId="77777777" w:rsidR="00D55031" w:rsidRPr="00F30E24" w:rsidRDefault="00D55031" w:rsidP="00F30E24">
            <w:pPr>
              <w:keepNext/>
              <w:keepLines/>
              <w:spacing w:line="240" w:lineRule="auto"/>
              <w:jc w:val="left"/>
              <w:rPr>
                <w:sz w:val="22"/>
              </w:rPr>
            </w:pPr>
            <w:r w:rsidRPr="00F30E24">
              <w:rPr>
                <w:sz w:val="22"/>
              </w:rPr>
              <w:t>IČ</w:t>
            </w:r>
          </w:p>
        </w:tc>
        <w:tc>
          <w:tcPr>
            <w:tcW w:w="3792" w:type="pct"/>
          </w:tcPr>
          <w:p w14:paraId="1F43E672" w14:textId="5F4CD303" w:rsidR="00D55031" w:rsidRPr="00025366" w:rsidRDefault="00FF2C1D" w:rsidP="00025366">
            <w:pPr>
              <w:keepNext/>
              <w:keepLines/>
              <w:tabs>
                <w:tab w:val="left" w:pos="1965"/>
              </w:tabs>
              <w:spacing w:line="240" w:lineRule="auto"/>
              <w:jc w:val="left"/>
              <w:rPr>
                <w:sz w:val="22"/>
              </w:rPr>
            </w:pPr>
            <w:r w:rsidRPr="00402BE9">
              <w:t>06696805</w:t>
            </w:r>
          </w:p>
        </w:tc>
      </w:tr>
      <w:tr w:rsidR="00D55031" w:rsidRPr="00F30E24" w14:paraId="35DEF0EE" w14:textId="77777777" w:rsidTr="00644AF7">
        <w:tc>
          <w:tcPr>
            <w:tcW w:w="1208" w:type="pct"/>
          </w:tcPr>
          <w:p w14:paraId="29BCA442" w14:textId="77777777" w:rsidR="00D55031" w:rsidRPr="00F30E24" w:rsidRDefault="00D55031" w:rsidP="00F30E24">
            <w:pPr>
              <w:keepNext/>
              <w:keepLines/>
              <w:spacing w:line="240" w:lineRule="auto"/>
              <w:jc w:val="left"/>
              <w:rPr>
                <w:sz w:val="22"/>
              </w:rPr>
            </w:pPr>
            <w:r w:rsidRPr="00F30E24">
              <w:rPr>
                <w:sz w:val="22"/>
              </w:rPr>
              <w:t>DIČ</w:t>
            </w:r>
          </w:p>
        </w:tc>
        <w:tc>
          <w:tcPr>
            <w:tcW w:w="3792" w:type="pct"/>
          </w:tcPr>
          <w:p w14:paraId="44F63F15" w14:textId="414C9150" w:rsidR="00D55031" w:rsidRPr="00D1040E" w:rsidRDefault="00D96B3E" w:rsidP="00F30E24">
            <w:pPr>
              <w:keepNext/>
              <w:keepLines/>
              <w:spacing w:line="240" w:lineRule="auto"/>
              <w:jc w:val="left"/>
              <w:rPr>
                <w:sz w:val="22"/>
                <w:highlight w:val="yellow"/>
              </w:rPr>
            </w:pPr>
            <w:r w:rsidRPr="00402BE9">
              <w:t>CZ699000372</w:t>
            </w:r>
          </w:p>
        </w:tc>
      </w:tr>
      <w:tr w:rsidR="00D55031" w:rsidRPr="00F30E24" w14:paraId="199583C7" w14:textId="77777777" w:rsidTr="00A20B77">
        <w:trPr>
          <w:trHeight w:val="439"/>
        </w:trPr>
        <w:tc>
          <w:tcPr>
            <w:tcW w:w="1208" w:type="pct"/>
          </w:tcPr>
          <w:p w14:paraId="12ABD8E3" w14:textId="77777777" w:rsidR="00D55031" w:rsidRPr="00F30E24" w:rsidRDefault="00D55031" w:rsidP="00F30E24">
            <w:pPr>
              <w:keepNext/>
              <w:keepLines/>
              <w:spacing w:line="240" w:lineRule="auto"/>
              <w:jc w:val="left"/>
              <w:rPr>
                <w:sz w:val="22"/>
              </w:rPr>
            </w:pPr>
            <w:r w:rsidRPr="00F30E24">
              <w:rPr>
                <w:sz w:val="22"/>
              </w:rPr>
              <w:t>Bankovní spojení</w:t>
            </w:r>
          </w:p>
        </w:tc>
        <w:tc>
          <w:tcPr>
            <w:tcW w:w="3792" w:type="pct"/>
          </w:tcPr>
          <w:p w14:paraId="65AC2F0A" w14:textId="4D436459" w:rsidR="00D55031" w:rsidRPr="00D1040E" w:rsidRDefault="00321BE3" w:rsidP="00F30E24">
            <w:pPr>
              <w:keepNext/>
              <w:keepLines/>
              <w:spacing w:line="240" w:lineRule="auto"/>
              <w:jc w:val="left"/>
              <w:rPr>
                <w:sz w:val="22"/>
                <w:highlight w:val="yellow"/>
              </w:rPr>
            </w:pPr>
            <w:r>
              <w:t>xxx</w:t>
            </w:r>
          </w:p>
        </w:tc>
      </w:tr>
    </w:tbl>
    <w:p w14:paraId="17ED2769" w14:textId="5C7FCE54" w:rsidR="00D55031" w:rsidRPr="00F30E24" w:rsidRDefault="00D55031" w:rsidP="00F30E24">
      <w:pPr>
        <w:pStyle w:val="Nadpis2"/>
        <w:keepNext/>
        <w:keepLines/>
        <w:numPr>
          <w:ilvl w:val="0"/>
          <w:numId w:val="0"/>
        </w:numPr>
        <w:spacing w:line="240" w:lineRule="auto"/>
        <w:rPr>
          <w:rFonts w:cs="Times New Roman"/>
          <w:sz w:val="22"/>
        </w:rPr>
      </w:pPr>
      <w:r w:rsidRPr="00F30E24">
        <w:rPr>
          <w:rFonts w:cs="Times New Roman"/>
          <w:sz w:val="22"/>
        </w:rPr>
        <w:t>(dále „</w:t>
      </w:r>
      <w:r w:rsidR="00D1040E">
        <w:rPr>
          <w:rFonts w:cs="Times New Roman"/>
          <w:b/>
          <w:sz w:val="22"/>
        </w:rPr>
        <w:t>Zhotovitel</w:t>
      </w:r>
      <w:r w:rsidRPr="00F30E24">
        <w:rPr>
          <w:rFonts w:cs="Times New Roman"/>
          <w:sz w:val="22"/>
        </w:rPr>
        <w:t>“)</w:t>
      </w:r>
    </w:p>
    <w:p w14:paraId="000DB0E1" w14:textId="63264857" w:rsidR="00D55031" w:rsidRPr="00F30E24" w:rsidRDefault="00D1040E" w:rsidP="00F30E24">
      <w:pPr>
        <w:pStyle w:val="Nadpis2"/>
        <w:keepNext/>
        <w:keepLines/>
        <w:spacing w:line="240" w:lineRule="auto"/>
        <w:rPr>
          <w:rFonts w:cs="Times New Roman"/>
          <w:sz w:val="22"/>
        </w:rPr>
      </w:pPr>
      <w:r>
        <w:rPr>
          <w:rFonts w:cs="Times New Roman"/>
          <w:sz w:val="22"/>
        </w:rPr>
        <w:t>Objednatel</w:t>
      </w:r>
      <w:r w:rsidR="00D55031" w:rsidRPr="00F30E24">
        <w:rPr>
          <w:rFonts w:cs="Times New Roman"/>
          <w:sz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435"/>
      </w:tblGrid>
      <w:tr w:rsidR="00D55031" w:rsidRPr="004F4BF6" w14:paraId="2FD39291" w14:textId="77777777" w:rsidTr="00F87B5F">
        <w:tc>
          <w:tcPr>
            <w:tcW w:w="2065" w:type="dxa"/>
          </w:tcPr>
          <w:p w14:paraId="28475107" w14:textId="77777777" w:rsidR="00D55031" w:rsidRPr="00F30E24" w:rsidRDefault="00D55031" w:rsidP="00F30E24">
            <w:pPr>
              <w:keepNext/>
              <w:keepLines/>
              <w:spacing w:line="240" w:lineRule="auto"/>
              <w:jc w:val="left"/>
              <w:rPr>
                <w:sz w:val="22"/>
              </w:rPr>
            </w:pPr>
            <w:r w:rsidRPr="00F30E24">
              <w:rPr>
                <w:sz w:val="22"/>
              </w:rPr>
              <w:t>Obchodní firma</w:t>
            </w:r>
          </w:p>
        </w:tc>
        <w:tc>
          <w:tcPr>
            <w:tcW w:w="6435" w:type="dxa"/>
          </w:tcPr>
          <w:p w14:paraId="52FC303E" w14:textId="3F804A39" w:rsidR="00D55031" w:rsidRPr="00F30E24" w:rsidRDefault="004F4BF6" w:rsidP="004F4BF6">
            <w:pPr>
              <w:keepNext/>
              <w:keepLines/>
              <w:spacing w:line="240" w:lineRule="auto"/>
              <w:jc w:val="left"/>
              <w:rPr>
                <w:sz w:val="22"/>
              </w:rPr>
            </w:pPr>
            <w:r w:rsidRPr="004F4BF6">
              <w:rPr>
                <w:rFonts w:cstheme="minorHAnsi"/>
                <w:b/>
              </w:rPr>
              <w:t>Správa Národního parku Šumava</w:t>
            </w:r>
          </w:p>
        </w:tc>
      </w:tr>
      <w:tr w:rsidR="00D55031" w:rsidRPr="00F30E24" w14:paraId="66B7448C" w14:textId="77777777" w:rsidTr="00F87B5F">
        <w:tc>
          <w:tcPr>
            <w:tcW w:w="2065" w:type="dxa"/>
          </w:tcPr>
          <w:p w14:paraId="62AA888F" w14:textId="77777777" w:rsidR="00D55031" w:rsidRPr="00F30E24" w:rsidRDefault="00D55031" w:rsidP="00F30E24">
            <w:pPr>
              <w:keepNext/>
              <w:keepLines/>
              <w:spacing w:line="240" w:lineRule="auto"/>
              <w:jc w:val="left"/>
              <w:rPr>
                <w:sz w:val="22"/>
              </w:rPr>
            </w:pPr>
            <w:r w:rsidRPr="00F30E24">
              <w:rPr>
                <w:sz w:val="22"/>
              </w:rPr>
              <w:t>Se sídlem</w:t>
            </w:r>
          </w:p>
        </w:tc>
        <w:tc>
          <w:tcPr>
            <w:tcW w:w="6435" w:type="dxa"/>
          </w:tcPr>
          <w:p w14:paraId="4345C584" w14:textId="29494D0E" w:rsidR="00D55031" w:rsidRPr="00F30E24" w:rsidRDefault="004F4BF6" w:rsidP="00A75395">
            <w:pPr>
              <w:keepNext/>
              <w:keepLines/>
              <w:spacing w:line="240" w:lineRule="auto"/>
              <w:jc w:val="left"/>
              <w:rPr>
                <w:sz w:val="22"/>
              </w:rPr>
            </w:pPr>
            <w:r>
              <w:t xml:space="preserve">1. </w:t>
            </w:r>
            <w:r w:rsidR="00A75395">
              <w:t xml:space="preserve">máje </w:t>
            </w:r>
            <w:r>
              <w:t>260</w:t>
            </w:r>
            <w:r w:rsidR="00A75395">
              <w:t xml:space="preserve">, </w:t>
            </w:r>
            <w:r>
              <w:t>385 01 Vimperk</w:t>
            </w:r>
          </w:p>
        </w:tc>
      </w:tr>
      <w:tr w:rsidR="00D55031" w:rsidRPr="004F4BF6" w14:paraId="26A8D2AE" w14:textId="77777777" w:rsidTr="00F87B5F">
        <w:tc>
          <w:tcPr>
            <w:tcW w:w="2065" w:type="dxa"/>
          </w:tcPr>
          <w:p w14:paraId="1B1BD5E2" w14:textId="77777777" w:rsidR="00D55031" w:rsidRPr="00F30E24" w:rsidRDefault="00D55031" w:rsidP="00F30E24">
            <w:pPr>
              <w:keepNext/>
              <w:keepLines/>
              <w:spacing w:line="240" w:lineRule="auto"/>
              <w:jc w:val="left"/>
              <w:rPr>
                <w:sz w:val="22"/>
              </w:rPr>
            </w:pPr>
            <w:r w:rsidRPr="00F30E24">
              <w:rPr>
                <w:sz w:val="22"/>
              </w:rPr>
              <w:t>IČ</w:t>
            </w:r>
          </w:p>
        </w:tc>
        <w:tc>
          <w:tcPr>
            <w:tcW w:w="6435" w:type="dxa"/>
          </w:tcPr>
          <w:p w14:paraId="15E8FFC4" w14:textId="16C9D7D5" w:rsidR="00D55031" w:rsidRPr="00F30E24" w:rsidRDefault="006F03C4" w:rsidP="004F4BF6">
            <w:pPr>
              <w:keepNext/>
              <w:keepLines/>
              <w:spacing w:line="240" w:lineRule="auto"/>
              <w:jc w:val="left"/>
              <w:rPr>
                <w:sz w:val="22"/>
              </w:rPr>
            </w:pPr>
            <w:r w:rsidRPr="006F03C4">
              <w:rPr>
                <w:sz w:val="22"/>
              </w:rPr>
              <w:t>00583171</w:t>
            </w:r>
          </w:p>
        </w:tc>
      </w:tr>
      <w:tr w:rsidR="00D55031" w:rsidRPr="00F30E24" w14:paraId="482FF678" w14:textId="77777777" w:rsidTr="00F87B5F">
        <w:tc>
          <w:tcPr>
            <w:tcW w:w="2065" w:type="dxa"/>
          </w:tcPr>
          <w:p w14:paraId="35A713D6" w14:textId="77777777" w:rsidR="00D55031" w:rsidRPr="00F30E24" w:rsidRDefault="00D55031" w:rsidP="00F30E24">
            <w:pPr>
              <w:keepNext/>
              <w:keepLines/>
              <w:spacing w:line="240" w:lineRule="auto"/>
              <w:jc w:val="left"/>
              <w:rPr>
                <w:sz w:val="22"/>
              </w:rPr>
            </w:pPr>
            <w:r w:rsidRPr="00F30E24">
              <w:rPr>
                <w:sz w:val="22"/>
              </w:rPr>
              <w:t>DIČ</w:t>
            </w:r>
          </w:p>
        </w:tc>
        <w:tc>
          <w:tcPr>
            <w:tcW w:w="6435" w:type="dxa"/>
          </w:tcPr>
          <w:p w14:paraId="65B0BC2D" w14:textId="7CE2B279" w:rsidR="00D55031" w:rsidRPr="00F30E24" w:rsidRDefault="006F03C4" w:rsidP="00F30E24">
            <w:pPr>
              <w:keepNext/>
              <w:keepLines/>
              <w:spacing w:line="240" w:lineRule="auto"/>
              <w:jc w:val="left"/>
              <w:rPr>
                <w:sz w:val="22"/>
              </w:rPr>
            </w:pPr>
            <w:r w:rsidRPr="006F03C4">
              <w:rPr>
                <w:sz w:val="22"/>
              </w:rPr>
              <w:t>CZ00583171</w:t>
            </w:r>
          </w:p>
        </w:tc>
      </w:tr>
      <w:tr w:rsidR="00D55031" w:rsidRPr="00F30E24" w14:paraId="41EAC6D3" w14:textId="77777777" w:rsidTr="00F87B5F">
        <w:tc>
          <w:tcPr>
            <w:tcW w:w="2065" w:type="dxa"/>
          </w:tcPr>
          <w:p w14:paraId="438D0FCB" w14:textId="77777777" w:rsidR="00D55031" w:rsidRPr="00F30E24" w:rsidRDefault="00D55031" w:rsidP="00F30E24">
            <w:pPr>
              <w:keepNext/>
              <w:keepLines/>
              <w:spacing w:line="240" w:lineRule="auto"/>
              <w:jc w:val="left"/>
              <w:rPr>
                <w:sz w:val="22"/>
              </w:rPr>
            </w:pPr>
            <w:r w:rsidRPr="00F30E24">
              <w:rPr>
                <w:sz w:val="22"/>
              </w:rPr>
              <w:t>Bankovní spojení</w:t>
            </w:r>
          </w:p>
        </w:tc>
        <w:tc>
          <w:tcPr>
            <w:tcW w:w="6435" w:type="dxa"/>
          </w:tcPr>
          <w:p w14:paraId="15A3A482" w14:textId="5CBC65EF" w:rsidR="00D55031" w:rsidRPr="00F30E24" w:rsidRDefault="00321BE3" w:rsidP="00F30E24">
            <w:pPr>
              <w:keepNext/>
              <w:keepLines/>
              <w:spacing w:line="240" w:lineRule="auto"/>
              <w:jc w:val="left"/>
              <w:rPr>
                <w:sz w:val="22"/>
              </w:rPr>
            </w:pPr>
            <w:r>
              <w:rPr>
                <w:sz w:val="22"/>
              </w:rPr>
              <w:t>xxx</w:t>
            </w:r>
          </w:p>
        </w:tc>
      </w:tr>
    </w:tbl>
    <w:p w14:paraId="66DA5DF3" w14:textId="43744B9C" w:rsidR="00D55031" w:rsidRPr="00F30E24" w:rsidRDefault="00D55031" w:rsidP="00F30E24">
      <w:pPr>
        <w:keepNext/>
        <w:keepLines/>
        <w:spacing w:line="240" w:lineRule="auto"/>
        <w:rPr>
          <w:sz w:val="22"/>
        </w:rPr>
      </w:pPr>
      <w:r w:rsidRPr="00F30E24">
        <w:rPr>
          <w:sz w:val="22"/>
        </w:rPr>
        <w:t>(dále „</w:t>
      </w:r>
      <w:r w:rsidR="00D1040E">
        <w:rPr>
          <w:b/>
          <w:sz w:val="22"/>
        </w:rPr>
        <w:t>Objednatel</w:t>
      </w:r>
      <w:r w:rsidRPr="00F30E24">
        <w:rPr>
          <w:sz w:val="22"/>
        </w:rPr>
        <w:t>“)</w:t>
      </w:r>
    </w:p>
    <w:p w14:paraId="62531030" w14:textId="77777777" w:rsidR="00D55031" w:rsidRPr="00F30E24" w:rsidRDefault="00D55031" w:rsidP="00F30E24">
      <w:pPr>
        <w:keepNext/>
        <w:keepLines/>
        <w:spacing w:line="240" w:lineRule="auto"/>
        <w:rPr>
          <w:sz w:val="22"/>
        </w:rPr>
      </w:pPr>
      <w:r w:rsidRPr="00F30E24">
        <w:rPr>
          <w:sz w:val="22"/>
        </w:rPr>
        <w:t>(Objednatel a Zhotovitel dále společně jako „</w:t>
      </w:r>
      <w:r w:rsidRPr="00F30E24">
        <w:rPr>
          <w:b/>
          <w:sz w:val="22"/>
        </w:rPr>
        <w:t>Smluvní strany</w:t>
      </w:r>
      <w:r w:rsidRPr="00F30E24">
        <w:rPr>
          <w:sz w:val="22"/>
        </w:rPr>
        <w:t>“)</w:t>
      </w:r>
    </w:p>
    <w:p w14:paraId="48732459" w14:textId="77777777" w:rsidR="00343E92" w:rsidRDefault="00343E92" w:rsidP="00F30E24">
      <w:pPr>
        <w:keepNext/>
        <w:keepLines/>
        <w:spacing w:before="0" w:after="160" w:line="240" w:lineRule="auto"/>
        <w:jc w:val="left"/>
        <w:rPr>
          <w:rFonts w:ascii="Arial" w:hAnsi="Arial" w:cs="Arial"/>
          <w:b/>
          <w:bCs/>
          <w:kern w:val="32"/>
          <w:sz w:val="28"/>
          <w:szCs w:val="32"/>
        </w:rPr>
      </w:pPr>
      <w:r>
        <w:rPr>
          <w:sz w:val="28"/>
        </w:rPr>
        <w:br w:type="page"/>
      </w:r>
    </w:p>
    <w:p w14:paraId="27A0E445" w14:textId="761CB79B" w:rsidR="00D55031" w:rsidRPr="00F30E24" w:rsidRDefault="00D55031" w:rsidP="000A5D5A">
      <w:pPr>
        <w:pStyle w:val="ICZLvl1CtrlShiftH1"/>
        <w:keepNext/>
        <w:keepLines/>
        <w:numPr>
          <w:ilvl w:val="0"/>
          <w:numId w:val="2"/>
        </w:numPr>
        <w:spacing w:line="240" w:lineRule="auto"/>
      </w:pPr>
      <w:r w:rsidRPr="00F30E24">
        <w:lastRenderedPageBreak/>
        <w:t>Účel Smlouvy</w:t>
      </w:r>
    </w:p>
    <w:p w14:paraId="6261F4F2" w14:textId="21C93B61" w:rsidR="00D55031" w:rsidRPr="00461A71" w:rsidRDefault="00D55031" w:rsidP="000A5D5A">
      <w:pPr>
        <w:pStyle w:val="ICZLvl2CtrlShiftH2"/>
        <w:keepNext/>
        <w:keepLines/>
        <w:numPr>
          <w:ilvl w:val="1"/>
          <w:numId w:val="2"/>
        </w:numPr>
        <w:spacing w:line="240" w:lineRule="auto"/>
        <w:ind w:left="573"/>
        <w:rPr>
          <w:szCs w:val="22"/>
        </w:rPr>
      </w:pPr>
      <w:r w:rsidRPr="00461A71">
        <w:rPr>
          <w:szCs w:val="22"/>
        </w:rPr>
        <w:t xml:space="preserve">Účelem této Smlouvy je stanovit podmínky, za nichž Zhotovitel </w:t>
      </w:r>
      <w:r w:rsidR="00DC10C2">
        <w:rPr>
          <w:szCs w:val="22"/>
        </w:rPr>
        <w:t>provede</w:t>
      </w:r>
      <w:r w:rsidR="00DC10C2" w:rsidRPr="00461A71">
        <w:rPr>
          <w:szCs w:val="22"/>
        </w:rPr>
        <w:t xml:space="preserve"> </w:t>
      </w:r>
      <w:r w:rsidRPr="00461A71">
        <w:rPr>
          <w:szCs w:val="22"/>
        </w:rPr>
        <w:t xml:space="preserve">pro Objednatele </w:t>
      </w:r>
      <w:r w:rsidR="004F4BF6">
        <w:rPr>
          <w:szCs w:val="22"/>
        </w:rPr>
        <w:t>„Analýzu pro realizaci upgrade systému ICZ e-spis platforma G2“</w:t>
      </w:r>
      <w:r w:rsidRPr="00461A71">
        <w:rPr>
          <w:szCs w:val="22"/>
        </w:rPr>
        <w:t>, která je blíže specifikovaná v </w:t>
      </w:r>
      <w:r w:rsidRPr="00461A71">
        <w:rPr>
          <w:szCs w:val="22"/>
          <w:u w:val="single"/>
        </w:rPr>
        <w:t>Příloze č.</w:t>
      </w:r>
      <w:r w:rsidR="004B390D">
        <w:rPr>
          <w:szCs w:val="22"/>
          <w:u w:val="single"/>
        </w:rPr>
        <w:t xml:space="preserve"> </w:t>
      </w:r>
      <w:r w:rsidRPr="00461A71">
        <w:rPr>
          <w:szCs w:val="22"/>
          <w:u w:val="single"/>
        </w:rPr>
        <w:t>1</w:t>
      </w:r>
      <w:r w:rsidRPr="00461A71">
        <w:rPr>
          <w:szCs w:val="22"/>
        </w:rPr>
        <w:t xml:space="preserve"> této Smlouvy (dále jen „</w:t>
      </w:r>
      <w:r w:rsidRPr="00461A71">
        <w:rPr>
          <w:b/>
          <w:szCs w:val="22"/>
        </w:rPr>
        <w:t>Dílo</w:t>
      </w:r>
      <w:r w:rsidRPr="00461A71">
        <w:rPr>
          <w:szCs w:val="22"/>
        </w:rPr>
        <w:t>“) a Objednatel se zavazuje Dílo převzít a za takto provedené Dílo uhradí Zhotoviteli cenu specifikovanou níže v této Smlouvě.</w:t>
      </w:r>
    </w:p>
    <w:p w14:paraId="62FEC57F" w14:textId="46BCBA75" w:rsidR="00D55031" w:rsidRPr="00F30E24" w:rsidRDefault="00D55031" w:rsidP="000A5D5A">
      <w:pPr>
        <w:pStyle w:val="ICZLvl1CtrlShiftH1"/>
        <w:keepNext/>
        <w:keepLines/>
        <w:numPr>
          <w:ilvl w:val="0"/>
          <w:numId w:val="2"/>
        </w:numPr>
        <w:spacing w:line="240" w:lineRule="auto"/>
      </w:pPr>
      <w:r w:rsidRPr="00F30E24">
        <w:t>Předmět Smlouvy</w:t>
      </w:r>
    </w:p>
    <w:p w14:paraId="62EB9451" w14:textId="77777777" w:rsidR="00D55031" w:rsidRPr="008D4381" w:rsidRDefault="00D55031" w:rsidP="000A5D5A">
      <w:pPr>
        <w:pStyle w:val="ICZLvl2CtrlShiftH2"/>
        <w:keepNext/>
        <w:keepLines/>
        <w:numPr>
          <w:ilvl w:val="1"/>
          <w:numId w:val="2"/>
        </w:numPr>
        <w:spacing w:line="240" w:lineRule="auto"/>
        <w:ind w:left="573"/>
      </w:pPr>
      <w:r w:rsidRPr="00B77DBF">
        <w:rPr>
          <w:szCs w:val="22"/>
        </w:rPr>
        <w:t xml:space="preserve">Předmětem Smlouvy je závazek Zhotovitele provést na svůj náklad a nebezpečí pro Objednatele </w:t>
      </w:r>
      <w:r w:rsidRPr="00F30E24">
        <w:t>Dílo</w:t>
      </w:r>
      <w:r w:rsidRPr="00B77DBF">
        <w:rPr>
          <w:szCs w:val="22"/>
        </w:rPr>
        <w:t xml:space="preserve"> a závazek Objednatele řádně dokončené Dílo převzít a zapla</w:t>
      </w:r>
      <w:r>
        <w:rPr>
          <w:szCs w:val="22"/>
        </w:rPr>
        <w:t>ti</w:t>
      </w:r>
      <w:r w:rsidRPr="00B77DBF">
        <w:rPr>
          <w:szCs w:val="22"/>
        </w:rPr>
        <w:t xml:space="preserve">t dohodnutou </w:t>
      </w:r>
      <w:r>
        <w:rPr>
          <w:szCs w:val="22"/>
        </w:rPr>
        <w:t>c</w:t>
      </w:r>
      <w:r w:rsidRPr="00B77DBF">
        <w:rPr>
          <w:szCs w:val="22"/>
        </w:rPr>
        <w:t>enu</w:t>
      </w:r>
      <w:r w:rsidRPr="008D4381">
        <w:t>.</w:t>
      </w:r>
    </w:p>
    <w:p w14:paraId="02A5D8F2" w14:textId="5149EBCD" w:rsidR="00D55031" w:rsidRPr="008D4381" w:rsidRDefault="00D55031" w:rsidP="000A5D5A">
      <w:pPr>
        <w:pStyle w:val="ICZLvl1CtrlShiftH1"/>
        <w:keepNext/>
        <w:keepLines/>
        <w:numPr>
          <w:ilvl w:val="0"/>
          <w:numId w:val="2"/>
        </w:numPr>
        <w:spacing w:line="240" w:lineRule="auto"/>
        <w:rPr>
          <w:sz w:val="28"/>
        </w:rPr>
      </w:pPr>
      <w:r w:rsidRPr="00F30E24">
        <w:t>Doba plnění</w:t>
      </w:r>
    </w:p>
    <w:p w14:paraId="2F807682" w14:textId="2DDB6F20" w:rsidR="00D55031" w:rsidRPr="004F4BF6" w:rsidRDefault="00D55031" w:rsidP="000A5D5A">
      <w:pPr>
        <w:pStyle w:val="ICZLvl2CtrlShiftH2"/>
        <w:keepNext/>
        <w:keepLines/>
        <w:numPr>
          <w:ilvl w:val="1"/>
          <w:numId w:val="2"/>
        </w:numPr>
        <w:spacing w:line="240" w:lineRule="auto"/>
        <w:ind w:left="573"/>
      </w:pPr>
      <w:r w:rsidRPr="004F4BF6">
        <w:t xml:space="preserve">Zhotovitel se zavazuje provést Dílo do </w:t>
      </w:r>
      <w:r w:rsidR="004F4BF6" w:rsidRPr="00AF1B2F">
        <w:t>90</w:t>
      </w:r>
      <w:r w:rsidRPr="00AF1B2F">
        <w:t xml:space="preserve"> </w:t>
      </w:r>
      <w:r w:rsidR="00DC10C2" w:rsidRPr="00AF1B2F">
        <w:t xml:space="preserve">kalendářních </w:t>
      </w:r>
      <w:r w:rsidRPr="00AF1B2F">
        <w:t>dní</w:t>
      </w:r>
      <w:r w:rsidRPr="004F4BF6">
        <w:t xml:space="preserve"> od účinnosti této Smlouvy. </w:t>
      </w:r>
    </w:p>
    <w:p w14:paraId="6E4F34B7" w14:textId="7A96D081" w:rsidR="00D55031" w:rsidRPr="008D4381" w:rsidRDefault="00D55031" w:rsidP="000A5D5A">
      <w:pPr>
        <w:pStyle w:val="ICZLvl2CtrlShiftH2"/>
        <w:keepNext/>
        <w:keepLines/>
        <w:numPr>
          <w:ilvl w:val="1"/>
          <w:numId w:val="2"/>
        </w:numPr>
        <w:spacing w:line="240" w:lineRule="auto"/>
        <w:ind w:left="573"/>
      </w:pPr>
      <w:r w:rsidRPr="008D4381">
        <w:t>Zhotovitel oznámí Objednateli jakékoli prodlení s</w:t>
      </w:r>
      <w:r w:rsidR="009C40D1">
        <w:t> termínem předání Díla</w:t>
      </w:r>
      <w:r w:rsidRPr="008D4381">
        <w:t>. V případě, že prodlení je způsobeno:</w:t>
      </w:r>
    </w:p>
    <w:p w14:paraId="6FA63901" w14:textId="77777777" w:rsidR="00D55031" w:rsidRPr="008D4381" w:rsidRDefault="00D55031" w:rsidP="00F30E24">
      <w:pPr>
        <w:pStyle w:val="Nadpis3"/>
        <w:keepNext/>
        <w:keepLines/>
        <w:tabs>
          <w:tab w:val="num" w:pos="1276"/>
        </w:tabs>
        <w:spacing w:line="240" w:lineRule="auto"/>
        <w:ind w:left="993" w:hanging="142"/>
        <w:rPr>
          <w:sz w:val="22"/>
        </w:rPr>
      </w:pPr>
      <w:r w:rsidRPr="008D4381">
        <w:rPr>
          <w:sz w:val="22"/>
        </w:rPr>
        <w:t>okolností vylučující odpovědnost, nebo</w:t>
      </w:r>
    </w:p>
    <w:p w14:paraId="56E5C430" w14:textId="77777777" w:rsidR="00D55031" w:rsidRPr="008D4381" w:rsidRDefault="00D55031" w:rsidP="00F30E24">
      <w:pPr>
        <w:pStyle w:val="Nadpis3"/>
        <w:keepNext/>
        <w:keepLines/>
        <w:tabs>
          <w:tab w:val="num" w:pos="1276"/>
        </w:tabs>
        <w:spacing w:line="240" w:lineRule="auto"/>
        <w:ind w:left="993" w:hanging="142"/>
        <w:rPr>
          <w:sz w:val="22"/>
        </w:rPr>
      </w:pPr>
      <w:r w:rsidRPr="008D4381">
        <w:rPr>
          <w:sz w:val="22"/>
        </w:rPr>
        <w:t>jakýmkoli jednáním, opomenutím nebo prodlením Objednatele ve vztahu k jeho závazkům podle Smlouvy, nebo</w:t>
      </w:r>
    </w:p>
    <w:p w14:paraId="47A443C6" w14:textId="77777777"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jakoukoli jinou událostí mimo kontrolu Zhotovitele,</w:t>
      </w:r>
    </w:p>
    <w:p w14:paraId="6D427330" w14:textId="77519C00" w:rsidR="00343E92" w:rsidRPr="00F30E24" w:rsidRDefault="00D55031" w:rsidP="00AF1B2F">
      <w:pPr>
        <w:pStyle w:val="ICZLvl2CtrlShiftH2"/>
        <w:keepNext/>
        <w:keepLines/>
        <w:tabs>
          <w:tab w:val="clear" w:pos="1440"/>
        </w:tabs>
        <w:spacing w:line="240" w:lineRule="auto"/>
        <w:ind w:firstLine="0"/>
      </w:pPr>
      <w:r w:rsidRPr="008D4381">
        <w:t>termín plnění bude prodloužen o dobu dohodnutou Smluvními stranami, přičemž tato doba nesmí být kratší než doba prodlení, pokud se Smluvní strany nedohodnou jinak. Pokud je prodlení způsobeno důvody na straně Objednatele, Objednatel je povinen nahradit Zhotoviteli veškeré vícenáklady a výdaje Zhotovitele vzniklé v důsledku takového prodlení.</w:t>
      </w:r>
      <w:r w:rsidR="00884CF5">
        <w:t xml:space="preserve"> </w:t>
      </w:r>
      <w:r w:rsidR="00884CF5" w:rsidRPr="00287371">
        <w:t xml:space="preserve">Zhotovitel není nikdy v prodlení se závazkem či s termínem vyplývajícím </w:t>
      </w:r>
      <w:r w:rsidR="00A75395">
        <w:br/>
      </w:r>
      <w:r w:rsidR="00884CF5" w:rsidRPr="00287371">
        <w:t xml:space="preserve">z realizace této Smlouvy, je-li toto prodlení způsobeno z důvodu na straně Objednatele, vyšší mocí nebo na straně třetí osoby, která se přímo nepodílí na plnění na straně Zhotovitele. Stejně tak nejde o prodlení Zhotovitele, je-li nesplnění termínu či závazku Zhotovitele z této Smlouvy z důvodu realizace víceprací, které vylučují dokončení </w:t>
      </w:r>
      <w:r w:rsidR="00884CF5">
        <w:t>D</w:t>
      </w:r>
      <w:r w:rsidR="00884CF5" w:rsidRPr="00287371">
        <w:t xml:space="preserve">íla v původním rozsahu v řádném termínu, z důvodu obdržení zavádějících nebo nesprávných pokynů či informací od Objednatele, z důvodu prodlení Objednatele, z důvodu legislativních změn, které si vyžádají změny v provádění </w:t>
      </w:r>
      <w:r w:rsidR="00884CF5">
        <w:t>D</w:t>
      </w:r>
      <w:r w:rsidR="00884CF5" w:rsidRPr="00287371">
        <w:t>íla.</w:t>
      </w:r>
    </w:p>
    <w:p w14:paraId="49FB780F" w14:textId="2B7301E7" w:rsidR="00D55031" w:rsidRPr="008D4381" w:rsidRDefault="00D55031" w:rsidP="000A5D5A">
      <w:pPr>
        <w:pStyle w:val="ICZLvl1CtrlShiftH1"/>
        <w:keepNext/>
        <w:keepLines/>
        <w:numPr>
          <w:ilvl w:val="0"/>
          <w:numId w:val="2"/>
        </w:numPr>
        <w:spacing w:line="240" w:lineRule="auto"/>
        <w:rPr>
          <w:sz w:val="28"/>
        </w:rPr>
      </w:pPr>
      <w:r w:rsidRPr="00F30E24">
        <w:t>Místo plnění</w:t>
      </w:r>
    </w:p>
    <w:p w14:paraId="4F39BC27" w14:textId="056BE531" w:rsidR="00D55031" w:rsidRPr="008D4381" w:rsidRDefault="00D55031" w:rsidP="000A5D5A">
      <w:pPr>
        <w:pStyle w:val="ICZLvl2CtrlShiftH2"/>
        <w:keepNext/>
        <w:keepLines/>
        <w:numPr>
          <w:ilvl w:val="1"/>
          <w:numId w:val="2"/>
        </w:numPr>
        <w:spacing w:line="240" w:lineRule="auto"/>
        <w:ind w:left="573"/>
      </w:pPr>
      <w:r w:rsidRPr="008D4381">
        <w:t>Místem plnění</w:t>
      </w:r>
      <w:r w:rsidR="00DC10C2">
        <w:t xml:space="preserve"> (předání a převzetí Díla</w:t>
      </w:r>
      <w:r w:rsidR="00DC10C2" w:rsidRPr="00AF1B2F">
        <w:t>)</w:t>
      </w:r>
      <w:r w:rsidRPr="00AF1B2F">
        <w:t xml:space="preserve"> je </w:t>
      </w:r>
      <w:r w:rsidR="004F4BF6" w:rsidRPr="00AF1B2F">
        <w:t>sídlo Objednatele</w:t>
      </w:r>
      <w:r w:rsidRPr="008D4381">
        <w:t xml:space="preserve"> (dále jen „</w:t>
      </w:r>
      <w:r w:rsidRPr="00B77DBF">
        <w:rPr>
          <w:b/>
        </w:rPr>
        <w:t>Místo plnění</w:t>
      </w:r>
      <w:r w:rsidRPr="008D4381">
        <w:t>“)</w:t>
      </w:r>
      <w:r w:rsidR="00DC10C2">
        <w:t xml:space="preserve">, přičemž k předání a převzetí Díla dojde </w:t>
      </w:r>
      <w:r w:rsidR="00DC10C2" w:rsidRPr="00AF1B2F">
        <w:t>osobní/elektronickou formou</w:t>
      </w:r>
      <w:r w:rsidRPr="008D4381">
        <w:t xml:space="preserve">. </w:t>
      </w:r>
    </w:p>
    <w:p w14:paraId="74F402CD" w14:textId="4E79A31A" w:rsidR="00D55031" w:rsidRPr="008D4381" w:rsidRDefault="00D55031" w:rsidP="000A5D5A">
      <w:pPr>
        <w:pStyle w:val="ICZLvl1CtrlShiftH1"/>
        <w:keepNext/>
        <w:keepLines/>
        <w:numPr>
          <w:ilvl w:val="0"/>
          <w:numId w:val="2"/>
        </w:numPr>
        <w:spacing w:line="240" w:lineRule="auto"/>
        <w:rPr>
          <w:sz w:val="28"/>
        </w:rPr>
      </w:pPr>
      <w:bookmarkStart w:id="1" w:name="_Ref130738474"/>
      <w:r w:rsidRPr="00F30E24">
        <w:t xml:space="preserve">Cena </w:t>
      </w:r>
      <w:bookmarkEnd w:id="1"/>
      <w:r w:rsidRPr="00F30E24">
        <w:t>Díla</w:t>
      </w:r>
    </w:p>
    <w:p w14:paraId="501C5C1F" w14:textId="27E1620B" w:rsidR="00D55031" w:rsidRPr="008D4381" w:rsidRDefault="00D55031" w:rsidP="000A5D5A">
      <w:pPr>
        <w:pStyle w:val="ICZLvl2CtrlShiftH2"/>
        <w:keepNext/>
        <w:keepLines/>
        <w:numPr>
          <w:ilvl w:val="1"/>
          <w:numId w:val="2"/>
        </w:numPr>
        <w:spacing w:line="240" w:lineRule="auto"/>
        <w:ind w:left="573"/>
      </w:pPr>
      <w:r w:rsidRPr="008D4381">
        <w:t xml:space="preserve">Cena Díla </w:t>
      </w:r>
      <w:r>
        <w:t xml:space="preserve">činí celkem </w:t>
      </w:r>
      <w:r w:rsidR="004F4BF6" w:rsidRPr="0016573A">
        <w:rPr>
          <w:b/>
          <w:bCs/>
        </w:rPr>
        <w:t>232.700</w:t>
      </w:r>
      <w:r w:rsidR="004F4BF6">
        <w:t xml:space="preserve"> Kč</w:t>
      </w:r>
      <w:r>
        <w:t xml:space="preserve"> bez DPH (dále „</w:t>
      </w:r>
      <w:r w:rsidRPr="0098561D">
        <w:rPr>
          <w:b/>
        </w:rPr>
        <w:t>Cena</w:t>
      </w:r>
      <w:r>
        <w:t>“)</w:t>
      </w:r>
      <w:r w:rsidRPr="008D4381">
        <w:t>.</w:t>
      </w:r>
      <w:r>
        <w:t xml:space="preserve"> </w:t>
      </w:r>
      <w:r w:rsidRPr="008D4381">
        <w:t>Cena je stanovena bez daně z přidané hodnoty, která bude Zhotovitelem k Ceně</w:t>
      </w:r>
      <w:r>
        <w:t xml:space="preserve"> </w:t>
      </w:r>
      <w:r w:rsidRPr="008D4381">
        <w:t>připočtena dle platné právní úpravy ke dni uskutečnění zdanitelného plnění.</w:t>
      </w:r>
    </w:p>
    <w:p w14:paraId="6B06EF98" w14:textId="0C7B0EF9" w:rsidR="00D55031" w:rsidRPr="008D4381" w:rsidRDefault="00D55031" w:rsidP="000A5D5A">
      <w:pPr>
        <w:pStyle w:val="ICZLvl2CtrlShiftH2"/>
        <w:keepNext/>
        <w:keepLines/>
        <w:numPr>
          <w:ilvl w:val="1"/>
          <w:numId w:val="2"/>
        </w:numPr>
        <w:spacing w:line="240" w:lineRule="auto"/>
        <w:ind w:left="573"/>
      </w:pPr>
      <w:r w:rsidRPr="008D4381">
        <w:t xml:space="preserve">Objednatel se zavazuje uhradit Zhotoviteli Cenu na základě faktury vystavené Zhotovitelem ke dni provedení Díla. </w:t>
      </w:r>
    </w:p>
    <w:p w14:paraId="04228E5D" w14:textId="77777777" w:rsidR="00D55031" w:rsidRDefault="00D55031" w:rsidP="000A5D5A">
      <w:pPr>
        <w:pStyle w:val="ICZLvl2CtrlShiftH2"/>
        <w:keepNext/>
        <w:keepLines/>
        <w:numPr>
          <w:ilvl w:val="1"/>
          <w:numId w:val="2"/>
        </w:numPr>
        <w:spacing w:line="240" w:lineRule="auto"/>
        <w:ind w:left="573"/>
      </w:pPr>
      <w:r w:rsidRPr="008D4381">
        <w:t>Jestliže bez zavinění Zhotovitele dojde v průběhu provádění Díla k nutnosti provést Dílo odchylně od specifikace stanovené v </w:t>
      </w:r>
      <w:r w:rsidRPr="00B77DBF">
        <w:rPr>
          <w:u w:val="single"/>
        </w:rPr>
        <w:t>Příloze č. 1</w:t>
      </w:r>
      <w:r w:rsidRPr="008D4381">
        <w:t xml:space="preserve"> a tím i ke zvýšení nákladů a zvýšení Ceny, mohou být Zhotovitelem tyto práce provedeny jen s písemným souhlasem Objednatele. Výjimkou jsou pouze práce bezprostředně nutné k tomu, aby nedošlo ke vzniku škody na prováděném Díle.</w:t>
      </w:r>
    </w:p>
    <w:p w14:paraId="7CAD5746" w14:textId="77777777" w:rsidR="00A75395" w:rsidRPr="008D4381" w:rsidRDefault="00A75395" w:rsidP="00916F65">
      <w:pPr>
        <w:pStyle w:val="ICZLvl2CtrlShiftH2"/>
        <w:keepNext/>
        <w:keepLines/>
        <w:tabs>
          <w:tab w:val="clear" w:pos="1440"/>
        </w:tabs>
        <w:spacing w:line="240" w:lineRule="auto"/>
        <w:ind w:firstLine="0"/>
      </w:pPr>
    </w:p>
    <w:p w14:paraId="1952AF05" w14:textId="00FEEA92" w:rsidR="00D55031" w:rsidRPr="008D4381" w:rsidRDefault="00D55031" w:rsidP="000A5D5A">
      <w:pPr>
        <w:pStyle w:val="ICZLvl1CtrlShiftH1"/>
        <w:keepNext/>
        <w:keepLines/>
        <w:numPr>
          <w:ilvl w:val="0"/>
          <w:numId w:val="2"/>
        </w:numPr>
        <w:spacing w:line="240" w:lineRule="auto"/>
        <w:rPr>
          <w:sz w:val="28"/>
        </w:rPr>
      </w:pPr>
      <w:r w:rsidRPr="00F30E24">
        <w:t>Platební podmínky</w:t>
      </w:r>
    </w:p>
    <w:p w14:paraId="0125D5CB" w14:textId="264397C0" w:rsidR="00D55031" w:rsidRPr="00837208" w:rsidRDefault="00D55031" w:rsidP="000A5D5A">
      <w:pPr>
        <w:pStyle w:val="ICZLvl2CtrlShiftH2"/>
        <w:keepNext/>
        <w:keepLines/>
        <w:numPr>
          <w:ilvl w:val="1"/>
          <w:numId w:val="2"/>
        </w:numPr>
        <w:spacing w:line="240" w:lineRule="auto"/>
        <w:ind w:left="573"/>
      </w:pPr>
      <w:bookmarkStart w:id="2" w:name="_Ref130741482"/>
      <w:r w:rsidRPr="00837208">
        <w:t xml:space="preserve">Náležitosti daňového </w:t>
      </w:r>
      <w:r w:rsidR="004F4BF6" w:rsidRPr="00837208">
        <w:t>dokladu – faktury</w:t>
      </w:r>
      <w:r w:rsidRPr="00837208">
        <w:t xml:space="preserve"> (dále jen „</w:t>
      </w:r>
      <w:r w:rsidRPr="00837208">
        <w:rPr>
          <w:b/>
        </w:rPr>
        <w:t>Faktura</w:t>
      </w:r>
      <w:r w:rsidRPr="00837208">
        <w:t>“)</w:t>
      </w:r>
      <w:bookmarkEnd w:id="2"/>
      <w:r w:rsidR="00837208">
        <w:t xml:space="preserve">. </w:t>
      </w:r>
      <w:r w:rsidRPr="00837208">
        <w:t>Cena je splatná na základě Faktury Zhotovitele.</w:t>
      </w:r>
      <w:r w:rsidR="00837208">
        <w:t xml:space="preserve"> </w:t>
      </w:r>
      <w:r w:rsidRPr="00837208">
        <w:t xml:space="preserve">Faktura jako daňový doklad musí </w:t>
      </w:r>
      <w:r w:rsidR="004F4BF6" w:rsidRPr="00837208">
        <w:t>splňovat všechny</w:t>
      </w:r>
      <w:r w:rsidRPr="00837208">
        <w:t xml:space="preserve"> náležitosti účetních a daňových dokladů v souladu s platnou právní úpravou, zejména § 29 zák. č. 235/2004 Sb., o dani z přidané hodnoty v platném znění a § 435 zák. č. 89/2012, občanského zákoníku ve znění pozdějších předpisů (dále jen „</w:t>
      </w:r>
      <w:r w:rsidRPr="00837208">
        <w:rPr>
          <w:b/>
        </w:rPr>
        <w:t>občanský zákoník</w:t>
      </w:r>
      <w:r w:rsidRPr="00837208">
        <w:t>“).</w:t>
      </w:r>
    </w:p>
    <w:p w14:paraId="2F9E4C23" w14:textId="7F1DF26E" w:rsidR="00D55031" w:rsidRPr="00837208" w:rsidRDefault="00D55031" w:rsidP="000A5D5A">
      <w:pPr>
        <w:pStyle w:val="ICZLvl2CtrlShiftH2"/>
        <w:keepNext/>
        <w:keepLines/>
        <w:numPr>
          <w:ilvl w:val="1"/>
          <w:numId w:val="2"/>
        </w:numPr>
        <w:spacing w:line="240" w:lineRule="auto"/>
        <w:ind w:left="573"/>
      </w:pPr>
      <w:r w:rsidRPr="00837208">
        <w:t xml:space="preserve">Právo na vyúčtování a úhradu Ceny vzniká dnem provedení </w:t>
      </w:r>
      <w:r w:rsidR="009C40D1" w:rsidRPr="00837208">
        <w:t xml:space="preserve">a akceptací </w:t>
      </w:r>
      <w:r w:rsidRPr="00837208">
        <w:t>celého Díla Objednateli.</w:t>
      </w:r>
      <w:r w:rsidR="00837208">
        <w:t xml:space="preserve"> </w:t>
      </w:r>
      <w:r w:rsidRPr="00837208">
        <w:t xml:space="preserve">Dnem uskutečnění zdanitelného plnění je den provedení Díla.    </w:t>
      </w:r>
    </w:p>
    <w:p w14:paraId="11CF19AF" w14:textId="3E0A6B53" w:rsidR="00D55031" w:rsidRPr="00837208" w:rsidRDefault="00D55031" w:rsidP="000A5D5A">
      <w:pPr>
        <w:pStyle w:val="ICZLvl2CtrlShiftH2"/>
        <w:keepNext/>
        <w:keepLines/>
        <w:numPr>
          <w:ilvl w:val="1"/>
          <w:numId w:val="2"/>
        </w:numPr>
        <w:spacing w:line="240" w:lineRule="auto"/>
        <w:ind w:left="573"/>
      </w:pPr>
      <w:r w:rsidRPr="00837208">
        <w:t xml:space="preserve">Lhůta splatnosti </w:t>
      </w:r>
      <w:r w:rsidR="004F4BF6" w:rsidRPr="00837208">
        <w:t>příslušného peněžitého</w:t>
      </w:r>
      <w:r w:rsidRPr="00837208">
        <w:t xml:space="preserve"> plnění uvedeného ve Faktuře je 15 (slovy: patnáct) kalendářních dní ode dne vystavení Faktury Zhotovitelem.</w:t>
      </w:r>
    </w:p>
    <w:p w14:paraId="511910F6" w14:textId="77777777" w:rsidR="00D55031" w:rsidRPr="008D4381" w:rsidRDefault="00D55031" w:rsidP="000A5D5A">
      <w:pPr>
        <w:pStyle w:val="ICZLvl2CtrlShiftH2"/>
        <w:keepNext/>
        <w:keepLines/>
        <w:numPr>
          <w:ilvl w:val="1"/>
          <w:numId w:val="2"/>
        </w:numPr>
        <w:spacing w:line="240" w:lineRule="auto"/>
        <w:ind w:left="573"/>
      </w:pPr>
      <w:r w:rsidRPr="008D4381">
        <w:t>Peněžité plnění se považuje za splněné dnem připsání peněžité částky na účet Zhotovitele. Veškeré poplatky spojené s převodem peněz jdou k tíži plátce.</w:t>
      </w:r>
    </w:p>
    <w:p w14:paraId="7A6A1252" w14:textId="1D6ABBDB" w:rsidR="00D55031" w:rsidRPr="00837208" w:rsidRDefault="00D55031" w:rsidP="000A5D5A">
      <w:pPr>
        <w:pStyle w:val="ICZLvl2CtrlShiftH2"/>
        <w:keepNext/>
        <w:keepLines/>
        <w:numPr>
          <w:ilvl w:val="1"/>
          <w:numId w:val="2"/>
        </w:numPr>
        <w:spacing w:line="240" w:lineRule="auto"/>
        <w:ind w:left="573"/>
      </w:pPr>
      <w:r w:rsidRPr="00837208">
        <w:t xml:space="preserve">Nesplňuje-li Faktura náležitosti uvedené v bodě </w:t>
      </w:r>
      <w:r w:rsidRPr="00837208">
        <w:fldChar w:fldCharType="begin"/>
      </w:r>
      <w:r w:rsidRPr="00837208">
        <w:instrText xml:space="preserve"> REF _Ref130741482 \r \h  \* MERGEFORMAT </w:instrText>
      </w:r>
      <w:r w:rsidRPr="00837208">
        <w:fldChar w:fldCharType="separate"/>
      </w:r>
      <w:r w:rsidR="004F3482">
        <w:t>6.1</w:t>
      </w:r>
      <w:r w:rsidRPr="00837208">
        <w:fldChar w:fldCharType="end"/>
      </w:r>
      <w:r w:rsidRPr="00837208">
        <w:t xml:space="preserve">, je Objednatel oprávněn vrátit do </w:t>
      </w:r>
      <w:r w:rsidR="00A75395">
        <w:br/>
      </w:r>
      <w:r w:rsidRPr="00837208">
        <w:t>5 pracovních dní Zhotoviteli fakturu, která nesplňuje předepsané náležitosti, a nová lhůta splatnosti začne běžet ode dne doručení opravené faktury Objednateli.</w:t>
      </w:r>
    </w:p>
    <w:p w14:paraId="524DC634" w14:textId="16F64698" w:rsidR="00D55031" w:rsidRPr="00F30E24" w:rsidRDefault="00D55031" w:rsidP="000A5D5A">
      <w:pPr>
        <w:pStyle w:val="ICZLvl1CtrlShiftH1"/>
        <w:keepNext/>
        <w:keepLines/>
        <w:numPr>
          <w:ilvl w:val="0"/>
          <w:numId w:val="2"/>
        </w:numPr>
        <w:spacing w:line="240" w:lineRule="auto"/>
      </w:pPr>
      <w:r w:rsidRPr="00F30E24">
        <w:t>Povinnosti Smluvních stran</w:t>
      </w:r>
    </w:p>
    <w:p w14:paraId="0CB9A0D2" w14:textId="3FADB298" w:rsidR="00D55031" w:rsidRPr="008D4381" w:rsidRDefault="00D55031" w:rsidP="000A5D5A">
      <w:pPr>
        <w:pStyle w:val="ICZLvl2CtrlShiftH2"/>
        <w:keepNext/>
        <w:keepLines/>
        <w:numPr>
          <w:ilvl w:val="1"/>
          <w:numId w:val="2"/>
        </w:numPr>
        <w:spacing w:line="240" w:lineRule="auto"/>
        <w:ind w:left="573"/>
      </w:pPr>
      <w:r w:rsidRPr="008D4381">
        <w:t>Objednatel je povinen zajistit připravenost Místa plnění a poskytovat Zhotoviteli v rámci plnění této Smlouvy veškerou součinnost</w:t>
      </w:r>
      <w:r w:rsidR="00F87B5F">
        <w:t xml:space="preserve"> vyžadovanou Zhotovitelem</w:t>
      </w:r>
      <w:r w:rsidRPr="008D4381">
        <w:t xml:space="preserve">.  </w:t>
      </w:r>
    </w:p>
    <w:p w14:paraId="485B494B" w14:textId="77777777" w:rsidR="00D55031" w:rsidRPr="008D4381" w:rsidRDefault="00D55031" w:rsidP="000A5D5A">
      <w:pPr>
        <w:pStyle w:val="ICZLvl2CtrlShiftH2"/>
        <w:keepNext/>
        <w:keepLines/>
        <w:numPr>
          <w:ilvl w:val="1"/>
          <w:numId w:val="2"/>
        </w:numPr>
        <w:spacing w:line="240" w:lineRule="auto"/>
        <w:ind w:left="573"/>
      </w:pPr>
      <w:r w:rsidRPr="008D4381">
        <w:t>Zhotovitel se na základě této Smlouvy zavazuje:</w:t>
      </w:r>
    </w:p>
    <w:p w14:paraId="71179424" w14:textId="48C4678E" w:rsidR="00D55031" w:rsidRPr="00837208" w:rsidRDefault="00D55031" w:rsidP="000A5D5A">
      <w:pPr>
        <w:pStyle w:val="Nadpis3"/>
        <w:keepNext/>
        <w:keepLines/>
        <w:numPr>
          <w:ilvl w:val="3"/>
          <w:numId w:val="4"/>
        </w:numPr>
        <w:tabs>
          <w:tab w:val="clear" w:pos="369"/>
          <w:tab w:val="num" w:pos="1276"/>
        </w:tabs>
        <w:spacing w:line="240" w:lineRule="auto"/>
        <w:ind w:left="993"/>
        <w:rPr>
          <w:sz w:val="22"/>
        </w:rPr>
      </w:pPr>
      <w:r w:rsidRPr="00837208">
        <w:rPr>
          <w:sz w:val="22"/>
        </w:rPr>
        <w:t xml:space="preserve">provést Dílo samostatně, podle vlastního rozvrhu, s vlastními prostředky, na vlastní riziko, nepodléhaje ani soustavnému dozoru ani řízení Objednatele. </w:t>
      </w:r>
    </w:p>
    <w:p w14:paraId="309B1760" w14:textId="77777777"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Provést Dílo řádně a včas za dohodnutou Cenu za podmínek této Smlouvy.</w:t>
      </w:r>
    </w:p>
    <w:p w14:paraId="48DC7FBD" w14:textId="2F0D4439"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 xml:space="preserve">Provést Dílo v souladu s platnými právními předpisy, oborovými standardy </w:t>
      </w:r>
      <w:r w:rsidR="00A75395">
        <w:rPr>
          <w:sz w:val="22"/>
        </w:rPr>
        <w:br/>
      </w:r>
      <w:r w:rsidRPr="008D4381">
        <w:rPr>
          <w:sz w:val="22"/>
        </w:rPr>
        <w:t>a při plnění této Smlouvy dodržovat vnitřní předpisy Objednatele, s nimiž byl prokazatelně seznámen Objednatelem.</w:t>
      </w:r>
    </w:p>
    <w:p w14:paraId="4E1D4289" w14:textId="77777777"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Předložit Objednateli požadavky na potřebnou dokumentaci, materiály a informace nezbytné pro plnění předmětu smlouvy, stejně jako požadavky na součinnost při organizačním zajištění, a to bezodkladně po podpisu této smlouvy.</w:t>
      </w:r>
    </w:p>
    <w:p w14:paraId="538E698B" w14:textId="627324CF"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Bezodkladně informovat Objednatele o splnění Díla.</w:t>
      </w:r>
    </w:p>
    <w:p w14:paraId="1973E94B" w14:textId="2AFF152D" w:rsidR="00D55031" w:rsidRPr="008D4381" w:rsidRDefault="00D55031" w:rsidP="000A5D5A">
      <w:pPr>
        <w:pStyle w:val="ICZLvl2CtrlShiftH2"/>
        <w:keepNext/>
        <w:keepLines/>
        <w:numPr>
          <w:ilvl w:val="1"/>
          <w:numId w:val="2"/>
        </w:numPr>
        <w:spacing w:line="240" w:lineRule="auto"/>
        <w:ind w:left="573"/>
      </w:pPr>
      <w:r w:rsidRPr="008D4381">
        <w:t xml:space="preserve">Závazek Zhotovitele provést Dílo je splněn okamžikem jeho </w:t>
      </w:r>
      <w:r>
        <w:t>dokončení</w:t>
      </w:r>
      <w:r w:rsidRPr="008D4381">
        <w:t xml:space="preserve"> a </w:t>
      </w:r>
      <w:r>
        <w:t>předání</w:t>
      </w:r>
      <w:r w:rsidRPr="008D4381">
        <w:t xml:space="preserve"> Objednateli, přičemž Zhotovitel umožní Objednateli jeho užití. Dílo je dokončeno, je-li předvedena jeho způsobilost sloužit svému účelu. O dokončení, předání a převzetí Díla jsou Smluvní strany povinny sepsat písemný zápis formou předávacího protokolu </w:t>
      </w:r>
      <w:r w:rsidR="00A75395">
        <w:br/>
      </w:r>
      <w:r w:rsidRPr="008D4381">
        <w:t>o převzetí Díla.</w:t>
      </w:r>
    </w:p>
    <w:p w14:paraId="0EC99606" w14:textId="377DC875" w:rsidR="00D55031" w:rsidRPr="008D4381" w:rsidRDefault="00D55031" w:rsidP="000A5D5A">
      <w:pPr>
        <w:pStyle w:val="ICZLvl2CtrlShiftH2"/>
        <w:keepNext/>
        <w:keepLines/>
        <w:numPr>
          <w:ilvl w:val="1"/>
          <w:numId w:val="2"/>
        </w:numPr>
        <w:spacing w:line="240" w:lineRule="auto"/>
        <w:ind w:left="573"/>
      </w:pPr>
      <w:r w:rsidRPr="008D4381">
        <w:t>Předmět Díla bude předán na základě předávacích protokolů podepsaných oběma smluv</w:t>
      </w:r>
      <w:r w:rsidR="009C40D1">
        <w:t>ními stranami po dokončení Díla</w:t>
      </w:r>
      <w:r w:rsidRPr="008D4381">
        <w:t>.</w:t>
      </w:r>
    </w:p>
    <w:p w14:paraId="668D2B5C" w14:textId="1B612178" w:rsidR="00D55031" w:rsidRPr="008D4381" w:rsidRDefault="00D55031" w:rsidP="000A5D5A">
      <w:pPr>
        <w:pStyle w:val="ICZLvl2CtrlShiftH2"/>
        <w:keepNext/>
        <w:keepLines/>
        <w:numPr>
          <w:ilvl w:val="1"/>
          <w:numId w:val="2"/>
        </w:numPr>
        <w:spacing w:line="240" w:lineRule="auto"/>
        <w:ind w:left="573"/>
      </w:pPr>
      <w:r w:rsidRPr="008D4381">
        <w:t xml:space="preserve">Zhotovitel je povinen vyzvat Objednatele k předání a převzetí Díla alespoň tři pracovní dny před zamýšleným předáním. Objednatel je povinen potvrdit navržený termín do druhého pracovního dne od výzvy Zhotovitele. </w:t>
      </w:r>
    </w:p>
    <w:p w14:paraId="50C557B1" w14:textId="77777777" w:rsidR="00D55031" w:rsidRPr="008D4381" w:rsidRDefault="00D55031" w:rsidP="000A5D5A">
      <w:pPr>
        <w:pStyle w:val="ICZLvl2CtrlShiftH2"/>
        <w:keepNext/>
        <w:keepLines/>
        <w:numPr>
          <w:ilvl w:val="1"/>
          <w:numId w:val="2"/>
        </w:numPr>
        <w:spacing w:line="240" w:lineRule="auto"/>
        <w:ind w:left="573"/>
      </w:pPr>
      <w:r w:rsidRPr="008D4381">
        <w:lastRenderedPageBreak/>
        <w:t xml:space="preserve">Výskyt nepodstatných vad, které nebrání užívání Díla a nejsou v rozporu se základní specifikací Díla dle </w:t>
      </w:r>
      <w:r w:rsidRPr="00B77DBF">
        <w:rPr>
          <w:u w:val="single"/>
        </w:rPr>
        <w:t>Přílohy č. 1</w:t>
      </w:r>
      <w:r w:rsidRPr="008D4381">
        <w:t xml:space="preserve"> a předanou dokumentací nejsou důvodem pro odmítnutí převzetí ze strany Objednatele. Objednatel je povinen takové nepodstatné vady specifikovat v předávacím protokolu a dohodnout se Zhotovitelem přiměřenou lhůtu k jejich odstranění. Vady může Zhotovitel dle svého rozhodnutí odstranit buď jejich odstraněním, opravou nebo dodáním nového plnění.</w:t>
      </w:r>
    </w:p>
    <w:p w14:paraId="3DC1F106" w14:textId="6D31FB6F" w:rsidR="00D55031" w:rsidRPr="008D4381" w:rsidRDefault="00D55031" w:rsidP="000A5D5A">
      <w:pPr>
        <w:pStyle w:val="ICZLvl2CtrlShiftH2"/>
        <w:keepNext/>
        <w:keepLines/>
        <w:numPr>
          <w:ilvl w:val="1"/>
          <w:numId w:val="2"/>
        </w:numPr>
        <w:spacing w:line="240" w:lineRule="auto"/>
        <w:ind w:left="573"/>
      </w:pPr>
      <w:r w:rsidRPr="008D4381">
        <w:t>V případě výskytu podstatných vad Díla, které brání užití Díla Objednatelem v souladu se specifikací Díla a dokumentací, je Objednatel oprávněn odmítnout Dílo převzít. Zhotovitel je povinen takové vady odstranit v dodatečné přiměřené lhůtě a opětovně vyzvat Objednatele k převzetí Díla.</w:t>
      </w:r>
    </w:p>
    <w:p w14:paraId="54485735" w14:textId="77777777" w:rsidR="00D55031" w:rsidRPr="008D4381" w:rsidRDefault="00D55031" w:rsidP="000A5D5A">
      <w:pPr>
        <w:pStyle w:val="ICZLvl2CtrlShiftH2"/>
        <w:keepNext/>
        <w:keepLines/>
        <w:numPr>
          <w:ilvl w:val="1"/>
          <w:numId w:val="2"/>
        </w:numPr>
        <w:spacing w:line="240" w:lineRule="auto"/>
        <w:ind w:left="573"/>
      </w:pPr>
      <w:r w:rsidRPr="008D4381">
        <w:t>V případě, že se Objednatel bez vážného důvodu nedostaví k řádně oznámenému převzetí Díla nebo jeho části, má se za to, že ke stanovenému dni převzal bez výhrad.</w:t>
      </w:r>
    </w:p>
    <w:p w14:paraId="764678E6" w14:textId="77777777" w:rsidR="00D55031" w:rsidRPr="008D4381" w:rsidRDefault="00D55031" w:rsidP="000A5D5A">
      <w:pPr>
        <w:pStyle w:val="ICZLvl2CtrlShiftH2"/>
        <w:keepNext/>
        <w:keepLines/>
        <w:numPr>
          <w:ilvl w:val="1"/>
          <w:numId w:val="2"/>
        </w:numPr>
        <w:spacing w:line="240" w:lineRule="auto"/>
        <w:ind w:left="573"/>
      </w:pPr>
      <w:r w:rsidRPr="008D4381">
        <w:t>Zhotovitel je oprávněn provádět jakoukoli část Díla prostřednictvím subdodavatele (subdodavatelů) s tím, že bude odpovídat za jeho činnost ve stejném rozsahu, jako by ji prováděl sám.</w:t>
      </w:r>
    </w:p>
    <w:p w14:paraId="0898F7EF" w14:textId="44463F65" w:rsidR="00D55031" w:rsidRPr="00F30E24" w:rsidRDefault="00D55031" w:rsidP="000A5D5A">
      <w:pPr>
        <w:pStyle w:val="ICZLvl1CtrlShiftH1"/>
        <w:keepNext/>
        <w:keepLines/>
        <w:numPr>
          <w:ilvl w:val="0"/>
          <w:numId w:val="2"/>
        </w:numPr>
        <w:spacing w:line="240" w:lineRule="auto"/>
      </w:pPr>
      <w:r w:rsidRPr="00F30E24">
        <w:t>Vlastnické právo a nebezpečí škody</w:t>
      </w:r>
    </w:p>
    <w:p w14:paraId="6F6C4059" w14:textId="27DDE78A" w:rsidR="00D55031" w:rsidRPr="008D4381" w:rsidRDefault="00D55031" w:rsidP="000A5D5A">
      <w:pPr>
        <w:pStyle w:val="ICZLvl2CtrlShiftH2"/>
        <w:keepNext/>
        <w:keepLines/>
        <w:numPr>
          <w:ilvl w:val="1"/>
          <w:numId w:val="2"/>
        </w:numPr>
        <w:spacing w:line="240" w:lineRule="auto"/>
        <w:ind w:left="573"/>
      </w:pPr>
      <w:r w:rsidRPr="008D4381">
        <w:t>Vlastnické právo k Dílu přechází na Objednatele dnem úplného zaplacení Ceny.</w:t>
      </w:r>
    </w:p>
    <w:p w14:paraId="26ED7CD6" w14:textId="7DCB708D" w:rsidR="00343E92" w:rsidRDefault="00D55031" w:rsidP="000A5D5A">
      <w:pPr>
        <w:pStyle w:val="ICZLvl2CtrlShiftH2"/>
        <w:keepNext/>
        <w:keepLines/>
        <w:numPr>
          <w:ilvl w:val="1"/>
          <w:numId w:val="2"/>
        </w:numPr>
        <w:spacing w:line="240" w:lineRule="auto"/>
        <w:ind w:left="573"/>
      </w:pPr>
      <w:r w:rsidRPr="008D4381">
        <w:t>Nebezpečí škody na Díle přechází na Objednatele dnem dodání</w:t>
      </w:r>
      <w:r>
        <w:t xml:space="preserve"> Díla </w:t>
      </w:r>
      <w:r w:rsidRPr="008D4381">
        <w:t>na Místo plnění.</w:t>
      </w:r>
    </w:p>
    <w:p w14:paraId="7FDAE3CC" w14:textId="55FAF0D7" w:rsidR="00D55031" w:rsidRPr="008D4381" w:rsidRDefault="00D55031" w:rsidP="000A5D5A">
      <w:pPr>
        <w:pStyle w:val="ICZLvl1CtrlShiftH1"/>
        <w:keepNext/>
        <w:keepLines/>
        <w:numPr>
          <w:ilvl w:val="0"/>
          <w:numId w:val="2"/>
        </w:numPr>
        <w:spacing w:line="240" w:lineRule="auto"/>
        <w:rPr>
          <w:sz w:val="28"/>
        </w:rPr>
      </w:pPr>
      <w:r w:rsidRPr="00F30E24">
        <w:t>Odpovědnost za vady</w:t>
      </w:r>
    </w:p>
    <w:p w14:paraId="0B6202F2" w14:textId="16DC2A5B" w:rsidR="00D55031" w:rsidRDefault="00D55031" w:rsidP="000A5D5A">
      <w:pPr>
        <w:pStyle w:val="ICZLvl2CtrlShiftH2"/>
        <w:keepNext/>
        <w:keepLines/>
        <w:numPr>
          <w:ilvl w:val="1"/>
          <w:numId w:val="2"/>
        </w:numPr>
        <w:spacing w:line="240" w:lineRule="auto"/>
        <w:ind w:left="573"/>
      </w:pPr>
      <w:r w:rsidRPr="008D4381">
        <w:t xml:space="preserve">Zhotovitel odpovídá za to, že provedení Díla bude ke dni předání splňovat základní funkční specifikaci stanovenou Smlouvou a popsanou v dokumentaci předávané spolu s Dílem. Vadou se rozumí rozpor mezi skutečnými funkčními vlastnostmi poskytnutého plnění </w:t>
      </w:r>
      <w:r w:rsidR="00A75395">
        <w:br/>
      </w:r>
      <w:r w:rsidRPr="008D4381">
        <w:t xml:space="preserve">a funkčními vlastnostmi, které jsou stanoveny v dokumentaci plnění nebo </w:t>
      </w:r>
      <w:r>
        <w:t>s</w:t>
      </w:r>
      <w:r w:rsidRPr="008D4381">
        <w:t xml:space="preserve">pecifikaci Díla dle </w:t>
      </w:r>
      <w:r w:rsidRPr="008D4381">
        <w:rPr>
          <w:u w:val="single"/>
        </w:rPr>
        <w:t>Přílohy č. 1</w:t>
      </w:r>
      <w:r w:rsidRPr="008D4381">
        <w:t xml:space="preserve"> Smlouvy. Za vadu se považuje i skutečnost, že funkční vlastnosti poskytnutého plnění neodpovídají povinným funkčním vlastnostem, jak vyplývají z technických norem, pokud se takové technické normy na plnění vztahují a jsou vůči němu závazné. Za vadu se dále považují i právní vady plnění. </w:t>
      </w:r>
    </w:p>
    <w:p w14:paraId="3E17A511" w14:textId="77777777" w:rsidR="00D55031" w:rsidRPr="008D4381" w:rsidRDefault="00D55031" w:rsidP="000A5D5A">
      <w:pPr>
        <w:pStyle w:val="ICZLvl2CtrlShiftH2"/>
        <w:keepNext/>
        <w:keepLines/>
        <w:numPr>
          <w:ilvl w:val="1"/>
          <w:numId w:val="2"/>
        </w:numPr>
        <w:spacing w:line="240" w:lineRule="auto"/>
        <w:ind w:left="573"/>
      </w:pPr>
      <w:r w:rsidRPr="008D4381">
        <w:t>Zhotovitel neodpovídá za vady způsobené:</w:t>
      </w:r>
    </w:p>
    <w:p w14:paraId="2C24445C" w14:textId="77777777" w:rsidR="00D55031" w:rsidRPr="00837208" w:rsidRDefault="00D55031" w:rsidP="000A5D5A">
      <w:pPr>
        <w:pStyle w:val="Nadpis3"/>
        <w:keepNext/>
        <w:keepLines/>
        <w:numPr>
          <w:ilvl w:val="3"/>
          <w:numId w:val="3"/>
        </w:numPr>
        <w:tabs>
          <w:tab w:val="clear" w:pos="369"/>
          <w:tab w:val="num" w:pos="993"/>
        </w:tabs>
        <w:spacing w:line="240" w:lineRule="auto"/>
        <w:ind w:firstLine="482"/>
        <w:rPr>
          <w:sz w:val="22"/>
        </w:rPr>
      </w:pPr>
      <w:r w:rsidRPr="00837208">
        <w:rPr>
          <w:sz w:val="22"/>
        </w:rPr>
        <w:t>vyšší mocí,</w:t>
      </w:r>
    </w:p>
    <w:p w14:paraId="065F4655" w14:textId="77777777"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neoprávněným zásahem či opomenutím Objednatele nebo třetí osoby na straně Objednatele v rozporu s dokumentaci, písemně předanými doporučeními výrobce nebo Zhotovitele nebo zásahem Objednatele či třetí osoby na straně Objednatele do zdrojového kódu SW bez předchozího souhlasu Zhotovitele, je-li SW součástí dodávky Díla nebo</w:t>
      </w:r>
    </w:p>
    <w:p w14:paraId="1019D43E" w14:textId="77777777" w:rsidR="00D55031" w:rsidRPr="008D4381" w:rsidRDefault="00D55031" w:rsidP="00F30E24">
      <w:pPr>
        <w:pStyle w:val="Nadpis3"/>
        <w:keepNext/>
        <w:keepLines/>
        <w:tabs>
          <w:tab w:val="clear" w:pos="369"/>
          <w:tab w:val="num" w:pos="1276"/>
        </w:tabs>
        <w:spacing w:line="240" w:lineRule="auto"/>
        <w:ind w:left="993" w:hanging="142"/>
        <w:rPr>
          <w:sz w:val="22"/>
        </w:rPr>
      </w:pPr>
      <w:r w:rsidRPr="008D4381">
        <w:rPr>
          <w:sz w:val="22"/>
        </w:rPr>
        <w:t xml:space="preserve">změnou právních předpisů týkajících se Díla. </w:t>
      </w:r>
    </w:p>
    <w:p w14:paraId="49F00C30" w14:textId="4EED4924" w:rsidR="00D55031" w:rsidRPr="00F30E24" w:rsidRDefault="00D55031" w:rsidP="000A5D5A">
      <w:pPr>
        <w:pStyle w:val="ICZLvl1CtrlShiftH1"/>
        <w:keepNext/>
        <w:keepLines/>
        <w:numPr>
          <w:ilvl w:val="0"/>
          <w:numId w:val="2"/>
        </w:numPr>
        <w:spacing w:line="240" w:lineRule="auto"/>
      </w:pPr>
      <w:r w:rsidRPr="00F30E24">
        <w:t>Práva duševního vlastnictví</w:t>
      </w:r>
    </w:p>
    <w:p w14:paraId="19107A16" w14:textId="175191B8" w:rsidR="00D55031" w:rsidRPr="00434140" w:rsidRDefault="00D55031" w:rsidP="000A5D5A">
      <w:pPr>
        <w:pStyle w:val="ICZLvl2CtrlShiftH2"/>
        <w:keepNext/>
        <w:keepLines/>
        <w:numPr>
          <w:ilvl w:val="1"/>
          <w:numId w:val="2"/>
        </w:numPr>
        <w:spacing w:line="240" w:lineRule="auto"/>
        <w:ind w:left="573"/>
      </w:pPr>
      <w:r w:rsidRPr="008D4381">
        <w:t xml:space="preserve">Zhotovitel je povinen zajistit, aby Objednatel nabyl příslušná oprávnění z práv duševního vlastnictví, která se týkají předmětu Díla a která jsou nezbytná k jeho užívání Objednatelem a k jeho provozování a zachování funkčnosti. </w:t>
      </w:r>
      <w:r w:rsidR="00434140" w:rsidRPr="006F3E26">
        <w:t xml:space="preserve">Je-li součástí Díla autorské dílo dodávané třetí stranou, je Zhotovitel povinen zajistit, aby Objednatel nabyl příslušná oprávnění z práv duševního vlastnictví, která se týkají takového autorského díla a která jsou nezbytná k jeho užívání Objednatelem a k jeho provozování, a zachování funkčnosti. Objednatel je oprávněn taková autorská díla užívat v souladu s licenčními podmínkami třetích stran </w:t>
      </w:r>
      <w:r w:rsidR="00A75395">
        <w:br/>
      </w:r>
      <w:r w:rsidR="00434140" w:rsidRPr="006F3E26">
        <w:t>a zavazuje se k jejich dodržování.</w:t>
      </w:r>
    </w:p>
    <w:p w14:paraId="2FF7E12D" w14:textId="3F80236B" w:rsidR="00D55031" w:rsidRDefault="00D55031" w:rsidP="000A5D5A">
      <w:pPr>
        <w:pStyle w:val="ICZLvl2CtrlShiftH2"/>
        <w:keepNext/>
        <w:keepLines/>
        <w:numPr>
          <w:ilvl w:val="1"/>
          <w:numId w:val="2"/>
        </w:numPr>
        <w:spacing w:line="240" w:lineRule="auto"/>
        <w:ind w:left="573"/>
      </w:pPr>
      <w:r w:rsidRPr="008D4381">
        <w:lastRenderedPageBreak/>
        <w:t>Zhotovitel odpovídá za právní vady Díla vzniklé v případě, že Objednatel užíváním předmětu Díla v souladu se Smlouvou poruší práva z průmyslového nebo duševního vlastnictví jiných osob, jestliže toto právo třetí osoby požívá ochrany na základě právního řádu České republiky.</w:t>
      </w:r>
    </w:p>
    <w:p w14:paraId="20FA012F" w14:textId="77777777" w:rsidR="00A75395" w:rsidRDefault="00A75395" w:rsidP="00916F65">
      <w:pPr>
        <w:pStyle w:val="ICZLvl2CtrlShiftH2"/>
        <w:keepNext/>
        <w:keepLines/>
        <w:tabs>
          <w:tab w:val="clear" w:pos="1440"/>
        </w:tabs>
        <w:spacing w:line="240" w:lineRule="auto"/>
        <w:ind w:firstLine="0"/>
      </w:pPr>
    </w:p>
    <w:p w14:paraId="320C1927" w14:textId="77777777" w:rsidR="00A75395" w:rsidRDefault="00A75395" w:rsidP="00916F65">
      <w:pPr>
        <w:pStyle w:val="ICZLvl2CtrlShiftH2"/>
        <w:keepNext/>
        <w:keepLines/>
        <w:tabs>
          <w:tab w:val="clear" w:pos="1440"/>
        </w:tabs>
        <w:spacing w:line="240" w:lineRule="auto"/>
        <w:ind w:firstLine="0"/>
      </w:pPr>
    </w:p>
    <w:p w14:paraId="152DC609" w14:textId="77777777" w:rsidR="00A75395" w:rsidRDefault="00A75395" w:rsidP="00916F65">
      <w:pPr>
        <w:pStyle w:val="ICZLvl2CtrlShiftH2"/>
        <w:keepNext/>
        <w:keepLines/>
        <w:tabs>
          <w:tab w:val="clear" w:pos="1440"/>
        </w:tabs>
        <w:spacing w:line="240" w:lineRule="auto"/>
        <w:ind w:firstLine="0"/>
      </w:pPr>
    </w:p>
    <w:p w14:paraId="53865AE1" w14:textId="001BC44C" w:rsidR="00D55031" w:rsidRPr="00F30E24" w:rsidRDefault="00D55031" w:rsidP="000A5D5A">
      <w:pPr>
        <w:pStyle w:val="ICZLvl1CtrlShiftH1"/>
        <w:keepNext/>
        <w:keepLines/>
        <w:numPr>
          <w:ilvl w:val="0"/>
          <w:numId w:val="2"/>
        </w:numPr>
        <w:spacing w:line="240" w:lineRule="auto"/>
      </w:pPr>
      <w:r w:rsidRPr="00F30E24">
        <w:t>Ochrana důvěrných informací</w:t>
      </w:r>
    </w:p>
    <w:p w14:paraId="64595A47" w14:textId="2F4FFD36" w:rsidR="00D55031" w:rsidRPr="008D4381" w:rsidRDefault="00D55031" w:rsidP="000A5D5A">
      <w:pPr>
        <w:pStyle w:val="ICZLvl2CtrlShiftH2"/>
        <w:keepNext/>
        <w:keepLines/>
        <w:numPr>
          <w:ilvl w:val="1"/>
          <w:numId w:val="2"/>
        </w:numPr>
        <w:spacing w:line="240" w:lineRule="auto"/>
        <w:ind w:left="573"/>
      </w:pPr>
      <w:r w:rsidRPr="008D4381">
        <w:t xml:space="preserve">Důvěrnými informacemi se rozumí skutečnosti, které nejsou všeobecně veřejně známé bez ohledu na formu jejich zachycení, které se týkají plnění této Smlouvy. Zejména jde </w:t>
      </w:r>
      <w:r w:rsidR="00A75395">
        <w:br/>
      </w:r>
      <w:r w:rsidRPr="008D4381">
        <w:t xml:space="preserve">o informace o právech a povinnostech Smluvních stran, informace o cenách plnění, jakožto i o průběhu plnění a týkající se Smluvních stran v oblasti obchodního tajemství, jejich činnosti, struktury, hospodářských výsledků, know-how a dále informace, pro </w:t>
      </w:r>
      <w:r w:rsidR="004B390D" w:rsidRPr="008D4381">
        <w:t>nakládání,</w:t>
      </w:r>
      <w:r w:rsidRPr="008D4381">
        <w:t xml:space="preserve"> s nimiž je stanoven právními předpisy zvláštní režim utajení, a které svým zveřejněním mohou způsobit škodlivý následek pro kteroukoliv Smluvní stranu. Dále se za důvěrné informace označují takové, které některá ze mluvních stran jako důvěrné označila, </w:t>
      </w:r>
      <w:r w:rsidR="004B390D" w:rsidRPr="008D4381">
        <w:t>anebo</w:t>
      </w:r>
      <w:r w:rsidRPr="008D4381">
        <w:t xml:space="preserve"> již z povahy takových informací jejich důvěrnost vyplývá.</w:t>
      </w:r>
    </w:p>
    <w:p w14:paraId="52E94F40" w14:textId="77777777" w:rsidR="00D55031" w:rsidRPr="008D4381" w:rsidRDefault="00D55031" w:rsidP="000A5D5A">
      <w:pPr>
        <w:pStyle w:val="ICZLvl2CtrlShiftH2"/>
        <w:keepNext/>
        <w:keepLines/>
        <w:numPr>
          <w:ilvl w:val="1"/>
          <w:numId w:val="2"/>
        </w:numPr>
        <w:spacing w:line="240" w:lineRule="auto"/>
        <w:ind w:left="573"/>
      </w:pPr>
      <w:r w:rsidRPr="008D4381">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5B9234F2" w14:textId="77777777" w:rsidR="00D55031" w:rsidRPr="008D4381" w:rsidRDefault="00D55031" w:rsidP="000A5D5A">
      <w:pPr>
        <w:pStyle w:val="ICZLvl2CtrlShiftH2"/>
        <w:keepNext/>
        <w:keepLines/>
        <w:numPr>
          <w:ilvl w:val="1"/>
          <w:numId w:val="2"/>
        </w:numPr>
        <w:spacing w:line="240" w:lineRule="auto"/>
        <w:ind w:left="573"/>
      </w:pPr>
      <w:r w:rsidRPr="008D4381">
        <w:t>Právo užívat, poskytovat a zpřístupnit důvěrné informace mají Smluvní strany pouze v rozsahu a za podmínek nezbytných pro řádné plnění práv a povinností vyplývajících z této Smlouvy.</w:t>
      </w:r>
    </w:p>
    <w:p w14:paraId="13061AEF" w14:textId="77777777" w:rsidR="00D55031" w:rsidRDefault="00D55031" w:rsidP="000A5D5A">
      <w:pPr>
        <w:pStyle w:val="ICZLvl2CtrlShiftH2"/>
        <w:keepNext/>
        <w:keepLines/>
        <w:numPr>
          <w:ilvl w:val="1"/>
          <w:numId w:val="2"/>
        </w:numPr>
        <w:spacing w:line="240" w:lineRule="auto"/>
        <w:ind w:left="573"/>
      </w:pPr>
      <w:r w:rsidRPr="008D4381">
        <w:t>Po předání a převzetí Díla může každá ze Smluvních stran žádat od druhé strany vrácení všech poskytnutých materiálů potřebných k realizaci Díla, jestliže tyto materiály obsahují důvěrné informace. Druhá Smluvní strana je povinna požadované materiály včetně případných kopií bez zbytečného odkladu vydat.</w:t>
      </w:r>
    </w:p>
    <w:p w14:paraId="6C43EF54" w14:textId="02BABBD4" w:rsidR="00343E92" w:rsidRDefault="00D55031" w:rsidP="000A5D5A">
      <w:pPr>
        <w:pStyle w:val="ICZLvl2CtrlShiftH2"/>
        <w:keepNext/>
        <w:keepLines/>
        <w:numPr>
          <w:ilvl w:val="1"/>
          <w:numId w:val="2"/>
        </w:numPr>
        <w:spacing w:line="240" w:lineRule="auto"/>
        <w:ind w:left="573"/>
      </w:pPr>
      <w:r>
        <w:rPr>
          <w:szCs w:val="22"/>
        </w:rPr>
        <w:t xml:space="preserve">Smluvní strany nepředpokládají, že v rámci realizace Díla dle této Smlouvy bude docházet ke zpracování osobních údajů Zhotovitelem. V případě, že by v rámci realizace této Smlouvy mělo docházet ke </w:t>
      </w:r>
      <w:r w:rsidRPr="00992779">
        <w:t>zpracování</w:t>
      </w:r>
      <w:r>
        <w:rPr>
          <w:szCs w:val="22"/>
        </w:rPr>
        <w:t xml:space="preserve"> osobních údajů Zhotovitelem ve smyslu zákona</w:t>
      </w:r>
      <w:r w:rsidR="009C40D1">
        <w:rPr>
          <w:szCs w:val="22"/>
        </w:rPr>
        <w:t xml:space="preserve"> </w:t>
      </w:r>
      <w:r w:rsidR="00A75395">
        <w:rPr>
          <w:szCs w:val="22"/>
        </w:rPr>
        <w:br/>
      </w:r>
      <w:r w:rsidR="009C40D1">
        <w:rPr>
          <w:szCs w:val="22"/>
        </w:rPr>
        <w:t>č.</w:t>
      </w:r>
      <w:r>
        <w:rPr>
          <w:szCs w:val="22"/>
        </w:rPr>
        <w:t xml:space="preserve"> </w:t>
      </w:r>
      <w:r w:rsidR="009C40D1">
        <w:rPr>
          <w:szCs w:val="22"/>
        </w:rPr>
        <w:t>110/2019 Sb. o zpracování osobních údajů, ve znění pozdějších předpisů, nebo zákona který jej nahradí</w:t>
      </w:r>
      <w:r>
        <w:rPr>
          <w:szCs w:val="22"/>
        </w:rPr>
        <w:t xml:space="preserve">, či ve smyslu  Nařízení Evropského parlamentu a rady (EU) 2016/679 </w:t>
      </w:r>
      <w:r w:rsidR="00A75395">
        <w:rPr>
          <w:szCs w:val="22"/>
        </w:rPr>
        <w:br/>
      </w:r>
      <w:r>
        <w:rPr>
          <w:szCs w:val="22"/>
        </w:rPr>
        <w:t>o ochraně</w:t>
      </w:r>
      <w:r>
        <w:t xml:space="preserve"> fyzických osob v souvislosti se zpracováním osobních údajů a o volném pohybu těchto údajů a o zrušení směrnice 95/46/ES (Obecné nařízení o ochraně osobních údajů)  (dále jen „</w:t>
      </w:r>
      <w:r w:rsidRPr="00AB712B">
        <w:rPr>
          <w:b/>
        </w:rPr>
        <w:t>GDPR</w:t>
      </w:r>
      <w:r>
        <w:t xml:space="preserve">“) od data jeho účinnosti, zavazují se Smluvní strany uzavřít </w:t>
      </w:r>
      <w:r w:rsidRPr="008F1F6F">
        <w:t xml:space="preserve">před zahájením zpracování </w:t>
      </w:r>
      <w:r>
        <w:t xml:space="preserve">samostatnou smlouvu o zpracování osobních údajů odpovídající zejména požadavkům § 28 odst. 1 a 3 GDPR. </w:t>
      </w:r>
    </w:p>
    <w:p w14:paraId="054165AD" w14:textId="088BC8A3" w:rsidR="00D55031" w:rsidRPr="00F30E24" w:rsidRDefault="00D55031" w:rsidP="000A5D5A">
      <w:pPr>
        <w:pStyle w:val="ICZLvl1CtrlShiftH1"/>
        <w:keepNext/>
        <w:keepLines/>
        <w:numPr>
          <w:ilvl w:val="0"/>
          <w:numId w:val="2"/>
        </w:numPr>
        <w:spacing w:line="240" w:lineRule="auto"/>
      </w:pPr>
      <w:r w:rsidRPr="00F30E24">
        <w:t>Náhrada škody</w:t>
      </w:r>
    </w:p>
    <w:p w14:paraId="38E65093" w14:textId="778D6214" w:rsidR="00D55031" w:rsidRPr="008D4381" w:rsidRDefault="00D55031" w:rsidP="000A5D5A">
      <w:pPr>
        <w:pStyle w:val="ICZLvl2CtrlShiftH2"/>
        <w:keepNext/>
        <w:keepLines/>
        <w:numPr>
          <w:ilvl w:val="1"/>
          <w:numId w:val="2"/>
        </w:numPr>
        <w:spacing w:line="240" w:lineRule="auto"/>
        <w:ind w:left="573"/>
      </w:pPr>
      <w:r w:rsidRPr="008D4381">
        <w:t xml:space="preserve">Smluvní strany odpovídají za škodu způsobenou druhé Smluvní straně v souvislosti s plněním dle této Smlouvy. Žádná ze Smluvních stran neodpovídá za jakékoli nepřímé, náhodné či následné škody. Smluvní strany prohlašují, při zvážení veškerých okolností, které jsou Smluvním stranám známy nebo by jim měly být známy při vynaložení obvyklé péče, že výše škody předvídatelné jako možný důsledek porušení povinností některé ze Smluvních stran, nepřekročí částku odpovídající 30% Ceny.  </w:t>
      </w:r>
    </w:p>
    <w:p w14:paraId="76ADF01D" w14:textId="50C466F7" w:rsidR="00D55031" w:rsidRPr="008D4381" w:rsidRDefault="00D55031" w:rsidP="000A5D5A">
      <w:pPr>
        <w:pStyle w:val="ICZLvl2CtrlShiftH2"/>
        <w:keepNext/>
        <w:keepLines/>
        <w:numPr>
          <w:ilvl w:val="1"/>
          <w:numId w:val="2"/>
        </w:numPr>
        <w:spacing w:line="240" w:lineRule="auto"/>
        <w:ind w:left="573"/>
      </w:pPr>
      <w:r w:rsidRPr="008D4381">
        <w:lastRenderedPageBreak/>
        <w:t xml:space="preserve">V případě, že Objednatel uloží Zhotoviteli povinnost provést jakékoli plnění dle této Smlouvy (resp. zadá Zhotoviteli konkrétní pokyn nebo předá věc k jeho provedení), </w:t>
      </w:r>
      <w:r w:rsidR="00A75395">
        <w:br/>
      </w:r>
      <w:r w:rsidRPr="008D4381">
        <w:t xml:space="preserve">a Zhotoviteli bude před provedením takového pokynu po předání věci Objednatele zřejmé, že zadání je nesprávné nebo chybné, je povinen Objednatele na nevhodnost jeho pokynu, předané věci či chybu v zadání upozornit. Uvedenou povinnost má též Objednatel vůči Zhotoviteli pro případ, že je Zhotovitel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w:t>
      </w:r>
      <w:r w:rsidR="006F7922" w:rsidRPr="008D4381">
        <w:t>důsledky, které</w:t>
      </w:r>
      <w:r w:rsidRPr="008D4381">
        <w:t xml:space="preserve"> v souvislosti s realizací takového pokynu mohou nastat. </w:t>
      </w:r>
    </w:p>
    <w:p w14:paraId="09E18B24" w14:textId="7CF258F3" w:rsidR="00D55031" w:rsidRPr="008D4381" w:rsidRDefault="002828EF" w:rsidP="000A5D5A">
      <w:pPr>
        <w:pStyle w:val="ICZLvl2CtrlShiftH2"/>
        <w:keepNext/>
        <w:keepLines/>
        <w:numPr>
          <w:ilvl w:val="1"/>
          <w:numId w:val="2"/>
        </w:numPr>
        <w:spacing w:line="240" w:lineRule="auto"/>
        <w:ind w:left="573"/>
      </w:pPr>
      <w:r>
        <w:t>Aniž by byl dotčen odst. 1 výše, Smluvní strany se dohodly, že se n</w:t>
      </w:r>
      <w:r w:rsidR="00D55031" w:rsidRPr="008D4381">
        <w:t>ahrazuje pouze škoda skutečná. V rozsahu povoleném platnými právními předpisy nenese žádná ze Smluvních stran odpovědnost za jakékoli nepřímé, nahodilé nebo následné škody, škody způsobené na ztrátách nebo poškození dat nebo škody spočívající v ušlém zisku nebo ztrátě výnosů nebo jiné finanční ztrátě.</w:t>
      </w:r>
    </w:p>
    <w:p w14:paraId="2CA38845" w14:textId="77777777" w:rsidR="00D55031" w:rsidRPr="008D4381" w:rsidRDefault="00D55031" w:rsidP="000A5D5A">
      <w:pPr>
        <w:pStyle w:val="ICZLvl2CtrlShiftH2"/>
        <w:keepNext/>
        <w:keepLines/>
        <w:numPr>
          <w:ilvl w:val="1"/>
          <w:numId w:val="2"/>
        </w:numPr>
        <w:spacing w:line="240" w:lineRule="auto"/>
        <w:ind w:left="573"/>
      </w:pPr>
      <w:r w:rsidRPr="008D4381">
        <w:t>Žádná ze Smluvních stran není odpovědná za prodlení se splněním svých závazků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18AF8EA5" w14:textId="37BEE580" w:rsidR="00343E92" w:rsidRDefault="00D55031" w:rsidP="000A5D5A">
      <w:pPr>
        <w:pStyle w:val="ICZLvl2CtrlShiftH2"/>
        <w:keepNext/>
        <w:keepLines/>
        <w:numPr>
          <w:ilvl w:val="1"/>
          <w:numId w:val="2"/>
        </w:numPr>
        <w:spacing w:line="240" w:lineRule="auto"/>
        <w:ind w:left="573"/>
      </w:pPr>
      <w:r w:rsidRPr="008D4381">
        <w:t>Smluvní strany se zavazují upozornit druhou smluvní stranu bez zbytečného odkladu na vznik okolností vylučujících odpovědnost, které brání nebo mohou bránit řádnému plnění Smluvní strany dle této Smlouvy.</w:t>
      </w:r>
    </w:p>
    <w:p w14:paraId="21FFFFAC" w14:textId="583A481C" w:rsidR="00D55031" w:rsidRPr="00F30E24" w:rsidRDefault="00D55031" w:rsidP="000A5D5A">
      <w:pPr>
        <w:pStyle w:val="ICZLvl1CtrlShiftH1"/>
        <w:keepNext/>
        <w:keepLines/>
        <w:numPr>
          <w:ilvl w:val="0"/>
          <w:numId w:val="2"/>
        </w:numPr>
        <w:spacing w:line="240" w:lineRule="auto"/>
      </w:pPr>
      <w:r w:rsidRPr="00F30E24">
        <w:t>Smluvní sankce</w:t>
      </w:r>
    </w:p>
    <w:p w14:paraId="75003802" w14:textId="77777777" w:rsidR="00D55031" w:rsidRPr="008D4381" w:rsidRDefault="00D55031" w:rsidP="000A5D5A">
      <w:pPr>
        <w:pStyle w:val="ICZLvl2CtrlShiftH2"/>
        <w:keepNext/>
        <w:keepLines/>
        <w:numPr>
          <w:ilvl w:val="1"/>
          <w:numId w:val="2"/>
        </w:numPr>
        <w:spacing w:line="240" w:lineRule="auto"/>
        <w:ind w:left="573"/>
      </w:pPr>
      <w:bookmarkStart w:id="3" w:name="_Ref189370806"/>
      <w:r w:rsidRPr="008D4381">
        <w:t>Pro případ prodlení Objednatele s úhradou plateb sjednaných v této Smlouvě (resp. v jejích dodatcích či dalších dokumentech, uzavřených mezi Smluvními stranami za účelem splnění předmětu této Smlouvy) je Zhotovitel po Objednateli oprávněn požadovat uhrazení smluvní pokuty ve výši 0,05 % z dlužné částky za každý započatý den prodlení.</w:t>
      </w:r>
      <w:bookmarkEnd w:id="3"/>
      <w:r w:rsidRPr="008D4381">
        <w:t xml:space="preserve"> </w:t>
      </w:r>
    </w:p>
    <w:p w14:paraId="24718C5B" w14:textId="2DF81C49" w:rsidR="00D55031" w:rsidRPr="008D4381" w:rsidRDefault="00D55031" w:rsidP="000A5D5A">
      <w:pPr>
        <w:pStyle w:val="ICZLvl2CtrlShiftH2"/>
        <w:keepNext/>
        <w:keepLines/>
        <w:numPr>
          <w:ilvl w:val="1"/>
          <w:numId w:val="2"/>
        </w:numPr>
        <w:spacing w:line="240" w:lineRule="auto"/>
        <w:ind w:left="573"/>
      </w:pPr>
      <w:r w:rsidRPr="008D4381">
        <w:t>V případě prodlení Zhotovitele z důvodů výlučně na jeho straně s</w:t>
      </w:r>
      <w:r w:rsidR="009C40D1">
        <w:t xml:space="preserve"> termínem </w:t>
      </w:r>
      <w:r w:rsidRPr="008D4381">
        <w:t>předání Díla v</w:t>
      </w:r>
      <w:r w:rsidR="00837208">
        <w:t> dohodnutém termínu</w:t>
      </w:r>
      <w:r w:rsidRPr="008D4381">
        <w:t xml:space="preserve">, nebo v jakékoli pozdější době dohodnuté Smluvními stranami, je Objednatel oprávněn požadovat na Zhotoviteli uhrazení smluvní pokuty ve výši </w:t>
      </w:r>
      <w:r>
        <w:t>500</w:t>
      </w:r>
      <w:r w:rsidRPr="008D4381">
        <w:t xml:space="preserve">,- Kč za každý den prodlení do výše </w:t>
      </w:r>
      <w:r w:rsidR="004B390D" w:rsidRPr="008D4381">
        <w:t>10 %</w:t>
      </w:r>
      <w:r w:rsidRPr="008D4381">
        <w:t xml:space="preserve"> z Ceny bez DPH.</w:t>
      </w:r>
    </w:p>
    <w:p w14:paraId="432FF579" w14:textId="4360160A" w:rsidR="00D55031" w:rsidRPr="00F30E24" w:rsidRDefault="00D55031" w:rsidP="000A5D5A">
      <w:pPr>
        <w:pStyle w:val="ICZLvl1CtrlShiftH1"/>
        <w:keepNext/>
        <w:keepLines/>
        <w:numPr>
          <w:ilvl w:val="0"/>
          <w:numId w:val="2"/>
        </w:numPr>
        <w:spacing w:line="240" w:lineRule="auto"/>
      </w:pPr>
      <w:r w:rsidRPr="00F30E24">
        <w:t>Platnost a účinnost Smlouvy</w:t>
      </w:r>
    </w:p>
    <w:p w14:paraId="21E90BA2" w14:textId="19AEFF5B" w:rsidR="00D55031" w:rsidRPr="006F7922" w:rsidRDefault="00D55031" w:rsidP="000A5D5A">
      <w:pPr>
        <w:pStyle w:val="ICZLvl2CtrlShiftH2"/>
        <w:keepNext/>
        <w:keepLines/>
        <w:numPr>
          <w:ilvl w:val="1"/>
          <w:numId w:val="2"/>
        </w:numPr>
        <w:spacing w:line="240" w:lineRule="auto"/>
        <w:ind w:left="573"/>
      </w:pPr>
      <w:r w:rsidRPr="006F7922">
        <w:t xml:space="preserve">Smlouva nabývá platnosti a účinnosti dnem jejího podpisu poslední ze Smluvních stran. </w:t>
      </w:r>
      <w:r w:rsidR="00A75395">
        <w:br/>
      </w:r>
      <w:r w:rsidRPr="006F7922">
        <w:t xml:space="preserve">V případě, že Smlouva podléhá zveřejnění v registru smluv ve smyslu zákona č. 340/2015 Sb. Zákon o registru smluv, </w:t>
      </w:r>
      <w:r w:rsidR="00D97FEE" w:rsidRPr="006F7922">
        <w:t xml:space="preserve">Smlouva </w:t>
      </w:r>
      <w:r w:rsidRPr="006F7922">
        <w:t>nabývá účinnosti dnem jejího zveřejnění s tím, že Smluvní strany se dohodly, že zveřejnění Smlouvy zajistí Objednatel.</w:t>
      </w:r>
    </w:p>
    <w:p w14:paraId="04AC2186" w14:textId="5A8EC348" w:rsidR="00664D49" w:rsidRPr="005A05F6" w:rsidRDefault="00664D49" w:rsidP="000A5D5A">
      <w:pPr>
        <w:pStyle w:val="ICZLvl2CtrlShiftH2"/>
        <w:keepNext/>
        <w:keepLines/>
        <w:numPr>
          <w:ilvl w:val="1"/>
          <w:numId w:val="2"/>
        </w:numPr>
        <w:spacing w:line="240" w:lineRule="auto"/>
        <w:ind w:left="573"/>
      </w:pPr>
      <w:r w:rsidRPr="005A05F6">
        <w:rPr>
          <w:rFonts w:ascii="Times" w:hAnsi="Times"/>
          <w:szCs w:val="22"/>
        </w:rPr>
        <w:t xml:space="preserve">Smluvní strany jsou povinny do 30 dní od ukončení Smlouvy vypořádat písemnou dohodou své vzájemné závazky a pohledávky. Pro vyloučení všech </w:t>
      </w:r>
      <w:r w:rsidRPr="005A05F6">
        <w:t>pochybností</w:t>
      </w:r>
      <w:r w:rsidRPr="005A05F6">
        <w:rPr>
          <w:rFonts w:ascii="Times" w:hAnsi="Times"/>
          <w:szCs w:val="22"/>
        </w:rPr>
        <w:t xml:space="preserve"> Smluvní strany shodně prohlašují, že pokud Zhotovitel plnil jen zčásti, může Objednatel odstoupit jen ohledně nesplněného zbytku plnění, pokud se Smluvní strany nedohodnou jinak</w:t>
      </w:r>
    </w:p>
    <w:p w14:paraId="4091B5B9" w14:textId="34B94A31" w:rsidR="00D55031" w:rsidRPr="008D4381" w:rsidRDefault="00D55031" w:rsidP="000A5D5A">
      <w:pPr>
        <w:pStyle w:val="ICZLvl1CtrlShiftH1"/>
        <w:keepNext/>
        <w:keepLines/>
        <w:numPr>
          <w:ilvl w:val="0"/>
          <w:numId w:val="2"/>
        </w:numPr>
        <w:spacing w:line="240" w:lineRule="auto"/>
        <w:rPr>
          <w:sz w:val="28"/>
        </w:rPr>
      </w:pPr>
      <w:r w:rsidRPr="00F30E24">
        <w:t>Vzájemný styk Smluvních stran</w:t>
      </w:r>
    </w:p>
    <w:p w14:paraId="30F5474F" w14:textId="77777777" w:rsidR="00D55031" w:rsidRPr="008D4381" w:rsidRDefault="00D55031" w:rsidP="000A5D5A">
      <w:pPr>
        <w:pStyle w:val="ICZLvl2CtrlShiftH2"/>
        <w:keepNext/>
        <w:keepLines/>
        <w:numPr>
          <w:ilvl w:val="1"/>
          <w:numId w:val="2"/>
        </w:numPr>
        <w:spacing w:line="240" w:lineRule="auto"/>
        <w:ind w:left="573"/>
      </w:pPr>
      <w:r w:rsidRPr="008D4381">
        <w:lastRenderedPageBreak/>
        <w:t>Osoby oprávněné jednat ve věci této smlouvy jsou statutární orgány smluvních stran nebo osoby, uvedené v záhlaví této smlouvy, nebo osoby, které byly k jednání a podepisování těmito osobami zplnomocněny nebo pověřeny a toto pověření řádně prokáží.</w:t>
      </w:r>
    </w:p>
    <w:p w14:paraId="1CCAE835" w14:textId="31D9B89A" w:rsidR="00234248" w:rsidRPr="00F30E24" w:rsidRDefault="00D55031" w:rsidP="000A5D5A">
      <w:pPr>
        <w:pStyle w:val="ICZLvl2CtrlShiftH2"/>
        <w:keepNext/>
        <w:keepLines/>
        <w:numPr>
          <w:ilvl w:val="1"/>
          <w:numId w:val="2"/>
        </w:numPr>
        <w:spacing w:line="240" w:lineRule="auto"/>
        <w:ind w:left="573"/>
      </w:pPr>
      <w:r w:rsidRPr="008D4381">
        <w:t>Domněnka doby dojití poštovní zásilky dle ustanovení § 573 zákona č. 89/2012 Sb., občanský zákoník, se mezi smluvními stranami neuplatní.</w:t>
      </w:r>
    </w:p>
    <w:p w14:paraId="1BB214E3" w14:textId="3A38EBC2" w:rsidR="00D55031" w:rsidRPr="008D4381" w:rsidRDefault="00D55031" w:rsidP="000A5D5A">
      <w:pPr>
        <w:pStyle w:val="ICZLvl1CtrlShiftH1"/>
        <w:keepNext/>
        <w:keepLines/>
        <w:numPr>
          <w:ilvl w:val="0"/>
          <w:numId w:val="2"/>
        </w:numPr>
        <w:spacing w:line="240" w:lineRule="auto"/>
        <w:rPr>
          <w:sz w:val="28"/>
        </w:rPr>
      </w:pPr>
      <w:r w:rsidRPr="00F30E24">
        <w:t>Závěrečná ustanovení</w:t>
      </w:r>
    </w:p>
    <w:p w14:paraId="19D7FD5E" w14:textId="77777777" w:rsidR="00D55031" w:rsidRPr="008D4381" w:rsidRDefault="00D55031" w:rsidP="000A5D5A">
      <w:pPr>
        <w:pStyle w:val="ICZLvl2CtrlShiftH2"/>
        <w:keepNext/>
        <w:keepLines/>
        <w:numPr>
          <w:ilvl w:val="1"/>
          <w:numId w:val="2"/>
        </w:numPr>
        <w:spacing w:line="240" w:lineRule="auto"/>
        <w:ind w:left="573"/>
      </w:pPr>
      <w:r w:rsidRPr="008D4381">
        <w:t>Smluvní vztah mezi smluvními stranami se řídí českým právním řádem. Smlouva se řídí zejména zák. č. 89/2012 Sb., občanským zákoníkem.</w:t>
      </w:r>
    </w:p>
    <w:p w14:paraId="0A96B644" w14:textId="030261C9" w:rsidR="00434140" w:rsidRPr="003E2629" w:rsidRDefault="00434140" w:rsidP="000A5D5A">
      <w:pPr>
        <w:pStyle w:val="ICZLvl2CtrlShiftH2"/>
        <w:keepNext/>
        <w:keepLines/>
        <w:numPr>
          <w:ilvl w:val="1"/>
          <w:numId w:val="2"/>
        </w:numPr>
        <w:spacing w:line="240" w:lineRule="auto"/>
        <w:ind w:left="573"/>
        <w:rPr>
          <w:szCs w:val="22"/>
        </w:rPr>
      </w:pPr>
      <w:r w:rsidRPr="003E2629">
        <w:rPr>
          <w:szCs w:val="22"/>
        </w:rPr>
        <w:t xml:space="preserve">Veškerá </w:t>
      </w:r>
      <w:r w:rsidRPr="00F30E24">
        <w:t>oznámení</w:t>
      </w:r>
      <w:r w:rsidRPr="003E2629">
        <w:rPr>
          <w:szCs w:val="22"/>
        </w:rPr>
        <w:t xml:space="preserve"> </w:t>
      </w:r>
      <w:r w:rsidR="005A05F6" w:rsidRPr="003E2629">
        <w:rPr>
          <w:szCs w:val="22"/>
        </w:rPr>
        <w:t>učiněná v</w:t>
      </w:r>
      <w:r w:rsidRPr="003E2629">
        <w:rPr>
          <w:szCs w:val="22"/>
        </w:rPr>
        <w:t xml:space="preserve"> souvislosti s touto smlouvou a veškeré informace předávané v rámci smluvního vztahu založeného touto smlouvou budou předávány písemně a výlučně prostřednictvím e-mailu, kurýrní služby nebo registrovaného poštovního styku nebo osobně proti podpisu k rukám kontaktní osoby na adresu uvedenou níže nebo na jakoukoli pozdější adresu prokazatelně písemně oznámenou druhé Straně. Dokumenty předané jiným způsobem nebudou považovány za řádně doručené.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6776"/>
      </w:tblGrid>
      <w:tr w:rsidR="00434140" w:rsidRPr="003E2629" w14:paraId="4A16C85E" w14:textId="77777777" w:rsidTr="00837208">
        <w:tc>
          <w:tcPr>
            <w:tcW w:w="1155" w:type="dxa"/>
          </w:tcPr>
          <w:p w14:paraId="52DAF5D1" w14:textId="77777777" w:rsidR="00434140" w:rsidRPr="003E2629" w:rsidRDefault="00434140" w:rsidP="00F30E24">
            <w:pPr>
              <w:keepNext/>
              <w:keepLines/>
              <w:spacing w:line="240" w:lineRule="auto"/>
              <w:rPr>
                <w:b/>
                <w:sz w:val="22"/>
                <w:szCs w:val="22"/>
              </w:rPr>
            </w:pPr>
            <w:r>
              <w:rPr>
                <w:b/>
                <w:sz w:val="22"/>
                <w:szCs w:val="22"/>
              </w:rPr>
              <w:t>Zhotovitel</w:t>
            </w:r>
          </w:p>
          <w:p w14:paraId="351525B9" w14:textId="77777777" w:rsidR="00434140" w:rsidRPr="003E2629" w:rsidRDefault="00434140" w:rsidP="00F30E24">
            <w:pPr>
              <w:keepNext/>
              <w:keepLines/>
              <w:spacing w:line="240" w:lineRule="auto"/>
              <w:rPr>
                <w:b/>
                <w:sz w:val="22"/>
                <w:szCs w:val="22"/>
              </w:rPr>
            </w:pPr>
          </w:p>
        </w:tc>
        <w:tc>
          <w:tcPr>
            <w:tcW w:w="6776" w:type="dxa"/>
          </w:tcPr>
          <w:p w14:paraId="76A4BCC8" w14:textId="7B33682E" w:rsidR="004B390D" w:rsidRPr="00FF2C1D" w:rsidRDefault="004B390D" w:rsidP="004B390D">
            <w:pPr>
              <w:spacing w:after="120" w:line="240" w:lineRule="auto"/>
              <w:ind w:left="567" w:hanging="567"/>
              <w:rPr>
                <w:bCs/>
                <w:smallCaps/>
                <w:sz w:val="22"/>
                <w:szCs w:val="22"/>
              </w:rPr>
            </w:pPr>
            <w:r w:rsidRPr="00FF2C1D">
              <w:rPr>
                <w:bCs/>
                <w:sz w:val="22"/>
                <w:szCs w:val="22"/>
              </w:rPr>
              <w:t>ICZ. DMS a.s.</w:t>
            </w:r>
            <w:r w:rsidR="00AB3B0B" w:rsidRPr="00FF2C1D">
              <w:rPr>
                <w:bCs/>
                <w:sz w:val="22"/>
                <w:szCs w:val="22"/>
              </w:rPr>
              <w:t xml:space="preserve">, </w:t>
            </w:r>
            <w:r w:rsidR="00AB3B0B" w:rsidRPr="00FF2C1D">
              <w:rPr>
                <w:sz w:val="22"/>
                <w:szCs w:val="22"/>
              </w:rPr>
              <w:t>Na hřebenech II 1718/10, Nusle, 140 00</w:t>
            </w:r>
          </w:p>
          <w:p w14:paraId="61E2850A" w14:textId="75C3237B" w:rsidR="00434140" w:rsidRPr="00FF2C1D" w:rsidRDefault="00434140" w:rsidP="00321BE3">
            <w:pPr>
              <w:keepNext/>
              <w:keepLines/>
              <w:spacing w:line="240" w:lineRule="auto"/>
              <w:rPr>
                <w:sz w:val="22"/>
                <w:szCs w:val="22"/>
              </w:rPr>
            </w:pPr>
            <w:r w:rsidRPr="00FF2C1D">
              <w:rPr>
                <w:sz w:val="22"/>
                <w:szCs w:val="22"/>
              </w:rPr>
              <w:t xml:space="preserve">Kontaktní osoba: </w:t>
            </w:r>
            <w:r w:rsidR="00321BE3">
              <w:rPr>
                <w:sz w:val="22"/>
                <w:szCs w:val="22"/>
              </w:rPr>
              <w:t>xxx</w:t>
            </w:r>
            <w:r w:rsidRPr="00FF2C1D">
              <w:rPr>
                <w:sz w:val="22"/>
                <w:szCs w:val="22"/>
              </w:rPr>
              <w:t xml:space="preserve"> </w:t>
            </w:r>
          </w:p>
        </w:tc>
      </w:tr>
      <w:tr w:rsidR="00434140" w:rsidRPr="003E2629" w14:paraId="73BBD6B6" w14:textId="77777777" w:rsidTr="00837208">
        <w:tc>
          <w:tcPr>
            <w:tcW w:w="1155" w:type="dxa"/>
          </w:tcPr>
          <w:p w14:paraId="6711A207" w14:textId="77777777" w:rsidR="00434140" w:rsidRPr="003E2629" w:rsidRDefault="00434140" w:rsidP="00F30E24">
            <w:pPr>
              <w:keepNext/>
              <w:keepLines/>
              <w:spacing w:line="240" w:lineRule="auto"/>
              <w:rPr>
                <w:b/>
                <w:sz w:val="22"/>
                <w:szCs w:val="22"/>
              </w:rPr>
            </w:pPr>
            <w:r>
              <w:rPr>
                <w:b/>
                <w:sz w:val="22"/>
                <w:szCs w:val="22"/>
              </w:rPr>
              <w:t>Objednatel</w:t>
            </w:r>
          </w:p>
        </w:tc>
        <w:tc>
          <w:tcPr>
            <w:tcW w:w="6776" w:type="dxa"/>
          </w:tcPr>
          <w:p w14:paraId="2A81C541" w14:textId="1BE58E4F" w:rsidR="00434140" w:rsidRPr="00FF2C1D" w:rsidRDefault="004B390D" w:rsidP="005A05F6">
            <w:pPr>
              <w:keepNext/>
              <w:keepLines/>
              <w:spacing w:line="240" w:lineRule="auto"/>
              <w:jc w:val="left"/>
              <w:rPr>
                <w:bCs/>
                <w:sz w:val="22"/>
                <w:szCs w:val="22"/>
              </w:rPr>
            </w:pPr>
            <w:r w:rsidRPr="00FF2C1D">
              <w:rPr>
                <w:rFonts w:cstheme="minorHAnsi"/>
                <w:bCs/>
                <w:sz w:val="22"/>
                <w:szCs w:val="22"/>
              </w:rPr>
              <w:t xml:space="preserve">Správa Národního parku Šumava, </w:t>
            </w:r>
            <w:r w:rsidRPr="00FF2C1D">
              <w:rPr>
                <w:sz w:val="22"/>
                <w:szCs w:val="22"/>
              </w:rPr>
              <w:t xml:space="preserve">1. </w:t>
            </w:r>
            <w:r w:rsidR="00A75395">
              <w:rPr>
                <w:sz w:val="22"/>
                <w:szCs w:val="22"/>
              </w:rPr>
              <w:t>m</w:t>
            </w:r>
            <w:r w:rsidR="00A75395" w:rsidRPr="00FF2C1D">
              <w:rPr>
                <w:sz w:val="22"/>
                <w:szCs w:val="22"/>
              </w:rPr>
              <w:t xml:space="preserve">áje </w:t>
            </w:r>
            <w:r w:rsidRPr="00FF2C1D">
              <w:rPr>
                <w:sz w:val="22"/>
                <w:szCs w:val="22"/>
              </w:rPr>
              <w:t>260</w:t>
            </w:r>
            <w:r w:rsidR="00A75395">
              <w:rPr>
                <w:sz w:val="22"/>
                <w:szCs w:val="22"/>
              </w:rPr>
              <w:t xml:space="preserve">, </w:t>
            </w:r>
            <w:r w:rsidRPr="00FF2C1D">
              <w:rPr>
                <w:sz w:val="22"/>
                <w:szCs w:val="22"/>
              </w:rPr>
              <w:t>385 01 Vimperk</w:t>
            </w:r>
          </w:p>
          <w:p w14:paraId="48FAEDE2" w14:textId="4126E7CD" w:rsidR="005A05F6" w:rsidRPr="00FF2C1D" w:rsidRDefault="00434140" w:rsidP="005A05F6">
            <w:pPr>
              <w:keepNext/>
              <w:keepLines/>
              <w:spacing w:line="240" w:lineRule="auto"/>
              <w:jc w:val="left"/>
              <w:rPr>
                <w:sz w:val="22"/>
                <w:szCs w:val="22"/>
              </w:rPr>
            </w:pPr>
            <w:r w:rsidRPr="00FF2C1D">
              <w:rPr>
                <w:sz w:val="22"/>
                <w:szCs w:val="22"/>
              </w:rPr>
              <w:t xml:space="preserve">Kontaktní osoba: </w:t>
            </w:r>
            <w:r w:rsidR="00321BE3">
              <w:rPr>
                <w:sz w:val="22"/>
                <w:szCs w:val="22"/>
              </w:rPr>
              <w:t>xxx</w:t>
            </w:r>
            <w:r w:rsidRPr="00FF2C1D">
              <w:rPr>
                <w:sz w:val="22"/>
                <w:szCs w:val="22"/>
              </w:rPr>
              <w:t xml:space="preserve">, </w:t>
            </w:r>
          </w:p>
          <w:p w14:paraId="4F7918DE" w14:textId="2C10C7D4" w:rsidR="00434140" w:rsidRPr="00FF2C1D" w:rsidRDefault="00434140" w:rsidP="00321BE3">
            <w:pPr>
              <w:keepNext/>
              <w:keepLines/>
              <w:spacing w:line="240" w:lineRule="auto"/>
              <w:jc w:val="left"/>
              <w:rPr>
                <w:sz w:val="22"/>
                <w:szCs w:val="22"/>
              </w:rPr>
            </w:pPr>
            <w:r w:rsidRPr="00FF2C1D">
              <w:rPr>
                <w:sz w:val="22"/>
                <w:szCs w:val="22"/>
              </w:rPr>
              <w:t>e</w:t>
            </w:r>
            <w:r w:rsidR="00A75395">
              <w:rPr>
                <w:sz w:val="22"/>
                <w:szCs w:val="22"/>
              </w:rPr>
              <w:t>-</w:t>
            </w:r>
            <w:r w:rsidRPr="00FF2C1D">
              <w:rPr>
                <w:sz w:val="22"/>
                <w:szCs w:val="22"/>
              </w:rPr>
              <w:t xml:space="preserve">mail: </w:t>
            </w:r>
            <w:r w:rsidR="00321BE3">
              <w:rPr>
                <w:sz w:val="22"/>
                <w:szCs w:val="22"/>
              </w:rPr>
              <w:t>xxx</w:t>
            </w:r>
            <w:bookmarkStart w:id="4" w:name="_GoBack"/>
            <w:bookmarkEnd w:id="4"/>
            <w:r w:rsidRPr="00FF2C1D">
              <w:rPr>
                <w:sz w:val="22"/>
                <w:szCs w:val="22"/>
              </w:rPr>
              <w:t>,</w:t>
            </w:r>
          </w:p>
        </w:tc>
      </w:tr>
    </w:tbl>
    <w:p w14:paraId="46866329" w14:textId="7C13F7EF" w:rsidR="00D55031" w:rsidRPr="008D4381" w:rsidRDefault="00D55031" w:rsidP="000A5D5A">
      <w:pPr>
        <w:pStyle w:val="ICZLvl2CtrlShiftH2"/>
        <w:keepNext/>
        <w:keepLines/>
        <w:numPr>
          <w:ilvl w:val="1"/>
          <w:numId w:val="2"/>
        </w:numPr>
        <w:spacing w:line="240" w:lineRule="auto"/>
        <w:ind w:left="573"/>
      </w:pPr>
      <w:r w:rsidRPr="008D4381">
        <w:t xml:space="preserve">Smluvní strany se dohodly, že žádná z nich není oprávněna postoupit svá práva </w:t>
      </w:r>
      <w:r w:rsidR="00A75395">
        <w:br/>
      </w:r>
      <w:r w:rsidRPr="008D4381">
        <w:t xml:space="preserve">a povinnosti vyplývající z této Smlouvy třetí straně bez předchozího písemného souhlasu druhé Smluvní strany, s výjimkou peněžitých pohledávek za druhou smluvní stranou </w:t>
      </w:r>
      <w:r w:rsidR="00A75395">
        <w:br/>
      </w:r>
      <w:r w:rsidRPr="008D4381">
        <w:t>a přechodu této Smlouvy při právním nástupnictví.</w:t>
      </w:r>
    </w:p>
    <w:p w14:paraId="2FA41F9B" w14:textId="77777777" w:rsidR="00D55031" w:rsidRPr="008D4381" w:rsidRDefault="00D55031" w:rsidP="000A5D5A">
      <w:pPr>
        <w:pStyle w:val="ICZLvl2CtrlShiftH2"/>
        <w:keepNext/>
        <w:keepLines/>
        <w:numPr>
          <w:ilvl w:val="1"/>
          <w:numId w:val="2"/>
        </w:numPr>
        <w:spacing w:line="240" w:lineRule="auto"/>
        <w:ind w:left="573"/>
      </w:pPr>
      <w:r w:rsidRPr="008D4381">
        <w:t>Vztahuje-li se důvod neplatnosti jen na některé ustanovení Smlouvy, je neplatným pouze toto ustanovení, pokud z jeho povahy nebo obsahu anebo z okolností, za nichž bylo ujednáno, nevyplývá, že jej nelze oddělit od ostatního obsahu Smlouvy.</w:t>
      </w:r>
    </w:p>
    <w:p w14:paraId="465D5CEB" w14:textId="77777777" w:rsidR="00D55031" w:rsidRPr="008D4381" w:rsidRDefault="00D55031" w:rsidP="000A5D5A">
      <w:pPr>
        <w:pStyle w:val="ICZLvl2CtrlShiftH2"/>
        <w:keepNext/>
        <w:keepLines/>
        <w:numPr>
          <w:ilvl w:val="1"/>
          <w:numId w:val="2"/>
        </w:numPr>
        <w:spacing w:line="240" w:lineRule="auto"/>
        <w:ind w:left="573"/>
      </w:pPr>
      <w:r w:rsidRPr="008D4381">
        <w:t>Nedílnou součást této Smlouvy tvoří její následující přílohy:</w:t>
      </w:r>
    </w:p>
    <w:p w14:paraId="06C27486" w14:textId="77777777" w:rsidR="00D55031" w:rsidRPr="008D4381" w:rsidRDefault="00D55031" w:rsidP="00837208">
      <w:pPr>
        <w:pStyle w:val="Nadpis3"/>
        <w:keepNext/>
        <w:keepLines/>
        <w:numPr>
          <w:ilvl w:val="0"/>
          <w:numId w:val="0"/>
        </w:numPr>
        <w:spacing w:line="240" w:lineRule="auto"/>
        <w:ind w:left="1134" w:hanging="567"/>
        <w:rPr>
          <w:sz w:val="22"/>
        </w:rPr>
      </w:pPr>
      <w:r w:rsidRPr="008D4381">
        <w:rPr>
          <w:sz w:val="22"/>
        </w:rPr>
        <w:t>Příloha č. 1 – Specifikace Díla</w:t>
      </w:r>
    </w:p>
    <w:p w14:paraId="2D8060CE" w14:textId="77777777" w:rsidR="00D55031" w:rsidRPr="008D4381" w:rsidRDefault="00D55031" w:rsidP="000A5D5A">
      <w:pPr>
        <w:pStyle w:val="ICZLvl2CtrlShiftH2"/>
        <w:keepNext/>
        <w:keepLines/>
        <w:numPr>
          <w:ilvl w:val="1"/>
          <w:numId w:val="2"/>
        </w:numPr>
        <w:spacing w:line="240" w:lineRule="auto"/>
        <w:ind w:left="573"/>
      </w:pPr>
      <w:r w:rsidRPr="008D4381">
        <w:t xml:space="preserve">Všechna vyhotovení Smlouvy jsou rovnocenná a mají platnost originálu. </w:t>
      </w:r>
    </w:p>
    <w:p w14:paraId="181535BF" w14:textId="2842A041" w:rsidR="00D55031" w:rsidRPr="00461A71" w:rsidRDefault="00461A71" w:rsidP="000A5D5A">
      <w:pPr>
        <w:pStyle w:val="ICZLvl2CtrlShiftH2"/>
        <w:keepNext/>
        <w:keepLines/>
        <w:numPr>
          <w:ilvl w:val="1"/>
          <w:numId w:val="2"/>
        </w:numPr>
        <w:spacing w:line="240" w:lineRule="auto"/>
        <w:ind w:left="573"/>
      </w:pPr>
      <w:r w:rsidRPr="00461A71">
        <w:t>Tato Smlouva je podepsaná vlastnoručně, nebo elektronicky. Je-li Smlouva podepsaná vlastnoručně, je vyhotovena v příslušném počtu stejnopisech, kdy každá ze Smluvních stran obdrží po jednom vyhotovení. Je-li Smlouva podepsána elektronicky, je podepsána pomocí elektronického podpisu založeného na kvalifikovaném certifikátu vydaném akreditovaným poskytovatelem certifikačních služeb.</w:t>
      </w:r>
    </w:p>
    <w:tbl>
      <w:tblPr>
        <w:tblW w:w="0" w:type="auto"/>
        <w:tblLook w:val="01E0" w:firstRow="1" w:lastRow="1" w:firstColumn="1" w:lastColumn="1" w:noHBand="0" w:noVBand="0"/>
      </w:tblPr>
      <w:tblGrid>
        <w:gridCol w:w="4251"/>
        <w:gridCol w:w="4252"/>
      </w:tblGrid>
      <w:tr w:rsidR="00D55031" w:rsidRPr="008D4381" w14:paraId="64F9F611" w14:textId="77777777" w:rsidTr="00343E92">
        <w:tc>
          <w:tcPr>
            <w:tcW w:w="4251" w:type="dxa"/>
          </w:tcPr>
          <w:p w14:paraId="216E7640" w14:textId="77777777" w:rsidR="005A05F6" w:rsidRDefault="005A05F6" w:rsidP="00F30E24">
            <w:pPr>
              <w:keepNext/>
              <w:keepLines/>
              <w:spacing w:line="240" w:lineRule="auto"/>
              <w:rPr>
                <w:sz w:val="22"/>
              </w:rPr>
            </w:pPr>
          </w:p>
          <w:p w14:paraId="7F33CCC7" w14:textId="77777777" w:rsidR="005A05F6" w:rsidRDefault="005A05F6" w:rsidP="00F30E24">
            <w:pPr>
              <w:keepNext/>
              <w:keepLines/>
              <w:spacing w:line="240" w:lineRule="auto"/>
              <w:rPr>
                <w:sz w:val="22"/>
              </w:rPr>
            </w:pPr>
          </w:p>
          <w:p w14:paraId="791962BA" w14:textId="77777777" w:rsidR="005A05F6" w:rsidRDefault="005A05F6" w:rsidP="005A05F6">
            <w:pPr>
              <w:keepNext/>
              <w:keepLines/>
              <w:spacing w:line="240" w:lineRule="auto"/>
              <w:jc w:val="left"/>
              <w:rPr>
                <w:sz w:val="22"/>
              </w:rPr>
            </w:pPr>
          </w:p>
          <w:p w14:paraId="391E4032" w14:textId="78D8C485" w:rsidR="00D55031" w:rsidRPr="008D4381" w:rsidRDefault="00D55031" w:rsidP="005A05F6">
            <w:pPr>
              <w:keepNext/>
              <w:keepLines/>
              <w:spacing w:line="240" w:lineRule="auto"/>
              <w:jc w:val="left"/>
              <w:rPr>
                <w:sz w:val="22"/>
              </w:rPr>
            </w:pPr>
            <w:r w:rsidRPr="008D4381">
              <w:rPr>
                <w:sz w:val="22"/>
              </w:rPr>
              <w:t>V</w:t>
            </w:r>
            <w:r w:rsidR="005A05F6">
              <w:rPr>
                <w:sz w:val="22"/>
              </w:rPr>
              <w:t>e Vimperku</w:t>
            </w:r>
            <w:r w:rsidRPr="008D4381">
              <w:rPr>
                <w:sz w:val="22"/>
              </w:rPr>
              <w:t xml:space="preserve"> dne _____________________</w:t>
            </w:r>
          </w:p>
        </w:tc>
        <w:tc>
          <w:tcPr>
            <w:tcW w:w="4252" w:type="dxa"/>
          </w:tcPr>
          <w:p w14:paraId="1BF02CE3" w14:textId="77777777" w:rsidR="005A05F6" w:rsidRDefault="005A05F6" w:rsidP="00F30E24">
            <w:pPr>
              <w:keepNext/>
              <w:keepLines/>
              <w:spacing w:line="240" w:lineRule="auto"/>
              <w:rPr>
                <w:sz w:val="22"/>
              </w:rPr>
            </w:pPr>
          </w:p>
          <w:p w14:paraId="26F8E643" w14:textId="77777777" w:rsidR="005A05F6" w:rsidRDefault="005A05F6" w:rsidP="00F30E24">
            <w:pPr>
              <w:keepNext/>
              <w:keepLines/>
              <w:spacing w:line="240" w:lineRule="auto"/>
              <w:rPr>
                <w:sz w:val="22"/>
              </w:rPr>
            </w:pPr>
          </w:p>
          <w:p w14:paraId="34895D5D" w14:textId="77777777" w:rsidR="005A05F6" w:rsidRDefault="005A05F6" w:rsidP="00F30E24">
            <w:pPr>
              <w:keepNext/>
              <w:keepLines/>
              <w:spacing w:line="240" w:lineRule="auto"/>
              <w:rPr>
                <w:sz w:val="22"/>
              </w:rPr>
            </w:pPr>
          </w:p>
          <w:p w14:paraId="58919B26" w14:textId="28F405A5" w:rsidR="00D55031" w:rsidRPr="008D4381" w:rsidRDefault="00D55031" w:rsidP="00F30E24">
            <w:pPr>
              <w:keepNext/>
              <w:keepLines/>
              <w:spacing w:line="240" w:lineRule="auto"/>
              <w:rPr>
                <w:sz w:val="22"/>
              </w:rPr>
            </w:pPr>
            <w:r w:rsidRPr="008D4381">
              <w:rPr>
                <w:sz w:val="22"/>
              </w:rPr>
              <w:t>V Praze dne _______________________</w:t>
            </w:r>
          </w:p>
        </w:tc>
      </w:tr>
      <w:tr w:rsidR="00D55031" w:rsidRPr="008D4381" w14:paraId="0EA71E52" w14:textId="77777777" w:rsidTr="00343E92">
        <w:tc>
          <w:tcPr>
            <w:tcW w:w="4251" w:type="dxa"/>
          </w:tcPr>
          <w:p w14:paraId="6461CE47" w14:textId="5AE3F816" w:rsidR="00D55031" w:rsidRPr="00234248" w:rsidRDefault="00234248" w:rsidP="00F30E24">
            <w:pPr>
              <w:keepNext/>
              <w:keepLines/>
              <w:spacing w:line="240" w:lineRule="auto"/>
              <w:rPr>
                <w:b/>
                <w:bCs/>
                <w:sz w:val="22"/>
              </w:rPr>
            </w:pPr>
            <w:r w:rsidRPr="00234248">
              <w:rPr>
                <w:b/>
                <w:bCs/>
                <w:sz w:val="22"/>
              </w:rPr>
              <w:t>Objednatel</w:t>
            </w:r>
          </w:p>
          <w:p w14:paraId="2AF91309" w14:textId="77777777" w:rsidR="00D55031" w:rsidRPr="008D4381" w:rsidRDefault="00D55031" w:rsidP="00F30E24">
            <w:pPr>
              <w:keepNext/>
              <w:keepLines/>
              <w:spacing w:line="240" w:lineRule="auto"/>
              <w:rPr>
                <w:sz w:val="22"/>
              </w:rPr>
            </w:pPr>
          </w:p>
          <w:p w14:paraId="305C1B75" w14:textId="77777777" w:rsidR="00D55031" w:rsidRPr="008D4381" w:rsidRDefault="00D55031" w:rsidP="00F30E24">
            <w:pPr>
              <w:keepNext/>
              <w:keepLines/>
              <w:spacing w:line="240" w:lineRule="auto"/>
              <w:rPr>
                <w:sz w:val="22"/>
              </w:rPr>
            </w:pPr>
          </w:p>
          <w:p w14:paraId="58963384" w14:textId="77777777" w:rsidR="00D55031" w:rsidRPr="008D4381" w:rsidRDefault="00D55031" w:rsidP="00F30E24">
            <w:pPr>
              <w:keepNext/>
              <w:keepLines/>
              <w:spacing w:line="240" w:lineRule="auto"/>
              <w:rPr>
                <w:sz w:val="22"/>
              </w:rPr>
            </w:pPr>
            <w:r w:rsidRPr="008D4381">
              <w:rPr>
                <w:sz w:val="22"/>
              </w:rPr>
              <w:t>_________________________________</w:t>
            </w:r>
          </w:p>
        </w:tc>
        <w:tc>
          <w:tcPr>
            <w:tcW w:w="4252" w:type="dxa"/>
          </w:tcPr>
          <w:p w14:paraId="15432AE5" w14:textId="629DCD90" w:rsidR="00D55031" w:rsidRPr="00B77DBF" w:rsidRDefault="00234248" w:rsidP="00F30E24">
            <w:pPr>
              <w:keepNext/>
              <w:keepLines/>
              <w:spacing w:line="240" w:lineRule="auto"/>
              <w:rPr>
                <w:b/>
                <w:sz w:val="22"/>
              </w:rPr>
            </w:pPr>
            <w:r>
              <w:rPr>
                <w:b/>
                <w:sz w:val="22"/>
              </w:rPr>
              <w:t>Zhotovitel</w:t>
            </w:r>
          </w:p>
          <w:p w14:paraId="4CD141CC" w14:textId="77777777" w:rsidR="00D55031" w:rsidRPr="008D4381" w:rsidRDefault="00D55031" w:rsidP="00F30E24">
            <w:pPr>
              <w:keepNext/>
              <w:keepLines/>
              <w:spacing w:line="240" w:lineRule="auto"/>
              <w:rPr>
                <w:sz w:val="22"/>
              </w:rPr>
            </w:pPr>
          </w:p>
          <w:p w14:paraId="3805653E" w14:textId="77777777" w:rsidR="00D55031" w:rsidRPr="008D4381" w:rsidRDefault="00D55031" w:rsidP="00F30E24">
            <w:pPr>
              <w:keepNext/>
              <w:keepLines/>
              <w:spacing w:line="240" w:lineRule="auto"/>
              <w:rPr>
                <w:sz w:val="22"/>
              </w:rPr>
            </w:pPr>
          </w:p>
          <w:p w14:paraId="4209D7C3" w14:textId="77777777" w:rsidR="00D55031" w:rsidRPr="008D4381" w:rsidRDefault="00D55031" w:rsidP="00F30E24">
            <w:pPr>
              <w:keepNext/>
              <w:keepLines/>
              <w:spacing w:line="240" w:lineRule="auto"/>
              <w:rPr>
                <w:sz w:val="22"/>
              </w:rPr>
            </w:pPr>
            <w:r w:rsidRPr="008D4381">
              <w:rPr>
                <w:sz w:val="22"/>
              </w:rPr>
              <w:t>_________________________________</w:t>
            </w:r>
          </w:p>
        </w:tc>
      </w:tr>
      <w:tr w:rsidR="00D55031" w:rsidRPr="008D4381" w14:paraId="656ED66E" w14:textId="77777777" w:rsidTr="00343E92">
        <w:tc>
          <w:tcPr>
            <w:tcW w:w="4251" w:type="dxa"/>
          </w:tcPr>
          <w:p w14:paraId="3C42F865" w14:textId="46B4095D" w:rsidR="00D55031" w:rsidRPr="008D4381" w:rsidRDefault="00D55031" w:rsidP="00F30E24">
            <w:pPr>
              <w:keepNext/>
              <w:keepLines/>
              <w:spacing w:line="240" w:lineRule="auto"/>
              <w:rPr>
                <w:sz w:val="22"/>
              </w:rPr>
            </w:pPr>
            <w:r w:rsidRPr="008D4381">
              <w:rPr>
                <w:sz w:val="22"/>
              </w:rPr>
              <w:lastRenderedPageBreak/>
              <w:t>Jméno:</w:t>
            </w:r>
            <w:r w:rsidR="00A75395">
              <w:rPr>
                <w:sz w:val="22"/>
              </w:rPr>
              <w:t xml:space="preserve"> Mgr. Pavel Hubený</w:t>
            </w:r>
          </w:p>
        </w:tc>
        <w:tc>
          <w:tcPr>
            <w:tcW w:w="4252" w:type="dxa"/>
          </w:tcPr>
          <w:p w14:paraId="704014E7" w14:textId="11259092" w:rsidR="00D55031" w:rsidRPr="008D4381" w:rsidRDefault="00D55031" w:rsidP="00F30E24">
            <w:pPr>
              <w:keepNext/>
              <w:keepLines/>
              <w:spacing w:line="240" w:lineRule="auto"/>
              <w:rPr>
                <w:sz w:val="22"/>
              </w:rPr>
            </w:pPr>
            <w:r w:rsidRPr="008D4381">
              <w:rPr>
                <w:sz w:val="22"/>
              </w:rPr>
              <w:t>Jméno</w:t>
            </w:r>
            <w:r w:rsidR="00916F65">
              <w:rPr>
                <w:sz w:val="22"/>
              </w:rPr>
              <w:t>:</w:t>
            </w:r>
            <w:r w:rsidR="00916F65" w:rsidRPr="004F3BF8">
              <w:rPr>
                <w:rFonts w:asciiTheme="minorHAnsi" w:hAnsiTheme="minorHAnsi"/>
                <w:sz w:val="22"/>
              </w:rPr>
              <w:t xml:space="preserve"> Antonín Drahovzal</w:t>
            </w:r>
          </w:p>
        </w:tc>
      </w:tr>
    </w:tbl>
    <w:p w14:paraId="38145183" w14:textId="478129A8" w:rsidR="00D55031" w:rsidRDefault="00D55031" w:rsidP="004C6B8B">
      <w:pPr>
        <w:keepNext/>
        <w:keepLines/>
        <w:tabs>
          <w:tab w:val="center" w:pos="4251"/>
        </w:tabs>
        <w:spacing w:line="240" w:lineRule="auto"/>
        <w:rPr>
          <w:sz w:val="22"/>
        </w:rPr>
      </w:pPr>
      <w:r w:rsidRPr="008D4381">
        <w:rPr>
          <w:sz w:val="22"/>
        </w:rPr>
        <w:t xml:space="preserve">  Funkce:</w:t>
      </w:r>
      <w:r w:rsidR="00A75395">
        <w:rPr>
          <w:sz w:val="22"/>
        </w:rPr>
        <w:t xml:space="preserve"> ředitel</w:t>
      </w:r>
      <w:r w:rsidRPr="008D4381">
        <w:rPr>
          <w:sz w:val="22"/>
        </w:rPr>
        <w:tab/>
        <w:t xml:space="preserve">               </w:t>
      </w:r>
      <w:r w:rsidR="004C6B8B">
        <w:rPr>
          <w:sz w:val="22"/>
        </w:rPr>
        <w:t xml:space="preserve">                                </w:t>
      </w:r>
      <w:r w:rsidRPr="008D4381">
        <w:rPr>
          <w:sz w:val="22"/>
        </w:rPr>
        <w:t>Funkce:</w:t>
      </w:r>
      <w:r w:rsidR="004C6B8B">
        <w:rPr>
          <w:sz w:val="22"/>
        </w:rPr>
        <w:t xml:space="preserve"> ředitel sekce DMS</w:t>
      </w:r>
    </w:p>
    <w:p w14:paraId="417E75B9" w14:textId="21379173" w:rsidR="004C6B8B" w:rsidRDefault="004C6B8B" w:rsidP="004C6B8B">
      <w:pPr>
        <w:keepNext/>
        <w:keepLines/>
        <w:tabs>
          <w:tab w:val="center" w:pos="4251"/>
        </w:tabs>
        <w:spacing w:line="240" w:lineRule="auto"/>
        <w:rPr>
          <w:sz w:val="22"/>
        </w:rPr>
        <w:sectPr w:rsidR="004C6B8B" w:rsidSect="00130D50">
          <w:footerReference w:type="default" r:id="rId8"/>
          <w:pgSz w:w="11906" w:h="16838"/>
          <w:pgMar w:top="1701" w:right="1418" w:bottom="1701" w:left="1985" w:header="709" w:footer="709" w:gutter="0"/>
          <w:cols w:space="708"/>
          <w:docGrid w:linePitch="360"/>
        </w:sectPr>
      </w:pPr>
    </w:p>
    <w:p w14:paraId="2B77018A" w14:textId="77777777" w:rsidR="00D55031" w:rsidRPr="00F30E24" w:rsidRDefault="00D55031" w:rsidP="00F30E24">
      <w:pPr>
        <w:pStyle w:val="Nadpis"/>
        <w:spacing w:line="240" w:lineRule="auto"/>
        <w:rPr>
          <w:rFonts w:ascii="Times" w:hAnsi="Times"/>
          <w:sz w:val="24"/>
          <w:szCs w:val="24"/>
        </w:rPr>
      </w:pPr>
      <w:r w:rsidRPr="00F30E24">
        <w:rPr>
          <w:rFonts w:ascii="Times" w:hAnsi="Times"/>
          <w:sz w:val="24"/>
          <w:szCs w:val="24"/>
        </w:rPr>
        <w:lastRenderedPageBreak/>
        <w:t>Příloha č. 1</w:t>
      </w:r>
      <w:r w:rsidRPr="00F30E24">
        <w:rPr>
          <w:rFonts w:ascii="Times" w:hAnsi="Times"/>
          <w:sz w:val="24"/>
          <w:szCs w:val="24"/>
        </w:rPr>
        <w:br/>
        <w:t>Specifikace Díla</w:t>
      </w:r>
    </w:p>
    <w:p w14:paraId="6A18F21F" w14:textId="7188A0CD" w:rsidR="00424778" w:rsidRPr="00D87639" w:rsidRDefault="00424778" w:rsidP="00424778">
      <w:pPr>
        <w:pStyle w:val="Clanek11"/>
        <w:rPr>
          <w:sz w:val="24"/>
          <w:szCs w:val="24"/>
          <w:shd w:val="clear" w:color="auto" w:fill="FFFFFF"/>
        </w:rPr>
      </w:pPr>
      <w:r w:rsidRPr="00D87639">
        <w:rPr>
          <w:sz w:val="24"/>
          <w:szCs w:val="24"/>
          <w:shd w:val="clear" w:color="auto" w:fill="FFFFFF"/>
        </w:rPr>
        <w:t>Plnění</w:t>
      </w:r>
      <w:r w:rsidR="00D87639" w:rsidRPr="00D87639">
        <w:rPr>
          <w:sz w:val="24"/>
          <w:szCs w:val="24"/>
          <w:shd w:val="clear" w:color="auto" w:fill="FFFFFF"/>
        </w:rPr>
        <w:t>m</w:t>
      </w:r>
      <w:r w:rsidRPr="00D87639">
        <w:rPr>
          <w:sz w:val="24"/>
          <w:szCs w:val="24"/>
          <w:shd w:val="clear" w:color="auto" w:fill="FFFFFF"/>
        </w:rPr>
        <w:t xml:space="preserve"> dle této </w:t>
      </w:r>
      <w:r w:rsidR="008B2809">
        <w:rPr>
          <w:sz w:val="24"/>
          <w:szCs w:val="24"/>
          <w:shd w:val="clear" w:color="auto" w:fill="FFFFFF"/>
        </w:rPr>
        <w:t>S</w:t>
      </w:r>
      <w:r w:rsidRPr="00D87639">
        <w:rPr>
          <w:sz w:val="24"/>
          <w:szCs w:val="24"/>
          <w:shd w:val="clear" w:color="auto" w:fill="FFFFFF"/>
        </w:rPr>
        <w:t xml:space="preserve">mlouvy je soubor činností a služeb pro dosažení optimálního procesu up-gradu ICZ e-spis® na platformu ve variantě G2. </w:t>
      </w:r>
    </w:p>
    <w:p w14:paraId="5A0D6D5F" w14:textId="77777777" w:rsidR="00424778" w:rsidRPr="006A53B1" w:rsidRDefault="00424778" w:rsidP="00424778">
      <w:pPr>
        <w:pStyle w:val="Clanek11"/>
        <w:rPr>
          <w:shd w:val="clear" w:color="auto" w:fill="FFFFFF"/>
        </w:rPr>
      </w:pPr>
    </w:p>
    <w:p w14:paraId="6A811759" w14:textId="218DDE72" w:rsidR="00424778" w:rsidRPr="00764397" w:rsidRDefault="00424778" w:rsidP="00764397">
      <w:pPr>
        <w:pStyle w:val="Clanek11"/>
        <w:rPr>
          <w:b/>
          <w:bCs w:val="0"/>
          <w:sz w:val="24"/>
          <w:szCs w:val="24"/>
        </w:rPr>
      </w:pPr>
      <w:r w:rsidRPr="00764397">
        <w:rPr>
          <w:b/>
          <w:bCs w:val="0"/>
          <w:sz w:val="24"/>
          <w:szCs w:val="24"/>
          <w:shd w:val="clear" w:color="auto" w:fill="FFFFFF"/>
        </w:rPr>
        <w:t xml:space="preserve">Výstupem plnění dle této </w:t>
      </w:r>
      <w:r w:rsidR="008B2809">
        <w:rPr>
          <w:b/>
          <w:bCs w:val="0"/>
          <w:sz w:val="24"/>
          <w:szCs w:val="24"/>
          <w:shd w:val="clear" w:color="auto" w:fill="FFFFFF"/>
        </w:rPr>
        <w:t>S</w:t>
      </w:r>
      <w:r w:rsidR="00D87639" w:rsidRPr="00764397">
        <w:rPr>
          <w:b/>
          <w:bCs w:val="0"/>
          <w:sz w:val="24"/>
          <w:szCs w:val="24"/>
          <w:shd w:val="clear" w:color="auto" w:fill="FFFFFF"/>
        </w:rPr>
        <w:t>mlouvy b</w:t>
      </w:r>
      <w:r w:rsidRPr="00764397">
        <w:rPr>
          <w:b/>
          <w:bCs w:val="0"/>
          <w:sz w:val="24"/>
          <w:szCs w:val="24"/>
          <w:shd w:val="clear" w:color="auto" w:fill="FFFFFF"/>
        </w:rPr>
        <w:t>ude minimálně:</w:t>
      </w:r>
    </w:p>
    <w:p w14:paraId="75699968" w14:textId="77777777" w:rsidR="00424778" w:rsidRPr="006A53B1" w:rsidRDefault="00424778" w:rsidP="00424778">
      <w:pPr>
        <w:numPr>
          <w:ilvl w:val="0"/>
          <w:numId w:val="8"/>
        </w:numPr>
        <w:spacing w:before="240" w:line="240" w:lineRule="auto"/>
        <w:ind w:left="714" w:hanging="357"/>
        <w:textAlignment w:val="center"/>
        <w:rPr>
          <w:rFonts w:cstheme="minorHAnsi"/>
          <w:b/>
          <w:bCs/>
        </w:rPr>
      </w:pPr>
      <w:r w:rsidRPr="006A53B1">
        <w:rPr>
          <w:rFonts w:cstheme="minorHAnsi"/>
          <w:b/>
          <w:bCs/>
        </w:rPr>
        <w:t xml:space="preserve">Úvod – legislativní rámec pro vedení eSSL </w:t>
      </w:r>
    </w:p>
    <w:p w14:paraId="6F2F1015" w14:textId="77777777" w:rsidR="00424778" w:rsidRPr="006A53B1" w:rsidRDefault="00424778" w:rsidP="00424778">
      <w:pPr>
        <w:numPr>
          <w:ilvl w:val="0"/>
          <w:numId w:val="8"/>
        </w:numPr>
        <w:spacing w:before="240" w:line="240" w:lineRule="auto"/>
        <w:ind w:left="714" w:hanging="357"/>
        <w:textAlignment w:val="center"/>
        <w:rPr>
          <w:rFonts w:cstheme="minorHAnsi"/>
          <w:b/>
          <w:bCs/>
        </w:rPr>
      </w:pPr>
      <w:r w:rsidRPr="006A53B1">
        <w:rPr>
          <w:rFonts w:cstheme="minorHAnsi"/>
          <w:b/>
          <w:bCs/>
          <w:shd w:val="clear" w:color="auto" w:fill="FFFFFF"/>
        </w:rPr>
        <w:t>Aktuální stav – popisná analýza</w:t>
      </w:r>
    </w:p>
    <w:p w14:paraId="7B88E5A5"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shd w:val="clear" w:color="auto" w:fill="FFFFFF"/>
        </w:rPr>
        <w:t xml:space="preserve">popis aktuálního stavu </w:t>
      </w:r>
    </w:p>
    <w:p w14:paraId="4DDEDA0F" w14:textId="77777777" w:rsidR="00424778" w:rsidRPr="006A53B1" w:rsidRDefault="00424778" w:rsidP="00424778">
      <w:pPr>
        <w:numPr>
          <w:ilvl w:val="2"/>
          <w:numId w:val="9"/>
        </w:numPr>
        <w:spacing w:before="0" w:line="240" w:lineRule="auto"/>
        <w:textAlignment w:val="center"/>
        <w:rPr>
          <w:rFonts w:cstheme="minorHAnsi"/>
        </w:rPr>
      </w:pPr>
      <w:r w:rsidRPr="006A53B1">
        <w:rPr>
          <w:rFonts w:cstheme="minorHAnsi"/>
          <w:shd w:val="clear" w:color="auto" w:fill="FFFFFF"/>
        </w:rPr>
        <w:t>mapování aktuální konfigurace, parametrizace,</w:t>
      </w:r>
    </w:p>
    <w:p w14:paraId="796059AC"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shd w:val="clear" w:color="auto" w:fill="FFFFFF"/>
        </w:rPr>
        <w:t>G1: seznam používaných modulů</w:t>
      </w:r>
    </w:p>
    <w:p w14:paraId="005D0EBA"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rPr>
        <w:t>G1: připojené periférie (např. frankostroje, tiskárny štítků)</w:t>
      </w:r>
    </w:p>
    <w:p w14:paraId="0D0AB723"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shd w:val="clear" w:color="auto" w:fill="FFFFFF"/>
        </w:rPr>
        <w:t>G1: revize historických objednávek a případných funkčních změn pro zákazníka (případné speciální funkce pro zákazníka)</w:t>
      </w:r>
    </w:p>
    <w:p w14:paraId="6F206AB8"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shd w:val="clear" w:color="auto" w:fill="FFFFFF"/>
        </w:rPr>
        <w:t>seznam a popisy aktuálních integrací</w:t>
      </w:r>
    </w:p>
    <w:p w14:paraId="49AAF51E" w14:textId="77777777" w:rsidR="00424778" w:rsidRPr="006A53B1" w:rsidRDefault="00424778" w:rsidP="00424778">
      <w:pPr>
        <w:numPr>
          <w:ilvl w:val="2"/>
          <w:numId w:val="9"/>
        </w:numPr>
        <w:spacing w:before="0" w:line="240" w:lineRule="auto"/>
        <w:textAlignment w:val="center"/>
        <w:rPr>
          <w:rFonts w:cstheme="minorHAnsi"/>
        </w:rPr>
      </w:pPr>
      <w:r w:rsidRPr="006A53B1">
        <w:rPr>
          <w:rFonts w:cstheme="minorHAnsi"/>
          <w:shd w:val="clear" w:color="auto" w:fill="FFFFFF"/>
        </w:rPr>
        <w:t>Počet integrací (vyjádřeno v rámci výčtu)</w:t>
      </w:r>
    </w:p>
    <w:p w14:paraId="3E8A5A30" w14:textId="77777777" w:rsidR="00424778" w:rsidRPr="006A53B1" w:rsidRDefault="00424778" w:rsidP="00424778">
      <w:pPr>
        <w:numPr>
          <w:ilvl w:val="2"/>
          <w:numId w:val="9"/>
        </w:numPr>
        <w:spacing w:before="0" w:line="240" w:lineRule="auto"/>
        <w:textAlignment w:val="center"/>
        <w:rPr>
          <w:rFonts w:cstheme="minorHAnsi"/>
        </w:rPr>
      </w:pPr>
      <w:r w:rsidRPr="006A53B1">
        <w:rPr>
          <w:rFonts w:cstheme="minorHAnsi"/>
          <w:shd w:val="clear" w:color="auto" w:fill="FFFFFF"/>
        </w:rPr>
        <w:t>Způsob integrace (typologie rozhraní)</w:t>
      </w:r>
    </w:p>
    <w:p w14:paraId="5CB2B88E" w14:textId="77777777" w:rsidR="00424778" w:rsidRPr="006A53B1" w:rsidRDefault="00424778" w:rsidP="00424778">
      <w:pPr>
        <w:numPr>
          <w:ilvl w:val="2"/>
          <w:numId w:val="9"/>
        </w:numPr>
        <w:spacing w:before="0" w:line="240" w:lineRule="auto"/>
        <w:textAlignment w:val="center"/>
        <w:rPr>
          <w:rFonts w:cstheme="minorHAnsi"/>
        </w:rPr>
      </w:pPr>
      <w:r w:rsidRPr="006A53B1">
        <w:rPr>
          <w:rFonts w:cstheme="minorHAnsi"/>
        </w:rPr>
        <w:t>Vazby na moduly, produkty (např. integrace na CzechPoint)</w:t>
      </w:r>
    </w:p>
    <w:p w14:paraId="4F5F069D" w14:textId="77777777" w:rsidR="00424778" w:rsidRPr="006A53B1" w:rsidRDefault="00424778" w:rsidP="00424778">
      <w:pPr>
        <w:numPr>
          <w:ilvl w:val="1"/>
          <w:numId w:val="9"/>
        </w:numPr>
        <w:spacing w:before="0" w:line="240" w:lineRule="auto"/>
        <w:textAlignment w:val="center"/>
        <w:rPr>
          <w:rFonts w:cstheme="minorHAnsi"/>
        </w:rPr>
      </w:pPr>
      <w:r w:rsidRPr="006A53B1">
        <w:rPr>
          <w:rFonts w:cstheme="minorHAnsi"/>
          <w:shd w:val="clear" w:color="auto" w:fill="FFFFFF"/>
        </w:rPr>
        <w:t xml:space="preserve">kvantifikace a přehled stavů existujících dat </w:t>
      </w:r>
    </w:p>
    <w:p w14:paraId="0B8D8583" w14:textId="77777777" w:rsidR="00424778" w:rsidRPr="006A53B1" w:rsidRDefault="00424778" w:rsidP="00424778">
      <w:pPr>
        <w:numPr>
          <w:ilvl w:val="0"/>
          <w:numId w:val="8"/>
        </w:numPr>
        <w:spacing w:before="240" w:line="240" w:lineRule="auto"/>
        <w:ind w:left="714" w:hanging="357"/>
        <w:textAlignment w:val="center"/>
        <w:rPr>
          <w:rFonts w:cstheme="minorHAnsi"/>
        </w:rPr>
      </w:pPr>
      <w:r w:rsidRPr="006A53B1">
        <w:rPr>
          <w:rFonts w:cstheme="minorHAnsi"/>
          <w:b/>
          <w:bCs/>
          <w:shd w:val="clear" w:color="auto" w:fill="FFFFFF"/>
        </w:rPr>
        <w:t>Cílový stav – analýza</w:t>
      </w:r>
    </w:p>
    <w:p w14:paraId="4F47A936" w14:textId="77777777" w:rsidR="00424778" w:rsidRPr="006A53B1" w:rsidRDefault="00424778" w:rsidP="00424778">
      <w:pPr>
        <w:numPr>
          <w:ilvl w:val="1"/>
          <w:numId w:val="8"/>
        </w:numPr>
        <w:spacing w:before="0" w:line="240" w:lineRule="auto"/>
        <w:textAlignment w:val="center"/>
        <w:rPr>
          <w:rFonts w:cstheme="minorHAnsi"/>
        </w:rPr>
      </w:pPr>
      <w:r w:rsidRPr="006A53B1">
        <w:rPr>
          <w:rFonts w:cstheme="minorHAnsi"/>
          <w:shd w:val="clear" w:color="auto" w:fill="FFFFFF"/>
        </w:rPr>
        <w:t>popis cílového stavu</w:t>
      </w:r>
    </w:p>
    <w:p w14:paraId="0B33666B" w14:textId="77777777" w:rsidR="00424778" w:rsidRPr="006A53B1" w:rsidRDefault="00424778" w:rsidP="00424778">
      <w:pPr>
        <w:numPr>
          <w:ilvl w:val="2"/>
          <w:numId w:val="8"/>
        </w:numPr>
        <w:spacing w:before="0" w:line="240" w:lineRule="auto"/>
        <w:textAlignment w:val="center"/>
        <w:rPr>
          <w:rFonts w:cstheme="minorHAnsi"/>
        </w:rPr>
      </w:pPr>
      <w:r w:rsidRPr="006A53B1">
        <w:rPr>
          <w:rFonts w:cstheme="minorHAnsi"/>
          <w:shd w:val="clear" w:color="auto" w:fill="FFFFFF"/>
        </w:rPr>
        <w:t>konfigurace systému (identifikace původce, generátory, evidence, vedení spisů a tvorba spisové značky a další), včetně zapracování zjištění podle bodu 2a.</w:t>
      </w:r>
    </w:p>
    <w:p w14:paraId="4DECDCA1" w14:textId="77777777" w:rsidR="00424778" w:rsidRPr="006A53B1" w:rsidRDefault="00424778" w:rsidP="00424778">
      <w:pPr>
        <w:numPr>
          <w:ilvl w:val="1"/>
          <w:numId w:val="8"/>
        </w:numPr>
        <w:spacing w:before="0" w:line="240" w:lineRule="auto"/>
        <w:textAlignment w:val="center"/>
        <w:rPr>
          <w:rFonts w:cstheme="minorHAnsi"/>
        </w:rPr>
      </w:pPr>
      <w:r w:rsidRPr="006A53B1">
        <w:rPr>
          <w:rFonts w:cstheme="minorHAnsi"/>
          <w:shd w:val="clear" w:color="auto" w:fill="FFFFFF"/>
        </w:rPr>
        <w:t>seznam používaných G2 modulů</w:t>
      </w:r>
    </w:p>
    <w:p w14:paraId="12D8EA74" w14:textId="77777777" w:rsidR="00424778" w:rsidRPr="006A53B1" w:rsidRDefault="00424778" w:rsidP="00424778">
      <w:pPr>
        <w:numPr>
          <w:ilvl w:val="1"/>
          <w:numId w:val="8"/>
        </w:numPr>
        <w:spacing w:before="0" w:line="240" w:lineRule="auto"/>
        <w:textAlignment w:val="center"/>
        <w:rPr>
          <w:rFonts w:cstheme="minorHAnsi"/>
        </w:rPr>
      </w:pPr>
      <w:r w:rsidRPr="006A53B1">
        <w:rPr>
          <w:rFonts w:cstheme="minorHAnsi"/>
          <w:shd w:val="clear" w:color="auto" w:fill="FFFFFF"/>
        </w:rPr>
        <w:t xml:space="preserve">jmenné rejstříky – cílový stav po převodu dat a startovací bod pro provoz </w:t>
      </w:r>
    </w:p>
    <w:p w14:paraId="26A70F14" w14:textId="760E50CC" w:rsidR="00424778" w:rsidRPr="006A53B1" w:rsidRDefault="00424778" w:rsidP="00424778">
      <w:pPr>
        <w:numPr>
          <w:ilvl w:val="0"/>
          <w:numId w:val="8"/>
        </w:numPr>
        <w:spacing w:before="240" w:line="240" w:lineRule="auto"/>
        <w:ind w:left="714" w:hanging="357"/>
        <w:textAlignment w:val="center"/>
        <w:rPr>
          <w:rFonts w:cstheme="minorHAnsi"/>
          <w:b/>
          <w:bCs/>
          <w:shd w:val="clear" w:color="auto" w:fill="FFFFFF"/>
        </w:rPr>
      </w:pPr>
      <w:r w:rsidRPr="006A53B1">
        <w:rPr>
          <w:rFonts w:cstheme="minorHAnsi"/>
          <w:b/>
          <w:bCs/>
          <w:shd w:val="clear" w:color="auto" w:fill="FFFFFF"/>
        </w:rPr>
        <w:t xml:space="preserve">Analýza </w:t>
      </w:r>
      <w:r w:rsidR="00D87639" w:rsidRPr="006A53B1">
        <w:rPr>
          <w:rFonts w:cstheme="minorHAnsi"/>
          <w:b/>
          <w:bCs/>
          <w:shd w:val="clear" w:color="auto" w:fill="FFFFFF"/>
        </w:rPr>
        <w:t>– Převod</w:t>
      </w:r>
      <w:r w:rsidRPr="006A53B1">
        <w:rPr>
          <w:rFonts w:cstheme="minorHAnsi"/>
          <w:b/>
          <w:bCs/>
          <w:shd w:val="clear" w:color="auto" w:fill="FFFFFF"/>
        </w:rPr>
        <w:t xml:space="preserve"> dat</w:t>
      </w:r>
    </w:p>
    <w:p w14:paraId="71FA28D0"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rPr>
        <w:t>popis převodu dat</w:t>
      </w:r>
    </w:p>
    <w:p w14:paraId="24FC9665"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Nástroj pro převod dat</w:t>
      </w:r>
    </w:p>
    <w:p w14:paraId="09226AA6"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převod databáze</w:t>
      </w:r>
    </w:p>
    <w:p w14:paraId="08622080"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rPr>
        <w:t>popis technického nástroje/platformy pro převod dat</w:t>
      </w:r>
    </w:p>
    <w:p w14:paraId="378578D6"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shd w:val="clear" w:color="auto" w:fill="FFFFFF"/>
        </w:rPr>
        <w:t>odstávka systému a přechodné období, časový odhad převodu dat</w:t>
      </w:r>
    </w:p>
    <w:p w14:paraId="16797546"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shd w:val="clear" w:color="auto" w:fill="FFFFFF"/>
        </w:rPr>
        <w:t>návrh transformace dat</w:t>
      </w:r>
    </w:p>
    <w:p w14:paraId="4C94B580"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shd w:val="clear" w:color="auto" w:fill="FFFFFF"/>
        </w:rPr>
        <w:t>požadavky na vyčištění dat a další prerekvizity převodu dat</w:t>
      </w:r>
    </w:p>
    <w:p w14:paraId="0003DCC0"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shd w:val="clear" w:color="auto" w:fill="FFFFFF"/>
        </w:rPr>
        <w:t>mapování dat včetně vybraných (důležitých) transformací</w:t>
      </w:r>
    </w:p>
    <w:p w14:paraId="2F385EC9"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popis převodu vybraných číselníků a konfigurací</w:t>
      </w:r>
    </w:p>
    <w:p w14:paraId="2098FEDE"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shd w:val="clear" w:color="auto" w:fill="FFFFFF"/>
        </w:rPr>
        <w:t xml:space="preserve">přidělování identifikátorů </w:t>
      </w:r>
    </w:p>
    <w:p w14:paraId="287654A4"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příprava (ukládání, skartační návrh, skartační řízení)</w:t>
      </w:r>
    </w:p>
    <w:p w14:paraId="5E99EC6F"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změna konfigurace</w:t>
      </w:r>
    </w:p>
    <w:p w14:paraId="52104024"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rPr>
        <w:t>o</w:t>
      </w:r>
      <w:r w:rsidRPr="006A53B1">
        <w:rPr>
          <w:rFonts w:cstheme="minorHAnsi"/>
          <w:shd w:val="clear" w:color="auto" w:fill="FFFFFF"/>
        </w:rPr>
        <w:t>věření převodu dat</w:t>
      </w:r>
    </w:p>
    <w:p w14:paraId="5479971E"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Testovací převodu dat</w:t>
      </w:r>
    </w:p>
    <w:p w14:paraId="57A74545"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Doporučený minimální rozsah kontroly dat</w:t>
      </w:r>
    </w:p>
    <w:p w14:paraId="47194D12" w14:textId="77777777" w:rsidR="00424778" w:rsidRPr="006A53B1" w:rsidRDefault="00424778" w:rsidP="00424778">
      <w:pPr>
        <w:numPr>
          <w:ilvl w:val="1"/>
          <w:numId w:val="11"/>
        </w:numPr>
        <w:spacing w:before="0" w:line="240" w:lineRule="auto"/>
        <w:textAlignment w:val="center"/>
        <w:rPr>
          <w:rFonts w:cstheme="minorHAnsi"/>
        </w:rPr>
      </w:pPr>
      <w:r w:rsidRPr="006A53B1">
        <w:rPr>
          <w:rFonts w:cstheme="minorHAnsi"/>
        </w:rPr>
        <w:lastRenderedPageBreak/>
        <w:t>důsledky převodu dat, budou-li nějaké</w:t>
      </w:r>
    </w:p>
    <w:p w14:paraId="30AE7FAF" w14:textId="588D6236" w:rsidR="00424778" w:rsidRDefault="00424778" w:rsidP="00424778">
      <w:pPr>
        <w:rPr>
          <w:rFonts w:cstheme="minorHAnsi"/>
        </w:rPr>
      </w:pPr>
    </w:p>
    <w:p w14:paraId="316535BD" w14:textId="1C7A0A3D" w:rsidR="00424778" w:rsidRPr="00D87639" w:rsidRDefault="00424778" w:rsidP="00D87639">
      <w:pPr>
        <w:numPr>
          <w:ilvl w:val="0"/>
          <w:numId w:val="8"/>
        </w:numPr>
        <w:spacing w:before="240" w:line="240" w:lineRule="auto"/>
        <w:ind w:left="714" w:hanging="357"/>
        <w:textAlignment w:val="center"/>
        <w:rPr>
          <w:rFonts w:cstheme="minorHAnsi"/>
          <w:b/>
          <w:bCs/>
          <w:shd w:val="clear" w:color="auto" w:fill="FFFFFF"/>
        </w:rPr>
      </w:pPr>
      <w:r w:rsidRPr="00D87639">
        <w:rPr>
          <w:rFonts w:cstheme="minorHAnsi"/>
          <w:b/>
          <w:bCs/>
          <w:shd w:val="clear" w:color="auto" w:fill="FFFFFF"/>
        </w:rPr>
        <w:t xml:space="preserve"> Infrastruktura</w:t>
      </w:r>
    </w:p>
    <w:p w14:paraId="12CB7359" w14:textId="77777777" w:rsidR="00424778" w:rsidRPr="006A53B1" w:rsidRDefault="00424778" w:rsidP="00424778">
      <w:pPr>
        <w:numPr>
          <w:ilvl w:val="1"/>
          <w:numId w:val="12"/>
        </w:numPr>
        <w:spacing w:before="0" w:line="240" w:lineRule="auto"/>
        <w:textAlignment w:val="center"/>
        <w:rPr>
          <w:rFonts w:cstheme="minorHAnsi"/>
        </w:rPr>
      </w:pPr>
      <w:r w:rsidRPr="006A53B1">
        <w:rPr>
          <w:rFonts w:cstheme="minorHAnsi"/>
          <w:shd w:val="clear" w:color="auto" w:fill="FFFFFF"/>
        </w:rPr>
        <w:t>popis stávajícího stavu</w:t>
      </w:r>
    </w:p>
    <w:p w14:paraId="2214CF16" w14:textId="77777777" w:rsidR="00424778" w:rsidRDefault="00424778" w:rsidP="00424778">
      <w:pPr>
        <w:numPr>
          <w:ilvl w:val="1"/>
          <w:numId w:val="12"/>
        </w:numPr>
        <w:spacing w:before="0" w:line="240" w:lineRule="auto"/>
        <w:textAlignment w:val="center"/>
        <w:rPr>
          <w:rFonts w:cstheme="minorHAnsi"/>
          <w:shd w:val="clear" w:color="auto" w:fill="FFFFFF"/>
        </w:rPr>
      </w:pPr>
      <w:r w:rsidRPr="008E3A89">
        <w:rPr>
          <w:rFonts w:cstheme="minorHAnsi"/>
          <w:shd w:val="clear" w:color="auto" w:fill="FFFFFF"/>
        </w:rPr>
        <w:t>návrh cílové infrastruktury</w:t>
      </w:r>
      <w:r>
        <w:rPr>
          <w:rFonts w:cstheme="minorHAnsi"/>
          <w:shd w:val="clear" w:color="auto" w:fill="FFFFFF"/>
        </w:rPr>
        <w:t>:</w:t>
      </w:r>
    </w:p>
    <w:p w14:paraId="135949D9" w14:textId="77777777" w:rsidR="00424778" w:rsidRDefault="00424778" w:rsidP="00424778">
      <w:pPr>
        <w:numPr>
          <w:ilvl w:val="2"/>
          <w:numId w:val="12"/>
        </w:numPr>
        <w:spacing w:before="0" w:line="240" w:lineRule="auto"/>
        <w:textAlignment w:val="center"/>
        <w:rPr>
          <w:rFonts w:cstheme="minorHAnsi"/>
          <w:shd w:val="clear" w:color="auto" w:fill="FFFFFF"/>
        </w:rPr>
      </w:pPr>
      <w:r>
        <w:rPr>
          <w:rFonts w:cstheme="minorHAnsi"/>
          <w:shd w:val="clear" w:color="auto" w:fill="FFFFFF"/>
        </w:rPr>
        <w:t>o</w:t>
      </w:r>
      <w:r w:rsidRPr="00212D6C">
        <w:rPr>
          <w:rFonts w:cstheme="minorHAnsi"/>
          <w:shd w:val="clear" w:color="auto" w:fill="FFFFFF"/>
        </w:rPr>
        <w:t>n-premise</w:t>
      </w:r>
      <w:r>
        <w:rPr>
          <w:rFonts w:ascii="Arial" w:hAnsi="Arial" w:cs="Arial"/>
          <w:color w:val="1F1F1F"/>
          <w:sz w:val="30"/>
          <w:szCs w:val="30"/>
          <w:shd w:val="clear" w:color="auto" w:fill="FFFFFF"/>
        </w:rPr>
        <w:t xml:space="preserve"> </w:t>
      </w:r>
      <w:r w:rsidRPr="00212D6C">
        <w:rPr>
          <w:rFonts w:cstheme="minorHAnsi"/>
          <w:shd w:val="clear" w:color="auto" w:fill="FFFFFF"/>
        </w:rPr>
        <w:t>– lokality</w:t>
      </w:r>
      <w:r>
        <w:rPr>
          <w:rFonts w:cstheme="minorHAnsi"/>
          <w:shd w:val="clear" w:color="auto" w:fill="FFFFFF"/>
        </w:rPr>
        <w:t>,</w:t>
      </w:r>
      <w:r w:rsidRPr="008E3A89">
        <w:rPr>
          <w:rFonts w:cstheme="minorHAnsi"/>
          <w:shd w:val="clear" w:color="auto" w:fill="FFFFFF"/>
        </w:rPr>
        <w:t xml:space="preserve"> HW/SW nároky, topologie serverů, prostupy</w:t>
      </w:r>
    </w:p>
    <w:p w14:paraId="6372CEEA" w14:textId="77777777" w:rsidR="00424778" w:rsidRPr="008E3A89" w:rsidRDefault="00424778" w:rsidP="00424778">
      <w:pPr>
        <w:numPr>
          <w:ilvl w:val="2"/>
          <w:numId w:val="12"/>
        </w:numPr>
        <w:spacing w:before="0" w:line="240" w:lineRule="auto"/>
        <w:textAlignment w:val="center"/>
        <w:rPr>
          <w:rFonts w:cstheme="minorHAnsi"/>
          <w:shd w:val="clear" w:color="auto" w:fill="FFFFFF"/>
        </w:rPr>
      </w:pPr>
      <w:r>
        <w:rPr>
          <w:rFonts w:cstheme="minorHAnsi"/>
          <w:shd w:val="clear" w:color="auto" w:fill="FFFFFF"/>
        </w:rPr>
        <w:t>cloude – cloudo</w:t>
      </w:r>
      <w:r w:rsidRPr="008E3A89">
        <w:rPr>
          <w:rFonts w:cstheme="minorHAnsi"/>
          <w:shd w:val="clear" w:color="auto" w:fill="FFFFFF"/>
        </w:rPr>
        <w:t>vého řešení v datovém centru ICZ</w:t>
      </w:r>
      <w:r>
        <w:rPr>
          <w:rFonts w:cstheme="minorHAnsi"/>
          <w:shd w:val="clear" w:color="auto" w:fill="FFFFFF"/>
        </w:rPr>
        <w:t>,</w:t>
      </w:r>
      <w:r w:rsidRPr="008E3A89">
        <w:rPr>
          <w:rFonts w:cstheme="minorHAnsi"/>
          <w:shd w:val="clear" w:color="auto" w:fill="FFFFFF"/>
        </w:rPr>
        <w:t xml:space="preserve"> podmínky využití cloudového řešení</w:t>
      </w:r>
      <w:r>
        <w:rPr>
          <w:rFonts w:cstheme="minorHAnsi"/>
          <w:shd w:val="clear" w:color="auto" w:fill="FFFFFF"/>
        </w:rPr>
        <w:t xml:space="preserve"> </w:t>
      </w:r>
      <w:r w:rsidRPr="008E3A89">
        <w:rPr>
          <w:rFonts w:cstheme="minorHAnsi"/>
          <w:i/>
          <w:iCs/>
          <w:shd w:val="clear" w:color="auto" w:fill="FFFFFF"/>
        </w:rPr>
        <w:t>(na provoz v datovém centru</w:t>
      </w:r>
      <w:r>
        <w:rPr>
          <w:rFonts w:cstheme="minorHAnsi"/>
          <w:shd w:val="clear" w:color="auto" w:fill="FFFFFF"/>
        </w:rPr>
        <w:t xml:space="preserve"> </w:t>
      </w:r>
      <w:r w:rsidRPr="006A53B1">
        <w:rPr>
          <w:rFonts w:cstheme="minorHAnsi"/>
          <w:i/>
          <w:iCs/>
          <w:shd w:val="clear" w:color="auto" w:fill="FFFFFF"/>
        </w:rPr>
        <w:t>bude zpracována samostatná</w:t>
      </w:r>
      <w:r>
        <w:rPr>
          <w:rFonts w:cstheme="minorHAnsi"/>
          <w:i/>
          <w:iCs/>
          <w:shd w:val="clear" w:color="auto" w:fill="FFFFFF"/>
        </w:rPr>
        <w:t xml:space="preserve"> cenová</w:t>
      </w:r>
      <w:r w:rsidRPr="006A53B1">
        <w:rPr>
          <w:rFonts w:cstheme="minorHAnsi"/>
          <w:i/>
          <w:iCs/>
          <w:shd w:val="clear" w:color="auto" w:fill="FFFFFF"/>
        </w:rPr>
        <w:t xml:space="preserve"> nabídka dle definovaného rozsahu</w:t>
      </w:r>
      <w:r>
        <w:rPr>
          <w:rFonts w:cstheme="minorHAnsi"/>
          <w:i/>
          <w:iCs/>
          <w:shd w:val="clear" w:color="auto" w:fill="FFFFFF"/>
        </w:rPr>
        <w:t>)</w:t>
      </w:r>
    </w:p>
    <w:p w14:paraId="4678D2FB" w14:textId="77777777" w:rsidR="00424778" w:rsidRPr="006A53B1" w:rsidRDefault="00424778" w:rsidP="00424778">
      <w:pPr>
        <w:numPr>
          <w:ilvl w:val="1"/>
          <w:numId w:val="12"/>
        </w:numPr>
        <w:spacing w:before="0" w:line="240" w:lineRule="auto"/>
        <w:textAlignment w:val="center"/>
        <w:rPr>
          <w:rFonts w:cstheme="minorHAnsi"/>
        </w:rPr>
      </w:pPr>
      <w:r w:rsidRPr="006A53B1">
        <w:rPr>
          <w:rFonts w:cstheme="minorHAnsi"/>
          <w:shd w:val="clear" w:color="auto" w:fill="FFFFFF"/>
        </w:rPr>
        <w:t>požadavky na prostředky pro převod dat</w:t>
      </w:r>
    </w:p>
    <w:p w14:paraId="2442B736"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požadavky na HW/SW prostředky potřebné pro převod dat</w:t>
      </w:r>
    </w:p>
    <w:p w14:paraId="2E7B45CB" w14:textId="77777777" w:rsidR="00424778" w:rsidRPr="006A53B1" w:rsidRDefault="00424778" w:rsidP="00424778">
      <w:pPr>
        <w:numPr>
          <w:ilvl w:val="2"/>
          <w:numId w:val="11"/>
        </w:numPr>
        <w:spacing w:before="0" w:line="240" w:lineRule="auto"/>
        <w:textAlignment w:val="center"/>
        <w:rPr>
          <w:rFonts w:cstheme="minorHAnsi"/>
        </w:rPr>
      </w:pPr>
      <w:r w:rsidRPr="006A53B1">
        <w:rPr>
          <w:rFonts w:cstheme="minorHAnsi"/>
        </w:rPr>
        <w:t>požadavky na prostupy, práva na DB zdrojovou a cílovou pro účely převodu dat</w:t>
      </w:r>
    </w:p>
    <w:p w14:paraId="4A3158E8" w14:textId="77777777" w:rsidR="00424778" w:rsidRPr="006A53B1" w:rsidRDefault="00424778" w:rsidP="00424778">
      <w:pPr>
        <w:numPr>
          <w:ilvl w:val="1"/>
          <w:numId w:val="12"/>
        </w:numPr>
        <w:spacing w:before="0" w:line="240" w:lineRule="auto"/>
        <w:textAlignment w:val="center"/>
        <w:rPr>
          <w:rFonts w:cstheme="minorHAnsi"/>
        </w:rPr>
      </w:pPr>
      <w:r w:rsidRPr="006A53B1">
        <w:rPr>
          <w:rFonts w:cstheme="minorHAnsi"/>
        </w:rPr>
        <w:t>periferie (seznam podporovaných zařízení – skenery, frankostroje, tiskárny, čtečky)</w:t>
      </w:r>
    </w:p>
    <w:p w14:paraId="622CA627" w14:textId="77777777" w:rsidR="00424778" w:rsidRPr="006A53B1" w:rsidRDefault="00424778" w:rsidP="00424778">
      <w:pPr>
        <w:numPr>
          <w:ilvl w:val="1"/>
          <w:numId w:val="12"/>
        </w:numPr>
        <w:spacing w:before="0" w:line="240" w:lineRule="auto"/>
        <w:textAlignment w:val="center"/>
        <w:rPr>
          <w:rFonts w:cstheme="minorHAnsi"/>
        </w:rPr>
      </w:pPr>
      <w:r w:rsidRPr="006A53B1">
        <w:rPr>
          <w:rFonts w:cstheme="minorHAnsi"/>
        </w:rPr>
        <w:t>Požadavky na koncové stanice pro provoz G2</w:t>
      </w:r>
    </w:p>
    <w:p w14:paraId="65EF1941" w14:textId="77777777" w:rsidR="00424778" w:rsidRPr="006A53B1" w:rsidRDefault="00424778" w:rsidP="00424778">
      <w:pPr>
        <w:numPr>
          <w:ilvl w:val="0"/>
          <w:numId w:val="8"/>
        </w:numPr>
        <w:spacing w:before="240" w:line="240" w:lineRule="auto"/>
        <w:ind w:left="714" w:hanging="357"/>
        <w:textAlignment w:val="center"/>
        <w:rPr>
          <w:rFonts w:cstheme="minorHAnsi"/>
          <w:b/>
          <w:bCs/>
          <w:shd w:val="clear" w:color="auto" w:fill="FFFFFF"/>
        </w:rPr>
      </w:pPr>
      <w:r w:rsidRPr="006A53B1">
        <w:rPr>
          <w:rFonts w:cstheme="minorHAnsi"/>
          <w:b/>
          <w:bCs/>
          <w:shd w:val="clear" w:color="auto" w:fill="FFFFFF"/>
        </w:rPr>
        <w:t>Harmonogram</w:t>
      </w:r>
    </w:p>
    <w:p w14:paraId="20A8D2D1" w14:textId="77777777" w:rsidR="00424778" w:rsidRPr="006A53B1" w:rsidRDefault="00424778" w:rsidP="00424778">
      <w:pPr>
        <w:numPr>
          <w:ilvl w:val="1"/>
          <w:numId w:val="13"/>
        </w:numPr>
        <w:spacing w:before="0" w:line="240" w:lineRule="auto"/>
        <w:textAlignment w:val="center"/>
        <w:rPr>
          <w:rFonts w:cstheme="minorHAnsi"/>
          <w:shd w:val="clear" w:color="auto" w:fill="FFFFFF"/>
        </w:rPr>
      </w:pPr>
      <w:r w:rsidRPr="006A53B1">
        <w:rPr>
          <w:rFonts w:cstheme="minorHAnsi"/>
          <w:shd w:val="clear" w:color="auto" w:fill="FFFFFF"/>
        </w:rPr>
        <w:t xml:space="preserve">součástí plnění bude sjednání a vyhotovení vzorového harmonogramu v režimu T+ </w:t>
      </w:r>
    </w:p>
    <w:p w14:paraId="07AC6D9A" w14:textId="77777777" w:rsidR="00424778" w:rsidRPr="006A53B1" w:rsidRDefault="00424778" w:rsidP="00424778">
      <w:pPr>
        <w:numPr>
          <w:ilvl w:val="1"/>
          <w:numId w:val="13"/>
        </w:numPr>
        <w:spacing w:before="0" w:line="240" w:lineRule="auto"/>
        <w:textAlignment w:val="center"/>
        <w:rPr>
          <w:rFonts w:cstheme="minorHAnsi"/>
          <w:shd w:val="clear" w:color="auto" w:fill="FFFFFF"/>
        </w:rPr>
      </w:pPr>
      <w:r w:rsidRPr="006A53B1">
        <w:rPr>
          <w:rFonts w:cstheme="minorHAnsi"/>
          <w:shd w:val="clear" w:color="auto" w:fill="FFFFFF"/>
        </w:rPr>
        <w:t xml:space="preserve">definice rizik z pohledu harmonogramu. </w:t>
      </w:r>
    </w:p>
    <w:p w14:paraId="7CF55FF8" w14:textId="77777777" w:rsidR="00424778" w:rsidRPr="008E3A89" w:rsidRDefault="00424778" w:rsidP="00424778">
      <w:pPr>
        <w:numPr>
          <w:ilvl w:val="1"/>
          <w:numId w:val="13"/>
        </w:numPr>
        <w:spacing w:before="0" w:line="240" w:lineRule="auto"/>
        <w:textAlignment w:val="center"/>
        <w:rPr>
          <w:rFonts w:cstheme="minorHAnsi"/>
          <w:shd w:val="clear" w:color="auto" w:fill="FFFFFF"/>
        </w:rPr>
      </w:pPr>
      <w:r w:rsidRPr="006A53B1">
        <w:rPr>
          <w:rFonts w:cstheme="minorHAnsi"/>
          <w:shd w:val="clear" w:color="auto" w:fill="FFFFFF"/>
        </w:rPr>
        <w:t xml:space="preserve">harmonogram bude zahrnovat definici služeb </w:t>
      </w:r>
      <w:r w:rsidRPr="008E3A89">
        <w:rPr>
          <w:rFonts w:cstheme="minorHAnsi"/>
          <w:bCs/>
          <w:shd w:val="clear" w:color="auto" w:fill="FFFFFF"/>
        </w:rPr>
        <w:t>školení, metodické podpory, zvýšené metodické podpory a technické podpory (školení a konzultace budou dále z pohledu využitelnosti zdrojů zákazníka definovány na úrovni společného plnění)</w:t>
      </w:r>
    </w:p>
    <w:p w14:paraId="6C6FA1AE" w14:textId="77777777" w:rsidR="00424778" w:rsidRPr="006A53B1" w:rsidRDefault="00424778" w:rsidP="00424778">
      <w:pPr>
        <w:spacing w:line="240" w:lineRule="auto"/>
        <w:textAlignment w:val="center"/>
        <w:rPr>
          <w:rFonts w:cstheme="minorHAnsi"/>
        </w:rPr>
      </w:pPr>
    </w:p>
    <w:p w14:paraId="119A8254" w14:textId="77777777" w:rsidR="00424778" w:rsidRPr="006A53B1" w:rsidRDefault="00424778" w:rsidP="00424778">
      <w:pPr>
        <w:numPr>
          <w:ilvl w:val="0"/>
          <w:numId w:val="8"/>
        </w:numPr>
        <w:spacing w:before="0" w:line="240" w:lineRule="auto"/>
        <w:textAlignment w:val="center"/>
        <w:rPr>
          <w:rFonts w:cstheme="minorHAnsi"/>
        </w:rPr>
      </w:pPr>
      <w:r w:rsidRPr="006A53B1">
        <w:rPr>
          <w:rFonts w:cstheme="minorHAnsi"/>
          <w:b/>
          <w:bCs/>
          <w:shd w:val="clear" w:color="auto" w:fill="FFFFFF"/>
        </w:rPr>
        <w:t xml:space="preserve">Školení a metodická podpora </w:t>
      </w:r>
    </w:p>
    <w:p w14:paraId="6F869C91" w14:textId="77777777" w:rsidR="00424778" w:rsidRPr="006A53B1" w:rsidRDefault="00424778" w:rsidP="00424778">
      <w:pPr>
        <w:numPr>
          <w:ilvl w:val="1"/>
          <w:numId w:val="8"/>
        </w:numPr>
        <w:spacing w:before="0" w:line="240" w:lineRule="auto"/>
        <w:textAlignment w:val="center"/>
        <w:rPr>
          <w:rFonts w:cstheme="minorHAnsi"/>
          <w:shd w:val="clear" w:color="auto" w:fill="FFFFFF"/>
        </w:rPr>
      </w:pPr>
      <w:r w:rsidRPr="006A53B1">
        <w:rPr>
          <w:rFonts w:cstheme="minorHAnsi"/>
          <w:shd w:val="clear" w:color="auto" w:fill="FFFFFF"/>
        </w:rPr>
        <w:t xml:space="preserve">popsání školicích a konzultačních služeb </w:t>
      </w:r>
    </w:p>
    <w:p w14:paraId="1A314E87" w14:textId="77777777" w:rsidR="00424778" w:rsidRPr="006A53B1" w:rsidRDefault="00424778" w:rsidP="00424778">
      <w:pPr>
        <w:numPr>
          <w:ilvl w:val="1"/>
          <w:numId w:val="8"/>
        </w:numPr>
        <w:spacing w:before="0" w:line="240" w:lineRule="auto"/>
        <w:textAlignment w:val="center"/>
        <w:rPr>
          <w:rFonts w:cstheme="minorHAnsi"/>
          <w:shd w:val="clear" w:color="auto" w:fill="FFFFFF"/>
        </w:rPr>
      </w:pPr>
      <w:r w:rsidRPr="006A53B1">
        <w:rPr>
          <w:rFonts w:cstheme="minorHAnsi"/>
          <w:shd w:val="clear" w:color="auto" w:fill="FFFFFF"/>
        </w:rPr>
        <w:t xml:space="preserve">definice typů školení </w:t>
      </w:r>
    </w:p>
    <w:p w14:paraId="709E6197" w14:textId="77777777" w:rsidR="00424778" w:rsidRPr="006A53B1" w:rsidRDefault="00424778" w:rsidP="00424778">
      <w:pPr>
        <w:numPr>
          <w:ilvl w:val="1"/>
          <w:numId w:val="8"/>
        </w:numPr>
        <w:spacing w:before="0" w:line="240" w:lineRule="auto"/>
        <w:textAlignment w:val="center"/>
        <w:rPr>
          <w:rFonts w:cstheme="minorHAnsi"/>
          <w:shd w:val="clear" w:color="auto" w:fill="FFFFFF"/>
        </w:rPr>
      </w:pPr>
      <w:r w:rsidRPr="006A53B1">
        <w:rPr>
          <w:rFonts w:cstheme="minorHAnsi"/>
          <w:shd w:val="clear" w:color="auto" w:fill="FFFFFF"/>
        </w:rPr>
        <w:t>popis metodické podpory a jak bude prováděna po startu, v jaké četnosti</w:t>
      </w:r>
    </w:p>
    <w:p w14:paraId="0712C1D0" w14:textId="77777777" w:rsidR="00424778" w:rsidRPr="006A53B1" w:rsidRDefault="00424778" w:rsidP="00424778">
      <w:pPr>
        <w:ind w:left="720"/>
        <w:textAlignment w:val="center"/>
        <w:rPr>
          <w:rFonts w:cstheme="minorHAnsi"/>
          <w:shd w:val="clear" w:color="auto" w:fill="FFFFFF"/>
        </w:rPr>
      </w:pPr>
      <w:r w:rsidRPr="006A53B1">
        <w:rPr>
          <w:rFonts w:cstheme="minorHAnsi"/>
          <w:shd w:val="clear" w:color="auto" w:fill="FFFFFF"/>
        </w:rPr>
        <w:t xml:space="preserve"> (</w:t>
      </w:r>
      <w:r w:rsidRPr="006A53B1">
        <w:rPr>
          <w:rFonts w:cstheme="minorHAnsi"/>
          <w:i/>
          <w:iCs/>
          <w:shd w:val="clear" w:color="auto" w:fill="FFFFFF"/>
        </w:rPr>
        <w:t>na školení a podporu bude zpracována samostatná nabídka dle definovaného rozsahu</w:t>
      </w:r>
      <w:r w:rsidRPr="006A53B1">
        <w:rPr>
          <w:rFonts w:cstheme="minorHAnsi"/>
          <w:shd w:val="clear" w:color="auto" w:fill="FFFFFF"/>
        </w:rPr>
        <w:t>)</w:t>
      </w:r>
    </w:p>
    <w:p w14:paraId="75A20806" w14:textId="77777777" w:rsidR="00424778" w:rsidRPr="006A53B1" w:rsidRDefault="00424778" w:rsidP="00424778">
      <w:pPr>
        <w:ind w:left="720"/>
        <w:textAlignment w:val="center"/>
        <w:rPr>
          <w:rFonts w:cstheme="minorHAnsi"/>
        </w:rPr>
      </w:pPr>
    </w:p>
    <w:p w14:paraId="641AC89C" w14:textId="77777777" w:rsidR="00424778" w:rsidRPr="006A53B1" w:rsidRDefault="00424778" w:rsidP="00424778">
      <w:pPr>
        <w:textAlignment w:val="center"/>
        <w:rPr>
          <w:rFonts w:cstheme="minorHAnsi"/>
          <w:shd w:val="clear" w:color="auto" w:fill="FFFFFF"/>
        </w:rPr>
      </w:pPr>
      <w:r w:rsidRPr="006A53B1">
        <w:rPr>
          <w:rFonts w:cstheme="minorHAnsi"/>
          <w:shd w:val="clear" w:color="auto" w:fill="FFFFFF"/>
        </w:rPr>
        <w:t xml:space="preserve">Výše uvedený rozsah je pro vybrané části </w:t>
      </w:r>
      <w:r w:rsidRPr="006A53B1">
        <w:rPr>
          <w:rFonts w:cstheme="minorHAnsi"/>
        </w:rPr>
        <w:t>níže</w:t>
      </w:r>
      <w:r w:rsidRPr="006A53B1">
        <w:rPr>
          <w:rFonts w:cstheme="minorHAnsi"/>
          <w:shd w:val="clear" w:color="auto" w:fill="FFFFFF"/>
        </w:rPr>
        <w:t xml:space="preserve"> </w:t>
      </w:r>
      <w:r w:rsidRPr="006A53B1">
        <w:rPr>
          <w:rFonts w:cstheme="minorHAnsi"/>
        </w:rPr>
        <w:t>detailněji definován pro lepší orientaci zástupců Objednatele.</w:t>
      </w:r>
    </w:p>
    <w:p w14:paraId="728F0161" w14:textId="77777777" w:rsidR="00424778" w:rsidRPr="006A53B1" w:rsidRDefault="00424778" w:rsidP="00424778">
      <w:pPr>
        <w:textAlignment w:val="center"/>
        <w:rPr>
          <w:rFonts w:cstheme="minorHAnsi"/>
          <w:shd w:val="clear" w:color="auto" w:fill="FFFFFF"/>
        </w:rPr>
      </w:pPr>
    </w:p>
    <w:p w14:paraId="7334D7FA" w14:textId="77777777" w:rsidR="00424778" w:rsidRPr="006A53B1" w:rsidRDefault="00424778" w:rsidP="00424778">
      <w:pPr>
        <w:textAlignment w:val="center"/>
        <w:rPr>
          <w:rFonts w:cstheme="minorHAnsi"/>
          <w:b/>
          <w:u w:val="single"/>
        </w:rPr>
      </w:pPr>
      <w:r w:rsidRPr="006A53B1">
        <w:rPr>
          <w:rFonts w:cstheme="minorHAnsi"/>
          <w:b/>
          <w:u w:val="single"/>
          <w:shd w:val="clear" w:color="auto" w:fill="FFFFFF"/>
        </w:rPr>
        <w:t>Aktuální stav – popisná analýza</w:t>
      </w:r>
    </w:p>
    <w:p w14:paraId="4D4E87D5" w14:textId="77777777" w:rsidR="00424778" w:rsidRPr="006A53B1" w:rsidRDefault="00424778" w:rsidP="00424778">
      <w:pPr>
        <w:numPr>
          <w:ilvl w:val="1"/>
          <w:numId w:val="10"/>
        </w:numPr>
        <w:spacing w:before="0" w:line="240" w:lineRule="auto"/>
        <w:textAlignment w:val="center"/>
        <w:rPr>
          <w:rFonts w:cstheme="minorHAnsi"/>
        </w:rPr>
      </w:pPr>
      <w:r w:rsidRPr="006A53B1">
        <w:rPr>
          <w:rFonts w:cstheme="minorHAnsi"/>
          <w:shd w:val="clear" w:color="auto" w:fill="FFFFFF"/>
        </w:rPr>
        <w:t>popis aktuálního stavu</w:t>
      </w:r>
    </w:p>
    <w:p w14:paraId="58BDD383" w14:textId="77777777" w:rsidR="00424778" w:rsidRPr="006A53B1" w:rsidRDefault="00424778" w:rsidP="00424778">
      <w:pPr>
        <w:ind w:left="1418"/>
        <w:textAlignment w:val="center"/>
        <w:rPr>
          <w:rFonts w:cstheme="minorHAnsi"/>
        </w:rPr>
      </w:pPr>
      <w:r w:rsidRPr="006A53B1">
        <w:rPr>
          <w:rFonts w:cstheme="minorHAnsi"/>
        </w:rPr>
        <w:t xml:space="preserve">standardní analýza popisující a shrnující aktuální stav eSSL a jejího využívání například – napojení datových schránek a e-mailových </w:t>
      </w:r>
      <w:r w:rsidRPr="006A53B1">
        <w:rPr>
          <w:rFonts w:cstheme="minorHAnsi"/>
        </w:rPr>
        <w:lastRenderedPageBreak/>
        <w:t>schránek, nastavení různých automatů a cronů, popis evidenčního štítku, nastavení digitalizace dokumentů na vstupu, využívání specifických elektronických služeb České pošty, nastavení CzechPoint, pečetění, podepisování, časová razítka, počty uživatelů, organizační struktury, počty dokumentů a spisů v různých stavech atd.</w:t>
      </w:r>
    </w:p>
    <w:p w14:paraId="05684054" w14:textId="77777777" w:rsidR="00424778" w:rsidRPr="006A53B1" w:rsidRDefault="00424778" w:rsidP="00424778">
      <w:pPr>
        <w:numPr>
          <w:ilvl w:val="1"/>
          <w:numId w:val="10"/>
        </w:numPr>
        <w:spacing w:before="0" w:line="240" w:lineRule="auto"/>
        <w:textAlignment w:val="center"/>
        <w:rPr>
          <w:rFonts w:cstheme="minorHAnsi"/>
        </w:rPr>
      </w:pPr>
      <w:r w:rsidRPr="006A53B1">
        <w:rPr>
          <w:rFonts w:cstheme="minorHAnsi"/>
          <w:shd w:val="clear" w:color="auto" w:fill="FFFFFF"/>
        </w:rPr>
        <w:t>mapování aktuální konfigurace, parametrizace, individuálních úprav, včetně identifikace špatného nebo nevhodného nastavení</w:t>
      </w:r>
    </w:p>
    <w:p w14:paraId="0B789409" w14:textId="77777777" w:rsidR="00424778" w:rsidRPr="006A53B1" w:rsidRDefault="00424778" w:rsidP="00424778">
      <w:pPr>
        <w:ind w:left="1418"/>
        <w:textAlignment w:val="center"/>
        <w:rPr>
          <w:rFonts w:cstheme="minorHAnsi"/>
        </w:rPr>
      </w:pPr>
      <w:r w:rsidRPr="006A53B1">
        <w:rPr>
          <w:rFonts w:cstheme="minorHAnsi"/>
          <w:shd w:val="clear" w:color="auto" w:fill="FFFFFF"/>
        </w:rPr>
        <w:t>zmapování a popisy v případě, že původce využívá nějaké specifické, nedoporučované, záměrně využívané špatné a individuálně vytvořené nastavení konfigurace a parametrizace atd.</w:t>
      </w:r>
    </w:p>
    <w:p w14:paraId="2BD3D59E" w14:textId="77777777" w:rsidR="00424778" w:rsidRPr="006A53B1" w:rsidRDefault="00424778" w:rsidP="00424778">
      <w:pPr>
        <w:numPr>
          <w:ilvl w:val="1"/>
          <w:numId w:val="10"/>
        </w:numPr>
        <w:spacing w:before="0" w:line="240" w:lineRule="auto"/>
        <w:textAlignment w:val="center"/>
        <w:rPr>
          <w:rFonts w:cstheme="minorHAnsi"/>
        </w:rPr>
      </w:pPr>
      <w:r w:rsidRPr="006A53B1">
        <w:rPr>
          <w:rFonts w:cstheme="minorHAnsi"/>
          <w:shd w:val="clear" w:color="auto" w:fill="FFFFFF"/>
        </w:rPr>
        <w:t>G1: seznam používaných modulů</w:t>
      </w:r>
    </w:p>
    <w:p w14:paraId="78B6D8A6" w14:textId="77777777" w:rsidR="00424778" w:rsidRPr="006A53B1" w:rsidRDefault="00424778" w:rsidP="00424778">
      <w:pPr>
        <w:ind w:left="709" w:firstLine="709"/>
        <w:textAlignment w:val="center"/>
        <w:rPr>
          <w:rFonts w:cstheme="minorHAnsi"/>
        </w:rPr>
      </w:pPr>
      <w:r w:rsidRPr="006A53B1">
        <w:rPr>
          <w:rFonts w:cstheme="minorHAnsi"/>
          <w:shd w:val="clear" w:color="auto" w:fill="FFFFFF"/>
        </w:rPr>
        <w:t>seznam a popis nastavení využívaných modulů.</w:t>
      </w:r>
    </w:p>
    <w:p w14:paraId="19A258BC" w14:textId="77777777" w:rsidR="00424778" w:rsidRPr="00764397" w:rsidRDefault="00424778" w:rsidP="00424778">
      <w:pPr>
        <w:numPr>
          <w:ilvl w:val="1"/>
          <w:numId w:val="10"/>
        </w:numPr>
        <w:spacing w:before="0" w:line="240" w:lineRule="auto"/>
        <w:textAlignment w:val="center"/>
        <w:rPr>
          <w:rFonts w:cstheme="minorHAnsi"/>
          <w:shd w:val="clear" w:color="auto" w:fill="FFFFFF"/>
        </w:rPr>
      </w:pPr>
      <w:r w:rsidRPr="006A53B1">
        <w:rPr>
          <w:rFonts w:cstheme="minorHAnsi"/>
          <w:shd w:val="clear" w:color="auto" w:fill="FFFFFF"/>
        </w:rPr>
        <w:t>seznam a popisy aktuálních integrací</w:t>
      </w:r>
    </w:p>
    <w:p w14:paraId="0432E4AA" w14:textId="77777777" w:rsidR="00424778" w:rsidRPr="006A53B1" w:rsidRDefault="00424778" w:rsidP="00764397">
      <w:pPr>
        <w:spacing w:before="0" w:line="240" w:lineRule="auto"/>
        <w:ind w:left="1440"/>
        <w:textAlignment w:val="center"/>
        <w:rPr>
          <w:rFonts w:cstheme="minorHAnsi"/>
          <w:shd w:val="clear" w:color="auto" w:fill="FFFFFF"/>
        </w:rPr>
      </w:pPr>
      <w:r w:rsidRPr="006A53B1">
        <w:rPr>
          <w:rFonts w:cstheme="minorHAnsi"/>
          <w:shd w:val="clear" w:color="auto" w:fill="FFFFFF"/>
        </w:rPr>
        <w:t>seznam integrací a jejich rozdělení – dokumentové a nedokumentové a jiné.</w:t>
      </w:r>
    </w:p>
    <w:p w14:paraId="2F7B025C" w14:textId="77777777" w:rsidR="00424778" w:rsidRPr="006A53B1" w:rsidRDefault="00424778" w:rsidP="00424778">
      <w:pPr>
        <w:numPr>
          <w:ilvl w:val="1"/>
          <w:numId w:val="10"/>
        </w:numPr>
        <w:spacing w:before="0" w:line="240" w:lineRule="auto"/>
        <w:textAlignment w:val="center"/>
        <w:rPr>
          <w:rFonts w:cstheme="minorHAnsi"/>
        </w:rPr>
      </w:pPr>
      <w:r w:rsidRPr="006A53B1">
        <w:rPr>
          <w:rFonts w:cstheme="minorHAnsi"/>
          <w:shd w:val="clear" w:color="auto" w:fill="FFFFFF"/>
        </w:rPr>
        <w:t xml:space="preserve">popis existujících dat – </w:t>
      </w:r>
    </w:p>
    <w:p w14:paraId="1D164A88" w14:textId="77777777" w:rsidR="00424778" w:rsidRPr="006A53B1" w:rsidRDefault="00424778" w:rsidP="00424778">
      <w:pPr>
        <w:ind w:left="709" w:firstLine="709"/>
        <w:textAlignment w:val="center"/>
        <w:rPr>
          <w:rFonts w:cstheme="minorHAnsi"/>
          <w:shd w:val="clear" w:color="auto" w:fill="FFFFFF"/>
        </w:rPr>
      </w:pPr>
      <w:r w:rsidRPr="006A53B1">
        <w:rPr>
          <w:rFonts w:cstheme="minorHAnsi"/>
        </w:rPr>
        <w:t>počty velikost a stavy dokumentů</w:t>
      </w:r>
      <w:r w:rsidRPr="006A53B1">
        <w:rPr>
          <w:rFonts w:cstheme="minorHAnsi"/>
          <w:shd w:val="clear" w:color="auto" w:fill="FFFFFF"/>
        </w:rPr>
        <w:t xml:space="preserve"> pro účely sestavení plánu převodu dat.</w:t>
      </w:r>
    </w:p>
    <w:p w14:paraId="7B360557" w14:textId="77777777" w:rsidR="00424778" w:rsidRPr="006A53B1" w:rsidRDefault="00424778" w:rsidP="00424778">
      <w:pPr>
        <w:textAlignment w:val="center"/>
        <w:rPr>
          <w:rFonts w:cstheme="minorHAnsi"/>
          <w:shd w:val="clear" w:color="auto" w:fill="FFFFFF"/>
        </w:rPr>
      </w:pPr>
    </w:p>
    <w:p w14:paraId="6277D4D0" w14:textId="77777777" w:rsidR="00424778" w:rsidRPr="006A53B1" w:rsidRDefault="00424778" w:rsidP="00424778">
      <w:pPr>
        <w:textAlignment w:val="center"/>
        <w:rPr>
          <w:rFonts w:cstheme="minorHAnsi"/>
          <w:b/>
          <w:bCs/>
          <w:u w:val="single"/>
        </w:rPr>
      </w:pPr>
      <w:r w:rsidRPr="006A53B1">
        <w:rPr>
          <w:rFonts w:cstheme="minorHAnsi"/>
          <w:b/>
          <w:bCs/>
          <w:u w:val="single"/>
          <w:shd w:val="clear" w:color="auto" w:fill="FFFFFF"/>
        </w:rPr>
        <w:t>Cílový stav – analýza</w:t>
      </w:r>
    </w:p>
    <w:p w14:paraId="2A2C134B" w14:textId="77777777" w:rsidR="00424778" w:rsidRPr="006A53B1" w:rsidRDefault="00424778" w:rsidP="00424778">
      <w:pPr>
        <w:numPr>
          <w:ilvl w:val="1"/>
          <w:numId w:val="14"/>
        </w:numPr>
        <w:spacing w:before="0" w:line="240" w:lineRule="auto"/>
        <w:textAlignment w:val="center"/>
        <w:rPr>
          <w:rFonts w:cstheme="minorHAnsi"/>
        </w:rPr>
      </w:pPr>
      <w:r w:rsidRPr="006A53B1">
        <w:rPr>
          <w:rFonts w:cstheme="minorHAnsi"/>
          <w:shd w:val="clear" w:color="auto" w:fill="FFFFFF"/>
        </w:rPr>
        <w:t>popis cílového stavu</w:t>
      </w:r>
    </w:p>
    <w:p w14:paraId="77ECF504" w14:textId="77777777" w:rsidR="00424778" w:rsidRPr="006A53B1" w:rsidRDefault="00424778" w:rsidP="00424778">
      <w:pPr>
        <w:ind w:left="1353"/>
        <w:textAlignment w:val="center"/>
        <w:rPr>
          <w:rFonts w:cstheme="minorHAnsi"/>
        </w:rPr>
      </w:pPr>
      <w:r w:rsidRPr="006A53B1">
        <w:rPr>
          <w:rFonts w:cstheme="minorHAnsi"/>
          <w:shd w:val="clear" w:color="auto" w:fill="FFFFFF"/>
        </w:rPr>
        <w:t>popisy nastavení a doporučené konfigurace cílového stavu eSSL, tak aby bylo vyhověno legislativním požadavkům a v souladu s nimi byla eSSL využívána.</w:t>
      </w:r>
    </w:p>
    <w:p w14:paraId="58809350" w14:textId="77777777" w:rsidR="00424778" w:rsidRPr="006A53B1" w:rsidRDefault="00424778" w:rsidP="00424778">
      <w:pPr>
        <w:numPr>
          <w:ilvl w:val="1"/>
          <w:numId w:val="14"/>
        </w:numPr>
        <w:spacing w:before="0" w:line="240" w:lineRule="auto"/>
        <w:textAlignment w:val="center"/>
        <w:rPr>
          <w:rFonts w:cstheme="minorHAnsi"/>
        </w:rPr>
      </w:pPr>
      <w:r w:rsidRPr="006A53B1">
        <w:rPr>
          <w:rFonts w:cstheme="minorHAnsi"/>
          <w:shd w:val="clear" w:color="auto" w:fill="FFFFFF"/>
        </w:rPr>
        <w:t>konfigurace systému (identifikace původce, generátory, evidence, vedení spisů a tvorba spisové značky a další), včetně zapracování zjištění podle bodu 2a.</w:t>
      </w:r>
    </w:p>
    <w:p w14:paraId="57A03D73" w14:textId="77777777" w:rsidR="00424778" w:rsidRPr="006A53B1" w:rsidRDefault="00424778" w:rsidP="00424778">
      <w:pPr>
        <w:numPr>
          <w:ilvl w:val="1"/>
          <w:numId w:val="14"/>
        </w:numPr>
        <w:spacing w:before="0" w:line="240" w:lineRule="auto"/>
        <w:textAlignment w:val="center"/>
        <w:rPr>
          <w:rFonts w:cstheme="minorHAnsi"/>
        </w:rPr>
      </w:pPr>
      <w:r w:rsidRPr="006A53B1">
        <w:rPr>
          <w:rFonts w:cstheme="minorHAnsi"/>
          <w:shd w:val="clear" w:color="auto" w:fill="FFFFFF"/>
        </w:rPr>
        <w:t>seznam používaných G2 modulů</w:t>
      </w:r>
    </w:p>
    <w:p w14:paraId="3962595E" w14:textId="77777777" w:rsidR="00424778" w:rsidRPr="006A53B1" w:rsidRDefault="00424778" w:rsidP="00424778">
      <w:pPr>
        <w:ind w:left="1353"/>
        <w:textAlignment w:val="center"/>
        <w:rPr>
          <w:rFonts w:cstheme="minorHAnsi"/>
          <w:shd w:val="clear" w:color="auto" w:fill="FFFFFF"/>
        </w:rPr>
      </w:pPr>
      <w:r w:rsidRPr="006A53B1">
        <w:rPr>
          <w:rFonts w:cstheme="minorHAnsi"/>
          <w:shd w:val="clear" w:color="auto" w:fill="FFFFFF"/>
        </w:rPr>
        <w:t>nové seznamy využívaných modulů a popisy jejich nastavení pro účely vyhovění legislativním požadavkům nebo co nejvyšší efektivitě.</w:t>
      </w:r>
    </w:p>
    <w:p w14:paraId="0D0B36E8" w14:textId="77777777" w:rsidR="00424778" w:rsidRPr="006A53B1" w:rsidRDefault="00424778" w:rsidP="00424778">
      <w:pPr>
        <w:spacing w:line="240" w:lineRule="auto"/>
        <w:textAlignment w:val="center"/>
        <w:rPr>
          <w:rFonts w:cstheme="minorHAnsi"/>
          <w:b/>
          <w:bCs/>
          <w:u w:val="single"/>
          <w:shd w:val="clear" w:color="auto" w:fill="FFFFFF"/>
        </w:rPr>
      </w:pPr>
    </w:p>
    <w:p w14:paraId="024607E6" w14:textId="77777777" w:rsidR="00424778" w:rsidRPr="006A53B1" w:rsidRDefault="00424778" w:rsidP="00424778">
      <w:pPr>
        <w:spacing w:line="240" w:lineRule="auto"/>
        <w:textAlignment w:val="center"/>
        <w:rPr>
          <w:rFonts w:cstheme="minorHAnsi"/>
        </w:rPr>
      </w:pPr>
      <w:r w:rsidRPr="006A53B1">
        <w:rPr>
          <w:rFonts w:cstheme="minorHAnsi"/>
          <w:b/>
          <w:bCs/>
          <w:u w:val="single"/>
          <w:shd w:val="clear" w:color="auto" w:fill="FFFFFF"/>
        </w:rPr>
        <w:t>Analýza – převodu dat</w:t>
      </w:r>
    </w:p>
    <w:p w14:paraId="53A9BD13" w14:textId="77777777" w:rsidR="00424778" w:rsidRPr="006A53B1" w:rsidRDefault="00424778" w:rsidP="00424778">
      <w:pPr>
        <w:pStyle w:val="Odstavecseseznamem"/>
        <w:numPr>
          <w:ilvl w:val="0"/>
          <w:numId w:val="15"/>
        </w:numPr>
        <w:ind w:left="1418" w:hanging="425"/>
        <w:jc w:val="both"/>
        <w:textAlignment w:val="center"/>
        <w:rPr>
          <w:rFonts w:cstheme="minorHAnsi"/>
          <w:sz w:val="24"/>
          <w:szCs w:val="24"/>
          <w:shd w:val="clear" w:color="auto" w:fill="FFFFFF"/>
        </w:rPr>
      </w:pPr>
      <w:r w:rsidRPr="006A53B1">
        <w:rPr>
          <w:rFonts w:cstheme="minorHAnsi"/>
          <w:sz w:val="24"/>
          <w:szCs w:val="24"/>
        </w:rPr>
        <w:t>p</w:t>
      </w:r>
      <w:r w:rsidRPr="006A53B1">
        <w:rPr>
          <w:rFonts w:cstheme="minorHAnsi"/>
          <w:sz w:val="24"/>
          <w:szCs w:val="24"/>
          <w:shd w:val="clear" w:color="auto" w:fill="FFFFFF"/>
        </w:rPr>
        <w:t>odrobný popis plánovaného převodu dat, technická platforma, přístupy/prostupy apod., včetně stanovení harmonogramu a informací o využití některé z nadstandardních možností převodu dat– čištění, opravy a odstranění multiplikace dat.</w:t>
      </w:r>
    </w:p>
    <w:p w14:paraId="6C28DC90" w14:textId="77777777" w:rsidR="00424778" w:rsidRPr="008D4381" w:rsidRDefault="00424778" w:rsidP="00424778">
      <w:pPr>
        <w:pStyle w:val="Clanek11"/>
      </w:pPr>
    </w:p>
    <w:sectPr w:rsidR="00424778" w:rsidRPr="008D4381" w:rsidSect="00130D50">
      <w:footerReference w:type="default" r:id="rId9"/>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3F254" w14:textId="77777777" w:rsidR="00F62A90" w:rsidRDefault="00F62A90">
      <w:pPr>
        <w:spacing w:before="0" w:line="240" w:lineRule="auto"/>
      </w:pPr>
      <w:r>
        <w:separator/>
      </w:r>
    </w:p>
  </w:endnote>
  <w:endnote w:type="continuationSeparator" w:id="0">
    <w:p w14:paraId="07691603" w14:textId="77777777" w:rsidR="00F62A90" w:rsidRDefault="00F62A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13AE" w14:textId="1BA0F230" w:rsidR="00764397" w:rsidRPr="00916F65" w:rsidRDefault="00D55031" w:rsidP="00B32DE8">
    <w:pPr>
      <w:pStyle w:val="Zpat"/>
      <w:jc w:val="center"/>
      <w:rPr>
        <w:sz w:val="18"/>
        <w:szCs w:val="18"/>
      </w:rPr>
    </w:pPr>
    <w:r w:rsidRPr="00916F65">
      <w:rPr>
        <w:sz w:val="18"/>
        <w:szCs w:val="18"/>
      </w:rPr>
      <w:t xml:space="preserve">Strana: </w:t>
    </w:r>
    <w:r w:rsidRPr="00916F65">
      <w:rPr>
        <w:rStyle w:val="slostrnky"/>
        <w:sz w:val="18"/>
        <w:szCs w:val="18"/>
      </w:rPr>
      <w:fldChar w:fldCharType="begin"/>
    </w:r>
    <w:r w:rsidRPr="00916F65">
      <w:rPr>
        <w:rStyle w:val="slostrnky"/>
        <w:sz w:val="18"/>
        <w:szCs w:val="18"/>
      </w:rPr>
      <w:instrText xml:space="preserve"> PAGE </w:instrText>
    </w:r>
    <w:r w:rsidRPr="00916F65">
      <w:rPr>
        <w:rStyle w:val="slostrnky"/>
        <w:sz w:val="18"/>
        <w:szCs w:val="18"/>
      </w:rPr>
      <w:fldChar w:fldCharType="separate"/>
    </w:r>
    <w:r w:rsidR="00321BE3">
      <w:rPr>
        <w:rStyle w:val="slostrnky"/>
        <w:noProof/>
        <w:sz w:val="18"/>
        <w:szCs w:val="18"/>
      </w:rPr>
      <w:t>8</w:t>
    </w:r>
    <w:r w:rsidRPr="00916F65">
      <w:rPr>
        <w:rStyle w:val="slostrnky"/>
        <w:sz w:val="18"/>
        <w:szCs w:val="18"/>
      </w:rPr>
      <w:fldChar w:fldCharType="end"/>
    </w:r>
    <w:r w:rsidRPr="00916F65">
      <w:rPr>
        <w:rStyle w:val="slostrnky"/>
        <w:sz w:val="18"/>
        <w:szCs w:val="18"/>
      </w:rPr>
      <w:t>/</w:t>
    </w:r>
    <w:r w:rsidR="00A65155" w:rsidRPr="00916F65">
      <w:rPr>
        <w:rStyle w:val="slostrnky"/>
        <w:sz w:val="18"/>
        <w:szCs w:val="18"/>
      </w:rPr>
      <w:t>9</w:t>
    </w:r>
  </w:p>
  <w:p w14:paraId="50AEB21B" w14:textId="77777777" w:rsidR="00764397" w:rsidRDefault="007643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439D" w14:textId="77777777" w:rsidR="00764397" w:rsidRDefault="00D55031">
    <w:pPr>
      <w:pStyle w:val="Zpat"/>
    </w:pPr>
    <w:r>
      <w:tab/>
    </w:r>
  </w:p>
  <w:p w14:paraId="0BEE9C01" w14:textId="77777777" w:rsidR="00764397" w:rsidRDefault="00764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E7CF2" w14:textId="77777777" w:rsidR="00F62A90" w:rsidRDefault="00F62A90">
      <w:pPr>
        <w:spacing w:before="0" w:line="240" w:lineRule="auto"/>
      </w:pPr>
      <w:r>
        <w:separator/>
      </w:r>
    </w:p>
  </w:footnote>
  <w:footnote w:type="continuationSeparator" w:id="0">
    <w:p w14:paraId="2E2ACE4C" w14:textId="77777777" w:rsidR="00F62A90" w:rsidRDefault="00F62A9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E1"/>
    <w:multiLevelType w:val="multilevel"/>
    <w:tmpl w:val="636EDC94"/>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5172E"/>
    <w:multiLevelType w:val="hybridMultilevel"/>
    <w:tmpl w:val="6E74F018"/>
    <w:lvl w:ilvl="0" w:tplc="8F90238E">
      <w:start w:val="1"/>
      <w:numFmt w:val="lowerLetter"/>
      <w:lvlText w:val="%1."/>
      <w:lvlJc w:val="left"/>
      <w:pPr>
        <w:ind w:left="1713" w:hanging="360"/>
      </w:pPr>
      <w:rPr>
        <w:rFonts w:hint="default"/>
      </w:r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
    <w:nsid w:val="136C39FF"/>
    <w:multiLevelType w:val="hybridMultilevel"/>
    <w:tmpl w:val="7876D21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C0351E"/>
    <w:multiLevelType w:val="multilevel"/>
    <w:tmpl w:val="8240303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13079"/>
    <w:multiLevelType w:val="multilevel"/>
    <w:tmpl w:val="247038CE"/>
    <w:lvl w:ilvl="0">
      <w:start w:val="1"/>
      <w:numFmt w:val="decimal"/>
      <w:lvlText w:val="%1."/>
      <w:lvlJc w:val="left"/>
      <w:pPr>
        <w:tabs>
          <w:tab w:val="num" w:pos="570"/>
        </w:tabs>
        <w:ind w:left="570" w:hanging="567"/>
      </w:pPr>
      <w:rPr>
        <w:rFonts w:ascii="Times New Roman" w:hAnsi="Times New Roman" w:cs="Times New Roman" w:hint="default"/>
        <w:b/>
        <w:sz w:val="22"/>
      </w:rPr>
    </w:lvl>
    <w:lvl w:ilvl="1">
      <w:start w:val="1"/>
      <w:numFmt w:val="decimal"/>
      <w:lvlText w:val="%1.%2"/>
      <w:lvlJc w:val="left"/>
      <w:pPr>
        <w:tabs>
          <w:tab w:val="num" w:pos="570"/>
        </w:tabs>
        <w:ind w:left="570" w:hanging="567"/>
      </w:pPr>
      <w:rPr>
        <w:rFonts w:ascii="Times" w:hAnsi="Times" w:cs="Arial" w:hint="default"/>
        <w:b w:val="0"/>
        <w:sz w:val="22"/>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5">
    <w:nsid w:val="262A5C93"/>
    <w:multiLevelType w:val="multilevel"/>
    <w:tmpl w:val="5A4230D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366F25"/>
    <w:multiLevelType w:val="multilevel"/>
    <w:tmpl w:val="779CFB78"/>
    <w:lvl w:ilvl="0">
      <w:start w:val="1"/>
      <w:numFmt w:val="none"/>
      <w:pStyle w:val="Nadpis"/>
      <w:suff w:val="space"/>
      <w:lvlText w:val="%1"/>
      <w:lvlJc w:val="left"/>
      <w:pPr>
        <w:ind w:left="0" w:firstLine="0"/>
      </w:pPr>
      <w:rPr>
        <w:rFonts w:hint="default"/>
      </w:rPr>
    </w:lvl>
    <w:lvl w:ilvl="1">
      <w:start w:val="1"/>
      <w:numFmt w:val="upperRoman"/>
      <w:pStyle w:val="Nadpis1"/>
      <w:suff w:val="space"/>
      <w:lvlText w:val="%2."/>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2"/>
      <w:suff w:val="space"/>
      <w:lvlText w:val="(%3)"/>
      <w:lvlJc w:val="left"/>
      <w:pPr>
        <w:ind w:left="0" w:firstLine="0"/>
      </w:pPr>
      <w:rPr>
        <w:rFonts w:hint="default"/>
      </w:rPr>
    </w:lvl>
    <w:lvl w:ilvl="3">
      <w:start w:val="1"/>
      <w:numFmt w:val="lowerLetter"/>
      <w:pStyle w:val="Nadpis3"/>
      <w:lvlText w:val="%4)"/>
      <w:lvlJc w:val="right"/>
      <w:pPr>
        <w:tabs>
          <w:tab w:val="num" w:pos="369"/>
        </w:tabs>
        <w:ind w:left="369" w:hanging="227"/>
      </w:pPr>
      <w:rPr>
        <w:rFonts w:hint="default"/>
      </w:rPr>
    </w:lvl>
    <w:lvl w:ilvl="4">
      <w:start w:val="1"/>
      <w:numFmt w:val="decimal"/>
      <w:pStyle w:val="Nadpis4"/>
      <w:lvlText w:val="%5."/>
      <w:lvlJc w:val="right"/>
      <w:pPr>
        <w:tabs>
          <w:tab w:val="num" w:pos="1304"/>
        </w:tabs>
        <w:ind w:left="1304" w:hanging="227"/>
      </w:pPr>
      <w:rPr>
        <w:rFonts w:hint="default"/>
      </w:rPr>
    </w:lvl>
    <w:lvl w:ilvl="5">
      <w:start w:val="1"/>
      <w:numFmt w:val="decimal"/>
      <w:pStyle w:val="Nadpis5"/>
      <w:lvlText w:val="%1.%2.%3.%4.%5.%6"/>
      <w:lvlJc w:val="right"/>
      <w:pPr>
        <w:tabs>
          <w:tab w:val="num" w:pos="170"/>
        </w:tabs>
        <w:ind w:left="170" w:hanging="170"/>
      </w:pPr>
      <w:rPr>
        <w:rFonts w:hint="default"/>
      </w:rPr>
    </w:lvl>
    <w:lvl w:ilvl="6">
      <w:start w:val="1"/>
      <w:numFmt w:val="decimal"/>
      <w:pStyle w:val="Nadpis6"/>
      <w:lvlText w:val="%1.%2.%3.%4.%5.%6.%7"/>
      <w:lvlJc w:val="right"/>
      <w:pPr>
        <w:tabs>
          <w:tab w:val="num" w:pos="170"/>
        </w:tabs>
        <w:ind w:left="170" w:hanging="170"/>
      </w:pPr>
      <w:rPr>
        <w:rFonts w:hint="default"/>
      </w:rPr>
    </w:lvl>
    <w:lvl w:ilvl="7">
      <w:start w:val="1"/>
      <w:numFmt w:val="decimal"/>
      <w:pStyle w:val="Nadpis7"/>
      <w:lvlText w:val="%1.%2.%3.%4.%5.%6.%7.%8"/>
      <w:lvlJc w:val="right"/>
      <w:pPr>
        <w:tabs>
          <w:tab w:val="num" w:pos="170"/>
        </w:tabs>
        <w:ind w:left="170" w:hanging="170"/>
      </w:pPr>
      <w:rPr>
        <w:rFonts w:hint="default"/>
      </w:rPr>
    </w:lvl>
    <w:lvl w:ilvl="8">
      <w:start w:val="1"/>
      <w:numFmt w:val="decimal"/>
      <w:pStyle w:val="Nadpis8"/>
      <w:lvlText w:val="%1.%2.%3.%4.%5.%6.%7.%8.%9"/>
      <w:lvlJc w:val="right"/>
      <w:pPr>
        <w:tabs>
          <w:tab w:val="num" w:pos="170"/>
        </w:tabs>
        <w:ind w:left="170" w:hanging="170"/>
      </w:pPr>
      <w:rPr>
        <w:rFonts w:hint="default"/>
      </w:rPr>
    </w:lvl>
  </w:abstractNum>
  <w:abstractNum w:abstractNumId="7">
    <w:nsid w:val="58D41373"/>
    <w:multiLevelType w:val="multilevel"/>
    <w:tmpl w:val="3EA0EB24"/>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lowerLetter"/>
      <w:lvlText w:val="%2."/>
      <w:lvlJc w:val="left"/>
      <w:pPr>
        <w:tabs>
          <w:tab w:val="num" w:pos="1440"/>
        </w:tabs>
        <w:ind w:left="1440" w:hanging="360"/>
      </w:pPr>
    </w:lvl>
    <w:lvl w:ilvl="2">
      <w:start w:va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9215DF"/>
    <w:multiLevelType w:val="multilevel"/>
    <w:tmpl w:val="8E1C46B6"/>
    <w:lvl w:ilvl="0">
      <w:start w:val="1"/>
      <w:numFmt w:val="decimal"/>
      <w:pStyle w:val="Heading1CtrlShiftH1"/>
      <w:lvlText w:val="%1."/>
      <w:lvlJc w:val="left"/>
      <w:pPr>
        <w:tabs>
          <w:tab w:val="num" w:pos="720"/>
        </w:tabs>
        <w:ind w:left="720" w:hanging="720"/>
      </w:pPr>
    </w:lvl>
    <w:lvl w:ilvl="1">
      <w:start w:val="1"/>
      <w:numFmt w:val="decimal"/>
      <w:pStyle w:val="Heading2CtrlShiftH2"/>
      <w:lvlText w:val="%2."/>
      <w:lvlJc w:val="left"/>
      <w:pPr>
        <w:tabs>
          <w:tab w:val="num" w:pos="1440"/>
        </w:tabs>
        <w:ind w:left="1440" w:hanging="720"/>
      </w:pPr>
    </w:lvl>
    <w:lvl w:ilvl="2">
      <w:start w:val="1"/>
      <w:numFmt w:val="decimal"/>
      <w:pStyle w:val="Heading3CtrlShiftH3"/>
      <w:lvlText w:val="%3."/>
      <w:lvlJc w:val="left"/>
      <w:pPr>
        <w:tabs>
          <w:tab w:val="num" w:pos="2160"/>
        </w:tabs>
        <w:ind w:left="2160" w:hanging="720"/>
      </w:pPr>
    </w:lvl>
    <w:lvl w:ilvl="3">
      <w:start w:val="1"/>
      <w:numFmt w:val="decimal"/>
      <w:pStyle w:val="Heading4CtrlShiftH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DA502DD"/>
    <w:multiLevelType w:val="multilevel"/>
    <w:tmpl w:val="8240303A"/>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5"/>
    <w:lvlOverride w:ilvl="0"/>
    <w:lvlOverride w:ilvl="1">
      <w:startOverride w:val="1"/>
    </w:lvlOverride>
  </w:num>
  <w:num w:numId="10">
    <w:abstractNumId w:val="7"/>
  </w:num>
  <w:num w:numId="11">
    <w:abstractNumId w:val="2"/>
  </w:num>
  <w:num w:numId="12">
    <w:abstractNumId w:val="0"/>
  </w:num>
  <w:num w:numId="13">
    <w:abstractNumId w:val="9"/>
  </w:num>
  <w:num w:numId="14">
    <w:abstractNumId w:val="3"/>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31"/>
    <w:rsid w:val="00025366"/>
    <w:rsid w:val="000A5D5A"/>
    <w:rsid w:val="00124DEF"/>
    <w:rsid w:val="00137AFC"/>
    <w:rsid w:val="0016573A"/>
    <w:rsid w:val="001B2CEA"/>
    <w:rsid w:val="001C261D"/>
    <w:rsid w:val="00210583"/>
    <w:rsid w:val="00234248"/>
    <w:rsid w:val="00263A6B"/>
    <w:rsid w:val="002828EF"/>
    <w:rsid w:val="00321BE3"/>
    <w:rsid w:val="00343E92"/>
    <w:rsid w:val="003A27BD"/>
    <w:rsid w:val="003D5CE7"/>
    <w:rsid w:val="00424778"/>
    <w:rsid w:val="00434140"/>
    <w:rsid w:val="00461A71"/>
    <w:rsid w:val="004B390D"/>
    <w:rsid w:val="004C6B8B"/>
    <w:rsid w:val="004D73A6"/>
    <w:rsid w:val="004F3482"/>
    <w:rsid w:val="004F4BF6"/>
    <w:rsid w:val="00534602"/>
    <w:rsid w:val="005469CB"/>
    <w:rsid w:val="00571A7B"/>
    <w:rsid w:val="005A05F6"/>
    <w:rsid w:val="00611ABA"/>
    <w:rsid w:val="00664D49"/>
    <w:rsid w:val="006F03C4"/>
    <w:rsid w:val="006F7922"/>
    <w:rsid w:val="00750E64"/>
    <w:rsid w:val="00764397"/>
    <w:rsid w:val="00775C12"/>
    <w:rsid w:val="00776F5E"/>
    <w:rsid w:val="007843E3"/>
    <w:rsid w:val="007B4AB0"/>
    <w:rsid w:val="00837208"/>
    <w:rsid w:val="00884CF5"/>
    <w:rsid w:val="008A5B5F"/>
    <w:rsid w:val="008A6BE2"/>
    <w:rsid w:val="008B2809"/>
    <w:rsid w:val="00905041"/>
    <w:rsid w:val="00916F65"/>
    <w:rsid w:val="009C40D1"/>
    <w:rsid w:val="00A20B77"/>
    <w:rsid w:val="00A30953"/>
    <w:rsid w:val="00A50331"/>
    <w:rsid w:val="00A60A8E"/>
    <w:rsid w:val="00A65155"/>
    <w:rsid w:val="00A75395"/>
    <w:rsid w:val="00AB3B0B"/>
    <w:rsid w:val="00AD1500"/>
    <w:rsid w:val="00AF1B2F"/>
    <w:rsid w:val="00B078E8"/>
    <w:rsid w:val="00B216BA"/>
    <w:rsid w:val="00C73444"/>
    <w:rsid w:val="00D1040E"/>
    <w:rsid w:val="00D51E03"/>
    <w:rsid w:val="00D55031"/>
    <w:rsid w:val="00D7675F"/>
    <w:rsid w:val="00D87639"/>
    <w:rsid w:val="00D96B3E"/>
    <w:rsid w:val="00D97FEE"/>
    <w:rsid w:val="00DC10C2"/>
    <w:rsid w:val="00E2062C"/>
    <w:rsid w:val="00E26A85"/>
    <w:rsid w:val="00F23F03"/>
    <w:rsid w:val="00F30E24"/>
    <w:rsid w:val="00F62A90"/>
    <w:rsid w:val="00F82056"/>
    <w:rsid w:val="00F87B5F"/>
    <w:rsid w:val="00FA1CB6"/>
    <w:rsid w:val="00FE53AE"/>
    <w:rsid w:val="00FF2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031"/>
    <w:pPr>
      <w:spacing w:before="120" w:after="0" w:line="288" w:lineRule="auto"/>
      <w:jc w:val="both"/>
    </w:pPr>
    <w:rPr>
      <w:rFonts w:ascii="Times New Roman" w:eastAsia="Times New Roman" w:hAnsi="Times New Roman" w:cs="Times New Roman"/>
      <w:sz w:val="24"/>
      <w:szCs w:val="24"/>
      <w:lang w:eastAsia="cs-CZ"/>
    </w:rPr>
  </w:style>
  <w:style w:type="paragraph" w:styleId="Nadpis1">
    <w:name w:val="heading 1"/>
    <w:aliases w:val="H1,_Nadpis 1,Hoofdstukkop,Section Heading,h1,Základní kapitola,Článek,ASAPHeading 1,Kapitola,section,1,Nadpis 1T,V_Head1,Záhlaví 1,Char Char,Char Char Char Char Char,Char Char Char Char Char Char Char Char,Char Char Char Char Char Char,RI,Clau"/>
    <w:basedOn w:val="Normln"/>
    <w:next w:val="Nadpis2"/>
    <w:link w:val="Nadpis1Char"/>
    <w:uiPriority w:val="9"/>
    <w:qFormat/>
    <w:rsid w:val="00F87B5F"/>
    <w:pPr>
      <w:keepNext/>
      <w:keepLines/>
      <w:numPr>
        <w:ilvl w:val="1"/>
        <w:numId w:val="1"/>
      </w:numPr>
      <w:spacing w:before="240" w:after="240"/>
      <w:jc w:val="center"/>
      <w:outlineLvl w:val="0"/>
    </w:pPr>
    <w:rPr>
      <w:rFonts w:ascii="Arial" w:hAnsi="Arial" w:cs="Arial"/>
      <w:b/>
      <w:bCs/>
      <w:kern w:val="32"/>
      <w:sz w:val="32"/>
      <w:szCs w:val="32"/>
    </w:rPr>
  </w:style>
  <w:style w:type="paragraph" w:styleId="Nadpis2">
    <w:name w:val="heading 2"/>
    <w:basedOn w:val="Normln"/>
    <w:link w:val="Nadpis2Char"/>
    <w:qFormat/>
    <w:rsid w:val="00D55031"/>
    <w:pPr>
      <w:numPr>
        <w:ilvl w:val="2"/>
        <w:numId w:val="1"/>
      </w:numPr>
      <w:spacing w:before="240" w:after="60"/>
      <w:outlineLvl w:val="1"/>
    </w:pPr>
    <w:rPr>
      <w:rFonts w:cs="Arial"/>
      <w:bCs/>
      <w:iCs/>
      <w:szCs w:val="28"/>
    </w:rPr>
  </w:style>
  <w:style w:type="paragraph" w:styleId="Nadpis3">
    <w:name w:val="heading 3"/>
    <w:basedOn w:val="Normln"/>
    <w:link w:val="Nadpis3Char"/>
    <w:uiPriority w:val="99"/>
    <w:qFormat/>
    <w:rsid w:val="00D55031"/>
    <w:pPr>
      <w:numPr>
        <w:ilvl w:val="3"/>
        <w:numId w:val="1"/>
      </w:numPr>
      <w:ind w:right="624"/>
      <w:outlineLvl w:val="2"/>
    </w:pPr>
    <w:rPr>
      <w:rFonts w:cs="Arial"/>
      <w:bCs/>
      <w:szCs w:val="26"/>
    </w:rPr>
  </w:style>
  <w:style w:type="paragraph" w:styleId="Nadpis4">
    <w:name w:val="heading 4"/>
    <w:basedOn w:val="Normln"/>
    <w:link w:val="Nadpis4Char"/>
    <w:uiPriority w:val="99"/>
    <w:qFormat/>
    <w:rsid w:val="00D55031"/>
    <w:pPr>
      <w:numPr>
        <w:ilvl w:val="4"/>
        <w:numId w:val="1"/>
      </w:numPr>
      <w:ind w:right="1077"/>
      <w:outlineLvl w:val="3"/>
    </w:pPr>
    <w:rPr>
      <w:bCs/>
      <w:szCs w:val="28"/>
    </w:rPr>
  </w:style>
  <w:style w:type="paragraph" w:styleId="Nadpis5">
    <w:name w:val="heading 5"/>
    <w:basedOn w:val="Normln"/>
    <w:link w:val="Nadpis5Char"/>
    <w:uiPriority w:val="99"/>
    <w:qFormat/>
    <w:rsid w:val="00D55031"/>
    <w:pPr>
      <w:numPr>
        <w:ilvl w:val="5"/>
        <w:numId w:val="1"/>
      </w:numPr>
      <w:ind w:right="1191"/>
      <w:outlineLvl w:val="4"/>
    </w:pPr>
    <w:rPr>
      <w:bCs/>
      <w:iCs/>
      <w:szCs w:val="26"/>
    </w:rPr>
  </w:style>
  <w:style w:type="paragraph" w:styleId="Nadpis6">
    <w:name w:val="heading 6"/>
    <w:basedOn w:val="Normln"/>
    <w:next w:val="Normln"/>
    <w:link w:val="Nadpis6Char"/>
    <w:uiPriority w:val="99"/>
    <w:qFormat/>
    <w:rsid w:val="00D55031"/>
    <w:pPr>
      <w:numPr>
        <w:ilvl w:val="6"/>
        <w:numId w:val="1"/>
      </w:numPr>
      <w:spacing w:before="240" w:after="60"/>
      <w:outlineLvl w:val="5"/>
    </w:pPr>
    <w:rPr>
      <w:b/>
      <w:bCs/>
      <w:sz w:val="22"/>
      <w:szCs w:val="22"/>
    </w:rPr>
  </w:style>
  <w:style w:type="paragraph" w:styleId="Nadpis7">
    <w:name w:val="heading 7"/>
    <w:basedOn w:val="Normln"/>
    <w:next w:val="Normln"/>
    <w:link w:val="Nadpis7Char"/>
    <w:uiPriority w:val="99"/>
    <w:qFormat/>
    <w:rsid w:val="00D55031"/>
    <w:pPr>
      <w:numPr>
        <w:ilvl w:val="7"/>
        <w:numId w:val="1"/>
      </w:numPr>
      <w:spacing w:before="240" w:after="60"/>
      <w:outlineLvl w:val="6"/>
    </w:pPr>
  </w:style>
  <w:style w:type="paragraph" w:styleId="Nadpis8">
    <w:name w:val="heading 8"/>
    <w:basedOn w:val="Normln"/>
    <w:next w:val="Normln"/>
    <w:link w:val="Nadpis8Char"/>
    <w:uiPriority w:val="99"/>
    <w:qFormat/>
    <w:rsid w:val="00D55031"/>
    <w:pPr>
      <w:numPr>
        <w:ilvl w:val="8"/>
        <w:numId w:val="1"/>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Hoofdstukkop Char,Section Heading Char,h1 Char,Základní kapitola Char,Článek Char,ASAPHeading 1 Char,Kapitola Char,section Char,1 Char,Nadpis 1T Char,V_Head1 Char,Záhlaví 1 Char,Char Char Char,RI Char,Clau Char"/>
    <w:basedOn w:val="Standardnpsmoodstavce"/>
    <w:link w:val="Nadpis1"/>
    <w:rsid w:val="00F87B5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55031"/>
    <w:rPr>
      <w:rFonts w:ascii="Times New Roman" w:eastAsia="Times New Roman" w:hAnsi="Times New Roman" w:cs="Arial"/>
      <w:bCs/>
      <w:iCs/>
      <w:sz w:val="24"/>
      <w:szCs w:val="28"/>
      <w:lang w:eastAsia="cs-CZ"/>
    </w:rPr>
  </w:style>
  <w:style w:type="character" w:customStyle="1" w:styleId="Nadpis3Char">
    <w:name w:val="Nadpis 3 Char"/>
    <w:basedOn w:val="Standardnpsmoodstavce"/>
    <w:link w:val="Nadpis3"/>
    <w:uiPriority w:val="99"/>
    <w:rsid w:val="00D55031"/>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uiPriority w:val="99"/>
    <w:rsid w:val="00D55031"/>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uiPriority w:val="99"/>
    <w:rsid w:val="00D55031"/>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uiPriority w:val="99"/>
    <w:rsid w:val="00D5503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D5503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D55031"/>
    <w:rPr>
      <w:rFonts w:ascii="Times New Roman" w:eastAsia="Times New Roman" w:hAnsi="Times New Roman" w:cs="Times New Roman"/>
      <w:i/>
      <w:iCs/>
      <w:sz w:val="24"/>
      <w:szCs w:val="24"/>
      <w:lang w:eastAsia="cs-CZ"/>
    </w:rPr>
  </w:style>
  <w:style w:type="paragraph" w:customStyle="1" w:styleId="Nadpis">
    <w:name w:val="Nadpis"/>
    <w:basedOn w:val="Nadpis1"/>
    <w:next w:val="Nadpis1"/>
    <w:uiPriority w:val="99"/>
    <w:rsid w:val="00D55031"/>
    <w:pPr>
      <w:pageBreakBefore/>
      <w:numPr>
        <w:ilvl w:val="0"/>
      </w:numPr>
    </w:pPr>
  </w:style>
  <w:style w:type="paragraph" w:styleId="Zhlav">
    <w:name w:val="header"/>
    <w:basedOn w:val="Normln"/>
    <w:link w:val="ZhlavChar"/>
    <w:rsid w:val="00D55031"/>
    <w:pPr>
      <w:tabs>
        <w:tab w:val="right" w:pos="8505"/>
      </w:tabs>
    </w:pPr>
  </w:style>
  <w:style w:type="character" w:customStyle="1" w:styleId="ZhlavChar">
    <w:name w:val="Záhlaví Char"/>
    <w:basedOn w:val="Standardnpsmoodstavce"/>
    <w:link w:val="Zhlav"/>
    <w:rsid w:val="00D55031"/>
    <w:rPr>
      <w:rFonts w:ascii="Times New Roman" w:eastAsia="Times New Roman" w:hAnsi="Times New Roman" w:cs="Times New Roman"/>
      <w:sz w:val="24"/>
      <w:szCs w:val="24"/>
      <w:lang w:eastAsia="cs-CZ"/>
    </w:rPr>
  </w:style>
  <w:style w:type="paragraph" w:styleId="Zpat">
    <w:name w:val="footer"/>
    <w:basedOn w:val="Normln"/>
    <w:link w:val="ZpatChar"/>
    <w:rsid w:val="00D55031"/>
    <w:pPr>
      <w:tabs>
        <w:tab w:val="right" w:pos="8505"/>
      </w:tabs>
    </w:pPr>
  </w:style>
  <w:style w:type="character" w:customStyle="1" w:styleId="ZpatChar">
    <w:name w:val="Zápatí Char"/>
    <w:basedOn w:val="Standardnpsmoodstavce"/>
    <w:link w:val="Zpat"/>
    <w:rsid w:val="00D55031"/>
    <w:rPr>
      <w:rFonts w:ascii="Times New Roman" w:eastAsia="Times New Roman" w:hAnsi="Times New Roman" w:cs="Times New Roman"/>
      <w:sz w:val="24"/>
      <w:szCs w:val="24"/>
      <w:lang w:eastAsia="cs-CZ"/>
    </w:rPr>
  </w:style>
  <w:style w:type="character" w:styleId="slostrnky">
    <w:name w:val="page number"/>
    <w:basedOn w:val="Standardnpsmoodstavce"/>
    <w:rsid w:val="00D55031"/>
  </w:style>
  <w:style w:type="character" w:styleId="Odkaznakoment">
    <w:name w:val="annotation reference"/>
    <w:basedOn w:val="Standardnpsmoodstavce"/>
    <w:uiPriority w:val="99"/>
    <w:semiHidden/>
    <w:rsid w:val="00D55031"/>
    <w:rPr>
      <w:sz w:val="16"/>
      <w:szCs w:val="16"/>
    </w:rPr>
  </w:style>
  <w:style w:type="paragraph" w:styleId="Textkomente">
    <w:name w:val="annotation text"/>
    <w:basedOn w:val="Normln"/>
    <w:link w:val="TextkomenteChar"/>
    <w:uiPriority w:val="99"/>
    <w:semiHidden/>
    <w:rsid w:val="00D55031"/>
    <w:rPr>
      <w:sz w:val="20"/>
      <w:szCs w:val="20"/>
    </w:rPr>
  </w:style>
  <w:style w:type="character" w:customStyle="1" w:styleId="TextkomenteChar">
    <w:name w:val="Text komentáře Char"/>
    <w:basedOn w:val="Standardnpsmoodstavce"/>
    <w:link w:val="Textkomente"/>
    <w:uiPriority w:val="99"/>
    <w:semiHidden/>
    <w:rsid w:val="00D55031"/>
    <w:rPr>
      <w:rFonts w:ascii="Times New Roman" w:eastAsia="Times New Roman" w:hAnsi="Times New Roman" w:cs="Times New Roman"/>
      <w:sz w:val="20"/>
      <w:szCs w:val="20"/>
      <w:lang w:eastAsia="cs-CZ"/>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Odrazky"/>
    <w:basedOn w:val="Normln"/>
    <w:link w:val="OdstavecseseznamemChar"/>
    <w:uiPriority w:val="34"/>
    <w:qFormat/>
    <w:rsid w:val="00D55031"/>
    <w:pPr>
      <w:spacing w:before="0" w:line="240" w:lineRule="auto"/>
      <w:ind w:left="720"/>
      <w:contextualSpacing/>
      <w:jc w:val="left"/>
    </w:pPr>
    <w:rPr>
      <w:sz w:val="20"/>
      <w:szCs w:val="20"/>
    </w:rPr>
  </w:style>
  <w:style w:type="paragraph" w:styleId="Textbubliny">
    <w:name w:val="Balloon Text"/>
    <w:basedOn w:val="Normln"/>
    <w:link w:val="TextbublinyChar"/>
    <w:uiPriority w:val="99"/>
    <w:semiHidden/>
    <w:unhideWhenUsed/>
    <w:rsid w:val="00D55031"/>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03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34248"/>
    <w:pPr>
      <w:spacing w:line="240" w:lineRule="auto"/>
    </w:pPr>
    <w:rPr>
      <w:b/>
      <w:bCs/>
    </w:rPr>
  </w:style>
  <w:style w:type="character" w:customStyle="1" w:styleId="PedmtkomenteChar">
    <w:name w:val="Předmět komentáře Char"/>
    <w:basedOn w:val="TextkomenteChar"/>
    <w:link w:val="Pedmtkomente"/>
    <w:uiPriority w:val="99"/>
    <w:semiHidden/>
    <w:rsid w:val="00234248"/>
    <w:rPr>
      <w:rFonts w:ascii="Times New Roman" w:eastAsia="Times New Roman" w:hAnsi="Times New Roman" w:cs="Times New Roman"/>
      <w:b/>
      <w:bCs/>
      <w:sz w:val="20"/>
      <w:szCs w:val="20"/>
      <w:lang w:eastAsia="cs-CZ"/>
    </w:rPr>
  </w:style>
  <w:style w:type="paragraph" w:customStyle="1" w:styleId="Heading1CtrlShiftH1">
    <w:name w:val="Heading 1 (CtrlShift + H1)"/>
    <w:basedOn w:val="Zkladntext"/>
    <w:qFormat/>
    <w:rsid w:val="00461A71"/>
    <w:pPr>
      <w:numPr>
        <w:numId w:val="5"/>
      </w:numPr>
      <w:spacing w:before="240" w:after="160" w:line="259" w:lineRule="auto"/>
      <w:jc w:val="left"/>
    </w:pPr>
    <w:rPr>
      <w:rFonts w:asciiTheme="minorHAnsi" w:eastAsiaTheme="majorEastAsia" w:hAnsiTheme="minorHAnsi" w:cstheme="majorBidi"/>
      <w:b/>
      <w:sz w:val="22"/>
      <w:szCs w:val="28"/>
      <w:lang w:eastAsia="en-US"/>
    </w:rPr>
  </w:style>
  <w:style w:type="paragraph" w:customStyle="1" w:styleId="Heading2CtrlShiftH2">
    <w:name w:val="Heading 2 (CtrlShift + H2)"/>
    <w:basedOn w:val="Normln"/>
    <w:link w:val="Heading2CtrlShiftH2Char"/>
    <w:qFormat/>
    <w:rsid w:val="00461A71"/>
    <w:pPr>
      <w:numPr>
        <w:ilvl w:val="1"/>
        <w:numId w:val="5"/>
      </w:numPr>
      <w:spacing w:before="0" w:after="160" w:line="259" w:lineRule="auto"/>
      <w:jc w:val="left"/>
    </w:pPr>
    <w:rPr>
      <w:rFonts w:asciiTheme="minorHAnsi" w:eastAsiaTheme="minorHAnsi" w:hAnsiTheme="minorHAnsi" w:cstheme="minorBidi"/>
      <w:sz w:val="22"/>
      <w:szCs w:val="22"/>
      <w:lang w:eastAsia="en-US"/>
    </w:rPr>
  </w:style>
  <w:style w:type="paragraph" w:customStyle="1" w:styleId="Heading3CtrlShiftH3">
    <w:name w:val="Heading 3 (CtrlShift + H3)"/>
    <w:basedOn w:val="Heading2CtrlShiftH2"/>
    <w:qFormat/>
    <w:rsid w:val="00461A71"/>
    <w:pPr>
      <w:numPr>
        <w:ilvl w:val="2"/>
      </w:numPr>
      <w:ind w:left="2552" w:hanging="851"/>
    </w:pPr>
  </w:style>
  <w:style w:type="character" w:customStyle="1" w:styleId="Heading2CtrlShiftH2Char">
    <w:name w:val="Heading 2 (CtrlShift + H2) Char"/>
    <w:basedOn w:val="Standardnpsmoodstavce"/>
    <w:link w:val="Heading2CtrlShiftH2"/>
    <w:rsid w:val="00461A71"/>
  </w:style>
  <w:style w:type="paragraph" w:customStyle="1" w:styleId="Heading4CtrlShiftH4">
    <w:name w:val="Heading 4 (CtrlShift + H4)"/>
    <w:basedOn w:val="Heading3CtrlShiftH3"/>
    <w:qFormat/>
    <w:rsid w:val="00461A71"/>
    <w:pPr>
      <w:numPr>
        <w:ilvl w:val="3"/>
      </w:numPr>
      <w:ind w:left="3402" w:hanging="850"/>
    </w:pPr>
  </w:style>
  <w:style w:type="paragraph" w:styleId="Zkladntext">
    <w:name w:val="Body Text"/>
    <w:basedOn w:val="Normln"/>
    <w:link w:val="ZkladntextChar"/>
    <w:uiPriority w:val="99"/>
    <w:semiHidden/>
    <w:unhideWhenUsed/>
    <w:rsid w:val="00461A71"/>
    <w:pPr>
      <w:spacing w:after="120"/>
    </w:pPr>
  </w:style>
  <w:style w:type="character" w:customStyle="1" w:styleId="ZkladntextChar">
    <w:name w:val="Základní text Char"/>
    <w:basedOn w:val="Standardnpsmoodstavce"/>
    <w:link w:val="Zkladntext"/>
    <w:uiPriority w:val="99"/>
    <w:semiHidden/>
    <w:rsid w:val="00461A71"/>
    <w:rPr>
      <w:rFonts w:ascii="Times New Roman" w:eastAsia="Times New Roman" w:hAnsi="Times New Roman" w:cs="Times New Roman"/>
      <w:sz w:val="24"/>
      <w:szCs w:val="24"/>
      <w:lang w:eastAsia="cs-CZ"/>
    </w:rPr>
  </w:style>
  <w:style w:type="paragraph" w:customStyle="1" w:styleId="ICZPreamble">
    <w:name w:val="ICZ Preamble"/>
    <w:basedOn w:val="Normln"/>
    <w:link w:val="ICZPreambleChar"/>
    <w:autoRedefine/>
    <w:qFormat/>
    <w:rsid w:val="00F30E24"/>
    <w:pPr>
      <w:tabs>
        <w:tab w:val="num" w:pos="720"/>
      </w:tabs>
      <w:adjustRightInd w:val="0"/>
      <w:spacing w:before="0" w:after="120" w:line="120" w:lineRule="atLeast"/>
      <w:ind w:left="567" w:hanging="567"/>
      <w:jc w:val="left"/>
    </w:pPr>
    <w:rPr>
      <w:rFonts w:eastAsiaTheme="minorHAnsi" w:cstheme="minorBidi"/>
      <w:sz w:val="22"/>
      <w:lang w:val="en-US" w:eastAsia="en-US"/>
    </w:rPr>
  </w:style>
  <w:style w:type="character" w:customStyle="1" w:styleId="ICZPreambleChar">
    <w:name w:val="ICZ Preamble Char"/>
    <w:basedOn w:val="Standardnpsmoodstavce"/>
    <w:link w:val="ICZPreamble"/>
    <w:rsid w:val="00F30E24"/>
    <w:rPr>
      <w:rFonts w:ascii="Times New Roman" w:hAnsi="Times New Roman"/>
      <w:szCs w:val="24"/>
      <w:lang w:val="en-US"/>
    </w:rPr>
  </w:style>
  <w:style w:type="paragraph" w:customStyle="1" w:styleId="ICZLvl1CtrlShiftH1">
    <w:name w:val="ICZ Lvl 1 (CtrlShift + H1)"/>
    <w:basedOn w:val="Zkladntext"/>
    <w:link w:val="ICZLvl1CtrlShiftH1Char"/>
    <w:autoRedefine/>
    <w:qFormat/>
    <w:rsid w:val="00F30E24"/>
    <w:pPr>
      <w:tabs>
        <w:tab w:val="num" w:pos="570"/>
      </w:tabs>
      <w:spacing w:before="240" w:after="60" w:line="120" w:lineRule="atLeast"/>
      <w:ind w:left="570" w:hanging="567"/>
    </w:pPr>
    <w:rPr>
      <w:rFonts w:eastAsiaTheme="majorEastAsia" w:cs="Times New Roman (Nadpisy CS)"/>
      <w:b/>
      <w:caps/>
      <w:sz w:val="22"/>
      <w:szCs w:val="28"/>
      <w:lang w:eastAsia="en-US"/>
    </w:rPr>
  </w:style>
  <w:style w:type="character" w:customStyle="1" w:styleId="ICZLvl1CtrlShiftH1Char">
    <w:name w:val="ICZ Lvl 1 (CtrlShift + H1) Char"/>
    <w:basedOn w:val="Standardnpsmoodstavce"/>
    <w:link w:val="ICZLvl1CtrlShiftH1"/>
    <w:rsid w:val="00F30E24"/>
    <w:rPr>
      <w:rFonts w:ascii="Times New Roman" w:eastAsiaTheme="majorEastAsia" w:hAnsi="Times New Roman" w:cs="Times New Roman (Nadpisy CS)"/>
      <w:b/>
      <w:caps/>
      <w:szCs w:val="28"/>
    </w:rPr>
  </w:style>
  <w:style w:type="paragraph" w:customStyle="1" w:styleId="ICZLvl2CtrlShiftH2">
    <w:name w:val="ICZ Lvl 2 (CtrlShift + H2)"/>
    <w:basedOn w:val="Normln"/>
    <w:link w:val="ICZLvl2CtrlShiftH2Char"/>
    <w:autoRedefine/>
    <w:qFormat/>
    <w:rsid w:val="00F30E24"/>
    <w:pPr>
      <w:tabs>
        <w:tab w:val="num" w:pos="1440"/>
      </w:tabs>
      <w:spacing w:before="0" w:after="60" w:line="280" w:lineRule="atLeast"/>
      <w:ind w:left="573" w:hanging="720"/>
    </w:pPr>
    <w:rPr>
      <w:rFonts w:eastAsiaTheme="minorHAnsi" w:cstheme="minorBidi"/>
      <w:sz w:val="22"/>
      <w:lang w:eastAsia="en-US"/>
    </w:rPr>
  </w:style>
  <w:style w:type="character" w:customStyle="1" w:styleId="ICZLvl2CtrlShiftH2Char">
    <w:name w:val="ICZ Lvl 2 (CtrlShift + H2) Char"/>
    <w:basedOn w:val="Standardnpsmoodstavce"/>
    <w:link w:val="ICZLvl2CtrlShiftH2"/>
    <w:rsid w:val="00F30E24"/>
    <w:rPr>
      <w:rFonts w:ascii="Times New Roman" w:hAnsi="Times New Roman"/>
      <w:szCs w:val="24"/>
    </w:rPr>
  </w:style>
  <w:style w:type="paragraph" w:customStyle="1" w:styleId="Clanek11">
    <w:name w:val="Clanek 1.1"/>
    <w:basedOn w:val="Nadpis2"/>
    <w:qFormat/>
    <w:rsid w:val="004B390D"/>
    <w:pPr>
      <w:widowControl w:val="0"/>
      <w:numPr>
        <w:ilvl w:val="0"/>
        <w:numId w:val="0"/>
      </w:numPr>
      <w:spacing w:before="120" w:after="120" w:line="240" w:lineRule="auto"/>
    </w:pPr>
    <w:rPr>
      <w:sz w:val="22"/>
      <w:lang w:eastAsia="en-US"/>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424778"/>
    <w:rPr>
      <w:rFonts w:ascii="Times New Roman" w:eastAsia="Times New Roman" w:hAnsi="Times New Roman" w:cs="Times New Roman"/>
      <w:sz w:val="20"/>
      <w:szCs w:val="20"/>
      <w:lang w:eastAsia="cs-CZ"/>
    </w:rPr>
  </w:style>
  <w:style w:type="paragraph" w:styleId="Revize">
    <w:name w:val="Revision"/>
    <w:hidden/>
    <w:uiPriority w:val="99"/>
    <w:semiHidden/>
    <w:rsid w:val="00AF1B2F"/>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031"/>
    <w:pPr>
      <w:spacing w:before="120" w:after="0" w:line="288" w:lineRule="auto"/>
      <w:jc w:val="both"/>
    </w:pPr>
    <w:rPr>
      <w:rFonts w:ascii="Times New Roman" w:eastAsia="Times New Roman" w:hAnsi="Times New Roman" w:cs="Times New Roman"/>
      <w:sz w:val="24"/>
      <w:szCs w:val="24"/>
      <w:lang w:eastAsia="cs-CZ"/>
    </w:rPr>
  </w:style>
  <w:style w:type="paragraph" w:styleId="Nadpis1">
    <w:name w:val="heading 1"/>
    <w:aliases w:val="H1,_Nadpis 1,Hoofdstukkop,Section Heading,h1,Základní kapitola,Článek,ASAPHeading 1,Kapitola,section,1,Nadpis 1T,V_Head1,Záhlaví 1,Char Char,Char Char Char Char Char,Char Char Char Char Char Char Char Char,Char Char Char Char Char Char,RI,Clau"/>
    <w:basedOn w:val="Normln"/>
    <w:next w:val="Nadpis2"/>
    <w:link w:val="Nadpis1Char"/>
    <w:uiPriority w:val="9"/>
    <w:qFormat/>
    <w:rsid w:val="00F87B5F"/>
    <w:pPr>
      <w:keepNext/>
      <w:keepLines/>
      <w:numPr>
        <w:ilvl w:val="1"/>
        <w:numId w:val="1"/>
      </w:numPr>
      <w:spacing w:before="240" w:after="240"/>
      <w:jc w:val="center"/>
      <w:outlineLvl w:val="0"/>
    </w:pPr>
    <w:rPr>
      <w:rFonts w:ascii="Arial" w:hAnsi="Arial" w:cs="Arial"/>
      <w:b/>
      <w:bCs/>
      <w:kern w:val="32"/>
      <w:sz w:val="32"/>
      <w:szCs w:val="32"/>
    </w:rPr>
  </w:style>
  <w:style w:type="paragraph" w:styleId="Nadpis2">
    <w:name w:val="heading 2"/>
    <w:basedOn w:val="Normln"/>
    <w:link w:val="Nadpis2Char"/>
    <w:qFormat/>
    <w:rsid w:val="00D55031"/>
    <w:pPr>
      <w:numPr>
        <w:ilvl w:val="2"/>
        <w:numId w:val="1"/>
      </w:numPr>
      <w:spacing w:before="240" w:after="60"/>
      <w:outlineLvl w:val="1"/>
    </w:pPr>
    <w:rPr>
      <w:rFonts w:cs="Arial"/>
      <w:bCs/>
      <w:iCs/>
      <w:szCs w:val="28"/>
    </w:rPr>
  </w:style>
  <w:style w:type="paragraph" w:styleId="Nadpis3">
    <w:name w:val="heading 3"/>
    <w:basedOn w:val="Normln"/>
    <w:link w:val="Nadpis3Char"/>
    <w:uiPriority w:val="99"/>
    <w:qFormat/>
    <w:rsid w:val="00D55031"/>
    <w:pPr>
      <w:numPr>
        <w:ilvl w:val="3"/>
        <w:numId w:val="1"/>
      </w:numPr>
      <w:ind w:right="624"/>
      <w:outlineLvl w:val="2"/>
    </w:pPr>
    <w:rPr>
      <w:rFonts w:cs="Arial"/>
      <w:bCs/>
      <w:szCs w:val="26"/>
    </w:rPr>
  </w:style>
  <w:style w:type="paragraph" w:styleId="Nadpis4">
    <w:name w:val="heading 4"/>
    <w:basedOn w:val="Normln"/>
    <w:link w:val="Nadpis4Char"/>
    <w:uiPriority w:val="99"/>
    <w:qFormat/>
    <w:rsid w:val="00D55031"/>
    <w:pPr>
      <w:numPr>
        <w:ilvl w:val="4"/>
        <w:numId w:val="1"/>
      </w:numPr>
      <w:ind w:right="1077"/>
      <w:outlineLvl w:val="3"/>
    </w:pPr>
    <w:rPr>
      <w:bCs/>
      <w:szCs w:val="28"/>
    </w:rPr>
  </w:style>
  <w:style w:type="paragraph" w:styleId="Nadpis5">
    <w:name w:val="heading 5"/>
    <w:basedOn w:val="Normln"/>
    <w:link w:val="Nadpis5Char"/>
    <w:uiPriority w:val="99"/>
    <w:qFormat/>
    <w:rsid w:val="00D55031"/>
    <w:pPr>
      <w:numPr>
        <w:ilvl w:val="5"/>
        <w:numId w:val="1"/>
      </w:numPr>
      <w:ind w:right="1191"/>
      <w:outlineLvl w:val="4"/>
    </w:pPr>
    <w:rPr>
      <w:bCs/>
      <w:iCs/>
      <w:szCs w:val="26"/>
    </w:rPr>
  </w:style>
  <w:style w:type="paragraph" w:styleId="Nadpis6">
    <w:name w:val="heading 6"/>
    <w:basedOn w:val="Normln"/>
    <w:next w:val="Normln"/>
    <w:link w:val="Nadpis6Char"/>
    <w:uiPriority w:val="99"/>
    <w:qFormat/>
    <w:rsid w:val="00D55031"/>
    <w:pPr>
      <w:numPr>
        <w:ilvl w:val="6"/>
        <w:numId w:val="1"/>
      </w:numPr>
      <w:spacing w:before="240" w:after="60"/>
      <w:outlineLvl w:val="5"/>
    </w:pPr>
    <w:rPr>
      <w:b/>
      <w:bCs/>
      <w:sz w:val="22"/>
      <w:szCs w:val="22"/>
    </w:rPr>
  </w:style>
  <w:style w:type="paragraph" w:styleId="Nadpis7">
    <w:name w:val="heading 7"/>
    <w:basedOn w:val="Normln"/>
    <w:next w:val="Normln"/>
    <w:link w:val="Nadpis7Char"/>
    <w:uiPriority w:val="99"/>
    <w:qFormat/>
    <w:rsid w:val="00D55031"/>
    <w:pPr>
      <w:numPr>
        <w:ilvl w:val="7"/>
        <w:numId w:val="1"/>
      </w:numPr>
      <w:spacing w:before="240" w:after="60"/>
      <w:outlineLvl w:val="6"/>
    </w:pPr>
  </w:style>
  <w:style w:type="paragraph" w:styleId="Nadpis8">
    <w:name w:val="heading 8"/>
    <w:basedOn w:val="Normln"/>
    <w:next w:val="Normln"/>
    <w:link w:val="Nadpis8Char"/>
    <w:uiPriority w:val="99"/>
    <w:qFormat/>
    <w:rsid w:val="00D55031"/>
    <w:pPr>
      <w:numPr>
        <w:ilvl w:val="8"/>
        <w:numId w:val="1"/>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Hoofdstukkop Char,Section Heading Char,h1 Char,Základní kapitola Char,Článek Char,ASAPHeading 1 Char,Kapitola Char,section Char,1 Char,Nadpis 1T Char,V_Head1 Char,Záhlaví 1 Char,Char Char Char,RI Char,Clau Char"/>
    <w:basedOn w:val="Standardnpsmoodstavce"/>
    <w:link w:val="Nadpis1"/>
    <w:rsid w:val="00F87B5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55031"/>
    <w:rPr>
      <w:rFonts w:ascii="Times New Roman" w:eastAsia="Times New Roman" w:hAnsi="Times New Roman" w:cs="Arial"/>
      <w:bCs/>
      <w:iCs/>
      <w:sz w:val="24"/>
      <w:szCs w:val="28"/>
      <w:lang w:eastAsia="cs-CZ"/>
    </w:rPr>
  </w:style>
  <w:style w:type="character" w:customStyle="1" w:styleId="Nadpis3Char">
    <w:name w:val="Nadpis 3 Char"/>
    <w:basedOn w:val="Standardnpsmoodstavce"/>
    <w:link w:val="Nadpis3"/>
    <w:uiPriority w:val="99"/>
    <w:rsid w:val="00D55031"/>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uiPriority w:val="99"/>
    <w:rsid w:val="00D55031"/>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uiPriority w:val="99"/>
    <w:rsid w:val="00D55031"/>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uiPriority w:val="99"/>
    <w:rsid w:val="00D55031"/>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D5503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D55031"/>
    <w:rPr>
      <w:rFonts w:ascii="Times New Roman" w:eastAsia="Times New Roman" w:hAnsi="Times New Roman" w:cs="Times New Roman"/>
      <w:i/>
      <w:iCs/>
      <w:sz w:val="24"/>
      <w:szCs w:val="24"/>
      <w:lang w:eastAsia="cs-CZ"/>
    </w:rPr>
  </w:style>
  <w:style w:type="paragraph" w:customStyle="1" w:styleId="Nadpis">
    <w:name w:val="Nadpis"/>
    <w:basedOn w:val="Nadpis1"/>
    <w:next w:val="Nadpis1"/>
    <w:uiPriority w:val="99"/>
    <w:rsid w:val="00D55031"/>
    <w:pPr>
      <w:pageBreakBefore/>
      <w:numPr>
        <w:ilvl w:val="0"/>
      </w:numPr>
    </w:pPr>
  </w:style>
  <w:style w:type="paragraph" w:styleId="Zhlav">
    <w:name w:val="header"/>
    <w:basedOn w:val="Normln"/>
    <w:link w:val="ZhlavChar"/>
    <w:rsid w:val="00D55031"/>
    <w:pPr>
      <w:tabs>
        <w:tab w:val="right" w:pos="8505"/>
      </w:tabs>
    </w:pPr>
  </w:style>
  <w:style w:type="character" w:customStyle="1" w:styleId="ZhlavChar">
    <w:name w:val="Záhlaví Char"/>
    <w:basedOn w:val="Standardnpsmoodstavce"/>
    <w:link w:val="Zhlav"/>
    <w:rsid w:val="00D55031"/>
    <w:rPr>
      <w:rFonts w:ascii="Times New Roman" w:eastAsia="Times New Roman" w:hAnsi="Times New Roman" w:cs="Times New Roman"/>
      <w:sz w:val="24"/>
      <w:szCs w:val="24"/>
      <w:lang w:eastAsia="cs-CZ"/>
    </w:rPr>
  </w:style>
  <w:style w:type="paragraph" w:styleId="Zpat">
    <w:name w:val="footer"/>
    <w:basedOn w:val="Normln"/>
    <w:link w:val="ZpatChar"/>
    <w:rsid w:val="00D55031"/>
    <w:pPr>
      <w:tabs>
        <w:tab w:val="right" w:pos="8505"/>
      </w:tabs>
    </w:pPr>
  </w:style>
  <w:style w:type="character" w:customStyle="1" w:styleId="ZpatChar">
    <w:name w:val="Zápatí Char"/>
    <w:basedOn w:val="Standardnpsmoodstavce"/>
    <w:link w:val="Zpat"/>
    <w:rsid w:val="00D55031"/>
    <w:rPr>
      <w:rFonts w:ascii="Times New Roman" w:eastAsia="Times New Roman" w:hAnsi="Times New Roman" w:cs="Times New Roman"/>
      <w:sz w:val="24"/>
      <w:szCs w:val="24"/>
      <w:lang w:eastAsia="cs-CZ"/>
    </w:rPr>
  </w:style>
  <w:style w:type="character" w:styleId="slostrnky">
    <w:name w:val="page number"/>
    <w:basedOn w:val="Standardnpsmoodstavce"/>
    <w:rsid w:val="00D55031"/>
  </w:style>
  <w:style w:type="character" w:styleId="Odkaznakoment">
    <w:name w:val="annotation reference"/>
    <w:basedOn w:val="Standardnpsmoodstavce"/>
    <w:uiPriority w:val="99"/>
    <w:semiHidden/>
    <w:rsid w:val="00D55031"/>
    <w:rPr>
      <w:sz w:val="16"/>
      <w:szCs w:val="16"/>
    </w:rPr>
  </w:style>
  <w:style w:type="paragraph" w:styleId="Textkomente">
    <w:name w:val="annotation text"/>
    <w:basedOn w:val="Normln"/>
    <w:link w:val="TextkomenteChar"/>
    <w:uiPriority w:val="99"/>
    <w:semiHidden/>
    <w:rsid w:val="00D55031"/>
    <w:rPr>
      <w:sz w:val="20"/>
      <w:szCs w:val="20"/>
    </w:rPr>
  </w:style>
  <w:style w:type="character" w:customStyle="1" w:styleId="TextkomenteChar">
    <w:name w:val="Text komentáře Char"/>
    <w:basedOn w:val="Standardnpsmoodstavce"/>
    <w:link w:val="Textkomente"/>
    <w:uiPriority w:val="99"/>
    <w:semiHidden/>
    <w:rsid w:val="00D55031"/>
    <w:rPr>
      <w:rFonts w:ascii="Times New Roman" w:eastAsia="Times New Roman" w:hAnsi="Times New Roman" w:cs="Times New Roman"/>
      <w:sz w:val="20"/>
      <w:szCs w:val="20"/>
      <w:lang w:eastAsia="cs-CZ"/>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Odrazky"/>
    <w:basedOn w:val="Normln"/>
    <w:link w:val="OdstavecseseznamemChar"/>
    <w:uiPriority w:val="34"/>
    <w:qFormat/>
    <w:rsid w:val="00D55031"/>
    <w:pPr>
      <w:spacing w:before="0" w:line="240" w:lineRule="auto"/>
      <w:ind w:left="720"/>
      <w:contextualSpacing/>
      <w:jc w:val="left"/>
    </w:pPr>
    <w:rPr>
      <w:sz w:val="20"/>
      <w:szCs w:val="20"/>
    </w:rPr>
  </w:style>
  <w:style w:type="paragraph" w:styleId="Textbubliny">
    <w:name w:val="Balloon Text"/>
    <w:basedOn w:val="Normln"/>
    <w:link w:val="TextbublinyChar"/>
    <w:uiPriority w:val="99"/>
    <w:semiHidden/>
    <w:unhideWhenUsed/>
    <w:rsid w:val="00D55031"/>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03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34248"/>
    <w:pPr>
      <w:spacing w:line="240" w:lineRule="auto"/>
    </w:pPr>
    <w:rPr>
      <w:b/>
      <w:bCs/>
    </w:rPr>
  </w:style>
  <w:style w:type="character" w:customStyle="1" w:styleId="PedmtkomenteChar">
    <w:name w:val="Předmět komentáře Char"/>
    <w:basedOn w:val="TextkomenteChar"/>
    <w:link w:val="Pedmtkomente"/>
    <w:uiPriority w:val="99"/>
    <w:semiHidden/>
    <w:rsid w:val="00234248"/>
    <w:rPr>
      <w:rFonts w:ascii="Times New Roman" w:eastAsia="Times New Roman" w:hAnsi="Times New Roman" w:cs="Times New Roman"/>
      <w:b/>
      <w:bCs/>
      <w:sz w:val="20"/>
      <w:szCs w:val="20"/>
      <w:lang w:eastAsia="cs-CZ"/>
    </w:rPr>
  </w:style>
  <w:style w:type="paragraph" w:customStyle="1" w:styleId="Heading1CtrlShiftH1">
    <w:name w:val="Heading 1 (CtrlShift + H1)"/>
    <w:basedOn w:val="Zkladntext"/>
    <w:qFormat/>
    <w:rsid w:val="00461A71"/>
    <w:pPr>
      <w:numPr>
        <w:numId w:val="5"/>
      </w:numPr>
      <w:spacing w:before="240" w:after="160" w:line="259" w:lineRule="auto"/>
      <w:jc w:val="left"/>
    </w:pPr>
    <w:rPr>
      <w:rFonts w:asciiTheme="minorHAnsi" w:eastAsiaTheme="majorEastAsia" w:hAnsiTheme="minorHAnsi" w:cstheme="majorBidi"/>
      <w:b/>
      <w:sz w:val="22"/>
      <w:szCs w:val="28"/>
      <w:lang w:eastAsia="en-US"/>
    </w:rPr>
  </w:style>
  <w:style w:type="paragraph" w:customStyle="1" w:styleId="Heading2CtrlShiftH2">
    <w:name w:val="Heading 2 (CtrlShift + H2)"/>
    <w:basedOn w:val="Normln"/>
    <w:link w:val="Heading2CtrlShiftH2Char"/>
    <w:qFormat/>
    <w:rsid w:val="00461A71"/>
    <w:pPr>
      <w:numPr>
        <w:ilvl w:val="1"/>
        <w:numId w:val="5"/>
      </w:numPr>
      <w:spacing w:before="0" w:after="160" w:line="259" w:lineRule="auto"/>
      <w:jc w:val="left"/>
    </w:pPr>
    <w:rPr>
      <w:rFonts w:asciiTheme="minorHAnsi" w:eastAsiaTheme="minorHAnsi" w:hAnsiTheme="minorHAnsi" w:cstheme="minorBidi"/>
      <w:sz w:val="22"/>
      <w:szCs w:val="22"/>
      <w:lang w:eastAsia="en-US"/>
    </w:rPr>
  </w:style>
  <w:style w:type="paragraph" w:customStyle="1" w:styleId="Heading3CtrlShiftH3">
    <w:name w:val="Heading 3 (CtrlShift + H3)"/>
    <w:basedOn w:val="Heading2CtrlShiftH2"/>
    <w:qFormat/>
    <w:rsid w:val="00461A71"/>
    <w:pPr>
      <w:numPr>
        <w:ilvl w:val="2"/>
      </w:numPr>
      <w:ind w:left="2552" w:hanging="851"/>
    </w:pPr>
  </w:style>
  <w:style w:type="character" w:customStyle="1" w:styleId="Heading2CtrlShiftH2Char">
    <w:name w:val="Heading 2 (CtrlShift + H2) Char"/>
    <w:basedOn w:val="Standardnpsmoodstavce"/>
    <w:link w:val="Heading2CtrlShiftH2"/>
    <w:rsid w:val="00461A71"/>
  </w:style>
  <w:style w:type="paragraph" w:customStyle="1" w:styleId="Heading4CtrlShiftH4">
    <w:name w:val="Heading 4 (CtrlShift + H4)"/>
    <w:basedOn w:val="Heading3CtrlShiftH3"/>
    <w:qFormat/>
    <w:rsid w:val="00461A71"/>
    <w:pPr>
      <w:numPr>
        <w:ilvl w:val="3"/>
      </w:numPr>
      <w:ind w:left="3402" w:hanging="850"/>
    </w:pPr>
  </w:style>
  <w:style w:type="paragraph" w:styleId="Zkladntext">
    <w:name w:val="Body Text"/>
    <w:basedOn w:val="Normln"/>
    <w:link w:val="ZkladntextChar"/>
    <w:uiPriority w:val="99"/>
    <w:semiHidden/>
    <w:unhideWhenUsed/>
    <w:rsid w:val="00461A71"/>
    <w:pPr>
      <w:spacing w:after="120"/>
    </w:pPr>
  </w:style>
  <w:style w:type="character" w:customStyle="1" w:styleId="ZkladntextChar">
    <w:name w:val="Základní text Char"/>
    <w:basedOn w:val="Standardnpsmoodstavce"/>
    <w:link w:val="Zkladntext"/>
    <w:uiPriority w:val="99"/>
    <w:semiHidden/>
    <w:rsid w:val="00461A71"/>
    <w:rPr>
      <w:rFonts w:ascii="Times New Roman" w:eastAsia="Times New Roman" w:hAnsi="Times New Roman" w:cs="Times New Roman"/>
      <w:sz w:val="24"/>
      <w:szCs w:val="24"/>
      <w:lang w:eastAsia="cs-CZ"/>
    </w:rPr>
  </w:style>
  <w:style w:type="paragraph" w:customStyle="1" w:styleId="ICZPreamble">
    <w:name w:val="ICZ Preamble"/>
    <w:basedOn w:val="Normln"/>
    <w:link w:val="ICZPreambleChar"/>
    <w:autoRedefine/>
    <w:qFormat/>
    <w:rsid w:val="00F30E24"/>
    <w:pPr>
      <w:tabs>
        <w:tab w:val="num" w:pos="720"/>
      </w:tabs>
      <w:adjustRightInd w:val="0"/>
      <w:spacing w:before="0" w:after="120" w:line="120" w:lineRule="atLeast"/>
      <w:ind w:left="567" w:hanging="567"/>
      <w:jc w:val="left"/>
    </w:pPr>
    <w:rPr>
      <w:rFonts w:eastAsiaTheme="minorHAnsi" w:cstheme="minorBidi"/>
      <w:sz w:val="22"/>
      <w:lang w:val="en-US" w:eastAsia="en-US"/>
    </w:rPr>
  </w:style>
  <w:style w:type="character" w:customStyle="1" w:styleId="ICZPreambleChar">
    <w:name w:val="ICZ Preamble Char"/>
    <w:basedOn w:val="Standardnpsmoodstavce"/>
    <w:link w:val="ICZPreamble"/>
    <w:rsid w:val="00F30E24"/>
    <w:rPr>
      <w:rFonts w:ascii="Times New Roman" w:hAnsi="Times New Roman"/>
      <w:szCs w:val="24"/>
      <w:lang w:val="en-US"/>
    </w:rPr>
  </w:style>
  <w:style w:type="paragraph" w:customStyle="1" w:styleId="ICZLvl1CtrlShiftH1">
    <w:name w:val="ICZ Lvl 1 (CtrlShift + H1)"/>
    <w:basedOn w:val="Zkladntext"/>
    <w:link w:val="ICZLvl1CtrlShiftH1Char"/>
    <w:autoRedefine/>
    <w:qFormat/>
    <w:rsid w:val="00F30E24"/>
    <w:pPr>
      <w:tabs>
        <w:tab w:val="num" w:pos="570"/>
      </w:tabs>
      <w:spacing w:before="240" w:after="60" w:line="120" w:lineRule="atLeast"/>
      <w:ind w:left="570" w:hanging="567"/>
    </w:pPr>
    <w:rPr>
      <w:rFonts w:eastAsiaTheme="majorEastAsia" w:cs="Times New Roman (Nadpisy CS)"/>
      <w:b/>
      <w:caps/>
      <w:sz w:val="22"/>
      <w:szCs w:val="28"/>
      <w:lang w:eastAsia="en-US"/>
    </w:rPr>
  </w:style>
  <w:style w:type="character" w:customStyle="1" w:styleId="ICZLvl1CtrlShiftH1Char">
    <w:name w:val="ICZ Lvl 1 (CtrlShift + H1) Char"/>
    <w:basedOn w:val="Standardnpsmoodstavce"/>
    <w:link w:val="ICZLvl1CtrlShiftH1"/>
    <w:rsid w:val="00F30E24"/>
    <w:rPr>
      <w:rFonts w:ascii="Times New Roman" w:eastAsiaTheme="majorEastAsia" w:hAnsi="Times New Roman" w:cs="Times New Roman (Nadpisy CS)"/>
      <w:b/>
      <w:caps/>
      <w:szCs w:val="28"/>
    </w:rPr>
  </w:style>
  <w:style w:type="paragraph" w:customStyle="1" w:styleId="ICZLvl2CtrlShiftH2">
    <w:name w:val="ICZ Lvl 2 (CtrlShift + H2)"/>
    <w:basedOn w:val="Normln"/>
    <w:link w:val="ICZLvl2CtrlShiftH2Char"/>
    <w:autoRedefine/>
    <w:qFormat/>
    <w:rsid w:val="00F30E24"/>
    <w:pPr>
      <w:tabs>
        <w:tab w:val="num" w:pos="1440"/>
      </w:tabs>
      <w:spacing w:before="0" w:after="60" w:line="280" w:lineRule="atLeast"/>
      <w:ind w:left="573" w:hanging="720"/>
    </w:pPr>
    <w:rPr>
      <w:rFonts w:eastAsiaTheme="minorHAnsi" w:cstheme="minorBidi"/>
      <w:sz w:val="22"/>
      <w:lang w:eastAsia="en-US"/>
    </w:rPr>
  </w:style>
  <w:style w:type="character" w:customStyle="1" w:styleId="ICZLvl2CtrlShiftH2Char">
    <w:name w:val="ICZ Lvl 2 (CtrlShift + H2) Char"/>
    <w:basedOn w:val="Standardnpsmoodstavce"/>
    <w:link w:val="ICZLvl2CtrlShiftH2"/>
    <w:rsid w:val="00F30E24"/>
    <w:rPr>
      <w:rFonts w:ascii="Times New Roman" w:hAnsi="Times New Roman"/>
      <w:szCs w:val="24"/>
    </w:rPr>
  </w:style>
  <w:style w:type="paragraph" w:customStyle="1" w:styleId="Clanek11">
    <w:name w:val="Clanek 1.1"/>
    <w:basedOn w:val="Nadpis2"/>
    <w:qFormat/>
    <w:rsid w:val="004B390D"/>
    <w:pPr>
      <w:widowControl w:val="0"/>
      <w:numPr>
        <w:ilvl w:val="0"/>
        <w:numId w:val="0"/>
      </w:numPr>
      <w:spacing w:before="120" w:after="120" w:line="240" w:lineRule="auto"/>
    </w:pPr>
    <w:rPr>
      <w:sz w:val="22"/>
      <w:lang w:eastAsia="en-US"/>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424778"/>
    <w:rPr>
      <w:rFonts w:ascii="Times New Roman" w:eastAsia="Times New Roman" w:hAnsi="Times New Roman" w:cs="Times New Roman"/>
      <w:sz w:val="20"/>
      <w:szCs w:val="20"/>
      <w:lang w:eastAsia="cs-CZ"/>
    </w:rPr>
  </w:style>
  <w:style w:type="paragraph" w:styleId="Revize">
    <w:name w:val="Revision"/>
    <w:hidden/>
    <w:uiPriority w:val="99"/>
    <w:semiHidden/>
    <w:rsid w:val="00AF1B2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6747">
      <w:bodyDiv w:val="1"/>
      <w:marLeft w:val="0"/>
      <w:marRight w:val="0"/>
      <w:marTop w:val="0"/>
      <w:marBottom w:val="0"/>
      <w:divBdr>
        <w:top w:val="none" w:sz="0" w:space="0" w:color="auto"/>
        <w:left w:val="none" w:sz="0" w:space="0" w:color="auto"/>
        <w:bottom w:val="none" w:sz="0" w:space="0" w:color="auto"/>
        <w:right w:val="none" w:sz="0" w:space="0" w:color="auto"/>
      </w:divBdr>
    </w:div>
    <w:div w:id="18776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3410</Words>
  <Characters>20123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Kvietok Ján</dc:creator>
  <cp:lastModifiedBy>krinedlo</cp:lastModifiedBy>
  <cp:revision>2</cp:revision>
  <cp:lastPrinted>2025-04-28T07:58:00Z</cp:lastPrinted>
  <dcterms:created xsi:type="dcterms:W3CDTF">2025-05-06T06:21:00Z</dcterms:created>
  <dcterms:modified xsi:type="dcterms:W3CDTF">2025-05-06T06:21:00Z</dcterms:modified>
</cp:coreProperties>
</file>