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3CC3B" w14:textId="66418065" w:rsidR="00676ED6" w:rsidRPr="00347942" w:rsidRDefault="00062AF3" w:rsidP="00676ED6">
      <w:pPr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Dodatek č. </w:t>
      </w:r>
      <w:r w:rsidR="0091260D">
        <w:rPr>
          <w:rFonts w:ascii="Tahoma" w:hAnsi="Tahoma" w:cs="Tahoma"/>
          <w:b/>
          <w:sz w:val="18"/>
          <w:szCs w:val="18"/>
        </w:rPr>
        <w:t>1</w:t>
      </w:r>
    </w:p>
    <w:p w14:paraId="127EC735" w14:textId="77777777" w:rsidR="00676ED6" w:rsidRPr="00347942" w:rsidRDefault="00676ED6" w:rsidP="00676ED6">
      <w:pPr>
        <w:pStyle w:val="Nzev"/>
        <w:jc w:val="left"/>
        <w:rPr>
          <w:rFonts w:ascii="Tahoma" w:hAnsi="Tahoma" w:cs="Tahoma"/>
          <w:smallCaps/>
          <w:sz w:val="16"/>
          <w:szCs w:val="16"/>
        </w:rPr>
      </w:pPr>
    </w:p>
    <w:p w14:paraId="5ACF38E1" w14:textId="605575BF" w:rsidR="00387296" w:rsidRPr="00387296" w:rsidRDefault="00387296" w:rsidP="00387296">
      <w:pPr>
        <w:jc w:val="both"/>
        <w:rPr>
          <w:rFonts w:ascii="Tahoma" w:hAnsi="Tahoma" w:cs="Tahoma"/>
          <w:b/>
          <w:noProof/>
          <w:sz w:val="16"/>
          <w:szCs w:val="16"/>
        </w:rPr>
      </w:pPr>
      <w:r w:rsidRPr="00387296">
        <w:rPr>
          <w:rFonts w:ascii="Tahoma" w:hAnsi="Tahoma" w:cs="Tahoma"/>
          <w:b/>
          <w:noProof/>
          <w:sz w:val="16"/>
          <w:szCs w:val="16"/>
        </w:rPr>
        <w:t>POLYMED medical CZ, a.s.</w:t>
      </w:r>
    </w:p>
    <w:p w14:paraId="5AC5EDD9" w14:textId="45389B15" w:rsidR="00387296" w:rsidRPr="00387296" w:rsidRDefault="00387296" w:rsidP="00387296">
      <w:pPr>
        <w:jc w:val="both"/>
        <w:rPr>
          <w:rFonts w:ascii="Tahoma" w:hAnsi="Tahoma" w:cs="Tahoma"/>
          <w:bCs/>
          <w:noProof/>
          <w:sz w:val="16"/>
          <w:szCs w:val="16"/>
        </w:rPr>
      </w:pPr>
      <w:r w:rsidRPr="00387296">
        <w:rPr>
          <w:rFonts w:ascii="Tahoma" w:hAnsi="Tahoma" w:cs="Tahoma"/>
          <w:bCs/>
          <w:noProof/>
          <w:sz w:val="16"/>
          <w:szCs w:val="16"/>
        </w:rPr>
        <w:t>zapsaná v obchodním rejstříku vedeném Krajským soudem v</w:t>
      </w:r>
      <w:r w:rsidR="00653159">
        <w:rPr>
          <w:rFonts w:ascii="Tahoma" w:hAnsi="Tahoma" w:cs="Tahoma"/>
          <w:bCs/>
          <w:noProof/>
          <w:sz w:val="16"/>
          <w:szCs w:val="16"/>
        </w:rPr>
        <w:t> </w:t>
      </w:r>
      <w:r w:rsidRPr="00387296">
        <w:rPr>
          <w:rFonts w:ascii="Tahoma" w:hAnsi="Tahoma" w:cs="Tahoma"/>
          <w:bCs/>
          <w:noProof/>
          <w:sz w:val="16"/>
          <w:szCs w:val="16"/>
        </w:rPr>
        <w:t>H</w:t>
      </w:r>
      <w:r w:rsidR="00653159">
        <w:rPr>
          <w:rFonts w:ascii="Tahoma" w:hAnsi="Tahoma" w:cs="Tahoma"/>
          <w:bCs/>
          <w:noProof/>
          <w:sz w:val="16"/>
          <w:szCs w:val="16"/>
        </w:rPr>
        <w:t xml:space="preserve">radci </w:t>
      </w:r>
      <w:r w:rsidRPr="00387296">
        <w:rPr>
          <w:rFonts w:ascii="Tahoma" w:hAnsi="Tahoma" w:cs="Tahoma"/>
          <w:bCs/>
          <w:noProof/>
          <w:sz w:val="16"/>
          <w:szCs w:val="16"/>
        </w:rPr>
        <w:t>K</w:t>
      </w:r>
      <w:r w:rsidR="00653159">
        <w:rPr>
          <w:rFonts w:ascii="Tahoma" w:hAnsi="Tahoma" w:cs="Tahoma"/>
          <w:bCs/>
          <w:noProof/>
          <w:sz w:val="16"/>
          <w:szCs w:val="16"/>
        </w:rPr>
        <w:t>rálové</w:t>
      </w:r>
      <w:r w:rsidRPr="00387296">
        <w:rPr>
          <w:rFonts w:ascii="Tahoma" w:hAnsi="Tahoma" w:cs="Tahoma"/>
          <w:bCs/>
          <w:noProof/>
          <w:sz w:val="16"/>
          <w:szCs w:val="16"/>
        </w:rPr>
        <w:t>, oddíl B, vložka</w:t>
      </w:r>
      <w:r w:rsidR="00DC7719">
        <w:rPr>
          <w:rFonts w:ascii="Tahoma" w:hAnsi="Tahoma" w:cs="Tahoma"/>
          <w:bCs/>
          <w:noProof/>
          <w:sz w:val="16"/>
          <w:szCs w:val="16"/>
        </w:rPr>
        <w:t xml:space="preserve"> </w:t>
      </w:r>
      <w:r w:rsidR="00653159">
        <w:rPr>
          <w:rFonts w:ascii="Tahoma" w:hAnsi="Tahoma" w:cs="Tahoma"/>
          <w:bCs/>
          <w:noProof/>
          <w:sz w:val="16"/>
          <w:szCs w:val="16"/>
        </w:rPr>
        <w:t>2673</w:t>
      </w:r>
    </w:p>
    <w:p w14:paraId="76427D10" w14:textId="0DB87098" w:rsidR="00387296" w:rsidRPr="00387296" w:rsidRDefault="00387296" w:rsidP="00387296">
      <w:pPr>
        <w:jc w:val="both"/>
        <w:rPr>
          <w:rFonts w:ascii="Tahoma" w:hAnsi="Tahoma" w:cs="Tahoma"/>
          <w:bCs/>
          <w:noProof/>
          <w:sz w:val="16"/>
          <w:szCs w:val="16"/>
        </w:rPr>
      </w:pPr>
      <w:r w:rsidRPr="00387296">
        <w:rPr>
          <w:rFonts w:ascii="Tahoma" w:hAnsi="Tahoma" w:cs="Tahoma"/>
          <w:bCs/>
          <w:noProof/>
          <w:sz w:val="16"/>
          <w:szCs w:val="16"/>
        </w:rPr>
        <w:t xml:space="preserve">se sídlem: </w:t>
      </w:r>
      <w:r w:rsidR="00653159">
        <w:rPr>
          <w:rFonts w:ascii="Tahoma" w:hAnsi="Tahoma" w:cs="Tahoma"/>
          <w:bCs/>
          <w:noProof/>
          <w:sz w:val="16"/>
          <w:szCs w:val="16"/>
        </w:rPr>
        <w:tab/>
      </w:r>
      <w:r w:rsidRPr="00387296">
        <w:rPr>
          <w:rFonts w:ascii="Tahoma" w:hAnsi="Tahoma" w:cs="Tahoma"/>
          <w:bCs/>
          <w:noProof/>
          <w:sz w:val="16"/>
          <w:szCs w:val="16"/>
        </w:rPr>
        <w:t>Petra Jilemnického 14/51, 503 01 Hradec Králové 16</w:t>
      </w:r>
    </w:p>
    <w:p w14:paraId="6FC4C9D8" w14:textId="6FE2DE04" w:rsidR="00387296" w:rsidRPr="00387296" w:rsidRDefault="00387296" w:rsidP="00387296">
      <w:pPr>
        <w:jc w:val="both"/>
        <w:rPr>
          <w:rFonts w:ascii="Tahoma" w:hAnsi="Tahoma" w:cs="Tahoma"/>
          <w:bCs/>
          <w:noProof/>
          <w:sz w:val="16"/>
          <w:szCs w:val="16"/>
        </w:rPr>
      </w:pPr>
      <w:r w:rsidRPr="00387296">
        <w:rPr>
          <w:rFonts w:ascii="Tahoma" w:hAnsi="Tahoma" w:cs="Tahoma"/>
          <w:bCs/>
          <w:noProof/>
          <w:sz w:val="16"/>
          <w:szCs w:val="16"/>
        </w:rPr>
        <w:t xml:space="preserve">IČ: 27529053 </w:t>
      </w:r>
      <w:r w:rsidR="00653159">
        <w:rPr>
          <w:rFonts w:ascii="Tahoma" w:hAnsi="Tahoma" w:cs="Tahoma"/>
          <w:bCs/>
          <w:noProof/>
          <w:sz w:val="16"/>
          <w:szCs w:val="16"/>
        </w:rPr>
        <w:tab/>
      </w:r>
      <w:r w:rsidRPr="00387296">
        <w:rPr>
          <w:rFonts w:ascii="Tahoma" w:hAnsi="Tahoma" w:cs="Tahoma"/>
          <w:bCs/>
          <w:noProof/>
          <w:sz w:val="16"/>
          <w:szCs w:val="16"/>
        </w:rPr>
        <w:t>DIČ: CZ27529053</w:t>
      </w:r>
    </w:p>
    <w:p w14:paraId="6B804732" w14:textId="6DAD7C8A" w:rsidR="00387296" w:rsidRPr="00387296" w:rsidRDefault="00387296" w:rsidP="00387296">
      <w:pPr>
        <w:jc w:val="both"/>
        <w:rPr>
          <w:rFonts w:ascii="Tahoma" w:hAnsi="Tahoma" w:cs="Tahoma"/>
          <w:bCs/>
          <w:noProof/>
          <w:sz w:val="16"/>
          <w:szCs w:val="16"/>
        </w:rPr>
      </w:pPr>
      <w:r w:rsidRPr="00387296">
        <w:rPr>
          <w:rFonts w:ascii="Tahoma" w:hAnsi="Tahoma" w:cs="Tahoma"/>
          <w:bCs/>
          <w:noProof/>
          <w:sz w:val="16"/>
          <w:szCs w:val="16"/>
        </w:rPr>
        <w:t xml:space="preserve">zastoupená: </w:t>
      </w:r>
      <w:r w:rsidR="00653159">
        <w:rPr>
          <w:rFonts w:ascii="Tahoma" w:hAnsi="Tahoma" w:cs="Tahoma"/>
          <w:bCs/>
          <w:noProof/>
          <w:sz w:val="16"/>
          <w:szCs w:val="16"/>
        </w:rPr>
        <w:tab/>
      </w:r>
      <w:r w:rsidRPr="00387296">
        <w:rPr>
          <w:rFonts w:ascii="Tahoma" w:hAnsi="Tahoma" w:cs="Tahoma"/>
          <w:bCs/>
          <w:noProof/>
          <w:sz w:val="16"/>
          <w:szCs w:val="16"/>
        </w:rPr>
        <w:t>Tomášem Jouklem, prokuristou</w:t>
      </w:r>
    </w:p>
    <w:p w14:paraId="30A8E3FC" w14:textId="33384060" w:rsidR="00676ED6" w:rsidRPr="00387296" w:rsidRDefault="00387296" w:rsidP="00387296">
      <w:pPr>
        <w:jc w:val="both"/>
        <w:rPr>
          <w:rFonts w:ascii="Tahoma" w:hAnsi="Tahoma" w:cs="Tahoma"/>
          <w:bCs/>
          <w:sz w:val="16"/>
          <w:szCs w:val="16"/>
        </w:rPr>
      </w:pPr>
      <w:r w:rsidRPr="00387296">
        <w:rPr>
          <w:rFonts w:ascii="Tahoma" w:hAnsi="Tahoma" w:cs="Tahoma"/>
          <w:bCs/>
          <w:noProof/>
          <w:sz w:val="16"/>
          <w:szCs w:val="16"/>
        </w:rPr>
        <w:t xml:space="preserve">jako </w:t>
      </w:r>
      <w:r w:rsidRPr="00387296">
        <w:rPr>
          <w:rFonts w:ascii="Tahoma" w:hAnsi="Tahoma" w:cs="Tahoma"/>
          <w:b/>
          <w:noProof/>
          <w:sz w:val="16"/>
          <w:szCs w:val="16"/>
        </w:rPr>
        <w:t>půjčitel</w:t>
      </w:r>
      <w:r w:rsidRPr="00387296">
        <w:rPr>
          <w:rFonts w:ascii="Tahoma" w:hAnsi="Tahoma" w:cs="Tahoma"/>
          <w:bCs/>
          <w:noProof/>
          <w:sz w:val="16"/>
          <w:szCs w:val="16"/>
        </w:rPr>
        <w:t xml:space="preserve"> na straně jedné (dále jen „půjčitel")</w:t>
      </w:r>
    </w:p>
    <w:p w14:paraId="5A3F0061" w14:textId="77777777" w:rsidR="00830642" w:rsidRDefault="00830642" w:rsidP="00676ED6">
      <w:pPr>
        <w:pStyle w:val="Zpat"/>
        <w:tabs>
          <w:tab w:val="left" w:pos="708"/>
        </w:tabs>
        <w:rPr>
          <w:b/>
          <w:lang w:val="en-US"/>
        </w:rPr>
      </w:pPr>
    </w:p>
    <w:p w14:paraId="3DFE6E2B" w14:textId="77777777" w:rsidR="00676ED6" w:rsidRPr="00347942" w:rsidRDefault="00676ED6" w:rsidP="00676ED6">
      <w:pPr>
        <w:pStyle w:val="Zpat"/>
        <w:tabs>
          <w:tab w:val="left" w:pos="708"/>
        </w:tabs>
        <w:jc w:val="center"/>
        <w:rPr>
          <w:rFonts w:ascii="Tahoma" w:hAnsi="Tahoma" w:cs="Tahoma"/>
          <w:b/>
          <w:bCs/>
          <w:sz w:val="16"/>
          <w:szCs w:val="16"/>
        </w:rPr>
      </w:pPr>
      <w:r w:rsidRPr="00347942">
        <w:rPr>
          <w:rFonts w:ascii="Tahoma" w:hAnsi="Tahoma" w:cs="Tahoma"/>
          <w:b/>
          <w:bCs/>
          <w:sz w:val="16"/>
          <w:szCs w:val="16"/>
        </w:rPr>
        <w:t>a</w:t>
      </w:r>
    </w:p>
    <w:p w14:paraId="64D534CC" w14:textId="77777777" w:rsidR="00676ED6" w:rsidRPr="00347942" w:rsidRDefault="00676ED6" w:rsidP="00676ED6">
      <w:pPr>
        <w:pStyle w:val="Zpat"/>
        <w:tabs>
          <w:tab w:val="left" w:pos="708"/>
        </w:tabs>
        <w:rPr>
          <w:rFonts w:ascii="Tahoma" w:hAnsi="Tahoma" w:cs="Tahoma"/>
          <w:b/>
          <w:bCs/>
          <w:sz w:val="16"/>
          <w:szCs w:val="16"/>
        </w:rPr>
      </w:pPr>
    </w:p>
    <w:p w14:paraId="62575365" w14:textId="77777777" w:rsidR="00676ED6" w:rsidRPr="00347942" w:rsidRDefault="00676ED6" w:rsidP="00676ED6">
      <w:pPr>
        <w:pStyle w:val="Zpat"/>
        <w:tabs>
          <w:tab w:val="left" w:pos="708"/>
        </w:tabs>
        <w:rPr>
          <w:rFonts w:ascii="Tahoma" w:hAnsi="Tahoma" w:cs="Tahoma"/>
          <w:b/>
          <w:sz w:val="16"/>
          <w:szCs w:val="16"/>
        </w:rPr>
      </w:pPr>
      <w:r w:rsidRPr="00347942">
        <w:rPr>
          <w:rFonts w:ascii="Tahoma" w:hAnsi="Tahoma" w:cs="Tahoma"/>
          <w:b/>
          <w:bCs/>
          <w:sz w:val="16"/>
          <w:szCs w:val="16"/>
        </w:rPr>
        <w:t>Všeobecná fakultní nemocnice v Praze</w:t>
      </w:r>
    </w:p>
    <w:p w14:paraId="4B272900" w14:textId="0CD53E5C" w:rsidR="00676ED6" w:rsidRPr="00347942" w:rsidRDefault="00676ED6" w:rsidP="00676ED6">
      <w:pPr>
        <w:rPr>
          <w:rFonts w:ascii="Tahoma" w:hAnsi="Tahoma" w:cs="Tahoma"/>
          <w:sz w:val="16"/>
          <w:szCs w:val="16"/>
        </w:rPr>
      </w:pPr>
      <w:r w:rsidRPr="00347942">
        <w:rPr>
          <w:rFonts w:ascii="Tahoma" w:hAnsi="Tahoma" w:cs="Tahoma"/>
          <w:sz w:val="16"/>
          <w:szCs w:val="16"/>
        </w:rPr>
        <w:t>se sídlem:</w:t>
      </w:r>
      <w:r w:rsidR="005E0F60">
        <w:rPr>
          <w:rFonts w:ascii="Tahoma" w:hAnsi="Tahoma" w:cs="Tahoma"/>
          <w:sz w:val="16"/>
          <w:szCs w:val="16"/>
        </w:rPr>
        <w:tab/>
      </w:r>
      <w:r w:rsidRPr="00347942">
        <w:rPr>
          <w:rFonts w:ascii="Tahoma" w:hAnsi="Tahoma" w:cs="Tahoma"/>
          <w:sz w:val="16"/>
          <w:szCs w:val="16"/>
        </w:rPr>
        <w:t xml:space="preserve"> U Nemocnice </w:t>
      </w:r>
      <w:r w:rsidR="00347942">
        <w:rPr>
          <w:rFonts w:ascii="Tahoma" w:hAnsi="Tahoma" w:cs="Tahoma"/>
          <w:sz w:val="16"/>
          <w:szCs w:val="16"/>
        </w:rPr>
        <w:t>499/</w:t>
      </w:r>
      <w:r w:rsidRPr="00347942">
        <w:rPr>
          <w:rFonts w:ascii="Tahoma" w:hAnsi="Tahoma" w:cs="Tahoma"/>
          <w:sz w:val="16"/>
          <w:szCs w:val="16"/>
        </w:rPr>
        <w:t>2, 128 08 Praha 2</w:t>
      </w:r>
    </w:p>
    <w:p w14:paraId="385CC0A3" w14:textId="77777777" w:rsidR="00676ED6" w:rsidRPr="00347942" w:rsidRDefault="00676ED6" w:rsidP="00676ED6">
      <w:pPr>
        <w:rPr>
          <w:rFonts w:ascii="Tahoma" w:hAnsi="Tahoma" w:cs="Tahoma"/>
          <w:sz w:val="16"/>
          <w:szCs w:val="16"/>
        </w:rPr>
      </w:pPr>
      <w:r w:rsidRPr="00347942">
        <w:rPr>
          <w:rFonts w:ascii="Tahoma" w:hAnsi="Tahoma" w:cs="Tahoma"/>
          <w:sz w:val="16"/>
          <w:szCs w:val="16"/>
        </w:rPr>
        <w:t>IČ: 000 64 165        DIČ: CZ00064165</w:t>
      </w:r>
    </w:p>
    <w:p w14:paraId="59570CAC" w14:textId="786829A2" w:rsidR="00676ED6" w:rsidRPr="00347942" w:rsidRDefault="00347942" w:rsidP="00676ED6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zastoupená</w:t>
      </w:r>
      <w:r w:rsidR="00676ED6" w:rsidRPr="00347942">
        <w:rPr>
          <w:rFonts w:ascii="Tahoma" w:hAnsi="Tahoma" w:cs="Tahoma"/>
          <w:sz w:val="16"/>
          <w:szCs w:val="16"/>
        </w:rPr>
        <w:t>:</w:t>
      </w:r>
      <w:r w:rsidR="005E0F60">
        <w:rPr>
          <w:rFonts w:ascii="Tahoma" w:hAnsi="Tahoma" w:cs="Tahoma"/>
          <w:sz w:val="16"/>
          <w:szCs w:val="16"/>
        </w:rPr>
        <w:tab/>
      </w:r>
      <w:r w:rsidR="00676ED6" w:rsidRPr="00347942">
        <w:rPr>
          <w:rFonts w:ascii="Tahoma" w:hAnsi="Tahoma" w:cs="Tahoma"/>
          <w:sz w:val="16"/>
          <w:szCs w:val="16"/>
        </w:rPr>
        <w:t xml:space="preserve"> </w:t>
      </w:r>
      <w:r w:rsidR="00BC69FC">
        <w:rPr>
          <w:rFonts w:ascii="Tahoma" w:hAnsi="Tahoma" w:cs="Tahoma"/>
          <w:sz w:val="16"/>
          <w:szCs w:val="16"/>
        </w:rPr>
        <w:t>prof. MUDr. Davidem Feltlem, Ph.D., MBA, ředitelem</w:t>
      </w:r>
    </w:p>
    <w:p w14:paraId="7B8E0C0E" w14:textId="77777777" w:rsidR="00676ED6" w:rsidRPr="00347942" w:rsidRDefault="00676ED6" w:rsidP="00676ED6">
      <w:pPr>
        <w:rPr>
          <w:rFonts w:ascii="Tahoma" w:hAnsi="Tahoma" w:cs="Tahoma"/>
          <w:sz w:val="16"/>
          <w:szCs w:val="16"/>
        </w:rPr>
      </w:pPr>
      <w:r w:rsidRPr="00347942">
        <w:rPr>
          <w:rFonts w:ascii="Tahoma" w:hAnsi="Tahoma" w:cs="Tahoma"/>
          <w:sz w:val="16"/>
          <w:szCs w:val="16"/>
        </w:rPr>
        <w:t xml:space="preserve">jako </w:t>
      </w:r>
      <w:r w:rsidRPr="00347942">
        <w:rPr>
          <w:rFonts w:ascii="Tahoma" w:hAnsi="Tahoma" w:cs="Tahoma"/>
          <w:b/>
          <w:sz w:val="16"/>
          <w:szCs w:val="16"/>
        </w:rPr>
        <w:t xml:space="preserve">vypůjčitel </w:t>
      </w:r>
      <w:r w:rsidRPr="00347942">
        <w:rPr>
          <w:rFonts w:ascii="Tahoma" w:hAnsi="Tahoma" w:cs="Tahoma"/>
          <w:sz w:val="16"/>
          <w:szCs w:val="16"/>
        </w:rPr>
        <w:t>na straně druhé (dále jen „vypůjčitel“)</w:t>
      </w:r>
    </w:p>
    <w:p w14:paraId="137172AB" w14:textId="77777777" w:rsidR="00676ED6" w:rsidRPr="00347942" w:rsidRDefault="00676ED6" w:rsidP="00676ED6">
      <w:pPr>
        <w:pStyle w:val="Zkladntext"/>
        <w:rPr>
          <w:rFonts w:ascii="Tahoma" w:hAnsi="Tahoma" w:cs="Tahoma"/>
          <w:b/>
          <w:sz w:val="16"/>
          <w:szCs w:val="16"/>
        </w:rPr>
      </w:pPr>
    </w:p>
    <w:p w14:paraId="0248CE16" w14:textId="30A97DC4" w:rsidR="00676ED6" w:rsidRPr="00DD388E" w:rsidRDefault="00653159" w:rsidP="00676ED6">
      <w:pPr>
        <w:pStyle w:val="Zkladntext"/>
        <w:rPr>
          <w:rFonts w:ascii="Tahoma" w:hAnsi="Tahoma" w:cs="Tahoma"/>
          <w:bCs/>
          <w:sz w:val="16"/>
          <w:szCs w:val="16"/>
        </w:rPr>
      </w:pPr>
      <w:r w:rsidRPr="00DD388E">
        <w:rPr>
          <w:rFonts w:ascii="Tahoma" w:hAnsi="Tahoma" w:cs="Tahoma"/>
          <w:bCs/>
          <w:sz w:val="16"/>
          <w:szCs w:val="16"/>
        </w:rPr>
        <w:t>Půjčitel a vypůjčitel společně též jako „smluvní strany“</w:t>
      </w:r>
    </w:p>
    <w:p w14:paraId="498D18FF" w14:textId="77777777" w:rsidR="00137E7E" w:rsidRPr="00347942" w:rsidRDefault="00137E7E" w:rsidP="00676ED6">
      <w:pPr>
        <w:pStyle w:val="Zkladntext"/>
        <w:rPr>
          <w:rFonts w:ascii="Tahoma" w:hAnsi="Tahoma" w:cs="Tahoma"/>
          <w:b/>
          <w:sz w:val="16"/>
          <w:szCs w:val="16"/>
        </w:rPr>
      </w:pPr>
    </w:p>
    <w:p w14:paraId="02ED33AD" w14:textId="7601B66D" w:rsidR="00C81338" w:rsidRPr="00335F6C" w:rsidRDefault="00C81338" w:rsidP="00C81338">
      <w:pPr>
        <w:pStyle w:val="Zkladntext"/>
        <w:rPr>
          <w:rFonts w:ascii="Tahoma" w:hAnsi="Tahoma" w:cs="Tahoma"/>
          <w:sz w:val="16"/>
          <w:szCs w:val="16"/>
        </w:rPr>
      </w:pPr>
      <w:r w:rsidRPr="00335F6C">
        <w:rPr>
          <w:rFonts w:ascii="Tahoma" w:hAnsi="Tahoma" w:cs="Tahoma"/>
          <w:sz w:val="16"/>
          <w:szCs w:val="16"/>
        </w:rPr>
        <w:t>uzavírají dnešního dne</w:t>
      </w:r>
      <w:r w:rsidR="00805F47">
        <w:rPr>
          <w:rFonts w:ascii="Tahoma" w:hAnsi="Tahoma" w:cs="Tahoma"/>
          <w:sz w:val="16"/>
          <w:szCs w:val="16"/>
        </w:rPr>
        <w:t xml:space="preserve">, měsíce a roku </w:t>
      </w:r>
      <w:r w:rsidRPr="00335F6C">
        <w:rPr>
          <w:rFonts w:ascii="Tahoma" w:hAnsi="Tahoma" w:cs="Tahoma"/>
          <w:sz w:val="16"/>
          <w:szCs w:val="16"/>
        </w:rPr>
        <w:t xml:space="preserve">v souladu s ustanovením čl. </w:t>
      </w:r>
      <w:r w:rsidR="00EC6400">
        <w:rPr>
          <w:rFonts w:ascii="Tahoma" w:hAnsi="Tahoma" w:cs="Tahoma"/>
          <w:sz w:val="16"/>
          <w:szCs w:val="16"/>
        </w:rPr>
        <w:t>VI.</w:t>
      </w:r>
      <w:r w:rsidRPr="00335F6C">
        <w:rPr>
          <w:rFonts w:ascii="Tahoma" w:hAnsi="Tahoma" w:cs="Tahoma"/>
          <w:sz w:val="16"/>
          <w:szCs w:val="16"/>
        </w:rPr>
        <w:t xml:space="preserve">, odst. </w:t>
      </w:r>
      <w:r w:rsidR="00EC6400">
        <w:rPr>
          <w:rFonts w:ascii="Tahoma" w:hAnsi="Tahoma" w:cs="Tahoma"/>
          <w:sz w:val="16"/>
          <w:szCs w:val="16"/>
        </w:rPr>
        <w:t>1</w:t>
      </w:r>
      <w:r w:rsidRPr="00335F6C">
        <w:rPr>
          <w:rFonts w:ascii="Tahoma" w:hAnsi="Tahoma" w:cs="Tahoma"/>
          <w:sz w:val="16"/>
          <w:szCs w:val="16"/>
        </w:rPr>
        <w:t xml:space="preserve"> </w:t>
      </w:r>
      <w:r w:rsidR="00FB7F48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Smlouvy </w:t>
      </w:r>
      <w:r w:rsidR="00EC6400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>o v</w:t>
      </w:r>
      <w:r w:rsidR="00256DD9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ýpůjčce </w:t>
      </w:r>
      <w:r w:rsidRPr="00335F6C">
        <w:rPr>
          <w:rFonts w:ascii="Tahoma" w:hAnsi="Tahoma" w:cs="Tahoma"/>
          <w:sz w:val="16"/>
          <w:szCs w:val="16"/>
        </w:rPr>
        <w:t>ze dne</w:t>
      </w:r>
      <w:r w:rsidR="00277425">
        <w:rPr>
          <w:rFonts w:ascii="Tahoma" w:hAnsi="Tahoma" w:cs="Tahoma"/>
          <w:sz w:val="16"/>
          <w:szCs w:val="16"/>
        </w:rPr>
        <w:t xml:space="preserve"> </w:t>
      </w:r>
      <w:r w:rsidR="00256DD9">
        <w:rPr>
          <w:rFonts w:ascii="Tahoma" w:hAnsi="Tahoma" w:cs="Tahoma"/>
          <w:sz w:val="16"/>
          <w:szCs w:val="16"/>
        </w:rPr>
        <w:t>10.5.</w:t>
      </w:r>
      <w:r>
        <w:rPr>
          <w:rFonts w:ascii="Tahoma" w:hAnsi="Tahoma" w:cs="Tahoma"/>
          <w:sz w:val="16"/>
          <w:szCs w:val="16"/>
        </w:rPr>
        <w:t>202</w:t>
      </w:r>
      <w:r w:rsidR="0091260D">
        <w:rPr>
          <w:rFonts w:ascii="Tahoma" w:hAnsi="Tahoma" w:cs="Tahoma"/>
          <w:sz w:val="16"/>
          <w:szCs w:val="16"/>
        </w:rPr>
        <w:t>4</w:t>
      </w:r>
      <w:r w:rsidRPr="00335F6C">
        <w:rPr>
          <w:rFonts w:ascii="Tahoma" w:hAnsi="Tahoma" w:cs="Tahoma"/>
          <w:sz w:val="16"/>
          <w:szCs w:val="16"/>
        </w:rPr>
        <w:t xml:space="preserve">, která je u vypůjčitele evidovaná pod </w:t>
      </w:r>
      <w:proofErr w:type="spellStart"/>
      <w:r w:rsidRPr="00335F6C">
        <w:rPr>
          <w:rFonts w:ascii="Tahoma" w:hAnsi="Tahoma" w:cs="Tahoma"/>
          <w:sz w:val="16"/>
          <w:szCs w:val="16"/>
        </w:rPr>
        <w:t>sp</w:t>
      </w:r>
      <w:proofErr w:type="spellEnd"/>
      <w:r w:rsidRPr="00335F6C">
        <w:rPr>
          <w:rFonts w:ascii="Tahoma" w:hAnsi="Tahoma" w:cs="Tahoma"/>
          <w:sz w:val="16"/>
          <w:szCs w:val="16"/>
        </w:rPr>
        <w:t>.</w:t>
      </w:r>
      <w:r w:rsidR="00387296">
        <w:rPr>
          <w:rFonts w:ascii="Tahoma" w:hAnsi="Tahoma" w:cs="Tahoma"/>
          <w:sz w:val="16"/>
          <w:szCs w:val="16"/>
        </w:rPr>
        <w:t xml:space="preserve"> </w:t>
      </w:r>
      <w:r w:rsidRPr="00335F6C">
        <w:rPr>
          <w:rFonts w:ascii="Tahoma" w:hAnsi="Tahoma" w:cs="Tahoma"/>
          <w:sz w:val="16"/>
          <w:szCs w:val="16"/>
        </w:rPr>
        <w:t xml:space="preserve">zn.: PO </w:t>
      </w:r>
      <w:r w:rsidR="00387296">
        <w:rPr>
          <w:rFonts w:ascii="Tahoma" w:hAnsi="Tahoma" w:cs="Tahoma"/>
          <w:sz w:val="16"/>
          <w:szCs w:val="16"/>
        </w:rPr>
        <w:t>242</w:t>
      </w:r>
      <w:r>
        <w:rPr>
          <w:rFonts w:ascii="Tahoma" w:hAnsi="Tahoma" w:cs="Tahoma"/>
          <w:sz w:val="16"/>
          <w:szCs w:val="16"/>
        </w:rPr>
        <w:t>/S/2</w:t>
      </w:r>
      <w:r w:rsidR="0091260D">
        <w:rPr>
          <w:rFonts w:ascii="Tahoma" w:hAnsi="Tahoma" w:cs="Tahoma"/>
          <w:sz w:val="16"/>
          <w:szCs w:val="16"/>
        </w:rPr>
        <w:t>4</w:t>
      </w:r>
      <w:r>
        <w:rPr>
          <w:rFonts w:ascii="Tahoma" w:hAnsi="Tahoma" w:cs="Tahoma"/>
          <w:sz w:val="16"/>
          <w:szCs w:val="16"/>
        </w:rPr>
        <w:t xml:space="preserve"> </w:t>
      </w:r>
      <w:r w:rsidRPr="00335F6C">
        <w:rPr>
          <w:rFonts w:ascii="Tahoma" w:hAnsi="Tahoma" w:cs="Tahoma"/>
          <w:sz w:val="16"/>
          <w:szCs w:val="16"/>
        </w:rPr>
        <w:t xml:space="preserve">(dále jen „smlouva“), tento </w:t>
      </w:r>
    </w:p>
    <w:p w14:paraId="60E41B7C" w14:textId="77777777" w:rsidR="00C81338" w:rsidRPr="00335F6C" w:rsidRDefault="00C81338" w:rsidP="00C81338">
      <w:pPr>
        <w:pStyle w:val="Zkladntext"/>
        <w:rPr>
          <w:rFonts w:ascii="Tahoma" w:hAnsi="Tahoma" w:cs="Tahoma"/>
          <w:sz w:val="16"/>
          <w:szCs w:val="16"/>
        </w:rPr>
      </w:pPr>
    </w:p>
    <w:p w14:paraId="2EE75539" w14:textId="77777777" w:rsidR="00DD388E" w:rsidRDefault="00DD388E" w:rsidP="00DD388E">
      <w:pPr>
        <w:pStyle w:val="Zkladntext"/>
        <w:rPr>
          <w:rFonts w:ascii="Tahoma" w:hAnsi="Tahoma" w:cs="Tahoma"/>
          <w:b/>
          <w:spacing w:val="60"/>
          <w:sz w:val="16"/>
          <w:szCs w:val="16"/>
        </w:rPr>
      </w:pPr>
    </w:p>
    <w:p w14:paraId="40777052" w14:textId="03D21E76" w:rsidR="00C81338" w:rsidRPr="00335F6C" w:rsidRDefault="00C81338" w:rsidP="00DD388E">
      <w:pPr>
        <w:pStyle w:val="Zkladntext"/>
        <w:jc w:val="center"/>
        <w:rPr>
          <w:rFonts w:ascii="Tahoma" w:hAnsi="Tahoma" w:cs="Tahoma"/>
          <w:b/>
          <w:spacing w:val="60"/>
          <w:sz w:val="16"/>
          <w:szCs w:val="16"/>
        </w:rPr>
      </w:pPr>
      <w:r w:rsidRPr="00335F6C">
        <w:rPr>
          <w:rFonts w:ascii="Tahoma" w:hAnsi="Tahoma" w:cs="Tahoma"/>
          <w:b/>
          <w:spacing w:val="60"/>
          <w:sz w:val="16"/>
          <w:szCs w:val="16"/>
        </w:rPr>
        <w:t>dodatek č</w:t>
      </w:r>
      <w:r w:rsidR="00EB207B">
        <w:rPr>
          <w:rFonts w:ascii="Tahoma" w:hAnsi="Tahoma" w:cs="Tahoma"/>
          <w:b/>
          <w:spacing w:val="60"/>
          <w:sz w:val="16"/>
          <w:szCs w:val="16"/>
        </w:rPr>
        <w:t>.</w:t>
      </w:r>
      <w:r w:rsidR="0091260D">
        <w:rPr>
          <w:rFonts w:ascii="Tahoma" w:hAnsi="Tahoma" w:cs="Tahoma"/>
          <w:b/>
          <w:spacing w:val="60"/>
          <w:sz w:val="16"/>
          <w:szCs w:val="16"/>
        </w:rPr>
        <w:t>1</w:t>
      </w:r>
      <w:r w:rsidRPr="00335F6C">
        <w:rPr>
          <w:rFonts w:ascii="Tahoma" w:hAnsi="Tahoma" w:cs="Tahoma"/>
          <w:b/>
          <w:spacing w:val="60"/>
          <w:sz w:val="16"/>
          <w:szCs w:val="16"/>
        </w:rPr>
        <w:t>:</w:t>
      </w:r>
    </w:p>
    <w:p w14:paraId="411CD07B" w14:textId="0ACA10D0" w:rsidR="00C81338" w:rsidRDefault="00467FA4" w:rsidP="00DD388E">
      <w:pPr>
        <w:pStyle w:val="Zkladntext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(dále jen „dodatek“)</w:t>
      </w:r>
    </w:p>
    <w:p w14:paraId="0976DE98" w14:textId="77777777" w:rsidR="00C81338" w:rsidRPr="00335F6C" w:rsidRDefault="00C81338" w:rsidP="00C81338">
      <w:pPr>
        <w:pStyle w:val="Zkladntext"/>
        <w:ind w:left="720" w:hanging="180"/>
        <w:jc w:val="center"/>
        <w:rPr>
          <w:rFonts w:ascii="Tahoma" w:hAnsi="Tahoma" w:cs="Tahoma"/>
          <w:sz w:val="16"/>
          <w:szCs w:val="16"/>
        </w:rPr>
      </w:pPr>
    </w:p>
    <w:p w14:paraId="304633E1" w14:textId="77777777" w:rsidR="00C81338" w:rsidRPr="00335F6C" w:rsidRDefault="00C81338" w:rsidP="00C81338">
      <w:pPr>
        <w:pStyle w:val="Zkladntext"/>
        <w:ind w:left="720" w:hanging="180"/>
        <w:jc w:val="center"/>
        <w:rPr>
          <w:rFonts w:ascii="Tahoma" w:hAnsi="Tahoma" w:cs="Tahoma"/>
          <w:sz w:val="16"/>
          <w:szCs w:val="16"/>
        </w:rPr>
      </w:pPr>
    </w:p>
    <w:p w14:paraId="1040FD3B" w14:textId="77777777" w:rsidR="00C81338" w:rsidRPr="00335F6C" w:rsidRDefault="00C81338" w:rsidP="00C81338">
      <w:pPr>
        <w:ind w:left="3552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 xml:space="preserve">      </w:t>
      </w:r>
      <w:r w:rsidRPr="00335F6C">
        <w:rPr>
          <w:rFonts w:ascii="Tahoma" w:hAnsi="Tahoma" w:cs="Tahoma"/>
          <w:b/>
          <w:sz w:val="16"/>
          <w:szCs w:val="16"/>
        </w:rPr>
        <w:t>I.  Předmět dodatku</w:t>
      </w:r>
    </w:p>
    <w:p w14:paraId="283F86A5" w14:textId="77777777" w:rsidR="00C81338" w:rsidRPr="00335F6C" w:rsidRDefault="00C81338" w:rsidP="00C81338">
      <w:pPr>
        <w:ind w:left="720" w:hanging="180"/>
        <w:jc w:val="center"/>
        <w:rPr>
          <w:rFonts w:ascii="Tahoma" w:hAnsi="Tahoma" w:cs="Tahoma"/>
          <w:b/>
          <w:sz w:val="16"/>
          <w:szCs w:val="16"/>
        </w:rPr>
      </w:pPr>
    </w:p>
    <w:p w14:paraId="281D22FD" w14:textId="77777777" w:rsidR="00C81338" w:rsidRDefault="00C81338" w:rsidP="00C81338">
      <w:pPr>
        <w:ind w:left="1620" w:hanging="426"/>
        <w:jc w:val="both"/>
        <w:rPr>
          <w:rFonts w:ascii="Tahoma" w:hAnsi="Tahoma" w:cs="Tahoma"/>
          <w:sz w:val="16"/>
          <w:szCs w:val="16"/>
        </w:rPr>
      </w:pPr>
    </w:p>
    <w:p w14:paraId="00D3FC7C" w14:textId="7BCB59A8" w:rsidR="00C81338" w:rsidRPr="00EF0D2E" w:rsidRDefault="00C81338" w:rsidP="00EF0D2E">
      <w:pPr>
        <w:numPr>
          <w:ilvl w:val="0"/>
          <w:numId w:val="17"/>
        </w:numPr>
        <w:tabs>
          <w:tab w:val="clear" w:pos="900"/>
          <w:tab w:val="num" w:pos="0"/>
        </w:tabs>
        <w:ind w:left="426" w:hanging="426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Smluvní strany se dohodly, že doba výpůjčky sjednaná v čl. </w:t>
      </w:r>
      <w:r w:rsidR="00062F9A">
        <w:rPr>
          <w:rFonts w:ascii="Tahoma" w:hAnsi="Tahoma" w:cs="Tahoma"/>
          <w:sz w:val="16"/>
          <w:szCs w:val="16"/>
        </w:rPr>
        <w:t xml:space="preserve">II. </w:t>
      </w:r>
      <w:r>
        <w:rPr>
          <w:rFonts w:ascii="Tahoma" w:hAnsi="Tahoma" w:cs="Tahoma"/>
          <w:sz w:val="16"/>
          <w:szCs w:val="16"/>
        </w:rPr>
        <w:t xml:space="preserve"> odst. 3 smlouvy, se </w:t>
      </w:r>
      <w:r w:rsidR="00062F9A">
        <w:rPr>
          <w:rFonts w:ascii="Tahoma" w:hAnsi="Tahoma" w:cs="Tahoma"/>
          <w:sz w:val="16"/>
          <w:szCs w:val="16"/>
        </w:rPr>
        <w:t xml:space="preserve">nově </w:t>
      </w:r>
      <w:r w:rsidR="00387296">
        <w:rPr>
          <w:rFonts w:ascii="Tahoma" w:hAnsi="Tahoma" w:cs="Tahoma"/>
          <w:sz w:val="16"/>
          <w:szCs w:val="16"/>
        </w:rPr>
        <w:t>sjednává na dobu neurčitou</w:t>
      </w:r>
      <w:r>
        <w:rPr>
          <w:rFonts w:ascii="Tahoma" w:hAnsi="Tahoma" w:cs="Tahoma"/>
          <w:sz w:val="16"/>
          <w:szCs w:val="16"/>
        </w:rPr>
        <w:t>.</w:t>
      </w:r>
    </w:p>
    <w:p w14:paraId="5F89D9D7" w14:textId="77777777" w:rsidR="00C81338" w:rsidRPr="00950E65" w:rsidRDefault="00C81338" w:rsidP="00C81338">
      <w:pPr>
        <w:jc w:val="both"/>
        <w:rPr>
          <w:rFonts w:ascii="Tahoma" w:hAnsi="Tahoma" w:cs="Tahoma"/>
          <w:sz w:val="16"/>
          <w:szCs w:val="16"/>
        </w:rPr>
      </w:pPr>
    </w:p>
    <w:p w14:paraId="4677012C" w14:textId="77777777" w:rsidR="00C81338" w:rsidRPr="00950E65" w:rsidRDefault="00C81338" w:rsidP="00C81338">
      <w:pPr>
        <w:ind w:left="540"/>
        <w:jc w:val="center"/>
        <w:rPr>
          <w:rFonts w:ascii="Tahoma" w:hAnsi="Tahoma" w:cs="Tahoma"/>
          <w:sz w:val="16"/>
          <w:szCs w:val="16"/>
        </w:rPr>
      </w:pPr>
    </w:p>
    <w:p w14:paraId="5E74C1C9" w14:textId="77777777" w:rsidR="00C81338" w:rsidRPr="00335F6C" w:rsidRDefault="00C81338" w:rsidP="00C81338">
      <w:pPr>
        <w:ind w:left="540"/>
        <w:jc w:val="center"/>
        <w:rPr>
          <w:rFonts w:ascii="Tahoma" w:hAnsi="Tahoma" w:cs="Tahoma"/>
          <w:sz w:val="16"/>
          <w:szCs w:val="16"/>
        </w:rPr>
      </w:pPr>
      <w:r w:rsidRPr="00335F6C">
        <w:rPr>
          <w:rFonts w:ascii="Tahoma" w:hAnsi="Tahoma" w:cs="Tahoma"/>
          <w:b/>
          <w:sz w:val="16"/>
          <w:szCs w:val="16"/>
        </w:rPr>
        <w:t>II.  Závěrečná ustanovení</w:t>
      </w:r>
    </w:p>
    <w:p w14:paraId="403B1CD4" w14:textId="77777777" w:rsidR="00C81338" w:rsidRPr="00335F6C" w:rsidRDefault="00C81338" w:rsidP="00C81338">
      <w:pPr>
        <w:ind w:left="540"/>
        <w:rPr>
          <w:rFonts w:ascii="Tahoma" w:hAnsi="Tahoma" w:cs="Tahoma"/>
          <w:sz w:val="16"/>
          <w:szCs w:val="16"/>
        </w:rPr>
      </w:pPr>
    </w:p>
    <w:p w14:paraId="36CDBE91" w14:textId="77777777" w:rsidR="00C81338" w:rsidRPr="00335F6C" w:rsidRDefault="00C81338" w:rsidP="00EF0D2E">
      <w:pPr>
        <w:numPr>
          <w:ilvl w:val="0"/>
          <w:numId w:val="18"/>
        </w:numPr>
        <w:tabs>
          <w:tab w:val="clear" w:pos="900"/>
          <w:tab w:val="num" w:pos="426"/>
        </w:tabs>
        <w:ind w:hanging="900"/>
        <w:rPr>
          <w:rFonts w:ascii="Tahoma" w:hAnsi="Tahoma" w:cs="Tahoma"/>
          <w:sz w:val="16"/>
          <w:szCs w:val="16"/>
        </w:rPr>
      </w:pPr>
      <w:r w:rsidRPr="00335F6C">
        <w:rPr>
          <w:rFonts w:ascii="Tahoma" w:hAnsi="Tahoma" w:cs="Tahoma"/>
          <w:sz w:val="16"/>
          <w:szCs w:val="16"/>
        </w:rPr>
        <w:t>Ostatní ustanovení smlouvy zůstávají beze změny.</w:t>
      </w:r>
    </w:p>
    <w:p w14:paraId="0E149A71" w14:textId="48440F26" w:rsidR="00C81338" w:rsidRPr="00387660" w:rsidRDefault="00C81338" w:rsidP="00EF0D2E">
      <w:pPr>
        <w:numPr>
          <w:ilvl w:val="0"/>
          <w:numId w:val="18"/>
        </w:numPr>
        <w:ind w:left="426" w:hanging="426"/>
        <w:jc w:val="both"/>
        <w:rPr>
          <w:rFonts w:ascii="Tahoma" w:hAnsi="Tahoma" w:cs="Tahoma"/>
          <w:sz w:val="16"/>
          <w:szCs w:val="16"/>
        </w:rPr>
      </w:pPr>
      <w:r w:rsidRPr="00387660">
        <w:rPr>
          <w:rFonts w:ascii="Tahoma" w:hAnsi="Tahoma" w:cs="Tahoma"/>
          <w:sz w:val="16"/>
          <w:szCs w:val="16"/>
        </w:rPr>
        <w:t xml:space="preserve">Tento dodatek je vyhotoven ve dvou stejnopisech s platností originálu, z toho po jednom vyhotovení </w:t>
      </w:r>
      <w:proofErr w:type="gramStart"/>
      <w:r w:rsidRPr="00387660">
        <w:rPr>
          <w:rFonts w:ascii="Tahoma" w:hAnsi="Tahoma" w:cs="Tahoma"/>
          <w:sz w:val="16"/>
          <w:szCs w:val="16"/>
        </w:rPr>
        <w:t>obdrží</w:t>
      </w:r>
      <w:proofErr w:type="gramEnd"/>
      <w:r w:rsidRPr="00387660">
        <w:rPr>
          <w:rFonts w:ascii="Tahoma" w:hAnsi="Tahoma" w:cs="Tahoma"/>
          <w:sz w:val="16"/>
          <w:szCs w:val="16"/>
        </w:rPr>
        <w:t xml:space="preserve"> každá smluvní strana.</w:t>
      </w:r>
    </w:p>
    <w:p w14:paraId="4775ABC1" w14:textId="77777777" w:rsidR="00C81338" w:rsidRDefault="00C81338" w:rsidP="00EF0D2E">
      <w:pPr>
        <w:numPr>
          <w:ilvl w:val="0"/>
          <w:numId w:val="18"/>
        </w:numPr>
        <w:ind w:left="426" w:hanging="426"/>
        <w:jc w:val="both"/>
        <w:rPr>
          <w:rFonts w:ascii="Tahoma" w:hAnsi="Tahoma" w:cs="Tahoma"/>
          <w:sz w:val="16"/>
          <w:szCs w:val="16"/>
        </w:rPr>
      </w:pPr>
      <w:r w:rsidRPr="00335F6C">
        <w:rPr>
          <w:rFonts w:ascii="Tahoma" w:hAnsi="Tahoma" w:cs="Tahoma"/>
          <w:sz w:val="16"/>
          <w:szCs w:val="16"/>
        </w:rPr>
        <w:t xml:space="preserve">Tento dodatek nabývá platnosti </w:t>
      </w:r>
      <w:r>
        <w:rPr>
          <w:rFonts w:ascii="Tahoma" w:hAnsi="Tahoma" w:cs="Tahoma"/>
          <w:sz w:val="16"/>
          <w:szCs w:val="16"/>
        </w:rPr>
        <w:t xml:space="preserve">a účinnosti </w:t>
      </w:r>
      <w:r w:rsidRPr="00335F6C">
        <w:rPr>
          <w:rFonts w:ascii="Tahoma" w:hAnsi="Tahoma" w:cs="Tahoma"/>
          <w:sz w:val="16"/>
          <w:szCs w:val="16"/>
        </w:rPr>
        <w:t>dnem podpisu oběma smluvními stranami</w:t>
      </w:r>
      <w:r>
        <w:rPr>
          <w:rFonts w:ascii="Tahoma" w:hAnsi="Tahoma" w:cs="Tahoma"/>
          <w:sz w:val="16"/>
          <w:szCs w:val="16"/>
        </w:rPr>
        <w:t>.</w:t>
      </w:r>
    </w:p>
    <w:p w14:paraId="084AE8A1" w14:textId="77777777" w:rsidR="00C81338" w:rsidRDefault="00C81338" w:rsidP="00C81338">
      <w:pPr>
        <w:jc w:val="both"/>
        <w:rPr>
          <w:rFonts w:ascii="Tahoma" w:hAnsi="Tahoma" w:cs="Tahoma"/>
          <w:sz w:val="16"/>
          <w:szCs w:val="16"/>
        </w:rPr>
      </w:pPr>
    </w:p>
    <w:p w14:paraId="1FF58E68" w14:textId="77777777" w:rsidR="0091260D" w:rsidRDefault="0091260D" w:rsidP="0091260D">
      <w:pPr>
        <w:ind w:firstLine="426"/>
        <w:rPr>
          <w:rFonts w:ascii="Tahoma" w:hAnsi="Tahoma" w:cs="Tahoma"/>
          <w:sz w:val="16"/>
          <w:szCs w:val="16"/>
        </w:rPr>
      </w:pPr>
    </w:p>
    <w:p w14:paraId="7CD561A0" w14:textId="77777777" w:rsidR="0091260D" w:rsidRDefault="0091260D" w:rsidP="0091260D">
      <w:pPr>
        <w:ind w:firstLine="426"/>
        <w:rPr>
          <w:rFonts w:ascii="Tahoma" w:hAnsi="Tahoma" w:cs="Tahoma"/>
          <w:sz w:val="16"/>
          <w:szCs w:val="16"/>
        </w:rPr>
      </w:pPr>
    </w:p>
    <w:p w14:paraId="5F06EC0E" w14:textId="77777777" w:rsidR="0091260D" w:rsidRDefault="0091260D" w:rsidP="0091260D">
      <w:pPr>
        <w:ind w:firstLine="426"/>
        <w:rPr>
          <w:rFonts w:ascii="Tahoma" w:hAnsi="Tahoma" w:cs="Tahoma"/>
          <w:sz w:val="16"/>
          <w:szCs w:val="16"/>
        </w:rPr>
      </w:pPr>
    </w:p>
    <w:p w14:paraId="76F00C57" w14:textId="77777777" w:rsidR="0091260D" w:rsidRPr="00335F6C" w:rsidRDefault="0091260D" w:rsidP="0091260D">
      <w:pPr>
        <w:ind w:firstLine="426"/>
        <w:rPr>
          <w:rFonts w:ascii="Tahoma" w:hAnsi="Tahoma" w:cs="Tahoma"/>
          <w:sz w:val="16"/>
          <w:szCs w:val="16"/>
        </w:rPr>
      </w:pPr>
    </w:p>
    <w:p w14:paraId="4939AE4D" w14:textId="77777777" w:rsidR="00C81338" w:rsidRDefault="00C81338" w:rsidP="00C81338">
      <w:pPr>
        <w:ind w:left="540"/>
        <w:rPr>
          <w:rFonts w:ascii="Tahoma" w:hAnsi="Tahoma" w:cs="Tahoma"/>
          <w:sz w:val="16"/>
          <w:szCs w:val="16"/>
        </w:rPr>
      </w:pPr>
    </w:p>
    <w:p w14:paraId="44E09EFB" w14:textId="6AFF901D" w:rsidR="00C81338" w:rsidRPr="00347942" w:rsidRDefault="00C81338" w:rsidP="00C81338">
      <w:pPr>
        <w:ind w:left="360" w:hanging="360"/>
        <w:jc w:val="both"/>
        <w:rPr>
          <w:rFonts w:ascii="Tahoma" w:hAnsi="Tahoma" w:cs="Tahoma"/>
          <w:sz w:val="16"/>
          <w:szCs w:val="16"/>
        </w:rPr>
      </w:pPr>
      <w:r w:rsidRPr="00347942">
        <w:rPr>
          <w:rFonts w:ascii="Tahoma" w:hAnsi="Tahoma" w:cs="Tahoma"/>
          <w:sz w:val="16"/>
          <w:szCs w:val="16"/>
        </w:rPr>
        <w:t>V</w:t>
      </w:r>
      <w:r w:rsidR="00E81D5F">
        <w:rPr>
          <w:rFonts w:ascii="Tahoma" w:hAnsi="Tahoma" w:cs="Tahoma"/>
          <w:sz w:val="16"/>
          <w:szCs w:val="16"/>
        </w:rPr>
        <w:t xml:space="preserve"> Hradci Králové </w:t>
      </w:r>
      <w:r>
        <w:rPr>
          <w:rFonts w:ascii="Tahoma" w:hAnsi="Tahoma" w:cs="Tahoma"/>
          <w:sz w:val="16"/>
          <w:szCs w:val="16"/>
        </w:rPr>
        <w:t>dne</w:t>
      </w:r>
      <w:r w:rsidRPr="00347942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………………</w:t>
      </w:r>
      <w:r w:rsidR="005A35E1">
        <w:rPr>
          <w:rFonts w:ascii="Tahoma" w:hAnsi="Tahoma" w:cs="Tahoma"/>
          <w:sz w:val="16"/>
          <w:szCs w:val="16"/>
        </w:rPr>
        <w:t>………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DC409D">
        <w:rPr>
          <w:rFonts w:ascii="Tahoma" w:hAnsi="Tahoma" w:cs="Tahoma"/>
          <w:sz w:val="16"/>
          <w:szCs w:val="16"/>
        </w:rPr>
        <w:tab/>
      </w:r>
      <w:r w:rsidRPr="00347942">
        <w:rPr>
          <w:rFonts w:ascii="Tahoma" w:hAnsi="Tahoma" w:cs="Tahoma"/>
          <w:sz w:val="16"/>
          <w:szCs w:val="16"/>
        </w:rPr>
        <w:t>V</w:t>
      </w:r>
      <w:r>
        <w:rPr>
          <w:rFonts w:ascii="Tahoma" w:hAnsi="Tahoma" w:cs="Tahoma"/>
          <w:sz w:val="16"/>
          <w:szCs w:val="16"/>
        </w:rPr>
        <w:t> </w:t>
      </w:r>
      <w:r w:rsidRPr="00347942">
        <w:rPr>
          <w:rFonts w:ascii="Tahoma" w:hAnsi="Tahoma" w:cs="Tahoma"/>
          <w:sz w:val="16"/>
          <w:szCs w:val="16"/>
        </w:rPr>
        <w:t>Praze</w:t>
      </w:r>
      <w:r>
        <w:rPr>
          <w:rFonts w:ascii="Tahoma" w:hAnsi="Tahoma" w:cs="Tahoma"/>
          <w:sz w:val="16"/>
          <w:szCs w:val="16"/>
        </w:rPr>
        <w:t xml:space="preserve"> dne ……………</w:t>
      </w:r>
      <w:r w:rsidR="005A35E1">
        <w:rPr>
          <w:rFonts w:ascii="Tahoma" w:hAnsi="Tahoma" w:cs="Tahoma"/>
          <w:sz w:val="16"/>
          <w:szCs w:val="16"/>
        </w:rPr>
        <w:t>…</w:t>
      </w:r>
      <w:proofErr w:type="gramStart"/>
      <w:r w:rsidR="005A35E1">
        <w:rPr>
          <w:rFonts w:ascii="Tahoma" w:hAnsi="Tahoma" w:cs="Tahoma"/>
          <w:sz w:val="16"/>
          <w:szCs w:val="16"/>
        </w:rPr>
        <w:t>…….</w:t>
      </w:r>
      <w:proofErr w:type="gramEnd"/>
      <w:r w:rsidR="005A35E1">
        <w:rPr>
          <w:rFonts w:ascii="Tahoma" w:hAnsi="Tahoma" w:cs="Tahoma"/>
          <w:sz w:val="16"/>
          <w:szCs w:val="16"/>
        </w:rPr>
        <w:t>.</w:t>
      </w:r>
    </w:p>
    <w:p w14:paraId="783FE94F" w14:textId="77777777" w:rsidR="00C81338" w:rsidRPr="00347942" w:rsidRDefault="00C81338" w:rsidP="00C81338">
      <w:pPr>
        <w:ind w:left="360" w:hanging="360"/>
        <w:jc w:val="both"/>
        <w:rPr>
          <w:rFonts w:ascii="Tahoma" w:hAnsi="Tahoma" w:cs="Tahoma"/>
          <w:sz w:val="16"/>
          <w:szCs w:val="16"/>
        </w:rPr>
      </w:pPr>
    </w:p>
    <w:p w14:paraId="46E66BA4" w14:textId="77777777" w:rsidR="00C81338" w:rsidRDefault="00C81338" w:rsidP="00C81338">
      <w:pPr>
        <w:ind w:left="360" w:hanging="360"/>
        <w:jc w:val="both"/>
        <w:rPr>
          <w:rFonts w:ascii="Tahoma" w:hAnsi="Tahoma" w:cs="Tahoma"/>
          <w:sz w:val="16"/>
          <w:szCs w:val="16"/>
        </w:rPr>
      </w:pPr>
    </w:p>
    <w:p w14:paraId="10BC5ACE" w14:textId="77777777" w:rsidR="00C81338" w:rsidRPr="00347942" w:rsidRDefault="00C81338" w:rsidP="00C81338">
      <w:pPr>
        <w:ind w:left="360" w:hanging="360"/>
        <w:jc w:val="both"/>
        <w:rPr>
          <w:rFonts w:ascii="Tahoma" w:hAnsi="Tahoma" w:cs="Tahoma"/>
          <w:sz w:val="16"/>
          <w:szCs w:val="16"/>
        </w:rPr>
      </w:pPr>
    </w:p>
    <w:p w14:paraId="24F45DB7" w14:textId="77777777" w:rsidR="00C81338" w:rsidRDefault="00C81338" w:rsidP="00C81338">
      <w:pPr>
        <w:ind w:left="360" w:hanging="360"/>
        <w:jc w:val="both"/>
        <w:rPr>
          <w:rFonts w:ascii="Tahoma" w:hAnsi="Tahoma" w:cs="Tahoma"/>
          <w:sz w:val="16"/>
          <w:szCs w:val="16"/>
        </w:rPr>
      </w:pPr>
    </w:p>
    <w:p w14:paraId="4DBBF6E4" w14:textId="77777777" w:rsidR="00C81338" w:rsidRPr="00347942" w:rsidRDefault="00C81338" w:rsidP="00C81338">
      <w:pPr>
        <w:ind w:left="360" w:hanging="360"/>
        <w:jc w:val="both"/>
        <w:rPr>
          <w:rFonts w:ascii="Tahoma" w:hAnsi="Tahoma" w:cs="Tahoma"/>
          <w:sz w:val="16"/>
          <w:szCs w:val="16"/>
        </w:rPr>
      </w:pPr>
    </w:p>
    <w:p w14:paraId="3EFB789F" w14:textId="77777777" w:rsidR="00C81338" w:rsidRPr="00347942" w:rsidRDefault="00C81338" w:rsidP="00C81338">
      <w:pPr>
        <w:pStyle w:val="Zkladntext"/>
        <w:ind w:left="360" w:hanging="360"/>
        <w:rPr>
          <w:rFonts w:ascii="Tahoma" w:hAnsi="Tahoma" w:cs="Tahoma"/>
          <w:sz w:val="16"/>
          <w:szCs w:val="16"/>
        </w:rPr>
      </w:pPr>
      <w:r w:rsidRPr="00347942">
        <w:rPr>
          <w:rFonts w:ascii="Tahoma" w:hAnsi="Tahoma" w:cs="Tahoma"/>
          <w:sz w:val="16"/>
          <w:szCs w:val="16"/>
        </w:rPr>
        <w:t xml:space="preserve">------------------------------------------------ 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347942">
        <w:rPr>
          <w:rFonts w:ascii="Tahoma" w:hAnsi="Tahoma" w:cs="Tahoma"/>
          <w:sz w:val="16"/>
          <w:szCs w:val="16"/>
        </w:rPr>
        <w:t>--------------------------------------------------------</w:t>
      </w:r>
    </w:p>
    <w:p w14:paraId="504F45E6" w14:textId="0D0860DB" w:rsidR="00C81338" w:rsidRPr="00347942" w:rsidRDefault="001B1CD3" w:rsidP="00C81338">
      <w:pPr>
        <w:pStyle w:val="Zkladntex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Tomáš </w:t>
      </w:r>
      <w:proofErr w:type="spellStart"/>
      <w:r>
        <w:rPr>
          <w:rFonts w:ascii="Tahoma" w:hAnsi="Tahoma" w:cs="Tahoma"/>
          <w:sz w:val="16"/>
          <w:szCs w:val="16"/>
        </w:rPr>
        <w:t>Joukl</w:t>
      </w:r>
      <w:proofErr w:type="spellEnd"/>
      <w:r w:rsidR="00C81338">
        <w:rPr>
          <w:rFonts w:ascii="Tahoma" w:hAnsi="Tahoma" w:cs="Tahoma"/>
          <w:sz w:val="16"/>
          <w:szCs w:val="16"/>
        </w:rPr>
        <w:tab/>
      </w:r>
      <w:r w:rsidR="00C81338">
        <w:rPr>
          <w:rFonts w:ascii="Tahoma" w:hAnsi="Tahoma" w:cs="Tahoma"/>
          <w:sz w:val="16"/>
          <w:szCs w:val="16"/>
        </w:rPr>
        <w:tab/>
      </w:r>
      <w:r w:rsidR="00C81338">
        <w:rPr>
          <w:rFonts w:ascii="Tahoma" w:hAnsi="Tahoma" w:cs="Tahoma"/>
          <w:sz w:val="16"/>
          <w:szCs w:val="16"/>
        </w:rPr>
        <w:tab/>
      </w:r>
      <w:r w:rsidR="00C81338">
        <w:rPr>
          <w:rFonts w:ascii="Tahoma" w:hAnsi="Tahoma" w:cs="Tahoma"/>
          <w:sz w:val="16"/>
          <w:szCs w:val="16"/>
        </w:rPr>
        <w:tab/>
      </w:r>
      <w:r w:rsidR="00C81338">
        <w:rPr>
          <w:rFonts w:ascii="Tahoma" w:hAnsi="Tahoma" w:cs="Tahoma"/>
          <w:sz w:val="16"/>
          <w:szCs w:val="16"/>
        </w:rPr>
        <w:tab/>
      </w:r>
      <w:r w:rsidR="005A35E1">
        <w:rPr>
          <w:rFonts w:ascii="Tahoma" w:hAnsi="Tahoma" w:cs="Tahoma"/>
          <w:sz w:val="16"/>
          <w:szCs w:val="16"/>
        </w:rPr>
        <w:tab/>
      </w:r>
      <w:r w:rsidR="00C81338">
        <w:rPr>
          <w:rFonts w:ascii="Tahoma" w:hAnsi="Tahoma" w:cs="Tahoma"/>
          <w:sz w:val="16"/>
          <w:szCs w:val="16"/>
        </w:rPr>
        <w:t xml:space="preserve">prof. MUDr. David </w:t>
      </w:r>
      <w:proofErr w:type="spellStart"/>
      <w:r w:rsidR="00C81338">
        <w:rPr>
          <w:rFonts w:ascii="Tahoma" w:hAnsi="Tahoma" w:cs="Tahoma"/>
          <w:sz w:val="16"/>
          <w:szCs w:val="16"/>
        </w:rPr>
        <w:t>Feltl</w:t>
      </w:r>
      <w:proofErr w:type="spellEnd"/>
      <w:r w:rsidR="00C81338">
        <w:rPr>
          <w:rFonts w:ascii="Tahoma" w:hAnsi="Tahoma" w:cs="Tahoma"/>
          <w:sz w:val="16"/>
          <w:szCs w:val="16"/>
        </w:rPr>
        <w:t>, Ph.D., MBA</w:t>
      </w:r>
    </w:p>
    <w:p w14:paraId="0C39761A" w14:textId="325FA330" w:rsidR="00C81338" w:rsidRPr="006939A5" w:rsidRDefault="00476A7A" w:rsidP="00C81338">
      <w:pPr>
        <w:pStyle w:val="Zkladntex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</w:t>
      </w:r>
      <w:r w:rsidR="001B1CD3">
        <w:rPr>
          <w:rFonts w:ascii="Tahoma" w:hAnsi="Tahoma" w:cs="Tahoma"/>
          <w:sz w:val="16"/>
          <w:szCs w:val="16"/>
        </w:rPr>
        <w:t>rokurista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C81338">
        <w:rPr>
          <w:rFonts w:ascii="Tahoma" w:hAnsi="Tahoma" w:cs="Tahoma"/>
          <w:sz w:val="16"/>
          <w:szCs w:val="16"/>
        </w:rPr>
        <w:tab/>
      </w:r>
      <w:r w:rsidR="00C81338">
        <w:rPr>
          <w:rFonts w:ascii="Tahoma" w:hAnsi="Tahoma" w:cs="Tahoma"/>
          <w:sz w:val="16"/>
          <w:szCs w:val="16"/>
        </w:rPr>
        <w:tab/>
      </w:r>
      <w:r w:rsidR="00C81338">
        <w:rPr>
          <w:rFonts w:ascii="Tahoma" w:hAnsi="Tahoma" w:cs="Tahoma"/>
          <w:sz w:val="16"/>
          <w:szCs w:val="16"/>
        </w:rPr>
        <w:tab/>
      </w:r>
      <w:r w:rsidR="00C81338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ředitel</w:t>
      </w:r>
    </w:p>
    <w:p w14:paraId="27946755" w14:textId="77777777" w:rsidR="005B5E89" w:rsidRPr="00347942" w:rsidRDefault="005B5E89" w:rsidP="00C81338">
      <w:pPr>
        <w:pStyle w:val="Zkladntext"/>
        <w:rPr>
          <w:rFonts w:ascii="Tahoma" w:hAnsi="Tahoma" w:cs="Tahoma"/>
          <w:sz w:val="16"/>
          <w:szCs w:val="16"/>
        </w:rPr>
      </w:pPr>
    </w:p>
    <w:sectPr w:rsidR="005B5E89" w:rsidRPr="0034794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1C499" w14:textId="77777777" w:rsidR="006A1625" w:rsidRDefault="006A1625">
      <w:r>
        <w:separator/>
      </w:r>
    </w:p>
  </w:endnote>
  <w:endnote w:type="continuationSeparator" w:id="0">
    <w:p w14:paraId="34EAB79D" w14:textId="77777777" w:rsidR="006A1625" w:rsidRDefault="006A1625">
      <w:r>
        <w:continuationSeparator/>
      </w:r>
    </w:p>
  </w:endnote>
  <w:endnote w:type="continuationNotice" w:id="1">
    <w:p w14:paraId="67077BB3" w14:textId="77777777" w:rsidR="003B21B6" w:rsidRDefault="003B21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5F29A" w14:textId="77777777" w:rsidR="007D3FCD" w:rsidRPr="00506EE5" w:rsidRDefault="007D3FCD" w:rsidP="00676ED6">
    <w:pPr>
      <w:pStyle w:val="Zpat"/>
      <w:jc w:val="center"/>
      <w:rPr>
        <w:rFonts w:ascii="Arial" w:hAnsi="Arial" w:cs="Arial"/>
        <w:sz w:val="18"/>
        <w:szCs w:val="18"/>
      </w:rPr>
    </w:pPr>
    <w:r w:rsidRPr="00506EE5">
      <w:rPr>
        <w:rStyle w:val="slostrnky"/>
        <w:rFonts w:ascii="Arial" w:hAnsi="Arial" w:cs="Arial"/>
        <w:sz w:val="18"/>
        <w:szCs w:val="18"/>
      </w:rPr>
      <w:fldChar w:fldCharType="begin"/>
    </w:r>
    <w:r w:rsidRPr="00506EE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506EE5">
      <w:rPr>
        <w:rStyle w:val="slostrnky"/>
        <w:rFonts w:ascii="Arial" w:hAnsi="Arial" w:cs="Arial"/>
        <w:sz w:val="18"/>
        <w:szCs w:val="18"/>
      </w:rPr>
      <w:fldChar w:fldCharType="separate"/>
    </w:r>
    <w:r w:rsidR="00423B0C">
      <w:rPr>
        <w:rStyle w:val="slostrnky"/>
        <w:rFonts w:ascii="Arial" w:hAnsi="Arial" w:cs="Arial"/>
        <w:noProof/>
        <w:sz w:val="18"/>
        <w:szCs w:val="18"/>
      </w:rPr>
      <w:t>2</w:t>
    </w:r>
    <w:r w:rsidRPr="00506EE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1AACF" w14:textId="77777777" w:rsidR="006A1625" w:rsidRDefault="006A1625">
      <w:r>
        <w:separator/>
      </w:r>
    </w:p>
  </w:footnote>
  <w:footnote w:type="continuationSeparator" w:id="0">
    <w:p w14:paraId="600BE43C" w14:textId="77777777" w:rsidR="006A1625" w:rsidRDefault="006A1625">
      <w:r>
        <w:continuationSeparator/>
      </w:r>
    </w:p>
  </w:footnote>
  <w:footnote w:type="continuationNotice" w:id="1">
    <w:p w14:paraId="7EF1F678" w14:textId="77777777" w:rsidR="003B21B6" w:rsidRDefault="003B21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2AFD1" w14:textId="4FA07E63" w:rsidR="007D3FCD" w:rsidRPr="00347942" w:rsidRDefault="007D3FCD" w:rsidP="00676ED6">
    <w:pPr>
      <w:pStyle w:val="Zhlav"/>
      <w:jc w:val="right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</w:t>
    </w:r>
    <w:r w:rsidR="009F59B5">
      <w:rPr>
        <w:rFonts w:ascii="Arial" w:hAnsi="Arial" w:cs="Arial"/>
        <w:b/>
        <w:sz w:val="18"/>
        <w:szCs w:val="18"/>
      </w:rPr>
      <w:t>O</w:t>
    </w:r>
    <w:r w:rsidR="00891C2E">
      <w:rPr>
        <w:rFonts w:ascii="Arial" w:hAnsi="Arial" w:cs="Arial"/>
        <w:b/>
        <w:sz w:val="18"/>
        <w:szCs w:val="18"/>
      </w:rPr>
      <w:t xml:space="preserve"> </w:t>
    </w:r>
    <w:r w:rsidR="00DC7719">
      <w:rPr>
        <w:rFonts w:ascii="Arial" w:hAnsi="Arial" w:cs="Arial"/>
        <w:b/>
        <w:sz w:val="18"/>
        <w:szCs w:val="18"/>
      </w:rPr>
      <w:t>242</w:t>
    </w:r>
    <w:r w:rsidR="00891C2E">
      <w:rPr>
        <w:rFonts w:ascii="Arial" w:hAnsi="Arial" w:cs="Arial"/>
        <w:b/>
        <w:sz w:val="18"/>
        <w:szCs w:val="18"/>
      </w:rPr>
      <w:t>/</w:t>
    </w:r>
    <w:r w:rsidR="00062AF3">
      <w:rPr>
        <w:rFonts w:ascii="Arial" w:hAnsi="Arial" w:cs="Arial"/>
        <w:b/>
        <w:sz w:val="18"/>
        <w:szCs w:val="18"/>
      </w:rPr>
      <w:t>S/</w:t>
    </w:r>
    <w:proofErr w:type="gramStart"/>
    <w:r w:rsidR="00062AF3">
      <w:rPr>
        <w:rFonts w:ascii="Arial" w:hAnsi="Arial" w:cs="Arial"/>
        <w:b/>
        <w:sz w:val="18"/>
        <w:szCs w:val="18"/>
      </w:rPr>
      <w:t>2</w:t>
    </w:r>
    <w:r w:rsidR="0091260D">
      <w:rPr>
        <w:rFonts w:ascii="Arial" w:hAnsi="Arial" w:cs="Arial"/>
        <w:b/>
        <w:sz w:val="18"/>
        <w:szCs w:val="18"/>
      </w:rPr>
      <w:t>4</w:t>
    </w:r>
    <w:r w:rsidR="00062AF3">
      <w:rPr>
        <w:rFonts w:ascii="Arial" w:hAnsi="Arial" w:cs="Arial"/>
        <w:b/>
        <w:sz w:val="18"/>
        <w:szCs w:val="18"/>
      </w:rPr>
      <w:t xml:space="preserve"> </w:t>
    </w:r>
    <w:r w:rsidR="00653159">
      <w:rPr>
        <w:rFonts w:ascii="Arial" w:hAnsi="Arial" w:cs="Arial"/>
        <w:b/>
        <w:sz w:val="18"/>
        <w:szCs w:val="18"/>
      </w:rPr>
      <w:t>–</w:t>
    </w:r>
    <w:r w:rsidR="00122EAA">
      <w:rPr>
        <w:rFonts w:ascii="Arial" w:hAnsi="Arial" w:cs="Arial"/>
        <w:b/>
        <w:sz w:val="18"/>
        <w:szCs w:val="18"/>
      </w:rPr>
      <w:t xml:space="preserve"> </w:t>
    </w:r>
    <w:r w:rsidR="00653159">
      <w:rPr>
        <w:rFonts w:ascii="Arial" w:hAnsi="Arial" w:cs="Arial"/>
        <w:b/>
        <w:sz w:val="18"/>
        <w:szCs w:val="18"/>
      </w:rPr>
      <w:t>101</w:t>
    </w:r>
    <w:proofErr w:type="gramEnd"/>
    <w:r w:rsidR="00653159">
      <w:rPr>
        <w:rFonts w:ascii="Arial" w:hAnsi="Arial" w:cs="Arial"/>
        <w:b/>
        <w:sz w:val="18"/>
        <w:szCs w:val="18"/>
      </w:rPr>
      <w:t>/25</w:t>
    </w:r>
    <w:r w:rsidR="00062AF3">
      <w:rPr>
        <w:rFonts w:ascii="Arial" w:hAnsi="Arial" w:cs="Arial"/>
        <w:b/>
        <w:sz w:val="18"/>
        <w:szCs w:val="18"/>
      </w:rPr>
      <w:t xml:space="preserve"> </w:t>
    </w:r>
    <w:r w:rsidR="009F59B5">
      <w:rPr>
        <w:rFonts w:ascii="Arial" w:hAnsi="Arial" w:cs="Arial"/>
        <w:b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540924"/>
    <w:multiLevelType w:val="multilevel"/>
    <w:tmpl w:val="8D0A1B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9407AB"/>
    <w:multiLevelType w:val="hybridMultilevel"/>
    <w:tmpl w:val="BD7277AA"/>
    <w:name w:val="WW8Num4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8F2BFD"/>
    <w:multiLevelType w:val="hybridMultilevel"/>
    <w:tmpl w:val="9086E0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A1783A"/>
    <w:multiLevelType w:val="hybridMultilevel"/>
    <w:tmpl w:val="D4704528"/>
    <w:lvl w:ilvl="0" w:tplc="AC74842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175C6BF7"/>
    <w:multiLevelType w:val="hybridMultilevel"/>
    <w:tmpl w:val="D4704528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2B661C17"/>
    <w:multiLevelType w:val="hybridMultilevel"/>
    <w:tmpl w:val="9A202E38"/>
    <w:name w:val="WW8Num42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E34C54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306A12AA"/>
    <w:multiLevelType w:val="hybridMultilevel"/>
    <w:tmpl w:val="5CC8CF18"/>
    <w:name w:val="WW8Num422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CB421F"/>
    <w:multiLevelType w:val="hybridMultilevel"/>
    <w:tmpl w:val="9094E5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FE1EC4"/>
    <w:multiLevelType w:val="multilevel"/>
    <w:tmpl w:val="C82012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A89265C"/>
    <w:multiLevelType w:val="hybridMultilevel"/>
    <w:tmpl w:val="BEEE21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D10193"/>
    <w:multiLevelType w:val="multilevel"/>
    <w:tmpl w:val="21AE553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68A6087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14" w15:restartNumberingAfterBreak="0">
    <w:nsid w:val="6CEE3C8F"/>
    <w:multiLevelType w:val="multilevel"/>
    <w:tmpl w:val="BF48D9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7BFC3318"/>
    <w:multiLevelType w:val="multilevel"/>
    <w:tmpl w:val="B5168E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C615BC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7E9605E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56911900">
    <w:abstractNumId w:val="17"/>
  </w:num>
  <w:num w:numId="2" w16cid:durableId="1790706319">
    <w:abstractNumId w:val="13"/>
  </w:num>
  <w:num w:numId="3" w16cid:durableId="2087457711">
    <w:abstractNumId w:val="1"/>
  </w:num>
  <w:num w:numId="4" w16cid:durableId="1222714844">
    <w:abstractNumId w:val="3"/>
  </w:num>
  <w:num w:numId="5" w16cid:durableId="2018799965">
    <w:abstractNumId w:val="2"/>
  </w:num>
  <w:num w:numId="6" w16cid:durableId="206987096">
    <w:abstractNumId w:val="14"/>
  </w:num>
  <w:num w:numId="7" w16cid:durableId="510878069">
    <w:abstractNumId w:val="9"/>
  </w:num>
  <w:num w:numId="8" w16cid:durableId="533998947">
    <w:abstractNumId w:val="10"/>
  </w:num>
  <w:num w:numId="9" w16cid:durableId="625428629">
    <w:abstractNumId w:val="11"/>
  </w:num>
  <w:num w:numId="10" w16cid:durableId="762993986">
    <w:abstractNumId w:val="6"/>
  </w:num>
  <w:num w:numId="11" w16cid:durableId="260652596">
    <w:abstractNumId w:val="8"/>
  </w:num>
  <w:num w:numId="12" w16cid:durableId="222765517">
    <w:abstractNumId w:val="7"/>
  </w:num>
  <w:num w:numId="13" w16cid:durableId="582027150">
    <w:abstractNumId w:val="16"/>
  </w:num>
  <w:num w:numId="14" w16cid:durableId="1637487225">
    <w:abstractNumId w:val="12"/>
  </w:num>
  <w:num w:numId="15" w16cid:durableId="422066119">
    <w:abstractNumId w:val="0"/>
  </w:num>
  <w:num w:numId="16" w16cid:durableId="1058282161">
    <w:abstractNumId w:val="15"/>
  </w:num>
  <w:num w:numId="17" w16cid:durableId="1585139560">
    <w:abstractNumId w:val="4"/>
  </w:num>
  <w:num w:numId="18" w16cid:durableId="8719661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ED6"/>
    <w:rsid w:val="00020EAD"/>
    <w:rsid w:val="00062AF3"/>
    <w:rsid w:val="00062F9A"/>
    <w:rsid w:val="000753E4"/>
    <w:rsid w:val="000A7FD9"/>
    <w:rsid w:val="000B74CE"/>
    <w:rsid w:val="000B7A92"/>
    <w:rsid w:val="000C7823"/>
    <w:rsid w:val="000E0477"/>
    <w:rsid w:val="000F0D44"/>
    <w:rsid w:val="000F6D32"/>
    <w:rsid w:val="0011639A"/>
    <w:rsid w:val="00122EAA"/>
    <w:rsid w:val="00137E7E"/>
    <w:rsid w:val="001507B0"/>
    <w:rsid w:val="00161D0C"/>
    <w:rsid w:val="001A3347"/>
    <w:rsid w:val="001B1CD3"/>
    <w:rsid w:val="001B3B37"/>
    <w:rsid w:val="001C4B63"/>
    <w:rsid w:val="00204E86"/>
    <w:rsid w:val="00206E81"/>
    <w:rsid w:val="00256DD9"/>
    <w:rsid w:val="00270AA8"/>
    <w:rsid w:val="00277425"/>
    <w:rsid w:val="002964D8"/>
    <w:rsid w:val="002F7BE9"/>
    <w:rsid w:val="00332005"/>
    <w:rsid w:val="00347942"/>
    <w:rsid w:val="0037243C"/>
    <w:rsid w:val="00387296"/>
    <w:rsid w:val="003B21B6"/>
    <w:rsid w:val="003D612A"/>
    <w:rsid w:val="00423B0C"/>
    <w:rsid w:val="0043789F"/>
    <w:rsid w:val="00443386"/>
    <w:rsid w:val="0044729D"/>
    <w:rsid w:val="00455567"/>
    <w:rsid w:val="00467FA4"/>
    <w:rsid w:val="00476A7A"/>
    <w:rsid w:val="00484AE7"/>
    <w:rsid w:val="00506EE5"/>
    <w:rsid w:val="00516785"/>
    <w:rsid w:val="00551BE9"/>
    <w:rsid w:val="005A35E1"/>
    <w:rsid w:val="005B5E89"/>
    <w:rsid w:val="005C03C7"/>
    <w:rsid w:val="005C4CD5"/>
    <w:rsid w:val="005E0F60"/>
    <w:rsid w:val="005F0249"/>
    <w:rsid w:val="00606021"/>
    <w:rsid w:val="00653159"/>
    <w:rsid w:val="00676ED6"/>
    <w:rsid w:val="006A1625"/>
    <w:rsid w:val="00701EB6"/>
    <w:rsid w:val="00705D9A"/>
    <w:rsid w:val="007775B1"/>
    <w:rsid w:val="00783222"/>
    <w:rsid w:val="007A5D91"/>
    <w:rsid w:val="007D3FCD"/>
    <w:rsid w:val="007D64EB"/>
    <w:rsid w:val="007F4925"/>
    <w:rsid w:val="00805F47"/>
    <w:rsid w:val="008066C0"/>
    <w:rsid w:val="0080698E"/>
    <w:rsid w:val="00830642"/>
    <w:rsid w:val="00873A53"/>
    <w:rsid w:val="00891C2E"/>
    <w:rsid w:val="008929F9"/>
    <w:rsid w:val="008D03D2"/>
    <w:rsid w:val="008D663B"/>
    <w:rsid w:val="008F269A"/>
    <w:rsid w:val="008F7C5F"/>
    <w:rsid w:val="009059CB"/>
    <w:rsid w:val="0091260D"/>
    <w:rsid w:val="00930FF5"/>
    <w:rsid w:val="0093408D"/>
    <w:rsid w:val="0093500F"/>
    <w:rsid w:val="0094189A"/>
    <w:rsid w:val="00943880"/>
    <w:rsid w:val="009563A0"/>
    <w:rsid w:val="009A42E5"/>
    <w:rsid w:val="009F59B5"/>
    <w:rsid w:val="00A3694F"/>
    <w:rsid w:val="00AC7EA3"/>
    <w:rsid w:val="00B54F27"/>
    <w:rsid w:val="00B949AB"/>
    <w:rsid w:val="00BA1A97"/>
    <w:rsid w:val="00BC69FC"/>
    <w:rsid w:val="00C15AD3"/>
    <w:rsid w:val="00C23C3F"/>
    <w:rsid w:val="00C45A71"/>
    <w:rsid w:val="00C81338"/>
    <w:rsid w:val="00CA49A4"/>
    <w:rsid w:val="00CC4FA5"/>
    <w:rsid w:val="00CD2DF4"/>
    <w:rsid w:val="00D16CA9"/>
    <w:rsid w:val="00D17EB9"/>
    <w:rsid w:val="00D46C3D"/>
    <w:rsid w:val="00DB2A82"/>
    <w:rsid w:val="00DC409D"/>
    <w:rsid w:val="00DC7719"/>
    <w:rsid w:val="00DD388E"/>
    <w:rsid w:val="00E159EA"/>
    <w:rsid w:val="00E4041C"/>
    <w:rsid w:val="00E81D5F"/>
    <w:rsid w:val="00E84EE2"/>
    <w:rsid w:val="00EB207B"/>
    <w:rsid w:val="00EB5602"/>
    <w:rsid w:val="00EC48C5"/>
    <w:rsid w:val="00EC6400"/>
    <w:rsid w:val="00ED1E50"/>
    <w:rsid w:val="00ED2912"/>
    <w:rsid w:val="00EE0CF6"/>
    <w:rsid w:val="00EF0D2E"/>
    <w:rsid w:val="00F33FE8"/>
    <w:rsid w:val="00FB7F48"/>
    <w:rsid w:val="00FC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CBF59D"/>
  <w15:chartTrackingRefBased/>
  <w15:docId w15:val="{431E179A-75A7-444A-9D60-0E13D4FB4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76ED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676ED6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zev">
    <w:name w:val="Title"/>
    <w:basedOn w:val="Normln"/>
    <w:qFormat/>
    <w:rsid w:val="00676ED6"/>
    <w:pPr>
      <w:jc w:val="center"/>
    </w:pPr>
    <w:rPr>
      <w:b/>
      <w:sz w:val="28"/>
      <w:szCs w:val="20"/>
    </w:rPr>
  </w:style>
  <w:style w:type="paragraph" w:styleId="Zkladntext">
    <w:name w:val="Body Text"/>
    <w:basedOn w:val="Normln"/>
    <w:rsid w:val="00676ED6"/>
    <w:pPr>
      <w:jc w:val="both"/>
    </w:pPr>
    <w:rPr>
      <w:szCs w:val="20"/>
    </w:rPr>
  </w:style>
  <w:style w:type="paragraph" w:styleId="Zhlav">
    <w:name w:val="header"/>
    <w:basedOn w:val="Normln"/>
    <w:link w:val="ZhlavChar"/>
    <w:rsid w:val="00676E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76ED6"/>
    <w:rPr>
      <w:sz w:val="24"/>
      <w:szCs w:val="24"/>
      <w:lang w:val="cs-CZ" w:eastAsia="cs-CZ" w:bidi="ar-SA"/>
    </w:rPr>
  </w:style>
  <w:style w:type="character" w:styleId="slostrnky">
    <w:name w:val="page number"/>
    <w:basedOn w:val="Standardnpsmoodstavce"/>
    <w:rsid w:val="00676ED6"/>
  </w:style>
  <w:style w:type="character" w:styleId="Odkaznakoment">
    <w:name w:val="annotation reference"/>
    <w:rsid w:val="008F7C5F"/>
    <w:rPr>
      <w:sz w:val="16"/>
      <w:szCs w:val="16"/>
    </w:rPr>
  </w:style>
  <w:style w:type="paragraph" w:styleId="Textkomente">
    <w:name w:val="annotation text"/>
    <w:basedOn w:val="Normln"/>
    <w:link w:val="TextkomenteChar"/>
    <w:rsid w:val="008F7C5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F7C5F"/>
  </w:style>
  <w:style w:type="paragraph" w:styleId="Pedmtkomente">
    <w:name w:val="annotation subject"/>
    <w:basedOn w:val="Textkomente"/>
    <w:next w:val="Textkomente"/>
    <w:link w:val="PedmtkomenteChar"/>
    <w:rsid w:val="008F7C5F"/>
    <w:rPr>
      <w:b/>
      <w:bCs/>
    </w:rPr>
  </w:style>
  <w:style w:type="character" w:customStyle="1" w:styleId="PedmtkomenteChar">
    <w:name w:val="Předmět komentáře Char"/>
    <w:link w:val="Pedmtkomente"/>
    <w:rsid w:val="008F7C5F"/>
    <w:rPr>
      <w:b/>
      <w:bCs/>
    </w:rPr>
  </w:style>
  <w:style w:type="paragraph" w:styleId="Textbubliny">
    <w:name w:val="Balloon Text"/>
    <w:basedOn w:val="Normln"/>
    <w:link w:val="TextbublinyChar"/>
    <w:rsid w:val="008F7C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F7C5F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Standardnpsmoodstavce"/>
    <w:rsid w:val="00FB7F48"/>
  </w:style>
  <w:style w:type="paragraph" w:styleId="Revize">
    <w:name w:val="Revision"/>
    <w:hidden/>
    <w:uiPriority w:val="99"/>
    <w:semiHidden/>
    <w:rsid w:val="006531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4" Type="http://schemas.openxmlformats.org/officeDocument/2006/relationships/theme" Target="theme/theme1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392-242/242-24-D1_RS.docx</ZkracenyRetezec>
    <Smazat xmlns="acca34e4-9ecd-41c8-99eb-d6aa654aaa55">&lt;a href="/sites/evidencesmluv/_layouts/15/IniWrkflIP.aspx?List=%7b45688869-8B73-4574-991F-DA277FEECC6D%7d&amp;amp;ID=935&amp;amp;ItemGuid=%7b5D265CF4-BD60-4E22-AE40-4381E42473F3%7d&amp;amp;TemplateID=%7bd3f8102e-f4a5-4901-b93c-fb146a9d820d%7d"&gt;&lt;img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9944BCE-75D6-4C73-927E-866545C462D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c9180ec9-f266-4235-bfb6-a326cc7ac18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08C475A-E5D0-4D0B-8C97-FD7E4D256A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DD2B16-A652-45E9-A685-5AE7A64BC734}"/>
</file>

<file path=customXml/itemProps4.xml><?xml version="1.0" encoding="utf-8"?>
<ds:datastoreItem xmlns:ds="http://schemas.openxmlformats.org/officeDocument/2006/customXml" ds:itemID="{4A851B03-01F8-4B0F-BB9D-948652D0B74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stvrzení výpůjčky</vt:lpstr>
    </vt:vector>
  </TitlesOfParts>
  <Company>vfn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stvrzení výpůjčky</dc:title>
  <dc:subject/>
  <dc:creator>11112</dc:creator>
  <cp:keywords/>
  <cp:lastModifiedBy>Kupková Sandra, Mgr.</cp:lastModifiedBy>
  <cp:revision>2</cp:revision>
  <cp:lastPrinted>2025-04-10T11:12:00Z</cp:lastPrinted>
  <dcterms:created xsi:type="dcterms:W3CDTF">2025-04-10T11:14:00Z</dcterms:created>
  <dcterms:modified xsi:type="dcterms:W3CDTF">2025-04-10T11:14:00Z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2024-03-26T13:35:50Z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ContentBits">
    <vt:lpwstr>0</vt:lpwstr>
  </property>
  <property fmtid="{D5CDD505-2E9C-101B-9397-08002B2CF9AE}" pid="8" name="ContentTypeId">
    <vt:lpwstr>0x010100EFF427952D4E634383E9B8E9D938055A0064F22917744CA940A87941E60F036DA6</vt:lpwstr>
  </property>
  <property fmtid="{D5CDD505-2E9C-101B-9397-08002B2CF9AE}" pid="9" name="_dlc_DocIdItemGuid">
    <vt:lpwstr>3b439b9e-b9dd-4f7f-b05c-1ef6679bc322</vt:lpwstr>
  </property>
  <property fmtid="{D5CDD505-2E9C-101B-9397-08002B2CF9AE}" pid="10" name="MediaServiceImageTags">
    <vt:lpwstr/>
  </property>
  <property fmtid="{D5CDD505-2E9C-101B-9397-08002B2CF9AE}" pid="11" name="WorkflowChangePath">
    <vt:lpwstr>b654cfb1-c231-499f-9b0a-28e4e36f65bc,2;b654cfb1-c231-499f-9b0a-28e4e36f65bc,2;b654cfb1-c231-499f-9b0a-28e4e36f65bc,2;</vt:lpwstr>
  </property>
</Properties>
</file>