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04C6" w14:textId="77777777" w:rsidR="00D13E60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jc w:val="center"/>
        <w:rPr>
          <w:rFonts w:ascii="Calibri" w:eastAsia="Calibri" w:hAnsi="Calibri" w:cs="Calibri"/>
          <w:b/>
          <w:bCs/>
          <w:kern w:val="2"/>
          <w:sz w:val="22"/>
          <w:szCs w:val="22"/>
          <w:u w:color="000000"/>
        </w:rPr>
      </w:pPr>
      <w:r>
        <w:rPr>
          <w:rFonts w:ascii="Calibri" w:hAnsi="Calibri"/>
          <w:b/>
          <w:bCs/>
          <w:kern w:val="2"/>
          <w:sz w:val="22"/>
          <w:szCs w:val="22"/>
          <w:u w:color="000000"/>
        </w:rPr>
        <w:t>SMLOUVA O REKLAMĚ A POSKYTNUTÍ SPONZORSK</w:t>
      </w:r>
      <w:r>
        <w:rPr>
          <w:rFonts w:ascii="Calibri" w:hAnsi="Calibri"/>
          <w:b/>
          <w:bCs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b/>
          <w:bCs/>
          <w:kern w:val="2"/>
          <w:sz w:val="22"/>
          <w:szCs w:val="22"/>
          <w:u w:color="000000"/>
          <w:lang w:val="de-DE"/>
        </w:rPr>
        <w:t>HO P</w:t>
      </w:r>
      <w:r>
        <w:rPr>
          <w:rFonts w:ascii="Calibri" w:hAnsi="Calibri"/>
          <w:b/>
          <w:bCs/>
          <w:kern w:val="2"/>
          <w:sz w:val="22"/>
          <w:szCs w:val="22"/>
          <w:u w:color="000000"/>
        </w:rPr>
        <w:t>ŘÍSPĚVKU</w:t>
      </w:r>
      <w:r>
        <w:rPr>
          <w:rFonts w:ascii="Calibri" w:eastAsia="Calibri" w:hAnsi="Calibri" w:cs="Calibri"/>
          <w:b/>
          <w:bCs/>
          <w:kern w:val="2"/>
          <w:sz w:val="22"/>
          <w:szCs w:val="22"/>
          <w:u w:color="000000"/>
        </w:rPr>
        <w:br/>
      </w:r>
      <w:r>
        <w:rPr>
          <w:rFonts w:ascii="Calibri" w:hAnsi="Calibri"/>
          <w:kern w:val="2"/>
          <w:sz w:val="22"/>
          <w:szCs w:val="22"/>
          <w:u w:color="000000"/>
        </w:rPr>
        <w:t>dle § 1746 odst. 2 zákona č. 89/2012 Sb., obč</w:t>
      </w:r>
      <w:r>
        <w:rPr>
          <w:rFonts w:ascii="Calibri" w:hAnsi="Calibri"/>
          <w:kern w:val="2"/>
          <w:sz w:val="22"/>
          <w:szCs w:val="22"/>
          <w:u w:color="000000"/>
          <w:lang w:val="da-DK"/>
        </w:rPr>
        <w:t>ansk</w:t>
      </w:r>
      <w:r>
        <w:rPr>
          <w:rFonts w:ascii="Calibri" w:hAnsi="Calibri"/>
          <w:kern w:val="2"/>
          <w:sz w:val="22"/>
          <w:szCs w:val="22"/>
          <w:u w:color="000000"/>
        </w:rPr>
        <w:t xml:space="preserve">ý zákoník </w:t>
      </w:r>
      <w:r>
        <w:rPr>
          <w:rFonts w:ascii="Calibri" w:eastAsia="Calibri" w:hAnsi="Calibri" w:cs="Calibri"/>
          <w:kern w:val="2"/>
          <w:sz w:val="22"/>
          <w:szCs w:val="22"/>
          <w:u w:color="000000"/>
        </w:rPr>
        <w:br/>
      </w:r>
      <w:r>
        <w:rPr>
          <w:rFonts w:ascii="Calibri" w:hAnsi="Calibri"/>
          <w:kern w:val="2"/>
          <w:sz w:val="22"/>
          <w:szCs w:val="22"/>
          <w:u w:color="000000"/>
        </w:rPr>
        <w:t>(dále jen „</w:t>
      </w:r>
      <w:r>
        <w:rPr>
          <w:rFonts w:ascii="Calibri" w:hAnsi="Calibri"/>
          <w:b/>
          <w:bCs/>
          <w:kern w:val="2"/>
          <w:sz w:val="22"/>
          <w:szCs w:val="22"/>
          <w:u w:color="000000"/>
        </w:rPr>
        <w:t>Smlouva</w:t>
      </w:r>
      <w:r>
        <w:rPr>
          <w:rFonts w:ascii="Calibri" w:hAnsi="Calibri"/>
          <w:kern w:val="2"/>
          <w:sz w:val="22"/>
          <w:szCs w:val="22"/>
          <w:u w:color="000000"/>
        </w:rPr>
        <w:t>”)</w:t>
      </w:r>
    </w:p>
    <w:p w14:paraId="6198E623" w14:textId="77777777" w:rsidR="00D13E60" w:rsidRDefault="00D13E6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b/>
          <w:bCs/>
          <w:kern w:val="2"/>
          <w:sz w:val="22"/>
          <w:szCs w:val="22"/>
          <w:u w:color="000000"/>
        </w:rPr>
      </w:pPr>
    </w:p>
    <w:p w14:paraId="77FA49AF" w14:textId="77777777" w:rsidR="00641B73" w:rsidRPr="00641B73" w:rsidRDefault="00641B73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hAnsi="Calibri"/>
          <w:b/>
          <w:bCs/>
          <w:kern w:val="2"/>
          <w:sz w:val="22"/>
          <w:szCs w:val="22"/>
          <w:u w:color="000000"/>
        </w:rPr>
      </w:pPr>
      <w:r w:rsidRPr="00641B73">
        <w:rPr>
          <w:rFonts w:ascii="Calibri" w:hAnsi="Calibri"/>
          <w:b/>
          <w:bCs/>
          <w:kern w:val="2"/>
          <w:sz w:val="22"/>
          <w:szCs w:val="22"/>
          <w:u w:color="000000"/>
        </w:rPr>
        <w:t>CSGM a.s.</w:t>
      </w:r>
    </w:p>
    <w:p w14:paraId="4145F6B3" w14:textId="2EE598FA" w:rsidR="00641B73" w:rsidRDefault="00641B73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hAnsi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 xml:space="preserve">IČO: </w:t>
      </w:r>
      <w:r w:rsidRPr="00641B73">
        <w:rPr>
          <w:rFonts w:ascii="Calibri" w:hAnsi="Calibri"/>
          <w:kern w:val="2"/>
          <w:sz w:val="22"/>
          <w:szCs w:val="22"/>
          <w:u w:color="000000"/>
        </w:rPr>
        <w:t>013 84</w:t>
      </w:r>
      <w:r>
        <w:rPr>
          <w:rFonts w:ascii="Calibri" w:hAnsi="Calibri"/>
          <w:kern w:val="2"/>
          <w:sz w:val="22"/>
          <w:szCs w:val="22"/>
          <w:u w:color="000000"/>
        </w:rPr>
        <w:t> </w:t>
      </w:r>
      <w:r w:rsidRPr="00641B73">
        <w:rPr>
          <w:rFonts w:ascii="Calibri" w:hAnsi="Calibri"/>
          <w:kern w:val="2"/>
          <w:sz w:val="22"/>
          <w:szCs w:val="22"/>
          <w:u w:color="000000"/>
        </w:rPr>
        <w:t>694</w:t>
      </w:r>
      <w:r>
        <w:rPr>
          <w:rFonts w:ascii="Calibri" w:hAnsi="Calibri"/>
          <w:kern w:val="2"/>
          <w:sz w:val="22"/>
          <w:szCs w:val="22"/>
          <w:u w:color="000000"/>
        </w:rPr>
        <w:t xml:space="preserve">, DIČ: </w:t>
      </w:r>
      <w:r w:rsidRPr="00641B73">
        <w:rPr>
          <w:rFonts w:ascii="Calibri" w:hAnsi="Calibri"/>
          <w:kern w:val="2"/>
          <w:sz w:val="22"/>
          <w:szCs w:val="22"/>
          <w:u w:color="000000"/>
        </w:rPr>
        <w:t>CZ699003219</w:t>
      </w:r>
    </w:p>
    <w:p w14:paraId="57E9A886" w14:textId="682DD4B4" w:rsidR="00641B73" w:rsidRPr="00641B73" w:rsidRDefault="00641B73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hAnsi="Calibri"/>
          <w:kern w:val="2"/>
          <w:sz w:val="22"/>
          <w:szCs w:val="22"/>
          <w:u w:color="000000"/>
        </w:rPr>
      </w:pPr>
      <w:r w:rsidRPr="00641B73">
        <w:rPr>
          <w:rFonts w:ascii="Calibri" w:hAnsi="Calibri"/>
          <w:kern w:val="2"/>
          <w:sz w:val="22"/>
          <w:szCs w:val="22"/>
          <w:u w:color="000000"/>
        </w:rPr>
        <w:t>se sídlem U Rustonky 714/1 Praha 8, 186 00</w:t>
      </w:r>
    </w:p>
    <w:p w14:paraId="39F2F086" w14:textId="77777777" w:rsidR="00641B73" w:rsidRPr="00641B73" w:rsidRDefault="00641B73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hAnsi="Calibri"/>
          <w:kern w:val="2"/>
          <w:sz w:val="22"/>
          <w:szCs w:val="22"/>
          <w:u w:color="000000"/>
        </w:rPr>
      </w:pPr>
      <w:r w:rsidRPr="00641B73">
        <w:rPr>
          <w:rFonts w:ascii="Calibri" w:hAnsi="Calibri"/>
          <w:kern w:val="2"/>
          <w:sz w:val="22"/>
          <w:szCs w:val="22"/>
          <w:u w:color="000000"/>
        </w:rPr>
        <w:t>zapsaná v obchodním rejstříku vedeném u Městského soudu v Praze, sp. zn. B 19596</w:t>
      </w:r>
    </w:p>
    <w:p w14:paraId="38022856" w14:textId="17D0CB8C" w:rsidR="00641B73" w:rsidRPr="00641B73" w:rsidRDefault="00641B73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hAnsi="Calibri"/>
          <w:kern w:val="2"/>
          <w:sz w:val="22"/>
          <w:szCs w:val="22"/>
          <w:u w:color="000000"/>
        </w:rPr>
      </w:pPr>
      <w:r w:rsidRPr="00641B73">
        <w:rPr>
          <w:rFonts w:ascii="Calibri" w:hAnsi="Calibri"/>
          <w:kern w:val="2"/>
          <w:sz w:val="22"/>
          <w:szCs w:val="22"/>
          <w:u w:color="000000"/>
        </w:rPr>
        <w:t xml:space="preserve">jejímž jménem jedná </w:t>
      </w:r>
      <w:r w:rsidR="00C84E36">
        <w:rPr>
          <w:rFonts w:ascii="Calibri" w:hAnsi="Calibri"/>
          <w:kern w:val="2"/>
          <w:sz w:val="22"/>
          <w:szCs w:val="22"/>
          <w:u w:color="000000"/>
        </w:rPr>
        <w:t>xxxxxxxx</w:t>
      </w:r>
      <w:r w:rsidRPr="00641B73">
        <w:rPr>
          <w:rFonts w:ascii="Calibri" w:hAnsi="Calibri"/>
          <w:kern w:val="2"/>
          <w:sz w:val="22"/>
          <w:szCs w:val="22"/>
          <w:u w:color="000000"/>
        </w:rPr>
        <w:t xml:space="preserve"> </w:t>
      </w:r>
      <w:r w:rsidR="00C84E36">
        <w:rPr>
          <w:rFonts w:ascii="Calibri" w:hAnsi="Calibri"/>
          <w:kern w:val="2"/>
          <w:sz w:val="22"/>
          <w:szCs w:val="22"/>
          <w:u w:color="000000"/>
        </w:rPr>
        <w:t>xxxxxxxxx</w:t>
      </w:r>
      <w:r w:rsidRPr="00641B73">
        <w:rPr>
          <w:rFonts w:ascii="Calibri" w:hAnsi="Calibri"/>
          <w:kern w:val="2"/>
          <w:sz w:val="22"/>
          <w:szCs w:val="22"/>
          <w:u w:color="000000"/>
        </w:rPr>
        <w:t xml:space="preserve">, člen představenstva, a </w:t>
      </w:r>
      <w:r w:rsidR="00C84E36">
        <w:rPr>
          <w:rFonts w:ascii="Calibri" w:hAnsi="Calibri"/>
          <w:kern w:val="2"/>
          <w:sz w:val="22"/>
          <w:szCs w:val="22"/>
          <w:u w:color="000000"/>
        </w:rPr>
        <w:t>xxxxx xxxxx</w:t>
      </w:r>
      <w:r w:rsidRPr="00641B73">
        <w:rPr>
          <w:rFonts w:ascii="Calibri" w:hAnsi="Calibri"/>
          <w:kern w:val="2"/>
          <w:sz w:val="22"/>
          <w:szCs w:val="22"/>
          <w:u w:color="000000"/>
        </w:rPr>
        <w:t xml:space="preserve">, předseda představenstva </w:t>
      </w:r>
    </w:p>
    <w:p w14:paraId="2C49E3FA" w14:textId="77777777" w:rsidR="00641B73" w:rsidRPr="00641B73" w:rsidRDefault="00641B73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hAnsi="Calibri"/>
          <w:kern w:val="2"/>
          <w:sz w:val="22"/>
          <w:szCs w:val="22"/>
          <w:u w:color="000000"/>
        </w:rPr>
      </w:pPr>
      <w:r w:rsidRPr="00641B73">
        <w:rPr>
          <w:rFonts w:ascii="Calibri" w:hAnsi="Calibri"/>
          <w:kern w:val="2"/>
          <w:sz w:val="22"/>
          <w:szCs w:val="22"/>
          <w:u w:color="000000"/>
        </w:rPr>
        <w:t xml:space="preserve">bankovní spojení:107-4118670227/0100 (KB), 5220011409/5500 (Raiffeisenbank) </w:t>
      </w:r>
    </w:p>
    <w:p w14:paraId="253A10DB" w14:textId="77777777" w:rsidR="00D13E60" w:rsidRPr="00641B7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hAnsi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>(dále jen „</w:t>
      </w:r>
      <w:r w:rsidRPr="00641B73">
        <w:rPr>
          <w:rFonts w:ascii="Calibri" w:hAnsi="Calibri"/>
          <w:b/>
          <w:bCs/>
          <w:kern w:val="2"/>
          <w:sz w:val="22"/>
          <w:szCs w:val="22"/>
          <w:u w:color="000000"/>
        </w:rPr>
        <w:t>Sponzor</w:t>
      </w:r>
      <w:r>
        <w:rPr>
          <w:rFonts w:ascii="Calibri" w:hAnsi="Calibri"/>
          <w:kern w:val="2"/>
          <w:sz w:val="22"/>
          <w:szCs w:val="22"/>
          <w:u w:color="000000"/>
        </w:rPr>
        <w:t>”)</w:t>
      </w:r>
    </w:p>
    <w:p w14:paraId="3FA562F9" w14:textId="77777777" w:rsidR="00D13E60" w:rsidRDefault="00D13E6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b/>
          <w:bCs/>
          <w:kern w:val="2"/>
          <w:sz w:val="22"/>
          <w:szCs w:val="22"/>
          <w:u w:color="000000"/>
        </w:rPr>
      </w:pPr>
    </w:p>
    <w:p w14:paraId="46D2B3E3" w14:textId="77777777" w:rsidR="00D13E60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b/>
          <w:bCs/>
          <w:kern w:val="2"/>
          <w:sz w:val="22"/>
          <w:szCs w:val="22"/>
          <w:u w:color="000000"/>
        </w:rPr>
      </w:pPr>
      <w:r>
        <w:rPr>
          <w:rFonts w:ascii="Calibri" w:hAnsi="Calibri"/>
          <w:b/>
          <w:bCs/>
          <w:kern w:val="2"/>
          <w:sz w:val="22"/>
          <w:szCs w:val="22"/>
          <w:u w:color="000000"/>
        </w:rPr>
        <w:t>a</w:t>
      </w:r>
    </w:p>
    <w:p w14:paraId="1C4BE59B" w14:textId="77777777" w:rsidR="00D13E60" w:rsidRDefault="00D13E6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b/>
          <w:bCs/>
          <w:kern w:val="2"/>
          <w:sz w:val="22"/>
          <w:szCs w:val="22"/>
          <w:u w:color="000000"/>
        </w:rPr>
      </w:pPr>
    </w:p>
    <w:p w14:paraId="26B4327E" w14:textId="77777777" w:rsidR="00D13E60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  <w:r>
        <w:rPr>
          <w:rFonts w:ascii="Calibri" w:hAnsi="Calibri"/>
          <w:b/>
          <w:bCs/>
          <w:kern w:val="2"/>
          <w:sz w:val="22"/>
          <w:szCs w:val="22"/>
          <w:u w:color="000000"/>
        </w:rPr>
        <w:t xml:space="preserve">Pražský inovační institut, z. ú. </w:t>
      </w:r>
      <w:r>
        <w:rPr>
          <w:rFonts w:ascii="Calibri" w:eastAsia="Calibri" w:hAnsi="Calibri" w:cs="Calibri"/>
          <w:b/>
          <w:bCs/>
          <w:kern w:val="2"/>
          <w:sz w:val="22"/>
          <w:szCs w:val="22"/>
          <w:u w:color="000000"/>
        </w:rPr>
        <w:br/>
      </w:r>
      <w:r>
        <w:rPr>
          <w:rFonts w:ascii="Calibri" w:hAnsi="Calibri"/>
          <w:kern w:val="2"/>
          <w:sz w:val="22"/>
          <w:szCs w:val="22"/>
          <w:u w:color="000000"/>
        </w:rPr>
        <w:t xml:space="preserve">IČO: 088 74 883, DIČ: CZ08874883 </w:t>
      </w:r>
    </w:p>
    <w:p w14:paraId="6A01D4AD" w14:textId="77777777" w:rsidR="00D13E60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>se sídlem Mariá</w:t>
      </w:r>
      <w:r>
        <w:rPr>
          <w:rFonts w:ascii="Calibri" w:hAnsi="Calibri"/>
          <w:kern w:val="2"/>
          <w:sz w:val="22"/>
          <w:szCs w:val="22"/>
          <w:u w:color="000000"/>
          <w:lang w:val="da-DK"/>
        </w:rPr>
        <w:t>nsk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 xml:space="preserve">é </w:t>
      </w:r>
      <w:r>
        <w:rPr>
          <w:rFonts w:ascii="Calibri" w:hAnsi="Calibri"/>
          <w:kern w:val="2"/>
          <w:sz w:val="22"/>
          <w:szCs w:val="22"/>
          <w:u w:color="000000"/>
        </w:rPr>
        <w:t>náměstí 2/2, Star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 xml:space="preserve">é </w:t>
      </w:r>
      <w:r>
        <w:rPr>
          <w:rFonts w:ascii="Calibri" w:hAnsi="Calibri"/>
          <w:kern w:val="2"/>
          <w:sz w:val="22"/>
          <w:szCs w:val="22"/>
          <w:u w:color="000000"/>
        </w:rPr>
        <w:t xml:space="preserve">Město, 110 00 Praha 1 </w:t>
      </w:r>
    </w:p>
    <w:p w14:paraId="6348E6EF" w14:textId="77777777" w:rsidR="00D13E60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 xml:space="preserve">ústav zapsaný </w:t>
      </w:r>
      <w:r>
        <w:rPr>
          <w:rFonts w:ascii="Calibri" w:hAnsi="Calibri"/>
          <w:kern w:val="2"/>
          <w:sz w:val="22"/>
          <w:szCs w:val="22"/>
          <w:u w:color="000000"/>
          <w:lang w:val="da-DK"/>
        </w:rPr>
        <w:t>v rejst</w:t>
      </w:r>
      <w:r>
        <w:rPr>
          <w:rFonts w:ascii="Calibri" w:hAnsi="Calibri"/>
          <w:kern w:val="2"/>
          <w:sz w:val="22"/>
          <w:szCs w:val="22"/>
          <w:u w:color="000000"/>
        </w:rPr>
        <w:t>říku ústavů u Městsk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 xml:space="preserve">ho soudu v Praze, SP. zn. U 854 </w:t>
      </w:r>
    </w:p>
    <w:p w14:paraId="7ED042DA" w14:textId="77777777" w:rsidR="00D13E60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>(dále jen „</w:t>
      </w:r>
      <w:r>
        <w:rPr>
          <w:rFonts w:ascii="Calibri" w:hAnsi="Calibri"/>
          <w:b/>
          <w:bCs/>
          <w:kern w:val="2"/>
          <w:sz w:val="22"/>
          <w:szCs w:val="22"/>
          <w:u w:color="000000"/>
        </w:rPr>
        <w:t>Sponzorovaný</w:t>
      </w:r>
      <w:r>
        <w:rPr>
          <w:rFonts w:ascii="Calibri" w:hAnsi="Calibri"/>
          <w:kern w:val="2"/>
          <w:sz w:val="22"/>
          <w:szCs w:val="22"/>
          <w:u w:color="000000"/>
        </w:rPr>
        <w:t>")</w:t>
      </w:r>
    </w:p>
    <w:p w14:paraId="16A191D8" w14:textId="77777777" w:rsidR="00D13E60" w:rsidRDefault="00D13E6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</w:p>
    <w:p w14:paraId="4F64CDA1" w14:textId="77777777" w:rsidR="00D13E60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>(společně též „</w:t>
      </w:r>
      <w:r>
        <w:rPr>
          <w:rFonts w:ascii="Calibri" w:hAnsi="Calibri"/>
          <w:b/>
          <w:bCs/>
          <w:kern w:val="2"/>
          <w:sz w:val="22"/>
          <w:szCs w:val="22"/>
          <w:u w:color="000000"/>
        </w:rPr>
        <w:t>Smluvní strany</w:t>
      </w:r>
      <w:r>
        <w:rPr>
          <w:rFonts w:ascii="Calibri" w:hAnsi="Calibri"/>
          <w:kern w:val="2"/>
          <w:sz w:val="22"/>
          <w:szCs w:val="22"/>
          <w:u w:color="000000"/>
        </w:rPr>
        <w:t>”)</w:t>
      </w:r>
    </w:p>
    <w:p w14:paraId="6931823C" w14:textId="77777777" w:rsidR="00D13E60" w:rsidRDefault="00D13E6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</w:p>
    <w:p w14:paraId="2B5E3574" w14:textId="77777777" w:rsidR="00D13E60" w:rsidRDefault="00D13E6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</w:p>
    <w:p w14:paraId="58356E11" w14:textId="77777777" w:rsidR="00D13E60" w:rsidRPr="00641B73" w:rsidRDefault="00000000">
      <w:pPr>
        <w:pStyle w:val="Default"/>
        <w:numPr>
          <w:ilvl w:val="0"/>
          <w:numId w:val="2"/>
        </w:numPr>
        <w:spacing w:before="0"/>
        <w:rPr>
          <w:rFonts w:ascii="Calibri" w:hAnsi="Calibri"/>
          <w:b/>
          <w:bCs/>
          <w:kern w:val="2"/>
          <w:sz w:val="22"/>
          <w:szCs w:val="22"/>
          <w:u w:color="000000"/>
        </w:rPr>
      </w:pPr>
      <w:r w:rsidRPr="00641B73">
        <w:rPr>
          <w:rFonts w:ascii="Calibri" w:hAnsi="Calibri"/>
          <w:b/>
          <w:bCs/>
          <w:kern w:val="2"/>
          <w:sz w:val="22"/>
          <w:szCs w:val="22"/>
          <w:u w:color="000000"/>
        </w:rPr>
        <w:t>PŘ</w:t>
      </w:r>
      <w:r w:rsidRPr="00641B73">
        <w:rPr>
          <w:rFonts w:ascii="Calibri" w:hAnsi="Calibri"/>
          <w:b/>
          <w:bCs/>
          <w:kern w:val="2"/>
          <w:sz w:val="22"/>
          <w:szCs w:val="22"/>
          <w:u w:color="000000"/>
          <w:lang w:val="en-US"/>
        </w:rPr>
        <w:t>EDM</w:t>
      </w:r>
      <w:r w:rsidRPr="00641B73">
        <w:rPr>
          <w:rFonts w:ascii="Calibri" w:hAnsi="Calibri"/>
          <w:b/>
          <w:bCs/>
          <w:kern w:val="2"/>
          <w:sz w:val="22"/>
          <w:szCs w:val="22"/>
          <w:u w:color="000000"/>
        </w:rPr>
        <w:t>Ě</w:t>
      </w:r>
      <w:r w:rsidRPr="00641B73">
        <w:rPr>
          <w:rFonts w:ascii="Calibri" w:hAnsi="Calibri"/>
          <w:b/>
          <w:bCs/>
          <w:kern w:val="2"/>
          <w:sz w:val="22"/>
          <w:szCs w:val="22"/>
          <w:u w:color="000000"/>
          <w:lang w:val="en-US"/>
        </w:rPr>
        <w:t>T SMLOUVY</w:t>
      </w:r>
    </w:p>
    <w:p w14:paraId="14CC7498" w14:textId="750CE8CF" w:rsidR="00D13E60" w:rsidRPr="00641B73" w:rsidRDefault="00000000" w:rsidP="00641B73">
      <w:pPr>
        <w:pStyle w:val="Default"/>
        <w:numPr>
          <w:ilvl w:val="1"/>
          <w:numId w:val="2"/>
        </w:numPr>
        <w:rPr>
          <w:rFonts w:ascii="Calibri" w:hAnsi="Calibri"/>
          <w:b/>
          <w:bCs/>
          <w:kern w:val="2"/>
          <w:sz w:val="22"/>
          <w:szCs w:val="22"/>
          <w:highlight w:val="yellow"/>
          <w:u w:color="000000"/>
          <w:lang w:val="cs-CZ"/>
        </w:rPr>
      </w:pPr>
      <w:r>
        <w:rPr>
          <w:rFonts w:ascii="Calibri" w:hAnsi="Calibri"/>
          <w:kern w:val="2"/>
          <w:sz w:val="22"/>
          <w:szCs w:val="22"/>
          <w:u w:color="000000"/>
        </w:rPr>
        <w:t>Předmětem t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>to Smlouvy je povinnost Sponzora př</w:t>
      </w:r>
      <w:r>
        <w:rPr>
          <w:rFonts w:ascii="Calibri" w:hAnsi="Calibri"/>
          <w:kern w:val="2"/>
          <w:sz w:val="22"/>
          <w:szCs w:val="22"/>
          <w:u w:color="000000"/>
          <w:lang w:val="it-IT"/>
        </w:rPr>
        <w:t>isp</w:t>
      </w:r>
      <w:r>
        <w:rPr>
          <w:rFonts w:ascii="Calibri" w:hAnsi="Calibri"/>
          <w:kern w:val="2"/>
          <w:sz w:val="22"/>
          <w:szCs w:val="22"/>
          <w:u w:color="000000"/>
        </w:rPr>
        <w:t>ě</w:t>
      </w:r>
      <w:r>
        <w:rPr>
          <w:rFonts w:ascii="Calibri" w:hAnsi="Calibri"/>
          <w:kern w:val="2"/>
          <w:sz w:val="22"/>
          <w:szCs w:val="22"/>
          <w:u w:color="000000"/>
          <w:lang w:val="sv-SE"/>
        </w:rPr>
        <w:t>t finan</w:t>
      </w:r>
      <w:r>
        <w:rPr>
          <w:rFonts w:ascii="Calibri" w:hAnsi="Calibri"/>
          <w:kern w:val="2"/>
          <w:sz w:val="22"/>
          <w:szCs w:val="22"/>
          <w:u w:color="000000"/>
        </w:rPr>
        <w:t>ční částkou Sponzorovan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 xml:space="preserve">mu na jeho činnost </w:t>
      </w:r>
      <w:r w:rsidRPr="00641B73">
        <w:rPr>
          <w:rFonts w:ascii="Calibri" w:hAnsi="Calibri"/>
          <w:kern w:val="2"/>
          <w:sz w:val="22"/>
          <w:szCs w:val="22"/>
          <w:u w:color="000000"/>
        </w:rPr>
        <w:t xml:space="preserve">— </w:t>
      </w:r>
      <w:r>
        <w:rPr>
          <w:rFonts w:ascii="Calibri" w:hAnsi="Calibri"/>
          <w:kern w:val="2"/>
          <w:sz w:val="22"/>
          <w:szCs w:val="22"/>
          <w:u w:color="000000"/>
        </w:rPr>
        <w:t>pořádání</w:t>
      </w:r>
      <w:r w:rsidR="00641B73">
        <w:rPr>
          <w:rFonts w:ascii="Calibri" w:hAnsi="Calibri"/>
          <w:kern w:val="2"/>
          <w:sz w:val="22"/>
          <w:szCs w:val="22"/>
          <w:u w:color="000000"/>
        </w:rPr>
        <w:t xml:space="preserve"> hackatonu</w:t>
      </w:r>
      <w:r>
        <w:rPr>
          <w:rFonts w:ascii="Calibri" w:hAnsi="Calibri"/>
          <w:kern w:val="2"/>
          <w:sz w:val="22"/>
          <w:szCs w:val="22"/>
          <w:u w:color="000000"/>
        </w:rPr>
        <w:t xml:space="preserve"> „</w:t>
      </w:r>
      <w:r w:rsidR="00641B73" w:rsidRPr="00641B73">
        <w:rPr>
          <w:rFonts w:ascii="Calibri" w:hAnsi="Calibri"/>
          <w:b/>
          <w:bCs/>
          <w:kern w:val="2"/>
          <w:sz w:val="22"/>
          <w:szCs w:val="22"/>
          <w:u w:color="000000"/>
          <w:lang w:val="cs-CZ"/>
        </w:rPr>
        <w:t>EUDIS DEFENCE HACKATHON 2025</w:t>
      </w:r>
      <w:r w:rsidRPr="00641B73">
        <w:rPr>
          <w:rFonts w:ascii="Calibri" w:hAnsi="Calibri"/>
          <w:kern w:val="2"/>
          <w:sz w:val="22"/>
          <w:szCs w:val="22"/>
          <w:u w:color="000000"/>
        </w:rPr>
        <w:t>" — a zároveň povinnost Sponzorovan</w:t>
      </w:r>
      <w:r w:rsidRPr="00641B73"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 w:rsidRPr="00641B73">
        <w:rPr>
          <w:rFonts w:ascii="Calibri" w:hAnsi="Calibri"/>
          <w:kern w:val="2"/>
          <w:sz w:val="22"/>
          <w:szCs w:val="22"/>
          <w:u w:color="000000"/>
        </w:rPr>
        <w:t>ho poskytnout Sponzorovi reklamu pro jeho podnikatelskou činnost a další plnění specifikovan</w:t>
      </w:r>
      <w:r w:rsidRPr="00641B73">
        <w:rPr>
          <w:rFonts w:ascii="Calibri" w:hAnsi="Calibri"/>
          <w:kern w:val="2"/>
          <w:sz w:val="22"/>
          <w:szCs w:val="22"/>
          <w:u w:color="000000"/>
          <w:lang w:val="fr-FR"/>
        </w:rPr>
        <w:t xml:space="preserve">é </w:t>
      </w:r>
      <w:r w:rsidRPr="00641B73">
        <w:rPr>
          <w:rFonts w:ascii="Calibri" w:hAnsi="Calibri"/>
          <w:kern w:val="2"/>
          <w:sz w:val="22"/>
          <w:szCs w:val="22"/>
          <w:u w:color="000000"/>
        </w:rPr>
        <w:t>v t</w:t>
      </w:r>
      <w:r w:rsidRPr="00641B73"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 w:rsidRPr="00641B73">
        <w:rPr>
          <w:rFonts w:ascii="Calibri" w:hAnsi="Calibri"/>
          <w:kern w:val="2"/>
          <w:sz w:val="22"/>
          <w:szCs w:val="22"/>
          <w:u w:color="000000"/>
        </w:rPr>
        <w:t>to Smlouvě.</w:t>
      </w:r>
    </w:p>
    <w:p w14:paraId="7519A467" w14:textId="77777777" w:rsidR="00641B73" w:rsidRPr="00641B73" w:rsidRDefault="00641B73" w:rsidP="00641B73">
      <w:pPr>
        <w:pStyle w:val="Default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91"/>
        <w:rPr>
          <w:rFonts w:ascii="Calibri" w:hAnsi="Calibri"/>
          <w:b/>
          <w:bCs/>
          <w:kern w:val="2"/>
          <w:sz w:val="22"/>
          <w:szCs w:val="22"/>
          <w:highlight w:val="yellow"/>
          <w:u w:color="000000"/>
          <w:lang w:val="cs-CZ"/>
        </w:rPr>
      </w:pPr>
    </w:p>
    <w:p w14:paraId="02A1ACB6" w14:textId="77777777" w:rsidR="00D13E60" w:rsidRPr="00641B73" w:rsidRDefault="00000000">
      <w:pPr>
        <w:pStyle w:val="Default"/>
        <w:numPr>
          <w:ilvl w:val="0"/>
          <w:numId w:val="2"/>
        </w:numPr>
        <w:spacing w:before="0"/>
        <w:rPr>
          <w:rFonts w:ascii="Calibri" w:hAnsi="Calibri"/>
          <w:b/>
          <w:bCs/>
          <w:kern w:val="2"/>
          <w:sz w:val="22"/>
          <w:szCs w:val="22"/>
          <w:u w:color="000000"/>
        </w:rPr>
      </w:pPr>
      <w:r w:rsidRPr="00641B73">
        <w:rPr>
          <w:rFonts w:ascii="Calibri" w:hAnsi="Calibri"/>
          <w:b/>
          <w:bCs/>
          <w:kern w:val="2"/>
          <w:sz w:val="22"/>
          <w:szCs w:val="22"/>
          <w:u w:color="000000"/>
        </w:rPr>
        <w:t>PRÁVA A POVINNOSTI SPONZORA</w:t>
      </w:r>
    </w:p>
    <w:p w14:paraId="0F6B6C28" w14:textId="729A72FE" w:rsidR="00D13E60" w:rsidRDefault="00000000">
      <w:pPr>
        <w:pStyle w:val="Default"/>
        <w:numPr>
          <w:ilvl w:val="1"/>
          <w:numId w:val="2"/>
        </w:numPr>
        <w:spacing w:before="0"/>
        <w:rPr>
          <w:rFonts w:ascii="Calibri" w:hAnsi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>Sponzor se zavazuje př</w:t>
      </w:r>
      <w:r>
        <w:rPr>
          <w:rFonts w:ascii="Calibri" w:hAnsi="Calibri"/>
          <w:kern w:val="2"/>
          <w:sz w:val="22"/>
          <w:szCs w:val="22"/>
          <w:u w:color="000000"/>
          <w:lang w:val="it-IT"/>
        </w:rPr>
        <w:t>isp</w:t>
      </w:r>
      <w:r>
        <w:rPr>
          <w:rFonts w:ascii="Calibri" w:hAnsi="Calibri"/>
          <w:kern w:val="2"/>
          <w:sz w:val="22"/>
          <w:szCs w:val="22"/>
          <w:u w:color="000000"/>
        </w:rPr>
        <w:t>ět na činnost Sponzorovan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 xml:space="preserve">ho jednorázovým peněžitým plněním ve výši </w:t>
      </w:r>
      <w:r w:rsidR="00641B73">
        <w:rPr>
          <w:rFonts w:ascii="Calibri" w:hAnsi="Calibri"/>
          <w:b/>
          <w:bCs/>
          <w:kern w:val="2"/>
          <w:sz w:val="22"/>
          <w:szCs w:val="22"/>
          <w:u w:color="000000"/>
        </w:rPr>
        <w:t>5</w:t>
      </w:r>
      <w:r>
        <w:rPr>
          <w:rFonts w:ascii="Calibri" w:hAnsi="Calibri"/>
          <w:b/>
          <w:bCs/>
          <w:kern w:val="2"/>
          <w:sz w:val="22"/>
          <w:szCs w:val="22"/>
          <w:u w:color="000000"/>
        </w:rPr>
        <w:t>0.000,- Kč</w:t>
      </w:r>
      <w:r>
        <w:rPr>
          <w:rFonts w:ascii="Calibri" w:hAnsi="Calibri"/>
          <w:kern w:val="2"/>
          <w:sz w:val="22"/>
          <w:szCs w:val="22"/>
          <w:u w:color="000000"/>
        </w:rPr>
        <w:t xml:space="preserve"> (slovy: </w:t>
      </w:r>
      <w:r w:rsidR="00641B73">
        <w:rPr>
          <w:rFonts w:ascii="Calibri" w:hAnsi="Calibri"/>
          <w:kern w:val="2"/>
          <w:sz w:val="22"/>
          <w:szCs w:val="22"/>
          <w:u w:color="000000"/>
        </w:rPr>
        <w:t>padesát</w:t>
      </w:r>
      <w:r>
        <w:rPr>
          <w:rFonts w:ascii="Calibri" w:hAnsi="Calibri"/>
          <w:kern w:val="2"/>
          <w:sz w:val="22"/>
          <w:szCs w:val="22"/>
          <w:u w:color="000000"/>
        </w:rPr>
        <w:t xml:space="preserve"> tisíc korun českých) (dále jen „</w:t>
      </w:r>
      <w:r>
        <w:rPr>
          <w:rFonts w:ascii="Calibri" w:hAnsi="Calibri"/>
          <w:b/>
          <w:bCs/>
          <w:kern w:val="2"/>
          <w:sz w:val="22"/>
          <w:szCs w:val="22"/>
          <w:u w:color="000000"/>
        </w:rPr>
        <w:t>Peněžitý příspěvek</w:t>
      </w:r>
      <w:r>
        <w:rPr>
          <w:rFonts w:ascii="Calibri" w:hAnsi="Calibri"/>
          <w:kern w:val="2"/>
          <w:sz w:val="22"/>
          <w:szCs w:val="22"/>
          <w:u w:color="000000"/>
        </w:rPr>
        <w:t>").</w:t>
      </w:r>
    </w:p>
    <w:p w14:paraId="2720EA31" w14:textId="5B4C9FB7" w:rsidR="00D13E60" w:rsidRDefault="00000000">
      <w:pPr>
        <w:pStyle w:val="Default"/>
        <w:numPr>
          <w:ilvl w:val="1"/>
          <w:numId w:val="2"/>
        </w:numPr>
        <w:spacing w:before="0"/>
        <w:rPr>
          <w:rFonts w:ascii="Calibri" w:hAnsi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>Peněžitý příspěvek se Sponzor zavazuje poskytnout Sponzorovan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 xml:space="preserve">mu jednorázově do 9. </w:t>
      </w:r>
      <w:r w:rsidR="00641B73">
        <w:rPr>
          <w:rFonts w:ascii="Calibri" w:hAnsi="Calibri"/>
          <w:kern w:val="2"/>
          <w:sz w:val="22"/>
          <w:szCs w:val="22"/>
          <w:u w:color="000000"/>
        </w:rPr>
        <w:t>května</w:t>
      </w:r>
      <w:r>
        <w:rPr>
          <w:rFonts w:ascii="Calibri" w:hAnsi="Calibri"/>
          <w:kern w:val="2"/>
          <w:sz w:val="22"/>
          <w:szCs w:val="22"/>
          <w:u w:color="000000"/>
        </w:rPr>
        <w:t xml:space="preserve"> 202</w:t>
      </w:r>
      <w:r w:rsidR="00641B73">
        <w:rPr>
          <w:rFonts w:ascii="Calibri" w:hAnsi="Calibri"/>
          <w:kern w:val="2"/>
          <w:sz w:val="22"/>
          <w:szCs w:val="22"/>
          <w:u w:color="000000"/>
        </w:rPr>
        <w:t>5</w:t>
      </w:r>
      <w:r>
        <w:rPr>
          <w:rFonts w:ascii="Calibri" w:hAnsi="Calibri"/>
          <w:kern w:val="2"/>
          <w:sz w:val="22"/>
          <w:szCs w:val="22"/>
          <w:u w:color="000000"/>
        </w:rPr>
        <w:t>, a to na bankovní účet Sponzorovan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>ho: 123-1140860277/0100.</w:t>
      </w:r>
    </w:p>
    <w:p w14:paraId="65CD17AA" w14:textId="77777777" w:rsidR="00641B73" w:rsidRDefault="00641B73" w:rsidP="00641B73">
      <w:pPr>
        <w:pStyle w:val="Default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591"/>
        <w:rPr>
          <w:rFonts w:ascii="Calibri" w:hAnsi="Calibri"/>
          <w:kern w:val="2"/>
          <w:sz w:val="22"/>
          <w:szCs w:val="22"/>
          <w:u w:color="000000"/>
        </w:rPr>
      </w:pPr>
    </w:p>
    <w:p w14:paraId="34C511FF" w14:textId="77777777" w:rsidR="00D13E60" w:rsidRPr="00641B73" w:rsidRDefault="00000000">
      <w:pPr>
        <w:pStyle w:val="Default"/>
        <w:numPr>
          <w:ilvl w:val="0"/>
          <w:numId w:val="2"/>
        </w:numPr>
        <w:spacing w:before="0"/>
        <w:rPr>
          <w:rFonts w:ascii="Calibri" w:hAnsi="Calibri"/>
          <w:b/>
          <w:bCs/>
          <w:kern w:val="2"/>
          <w:sz w:val="22"/>
          <w:szCs w:val="22"/>
          <w:u w:color="000000"/>
        </w:rPr>
      </w:pPr>
      <w:r w:rsidRPr="00641B73">
        <w:rPr>
          <w:rFonts w:ascii="Calibri" w:hAnsi="Calibri"/>
          <w:b/>
          <w:bCs/>
          <w:kern w:val="2"/>
          <w:sz w:val="22"/>
          <w:szCs w:val="22"/>
          <w:u w:color="000000"/>
        </w:rPr>
        <w:t>PRÁVA A POVINNOSTI SPONZOROVAN</w:t>
      </w:r>
      <w:r w:rsidRPr="00641B73">
        <w:rPr>
          <w:rFonts w:ascii="Calibri" w:hAnsi="Calibri"/>
          <w:b/>
          <w:bCs/>
          <w:kern w:val="2"/>
          <w:sz w:val="22"/>
          <w:szCs w:val="22"/>
          <w:u w:color="000000"/>
          <w:lang w:val="fr-FR"/>
        </w:rPr>
        <w:t>É</w:t>
      </w:r>
      <w:r w:rsidRPr="00641B73">
        <w:rPr>
          <w:rFonts w:ascii="Calibri" w:hAnsi="Calibri"/>
          <w:b/>
          <w:bCs/>
          <w:kern w:val="2"/>
          <w:sz w:val="22"/>
          <w:szCs w:val="22"/>
          <w:u w:color="000000"/>
          <w:lang w:val="de-DE"/>
        </w:rPr>
        <w:t>HO</w:t>
      </w:r>
    </w:p>
    <w:p w14:paraId="07504652" w14:textId="6CFEB6BE" w:rsidR="00D13E60" w:rsidRDefault="00641B73">
      <w:pPr>
        <w:pStyle w:val="Default"/>
        <w:numPr>
          <w:ilvl w:val="1"/>
          <w:numId w:val="2"/>
        </w:numPr>
        <w:spacing w:before="0"/>
        <w:rPr>
          <w:rFonts w:ascii="Calibri" w:hAnsi="Calibri"/>
          <w:kern w:val="2"/>
          <w:sz w:val="22"/>
          <w:szCs w:val="22"/>
          <w:u w:color="000000"/>
        </w:rPr>
      </w:pPr>
      <w:r w:rsidRPr="00641B73">
        <w:rPr>
          <w:rFonts w:ascii="Calibri" w:hAnsi="Calibri"/>
          <w:kern w:val="2"/>
          <w:sz w:val="22"/>
          <w:szCs w:val="22"/>
          <w:u w:color="000000"/>
        </w:rPr>
        <w:t>Jako protihodnotu za plnění poskytované Sponzorem podle čl. 2 této Smlouvy se Sponzorovaný zavazuje zajistit propagaci Sponzora a/nebo společností náležejících do skupiny CZECHOSLOVAK GROUP, divize Aerospace (dále jen „CSGA“) formou:</w:t>
      </w:r>
    </w:p>
    <w:p w14:paraId="43BDB215" w14:textId="7009A1AF" w:rsidR="00921B08" w:rsidRPr="00921B08" w:rsidRDefault="00921B08" w:rsidP="00921B08">
      <w:pPr>
        <w:pStyle w:val="Default"/>
        <w:numPr>
          <w:ilvl w:val="4"/>
          <w:numId w:val="4"/>
        </w:numPr>
        <w:spacing w:line="240" w:lineRule="auto"/>
        <w:ind w:left="1225" w:hanging="238"/>
        <w:rPr>
          <w:rFonts w:ascii="Calibri" w:hAnsi="Calibri"/>
          <w:kern w:val="2"/>
          <w:sz w:val="22"/>
          <w:szCs w:val="22"/>
          <w:u w:color="000000"/>
        </w:rPr>
      </w:pPr>
      <w:r w:rsidRPr="00921B08">
        <w:rPr>
          <w:rFonts w:ascii="Calibri" w:hAnsi="Calibri"/>
          <w:kern w:val="2"/>
          <w:sz w:val="22"/>
          <w:szCs w:val="22"/>
          <w:u w:color="000000"/>
        </w:rPr>
        <w:t>umístění reklamního banneru s logem CSGA na akci organizované Sponzorovaným,</w:t>
      </w:r>
    </w:p>
    <w:p w14:paraId="5CD7F319" w14:textId="2943361E" w:rsidR="00921B08" w:rsidRPr="00921B08" w:rsidRDefault="00921B08" w:rsidP="00921B08">
      <w:pPr>
        <w:pStyle w:val="Default"/>
        <w:numPr>
          <w:ilvl w:val="4"/>
          <w:numId w:val="4"/>
        </w:numPr>
        <w:spacing w:line="240" w:lineRule="auto"/>
        <w:ind w:left="1225" w:hanging="238"/>
        <w:rPr>
          <w:rFonts w:ascii="Calibri" w:hAnsi="Calibri"/>
          <w:kern w:val="2"/>
          <w:sz w:val="22"/>
          <w:szCs w:val="22"/>
          <w:u w:color="000000"/>
        </w:rPr>
      </w:pPr>
      <w:r w:rsidRPr="00921B08">
        <w:rPr>
          <w:rFonts w:ascii="Calibri" w:hAnsi="Calibri"/>
          <w:kern w:val="2"/>
          <w:sz w:val="22"/>
          <w:szCs w:val="22"/>
          <w:u w:color="000000"/>
        </w:rPr>
        <w:t>zmínky o divizi CSGA na sociálních sítích, webu a v lokálním tisku,</w:t>
      </w:r>
    </w:p>
    <w:p w14:paraId="084ECBD0" w14:textId="025C938A" w:rsidR="00921B08" w:rsidRPr="00921B08" w:rsidRDefault="00921B08" w:rsidP="00921B08">
      <w:pPr>
        <w:pStyle w:val="Default"/>
        <w:numPr>
          <w:ilvl w:val="4"/>
          <w:numId w:val="4"/>
        </w:numPr>
        <w:spacing w:line="240" w:lineRule="auto"/>
        <w:ind w:left="1225" w:hanging="238"/>
        <w:rPr>
          <w:rFonts w:ascii="Calibri" w:hAnsi="Calibri"/>
          <w:kern w:val="2"/>
          <w:sz w:val="22"/>
          <w:szCs w:val="22"/>
          <w:u w:color="000000"/>
        </w:rPr>
      </w:pPr>
      <w:r w:rsidRPr="00921B08">
        <w:rPr>
          <w:rFonts w:ascii="Calibri" w:hAnsi="Calibri"/>
          <w:kern w:val="2"/>
          <w:sz w:val="22"/>
          <w:szCs w:val="22"/>
          <w:u w:color="000000"/>
        </w:rPr>
        <w:t>uvedení loga CSGA na poukazu pro výherce soutěže pořádané Sponzorovaným,</w:t>
      </w:r>
    </w:p>
    <w:p w14:paraId="4C7907FB" w14:textId="77777777" w:rsidR="00921B08" w:rsidRDefault="00921B08" w:rsidP="00921B08">
      <w:pPr>
        <w:pStyle w:val="Default"/>
        <w:numPr>
          <w:ilvl w:val="4"/>
          <w:numId w:val="4"/>
        </w:numPr>
        <w:spacing w:before="0" w:line="240" w:lineRule="auto"/>
        <w:ind w:left="1225" w:hanging="238"/>
        <w:rPr>
          <w:rFonts w:ascii="Calibri" w:hAnsi="Calibri"/>
          <w:kern w:val="2"/>
          <w:sz w:val="22"/>
          <w:szCs w:val="22"/>
          <w:u w:color="000000"/>
        </w:rPr>
      </w:pPr>
      <w:r w:rsidRPr="00921B08">
        <w:rPr>
          <w:rFonts w:ascii="Calibri" w:hAnsi="Calibri"/>
          <w:kern w:val="2"/>
          <w:sz w:val="22"/>
          <w:szCs w:val="22"/>
          <w:u w:color="000000"/>
        </w:rPr>
        <w:t>poskytnutí fotografií a/nebo videí z akce s právem jejich dalšího šíření (např. do newsletteru, na web a sociální sítě CSGA).</w:t>
      </w:r>
    </w:p>
    <w:p w14:paraId="31D94DE9" w14:textId="3494D340" w:rsidR="00D13E60" w:rsidRPr="00921B08" w:rsidRDefault="00000000" w:rsidP="00921B08">
      <w:pPr>
        <w:pStyle w:val="Default"/>
        <w:numPr>
          <w:ilvl w:val="4"/>
          <w:numId w:val="4"/>
        </w:numPr>
        <w:spacing w:before="0"/>
        <w:rPr>
          <w:rFonts w:ascii="Calibri" w:hAnsi="Calibri"/>
          <w:kern w:val="2"/>
          <w:sz w:val="22"/>
          <w:szCs w:val="22"/>
          <w:u w:color="000000"/>
        </w:rPr>
      </w:pPr>
      <w:proofErr w:type="spellStart"/>
      <w:r w:rsidRPr="00921B08">
        <w:rPr>
          <w:rFonts w:ascii="Calibri" w:hAnsi="Calibri"/>
          <w:kern w:val="2"/>
          <w:sz w:val="22"/>
          <w:szCs w:val="22"/>
          <w:u w:color="000000"/>
          <w:lang w:val="de-DE"/>
        </w:rPr>
        <w:lastRenderedPageBreak/>
        <w:t>Konkr</w:t>
      </w:r>
      <w:proofErr w:type="spellEnd"/>
      <w:r w:rsidRPr="00921B08"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 w:rsidRPr="00921B08">
        <w:rPr>
          <w:rFonts w:ascii="Calibri" w:hAnsi="Calibri"/>
          <w:kern w:val="2"/>
          <w:sz w:val="22"/>
          <w:szCs w:val="22"/>
          <w:u w:color="000000"/>
        </w:rPr>
        <w:t>tní způsob a rozsah reklamy bude mezi Smluvními stranami vzájemně odsouhlasen. Sponzorovaný je povinen při provádění reklamy ve prospěch Sponzora postupovat tak, aby žádným způsobem nedošlo k poš</w:t>
      </w:r>
      <w:r w:rsidRPr="00921B08">
        <w:rPr>
          <w:rFonts w:ascii="Calibri" w:hAnsi="Calibri"/>
          <w:kern w:val="2"/>
          <w:sz w:val="22"/>
          <w:szCs w:val="22"/>
          <w:u w:color="000000"/>
          <w:lang w:val="nl-NL"/>
        </w:rPr>
        <w:t>kozen</w:t>
      </w:r>
      <w:r w:rsidRPr="00921B08">
        <w:rPr>
          <w:rFonts w:ascii="Calibri" w:hAnsi="Calibri"/>
          <w:kern w:val="2"/>
          <w:sz w:val="22"/>
          <w:szCs w:val="22"/>
          <w:u w:color="000000"/>
        </w:rPr>
        <w:t>í dobr</w:t>
      </w:r>
      <w:r w:rsidRPr="00921B08">
        <w:rPr>
          <w:rFonts w:ascii="Calibri" w:hAnsi="Calibri"/>
          <w:kern w:val="2"/>
          <w:sz w:val="22"/>
          <w:szCs w:val="22"/>
          <w:u w:color="000000"/>
          <w:lang w:val="fr-FR"/>
        </w:rPr>
        <w:t xml:space="preserve">é </w:t>
      </w:r>
      <w:r w:rsidRPr="00921B08">
        <w:rPr>
          <w:rFonts w:ascii="Calibri" w:hAnsi="Calibri"/>
          <w:kern w:val="2"/>
          <w:sz w:val="22"/>
          <w:szCs w:val="22"/>
          <w:u w:color="000000"/>
        </w:rPr>
        <w:t>pověsti CSG</w:t>
      </w:r>
      <w:r w:rsidR="00641B73" w:rsidRPr="00921B08">
        <w:rPr>
          <w:rFonts w:ascii="Calibri" w:hAnsi="Calibri"/>
          <w:kern w:val="2"/>
          <w:sz w:val="22"/>
          <w:szCs w:val="22"/>
          <w:u w:color="000000"/>
        </w:rPr>
        <w:t>A</w:t>
      </w:r>
      <w:r w:rsidRPr="00921B08">
        <w:rPr>
          <w:rFonts w:ascii="Calibri" w:hAnsi="Calibri"/>
          <w:kern w:val="2"/>
          <w:sz w:val="22"/>
          <w:szCs w:val="22"/>
          <w:u w:color="000000"/>
        </w:rPr>
        <w:t>.</w:t>
      </w:r>
    </w:p>
    <w:p w14:paraId="788EBB62" w14:textId="77777777" w:rsidR="00D13E60" w:rsidRDefault="00000000">
      <w:pPr>
        <w:pStyle w:val="Default"/>
        <w:numPr>
          <w:ilvl w:val="1"/>
          <w:numId w:val="5"/>
        </w:numPr>
        <w:spacing w:before="0"/>
        <w:rPr>
          <w:rFonts w:ascii="Calibri" w:hAnsi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>Sponzor má právo prov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>st kontrolu plnění tohoto závazku. Splnění výše uveden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>ho závazku je Sponzorovaný povinen doložit zasláním pří</w:t>
      </w:r>
      <w:r>
        <w:rPr>
          <w:rFonts w:ascii="Calibri" w:hAnsi="Calibri"/>
          <w:kern w:val="2"/>
          <w:sz w:val="22"/>
          <w:szCs w:val="22"/>
          <w:u w:color="000000"/>
          <w:lang w:val="da-DK"/>
        </w:rPr>
        <w:t>slu</w:t>
      </w:r>
      <w:r>
        <w:rPr>
          <w:rFonts w:ascii="Calibri" w:hAnsi="Calibri"/>
          <w:kern w:val="2"/>
          <w:sz w:val="22"/>
          <w:szCs w:val="22"/>
          <w:u w:color="000000"/>
        </w:rPr>
        <w:t>šn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 xml:space="preserve">é </w:t>
      </w:r>
      <w:r>
        <w:rPr>
          <w:rFonts w:ascii="Calibri" w:hAnsi="Calibri"/>
          <w:kern w:val="2"/>
          <w:sz w:val="22"/>
          <w:szCs w:val="22"/>
          <w:u w:color="000000"/>
        </w:rPr>
        <w:t>fotodokumentace Sponzorovi, a to bez zbytečn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>ho odkladu po uskutečnění sponzorovan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 xml:space="preserve">é </w:t>
      </w:r>
      <w:r>
        <w:rPr>
          <w:rFonts w:ascii="Calibri" w:hAnsi="Calibri"/>
          <w:kern w:val="2"/>
          <w:sz w:val="22"/>
          <w:szCs w:val="22"/>
          <w:u w:color="000000"/>
        </w:rPr>
        <w:t>akce či činnosti.</w:t>
      </w:r>
    </w:p>
    <w:p w14:paraId="16B79358" w14:textId="143F7855" w:rsidR="00D13E60" w:rsidRDefault="00000000">
      <w:pPr>
        <w:pStyle w:val="Default"/>
        <w:numPr>
          <w:ilvl w:val="1"/>
          <w:numId w:val="5"/>
        </w:numPr>
        <w:spacing w:before="0"/>
        <w:rPr>
          <w:rFonts w:ascii="Calibri" w:hAnsi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>V případě nesplnění smluvní povinnosti Sponzorovan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>ho prov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>st reklamní plnění dle čl. 3, resp. v případě neuspořádání/nekonání sponzorovan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 xml:space="preserve">é </w:t>
      </w:r>
      <w:r>
        <w:rPr>
          <w:rFonts w:ascii="Calibri" w:hAnsi="Calibri"/>
          <w:kern w:val="2"/>
          <w:sz w:val="22"/>
          <w:szCs w:val="22"/>
          <w:u w:color="000000"/>
        </w:rPr>
        <w:t>akce či činnosti, popř. v případě provedení reklamy způsobem, který poškozuje dobrou pověst CSG</w:t>
      </w:r>
      <w:r w:rsidR="00641B73">
        <w:rPr>
          <w:rFonts w:ascii="Calibri" w:hAnsi="Calibri"/>
          <w:kern w:val="2"/>
          <w:sz w:val="22"/>
          <w:szCs w:val="22"/>
          <w:u w:color="000000"/>
        </w:rPr>
        <w:t>A</w:t>
      </w:r>
      <w:r>
        <w:rPr>
          <w:rFonts w:ascii="Calibri" w:hAnsi="Calibri"/>
          <w:kern w:val="2"/>
          <w:sz w:val="22"/>
          <w:szCs w:val="22"/>
          <w:u w:color="000000"/>
        </w:rPr>
        <w:t>, se Sponzorovaný zavazuje bezodkladně vrátit poskytnutý Peněžitý příspěvek dle čl. 2 t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>to Smlouvy v cel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 xml:space="preserve">é </w:t>
      </w:r>
      <w:r>
        <w:rPr>
          <w:rFonts w:ascii="Calibri" w:hAnsi="Calibri"/>
          <w:kern w:val="2"/>
          <w:sz w:val="22"/>
          <w:szCs w:val="22"/>
          <w:u w:color="000000"/>
        </w:rPr>
        <w:t>výš</w:t>
      </w:r>
      <w:r>
        <w:rPr>
          <w:rFonts w:ascii="Calibri" w:hAnsi="Calibri"/>
          <w:kern w:val="2"/>
          <w:sz w:val="22"/>
          <w:szCs w:val="22"/>
          <w:u w:color="000000"/>
          <w:lang w:val="it-IT"/>
        </w:rPr>
        <w:t>i.</w:t>
      </w:r>
    </w:p>
    <w:p w14:paraId="1B9C4A72" w14:textId="77777777" w:rsidR="00D13E60" w:rsidRDefault="00000000">
      <w:pPr>
        <w:pStyle w:val="Default"/>
        <w:numPr>
          <w:ilvl w:val="1"/>
          <w:numId w:val="5"/>
        </w:numPr>
        <w:spacing w:before="0"/>
        <w:rPr>
          <w:rFonts w:ascii="Calibri" w:hAnsi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>Je-li Sponzorovaný plátcem DPH, je povinen o t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>to skutečnosti Sponzora informovat. Peněžitý příspěvek dle čl. 2 odst. 1 t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>to Smlouvy je v takov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>m případě uveden bez DPH. Sponzorovaný je povinen vystavit na Peněžitý příspěvek daňový doklad (fakturu) se splatností dle čl. 2 odst. 2 t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>to Smlouvy. Nesplní-li Sponzorovaný tuto povinnost, není Sponzor v prodlení s poskytnutím Peněžit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>ho příspěvku.</w:t>
      </w:r>
    </w:p>
    <w:p w14:paraId="2D9704E3" w14:textId="77777777" w:rsidR="00641B73" w:rsidRDefault="00641B73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591"/>
        <w:rPr>
          <w:rFonts w:ascii="Calibri" w:hAnsi="Calibri"/>
          <w:kern w:val="2"/>
          <w:sz w:val="22"/>
          <w:szCs w:val="22"/>
          <w:u w:color="000000"/>
        </w:rPr>
      </w:pPr>
    </w:p>
    <w:p w14:paraId="55E0C916" w14:textId="77777777" w:rsidR="00D13E60" w:rsidRPr="00641B73" w:rsidRDefault="00000000" w:rsidP="00641B73">
      <w:pPr>
        <w:pStyle w:val="Default"/>
        <w:numPr>
          <w:ilvl w:val="0"/>
          <w:numId w:val="6"/>
        </w:numPr>
        <w:spacing w:before="0"/>
        <w:rPr>
          <w:rFonts w:ascii="Calibri" w:hAnsi="Calibri"/>
          <w:b/>
          <w:bCs/>
          <w:kern w:val="2"/>
          <w:sz w:val="22"/>
          <w:szCs w:val="22"/>
          <w:u w:color="000000"/>
        </w:rPr>
      </w:pPr>
      <w:r w:rsidRPr="00641B73">
        <w:rPr>
          <w:rFonts w:ascii="Calibri" w:hAnsi="Calibri"/>
          <w:b/>
          <w:bCs/>
          <w:kern w:val="2"/>
          <w:sz w:val="22"/>
          <w:szCs w:val="22"/>
          <w:u w:color="000000"/>
        </w:rPr>
        <w:t>ZÁVĚREČNÁ USTANOVENÍ</w:t>
      </w:r>
    </w:p>
    <w:p w14:paraId="2B8F2A62" w14:textId="77777777" w:rsidR="00D13E60" w:rsidRDefault="00000000" w:rsidP="00641B73">
      <w:pPr>
        <w:pStyle w:val="Default"/>
        <w:numPr>
          <w:ilvl w:val="1"/>
          <w:numId w:val="6"/>
        </w:numPr>
        <w:spacing w:before="0"/>
        <w:rPr>
          <w:rFonts w:ascii="Calibri" w:hAnsi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>Tato Smlouva nabývá platnosti a účinnosti dnem jejího podpisu oběma Smluvními stranami.</w:t>
      </w:r>
    </w:p>
    <w:p w14:paraId="2E59BFD4" w14:textId="77777777" w:rsidR="00D13E60" w:rsidRDefault="00000000" w:rsidP="00641B73">
      <w:pPr>
        <w:pStyle w:val="Default"/>
        <w:numPr>
          <w:ilvl w:val="1"/>
          <w:numId w:val="6"/>
        </w:numPr>
        <w:spacing w:before="0"/>
        <w:rPr>
          <w:rFonts w:ascii="Calibri" w:hAnsi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 xml:space="preserve">Není-li touto Smlouvou stanoveno jinak, řídí </w:t>
      </w:r>
      <w:r>
        <w:rPr>
          <w:rFonts w:ascii="Calibri" w:hAnsi="Calibri"/>
          <w:kern w:val="2"/>
          <w:sz w:val="22"/>
          <w:szCs w:val="22"/>
          <w:u w:color="000000"/>
          <w:lang w:val="es-ES_tradnl"/>
        </w:rPr>
        <w:t>se pr</w:t>
      </w:r>
      <w:r>
        <w:rPr>
          <w:rFonts w:ascii="Calibri" w:hAnsi="Calibri"/>
          <w:kern w:val="2"/>
          <w:sz w:val="22"/>
          <w:szCs w:val="22"/>
          <w:u w:color="000000"/>
        </w:rPr>
        <w:t>áva a povinnosti Smluvních stran jí založen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 xml:space="preserve">é </w:t>
      </w:r>
      <w:r>
        <w:rPr>
          <w:rFonts w:ascii="Calibri" w:hAnsi="Calibri"/>
          <w:kern w:val="2"/>
          <w:sz w:val="22"/>
          <w:szCs w:val="22"/>
          <w:u w:color="000000"/>
        </w:rPr>
        <w:t>pří</w:t>
      </w:r>
      <w:r>
        <w:rPr>
          <w:rFonts w:ascii="Calibri" w:hAnsi="Calibri"/>
          <w:kern w:val="2"/>
          <w:sz w:val="22"/>
          <w:szCs w:val="22"/>
          <w:u w:color="000000"/>
          <w:lang w:val="da-DK"/>
        </w:rPr>
        <w:t>slu</w:t>
      </w:r>
      <w:r>
        <w:rPr>
          <w:rFonts w:ascii="Calibri" w:hAnsi="Calibri"/>
          <w:kern w:val="2"/>
          <w:sz w:val="22"/>
          <w:szCs w:val="22"/>
          <w:u w:color="000000"/>
        </w:rPr>
        <w:t>šnými ustanoveními obč</w:t>
      </w:r>
      <w:r>
        <w:rPr>
          <w:rFonts w:ascii="Calibri" w:hAnsi="Calibri"/>
          <w:kern w:val="2"/>
          <w:sz w:val="22"/>
          <w:szCs w:val="22"/>
          <w:u w:color="000000"/>
          <w:lang w:val="da-DK"/>
        </w:rPr>
        <w:t>ansk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>ho zákoníku.</w:t>
      </w:r>
    </w:p>
    <w:p w14:paraId="4420F3C5" w14:textId="77777777" w:rsidR="00D13E60" w:rsidRDefault="00000000" w:rsidP="00641B73">
      <w:pPr>
        <w:pStyle w:val="Default"/>
        <w:numPr>
          <w:ilvl w:val="1"/>
          <w:numId w:val="6"/>
        </w:numPr>
        <w:spacing w:before="0"/>
        <w:rPr>
          <w:rFonts w:ascii="Calibri" w:hAnsi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 xml:space="preserve">Sponzorovaný </w:t>
      </w:r>
      <w:proofErr w:type="spellStart"/>
      <w:r>
        <w:rPr>
          <w:rFonts w:ascii="Calibri" w:hAnsi="Calibri"/>
          <w:kern w:val="2"/>
          <w:sz w:val="22"/>
          <w:szCs w:val="22"/>
          <w:u w:color="000000"/>
          <w:lang w:val="de-DE"/>
        </w:rPr>
        <w:t>nen</w:t>
      </w:r>
      <w:proofErr w:type="spellEnd"/>
      <w:r>
        <w:rPr>
          <w:rFonts w:ascii="Calibri" w:hAnsi="Calibri"/>
          <w:kern w:val="2"/>
          <w:sz w:val="22"/>
          <w:szCs w:val="22"/>
          <w:u w:color="000000"/>
        </w:rPr>
        <w:t xml:space="preserve">í </w:t>
      </w:r>
      <w:r>
        <w:rPr>
          <w:rFonts w:ascii="Calibri" w:hAnsi="Calibri"/>
          <w:kern w:val="2"/>
          <w:sz w:val="22"/>
          <w:szCs w:val="22"/>
          <w:u w:color="000000"/>
          <w:lang w:val="it-IT"/>
        </w:rPr>
        <w:t>opr</w:t>
      </w:r>
      <w:r>
        <w:rPr>
          <w:rFonts w:ascii="Calibri" w:hAnsi="Calibri"/>
          <w:kern w:val="2"/>
          <w:sz w:val="22"/>
          <w:szCs w:val="22"/>
          <w:u w:color="000000"/>
        </w:rPr>
        <w:t>ávněn postoupit práva a povinnosti z t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>to Smlouvy bez předchozího písemn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>ho souhlasu Sponzora.</w:t>
      </w:r>
    </w:p>
    <w:p w14:paraId="3F34988B" w14:textId="77777777" w:rsidR="00D13E60" w:rsidRDefault="00000000" w:rsidP="00641B73">
      <w:pPr>
        <w:pStyle w:val="Default"/>
        <w:numPr>
          <w:ilvl w:val="1"/>
          <w:numId w:val="6"/>
        </w:numPr>
        <w:spacing w:before="0"/>
        <w:rPr>
          <w:rFonts w:ascii="Calibri" w:hAnsi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>Změny a doplňky t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>é</w:t>
      </w:r>
      <w:r>
        <w:rPr>
          <w:rFonts w:ascii="Calibri" w:hAnsi="Calibri"/>
          <w:kern w:val="2"/>
          <w:sz w:val="22"/>
          <w:szCs w:val="22"/>
          <w:u w:color="000000"/>
        </w:rPr>
        <w:t>to Smlouvy je možné činit pouze po dohodě Smluvních stran formou písemných vzestupně číslovaných dodatků.</w:t>
      </w:r>
    </w:p>
    <w:p w14:paraId="5FCCED60" w14:textId="77777777" w:rsidR="00D13E60" w:rsidRDefault="00000000" w:rsidP="00641B73">
      <w:pPr>
        <w:pStyle w:val="Default"/>
        <w:numPr>
          <w:ilvl w:val="1"/>
          <w:numId w:val="6"/>
        </w:numPr>
        <w:spacing w:before="0"/>
        <w:rPr>
          <w:rFonts w:ascii="Calibri" w:hAnsi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>Tato Smlouva byla sepsána ve dvou vyhotoveních, z nichž každá ze Smluvních stran obdrží po jednom.</w:t>
      </w:r>
    </w:p>
    <w:p w14:paraId="53BB76C2" w14:textId="77777777" w:rsidR="00D13E60" w:rsidRDefault="00000000" w:rsidP="00641B73">
      <w:pPr>
        <w:pStyle w:val="Default"/>
        <w:numPr>
          <w:ilvl w:val="1"/>
          <w:numId w:val="6"/>
        </w:numPr>
        <w:spacing w:before="0"/>
        <w:rPr>
          <w:rFonts w:ascii="Calibri" w:hAnsi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>Smluvní strany prohlašují, že tato Smlouva byla sepsána dle jejich prav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 xml:space="preserve">é </w:t>
      </w:r>
      <w:r>
        <w:rPr>
          <w:rFonts w:ascii="Calibri" w:hAnsi="Calibri"/>
          <w:kern w:val="2"/>
          <w:sz w:val="22"/>
          <w:szCs w:val="22"/>
          <w:u w:color="000000"/>
        </w:rPr>
        <w:t>a svobodn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 xml:space="preserve">é </w:t>
      </w:r>
      <w:r>
        <w:rPr>
          <w:rFonts w:ascii="Calibri" w:hAnsi="Calibri"/>
          <w:kern w:val="2"/>
          <w:sz w:val="22"/>
          <w:szCs w:val="22"/>
          <w:u w:color="000000"/>
        </w:rPr>
        <w:t>vůle, nikoli v tísni za nápadně nevýhodných podmínek na důkaz čehož připojují sv</w:t>
      </w:r>
      <w:r>
        <w:rPr>
          <w:rFonts w:ascii="Calibri" w:hAnsi="Calibri"/>
          <w:kern w:val="2"/>
          <w:sz w:val="22"/>
          <w:szCs w:val="22"/>
          <w:u w:color="000000"/>
          <w:lang w:val="fr-FR"/>
        </w:rPr>
        <w:t xml:space="preserve">é </w:t>
      </w:r>
      <w:r>
        <w:rPr>
          <w:rFonts w:ascii="Calibri" w:hAnsi="Calibri"/>
          <w:kern w:val="2"/>
          <w:sz w:val="22"/>
          <w:szCs w:val="22"/>
          <w:u w:color="000000"/>
        </w:rPr>
        <w:t>vlastnoruční podpisy.</w:t>
      </w:r>
    </w:p>
    <w:p w14:paraId="59C7C61E" w14:textId="77777777" w:rsidR="00D13E60" w:rsidRDefault="00D13E60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</w:p>
    <w:p w14:paraId="60085E57" w14:textId="77777777" w:rsidR="00D13E60" w:rsidRDefault="00D13E60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</w:p>
    <w:p w14:paraId="3C180998" w14:textId="77777777" w:rsidR="00D13E60" w:rsidRDefault="00000000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>PODPISOVÁ STRANA</w:t>
      </w:r>
    </w:p>
    <w:p w14:paraId="0134EBD5" w14:textId="77777777" w:rsidR="00D13E60" w:rsidRDefault="00D13E60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</w:p>
    <w:p w14:paraId="6647F529" w14:textId="77777777" w:rsidR="00D13E60" w:rsidRDefault="00000000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>V Praze dne _________</w:t>
      </w:r>
    </w:p>
    <w:p w14:paraId="71951B3B" w14:textId="77777777" w:rsidR="00D13E60" w:rsidRDefault="00D13E60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</w:p>
    <w:p w14:paraId="00429CF9" w14:textId="77777777" w:rsidR="00D13E60" w:rsidRDefault="00000000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>___________</w:t>
      </w:r>
    </w:p>
    <w:p w14:paraId="168CBDB9" w14:textId="77777777" w:rsidR="00D13E60" w:rsidRDefault="00000000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b/>
          <w:bCs/>
          <w:kern w:val="2"/>
          <w:sz w:val="22"/>
          <w:szCs w:val="22"/>
          <w:u w:color="000000"/>
        </w:rPr>
      </w:pPr>
      <w:r>
        <w:rPr>
          <w:rFonts w:ascii="Calibri" w:hAnsi="Calibri"/>
          <w:b/>
          <w:bCs/>
          <w:kern w:val="2"/>
          <w:sz w:val="22"/>
          <w:szCs w:val="22"/>
          <w:u w:color="000000"/>
        </w:rPr>
        <w:t>Sponzor</w:t>
      </w:r>
    </w:p>
    <w:p w14:paraId="30571DB4" w14:textId="45371EF4" w:rsidR="00D13E60" w:rsidRDefault="00000000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b/>
          <w:bCs/>
          <w:kern w:val="2"/>
          <w:sz w:val="22"/>
          <w:szCs w:val="22"/>
          <w:u w:color="000000"/>
        </w:rPr>
      </w:pPr>
      <w:r>
        <w:rPr>
          <w:rFonts w:ascii="Calibri" w:hAnsi="Calibri"/>
          <w:b/>
          <w:bCs/>
          <w:kern w:val="2"/>
          <w:sz w:val="22"/>
          <w:szCs w:val="22"/>
          <w:u w:color="000000"/>
        </w:rPr>
        <w:t>CSG</w:t>
      </w:r>
      <w:r w:rsidR="00641B73">
        <w:rPr>
          <w:rFonts w:ascii="Calibri" w:hAnsi="Calibri"/>
          <w:b/>
          <w:bCs/>
          <w:kern w:val="2"/>
          <w:sz w:val="22"/>
          <w:szCs w:val="22"/>
          <w:u w:color="000000"/>
        </w:rPr>
        <w:t xml:space="preserve">M </w:t>
      </w:r>
      <w:r>
        <w:rPr>
          <w:rFonts w:ascii="Calibri" w:hAnsi="Calibri"/>
          <w:b/>
          <w:bCs/>
          <w:kern w:val="2"/>
          <w:sz w:val="22"/>
          <w:szCs w:val="22"/>
          <w:u w:color="000000"/>
        </w:rPr>
        <w:t>a. s.</w:t>
      </w:r>
    </w:p>
    <w:p w14:paraId="191B4CC7" w14:textId="77777777" w:rsidR="00D13E60" w:rsidRDefault="00D13E60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</w:p>
    <w:p w14:paraId="475D37CC" w14:textId="77777777" w:rsidR="00D13E60" w:rsidRDefault="00D13E60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</w:p>
    <w:p w14:paraId="5E326E37" w14:textId="77777777" w:rsidR="00D13E60" w:rsidRDefault="00000000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>V Praze dne _________</w:t>
      </w:r>
    </w:p>
    <w:p w14:paraId="4FBB1D67" w14:textId="77777777" w:rsidR="00D13E60" w:rsidRDefault="00D13E60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</w:p>
    <w:p w14:paraId="5863E80F" w14:textId="77777777" w:rsidR="00D13E60" w:rsidRDefault="00000000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t>___________</w:t>
      </w:r>
    </w:p>
    <w:p w14:paraId="0BCA7A05" w14:textId="77777777" w:rsidR="00D13E60" w:rsidRDefault="00000000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  <w:rPr>
          <w:rFonts w:ascii="Calibri" w:eastAsia="Calibri" w:hAnsi="Calibri" w:cs="Calibri"/>
          <w:b/>
          <w:bCs/>
          <w:kern w:val="2"/>
          <w:sz w:val="22"/>
          <w:szCs w:val="22"/>
          <w:u w:color="000000"/>
        </w:rPr>
      </w:pPr>
      <w:r>
        <w:rPr>
          <w:rFonts w:ascii="Calibri" w:hAnsi="Calibri"/>
          <w:b/>
          <w:bCs/>
          <w:kern w:val="2"/>
          <w:sz w:val="22"/>
          <w:szCs w:val="22"/>
          <w:u w:color="000000"/>
        </w:rPr>
        <w:t>Sponzorovaný</w:t>
      </w:r>
    </w:p>
    <w:p w14:paraId="71B7BAE0" w14:textId="77777777" w:rsidR="00D13E60" w:rsidRDefault="00000000" w:rsidP="00641B7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left="24"/>
      </w:pPr>
      <w:r>
        <w:rPr>
          <w:rFonts w:ascii="Calibri" w:hAnsi="Calibri"/>
          <w:b/>
          <w:bCs/>
          <w:kern w:val="2"/>
          <w:sz w:val="22"/>
          <w:szCs w:val="22"/>
          <w:u w:color="000000"/>
        </w:rPr>
        <w:t>Pražský inovační institut, z. ú.</w:t>
      </w:r>
    </w:p>
    <w:sectPr w:rsidR="00D13E6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B3275" w14:textId="77777777" w:rsidR="00CA591A" w:rsidRDefault="00CA591A">
      <w:r>
        <w:separator/>
      </w:r>
    </w:p>
  </w:endnote>
  <w:endnote w:type="continuationSeparator" w:id="0">
    <w:p w14:paraId="6A96262C" w14:textId="77777777" w:rsidR="00CA591A" w:rsidRDefault="00CA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DFD8" w14:textId="77777777" w:rsidR="00D13E60" w:rsidRDefault="00D13E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43F82" w14:textId="77777777" w:rsidR="00CA591A" w:rsidRDefault="00CA591A">
      <w:r>
        <w:separator/>
      </w:r>
    </w:p>
  </w:footnote>
  <w:footnote w:type="continuationSeparator" w:id="0">
    <w:p w14:paraId="6927CD87" w14:textId="77777777" w:rsidR="00CA591A" w:rsidRDefault="00CA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34810" w14:textId="77777777" w:rsidR="00D13E60" w:rsidRDefault="00D13E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5638"/>
    <w:multiLevelType w:val="hybridMultilevel"/>
    <w:tmpl w:val="0A5A586C"/>
    <w:numStyleLink w:val="Dash"/>
  </w:abstractNum>
  <w:abstractNum w:abstractNumId="1" w15:restartNumberingAfterBreak="0">
    <w:nsid w:val="7B357835"/>
    <w:multiLevelType w:val="multilevel"/>
    <w:tmpl w:val="C90C5C46"/>
    <w:styleLink w:val="Numbered"/>
    <w:lvl w:ilvl="0">
      <w:start w:val="1"/>
      <w:numFmt w:val="decimal"/>
      <w:lvlText w:val="%1."/>
      <w:lvlJc w:val="left"/>
      <w:pPr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C4D6979"/>
    <w:multiLevelType w:val="hybridMultilevel"/>
    <w:tmpl w:val="0A5A586C"/>
    <w:styleLink w:val="Dash"/>
    <w:lvl w:ilvl="0" w:tplc="A2065C6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342E54A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9148074C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8A060D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8F0AD5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69CAC16C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6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F55C8EC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0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F834ADD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7A0A6C4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" w15:restartNumberingAfterBreak="0">
    <w:nsid w:val="7E071C99"/>
    <w:multiLevelType w:val="multilevel"/>
    <w:tmpl w:val="C90C5C46"/>
    <w:numStyleLink w:val="Numbered"/>
  </w:abstractNum>
  <w:num w:numId="1" w16cid:durableId="1095251668">
    <w:abstractNumId w:val="1"/>
  </w:num>
  <w:num w:numId="2" w16cid:durableId="1188369262">
    <w:abstractNumId w:val="3"/>
    <w:lvlOverride w:ilvl="1">
      <w:lvl w:ilvl="1">
        <w:start w:val="1"/>
        <w:numFmt w:val="decimal"/>
        <w:lvlText w:val="%1.%2."/>
        <w:lvlJc w:val="left"/>
        <w:pPr>
          <w:tabs>
            <w:tab w:val="left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91" w:hanging="567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346130179">
    <w:abstractNumId w:val="2"/>
  </w:num>
  <w:num w:numId="4" w16cid:durableId="1131439398">
    <w:abstractNumId w:val="0"/>
  </w:num>
  <w:num w:numId="5" w16cid:durableId="840000424">
    <w:abstractNumId w:val="3"/>
    <w:lvlOverride w:ilvl="0">
      <w:lvl w:ilvl="0">
        <w:start w:val="1"/>
        <w:numFmt w:val="decimal"/>
        <w:lvlText w:val="%1."/>
        <w:lvlJc w:val="left"/>
        <w:pPr>
          <w:ind w:left="59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9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186213568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9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9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60"/>
    <w:rsid w:val="0040086E"/>
    <w:rsid w:val="0052783D"/>
    <w:rsid w:val="00641B73"/>
    <w:rsid w:val="00921B08"/>
    <w:rsid w:val="009F15E4"/>
    <w:rsid w:val="00C84E36"/>
    <w:rsid w:val="00CA591A"/>
    <w:rsid w:val="00D1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9D15"/>
  <w15:docId w15:val="{FE24E33A-04FE-427E-BFC4-932C4734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41B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Dash">
    <w:name w:val="Dash"/>
    <w:pPr>
      <w:numPr>
        <w:numId w:val="3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641B73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2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Slámková Eliška</dc:creator>
  <cp:lastModifiedBy>Václava Hubáčková</cp:lastModifiedBy>
  <cp:revision>4</cp:revision>
  <dcterms:created xsi:type="dcterms:W3CDTF">2025-04-06T16:10:00Z</dcterms:created>
  <dcterms:modified xsi:type="dcterms:W3CDTF">2025-05-06T13:20:00Z</dcterms:modified>
</cp:coreProperties>
</file>