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2399" w:left="2338"/>
        <w:spacing w:before="8" w:after="252" w:line="240" w:lineRule="auto"/>
        <w:jc w:val="center"/>
      </w:pPr>
      <w:r>
        <w:drawing>
          <wp:inline>
            <wp:extent cx="2770505" cy="804545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68" w:lineRule="auto"/>
        <w:jc w:val="center"/>
        <w:rPr>
          <w:b w:val="true"/>
          <w:color w:val="#000000"/>
          <w:sz w:val="23"/>
          <w:lang w:val="cs-CZ"/>
          <w:spacing w:val="-24"/>
          <w:w w:val="100"/>
          <w:strike w:val="false"/>
          <w:vertAlign w:val="baseline"/>
          <w:rFonts w:ascii="Courier New" w:hAnsi="Courier New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455pt;height:10.85pt;z-index:-1000;margin-left:70.85pt;margin-top:78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center"/>
                    <w:framePr w:hAnchor="page" w:vAnchor="page" w:x="1417" w:y="15669" w:w="9100" w:h="217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1</w:t>
                  </w: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455pt;height:10.85pt;z-index:-999;margin-left:79.55pt;margin-top:78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320" w:firstLine="0"/>
                    <w:spacing w:before="0" w:after="0" w:line="208" w:lineRule="auto"/>
                    <w:jc w:val="left"/>
                    <w:framePr w:hAnchor="page" w:vAnchor="page" w:x="1591" w:y="15669" w:w="9100" w:h="217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2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3"/>
          <w:lang w:val="cs-CZ"/>
          <w:spacing w:val="-24"/>
          <w:w w:val="100"/>
          <w:strike w:val="false"/>
          <w:vertAlign w:val="baseline"/>
          <w:rFonts w:ascii="Courier New" w:hAnsi="Courier New"/>
        </w:rPr>
        <w:t xml:space="preserve">SMLOUVA O ZAJIŠT</w:t>
      </w:r>
      <w:r>
        <w:rPr>
          <w:b w:val="true"/>
          <w:color w:val="#000000"/>
          <w:sz w:val="23"/>
          <w:lang w:val="cs-CZ"/>
          <w:spacing w:val="-24"/>
          <w:w w:val="100"/>
          <w:strike w:val="false"/>
          <w:vertAlign w:val="baseline"/>
          <w:rFonts w:ascii="Courier New" w:hAnsi="Courier New"/>
        </w:rPr>
        <w:t xml:space="preserve">ĚNÍ DOZORU U/V PROVOZOVNĚ SEZAM BISTRO</w:t>
      </w:r>
    </w:p>
    <w:p>
      <w:pPr>
        <w:ind w:right="0" w:left="0" w:firstLine="0"/>
        <w:spacing w:before="144" w:after="0" w:line="240" w:lineRule="auto"/>
        <w:jc w:val="left"/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Sportovní za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řízení města Příbram, p.o.</w:t>
      </w:r>
    </w:p>
    <w:p>
      <w:pPr>
        <w:ind w:right="5040" w:left="0" w:firstLine="0"/>
        <w:spacing w:before="36" w:after="0" w:line="280" w:lineRule="auto"/>
        <w:jc w:val="left"/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se sídlem: Legioná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řů 378, 261 01, Příbram VII 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zastoupená: Mgr. Janem Slabou, ředitel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  <w:t xml:space="preserve">I</w:t>
      </w:r>
      <w:r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  <w:t xml:space="preserve">Č: 71217975</w:t>
      </w:r>
    </w:p>
    <w:p>
      <w:pPr>
        <w:ind w:right="0" w:left="0" w:firstLine="0"/>
        <w:spacing w:before="36" w:after="0" w:line="278" w:lineRule="auto"/>
        <w:jc w:val="left"/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(dále jen „Objednatel“)</w:t>
      </w:r>
    </w:p>
    <w:p>
      <w:pPr>
        <w:ind w:right="0" w:left="0" w:firstLine="0"/>
        <w:spacing w:before="504" w:after="0" w:line="173" w:lineRule="exact"/>
        <w:jc w:val="left"/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Courier New" w:hAnsi="Courier New"/>
        </w:rPr>
        <w:t xml:space="preserve">a</w:t>
      </w:r>
    </w:p>
    <w:p>
      <w:pPr>
        <w:ind w:right="0" w:left="0" w:firstLine="0"/>
        <w:spacing w:before="216" w:after="0" w:line="240" w:lineRule="auto"/>
        <w:jc w:val="left"/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Jaroslav Malkovský</w:t>
      </w:r>
    </w:p>
    <w:p>
      <w:pPr>
        <w:ind w:right="5904" w:left="0" w:firstLine="0"/>
        <w:spacing w:before="72" w:after="0" w:line="276" w:lineRule="auto"/>
        <w:jc w:val="left"/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Sídlo: Lokšany 655, 262 72 B</w:t>
      </w: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řeznice </w:t>
      </w:r>
      <w:r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  <w:t xml:space="preserve">IČ: 01222244</w:t>
      </w:r>
    </w:p>
    <w:p>
      <w:pPr>
        <w:ind w:right="5616" w:left="0" w:firstLine="0"/>
        <w:spacing w:before="0" w:after="0" w:line="276" w:lineRule="auto"/>
        <w:jc w:val="left"/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bankovní spojení: Moneta Money bank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číslo účtu: 174213620/0600</w:t>
      </w:r>
    </w:p>
    <w:p>
      <w:pPr>
        <w:ind w:right="0" w:left="0" w:firstLine="0"/>
        <w:spacing w:before="0" w:after="0" w:line="278" w:lineRule="auto"/>
        <w:jc w:val="left"/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(dále jen „Dodavatel“)</w:t>
      </w:r>
    </w:p>
    <w:p>
      <w:pPr>
        <w:ind w:right="216" w:left="0" w:firstLine="0"/>
        <w:spacing w:before="432" w:after="0" w:line="429" w:lineRule="auto"/>
        <w:jc w:val="left"/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(Objednatel a Dodavatel dále též spole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čně jen „Smluvní strany“ nebo jednotlivě „Smluvní strana“)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uzavírají smlouvu o zajištění dozoru u/v provozovně SeZaM bistro Nový rybník (dále jen „Smlouva“)</w:t>
      </w:r>
    </w:p>
    <w:p>
      <w:pPr>
        <w:ind w:right="0" w:left="360" w:firstLine="0"/>
        <w:spacing w:before="468" w:after="0" w:line="240" w:lineRule="auto"/>
        <w:jc w:val="left"/>
        <w:tabs>
          <w:tab w:val="right" w:leader="none" w:pos="2952"/>
        </w:tabs>
        <w:rPr>
          <w:b w:val="true"/>
          <w:color w:val="#000000"/>
          <w:sz w:val="23"/>
          <w:lang w:val="cs-CZ"/>
          <w:spacing w:val="-13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134"/>
          <w:w w:val="100"/>
          <w:strike w:val="false"/>
          <w:vertAlign w:val="baseline"/>
          <w:rFonts w:ascii="Courier New" w:hAnsi="Courier New"/>
        </w:rPr>
        <w:t xml:space="preserve">I.	</w:t>
      </w:r>
      <w:r>
        <w:rPr>
          <w:b w:val="true"/>
          <w:color w:val="#000000"/>
          <w:sz w:val="23"/>
          <w:lang w:val="cs-CZ"/>
          <w:spacing w:val="-6"/>
          <w:w w:val="100"/>
          <w:strike w:val="false"/>
          <w:vertAlign w:val="baseline"/>
          <w:rFonts w:ascii="Courier New" w:hAnsi="Courier New"/>
        </w:rPr>
        <w:t xml:space="preserve">P</w:t>
      </w:r>
      <w:r>
        <w:rPr>
          <w:b w:val="true"/>
          <w:color w:val="#000000"/>
          <w:sz w:val="23"/>
          <w:lang w:val="cs-CZ"/>
          <w:spacing w:val="-6"/>
          <w:w w:val="100"/>
          <w:strike w:val="false"/>
          <w:vertAlign w:val="baseline"/>
          <w:rFonts w:ascii="Courier New" w:hAnsi="Courier New"/>
        </w:rPr>
        <w:t xml:space="preserve">ŘEDMĚT SMLOUVY</w:t>
      </w:r>
    </w:p>
    <w:p>
      <w:pPr>
        <w:ind w:right="0" w:left="792" w:firstLine="-360"/>
        <w:spacing w:before="36" w:after="0" w:line="280" w:lineRule="auto"/>
        <w:jc w:val="left"/>
        <w:tabs>
          <w:tab w:val="clear" w:pos="360"/>
          <w:tab w:val="decimal" w:pos="792"/>
        </w:tabs>
        <w:numPr>
          <w:ilvl w:val="0"/>
          <w:numId w:val="2"/>
        </w:numP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P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ředmětem této Smlouvy je závazek Dodavatele zajistit pro Objednatele dozor v provozovně SeZaM bistro Nový rybník (dále jen „Služba“), a to v termínu od 01.05.2025 do 30.04.2026.</w:t>
      </w:r>
    </w:p>
    <w:p>
      <w:pPr>
        <w:ind w:right="0" w:left="792" w:firstLine="-360"/>
        <w:spacing w:before="0" w:after="0" w:line="278" w:lineRule="auto"/>
        <w:jc w:val="left"/>
        <w:tabs>
          <w:tab w:val="clear" w:pos="360"/>
          <w:tab w:val="decimal" w:pos="792"/>
        </w:tabs>
        <w:numPr>
          <w:ilvl w:val="0"/>
          <w:numId w:val="2"/>
        </w:numP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Objednatel se zavazuje zaplatit za Službu Dodavateli cenu v souladu s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článkem III. Smlouvy.</w:t>
      </w:r>
    </w:p>
    <w:p>
      <w:pPr>
        <w:ind w:right="0" w:left="360" w:firstLine="0"/>
        <w:spacing w:before="288" w:after="0" w:line="240" w:lineRule="auto"/>
        <w:jc w:val="left"/>
        <w:tabs>
          <w:tab w:val="right" w:leader="none" w:pos="2347"/>
        </w:tabs>
        <w:rPr>
          <w:b w:val="true"/>
          <w:color w:val="#000000"/>
          <w:sz w:val="23"/>
          <w:lang w:val="cs-CZ"/>
          <w:spacing w:val="-11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114"/>
          <w:w w:val="100"/>
          <w:strike w:val="false"/>
          <w:vertAlign w:val="baseline"/>
          <w:rFonts w:ascii="Courier New" w:hAnsi="Courier New"/>
        </w:rPr>
        <w:t xml:space="preserve">II.	</w:t>
      </w:r>
      <w:r>
        <w:rPr>
          <w:b w:val="true"/>
          <w:color w:val="#000000"/>
          <w:sz w:val="23"/>
          <w:lang w:val="cs-CZ"/>
          <w:spacing w:val="-12"/>
          <w:w w:val="100"/>
          <w:strike w:val="false"/>
          <w:vertAlign w:val="baseline"/>
          <w:rFonts w:ascii="Courier New" w:hAnsi="Courier New"/>
        </w:rPr>
        <w:t xml:space="preserve">DOBA PLN</w:t>
      </w:r>
      <w:r>
        <w:rPr>
          <w:b w:val="true"/>
          <w:color w:val="#000000"/>
          <w:sz w:val="23"/>
          <w:lang w:val="cs-CZ"/>
          <w:spacing w:val="-12"/>
          <w:w w:val="100"/>
          <w:strike w:val="false"/>
          <w:vertAlign w:val="baseline"/>
          <w:rFonts w:ascii="Courier New" w:hAnsi="Courier New"/>
        </w:rPr>
        <w:t xml:space="preserve">ĚNÍ</w:t>
      </w:r>
    </w:p>
    <w:p>
      <w:pPr>
        <w:ind w:right="0" w:left="720" w:firstLine="-360"/>
        <w:spacing w:before="36" w:after="0" w:line="278" w:lineRule="auto"/>
        <w:jc w:val="both"/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1. Dodavatel je povinen poskytnout Službu, která je p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ředmětem plnění této Smlouvy, v rozsahu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a termínech, které jsou specifikována v příloze č. 1 této smlouvy – Směrnice výkonu služby.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Plán zabezpečení provozu se může na pokyn objednatele změnit, nejdéle však 2 dny před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službou. Dodavatel je povinen dodat do 1 pracovního dne plán nový, který bude odpovídat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aktuálním potřebám objednatele. V případě, že situace nedovolí jinak (mimořádná situace) je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možné plán změnit obratem, a to vždy po telefonické nebo emailové dohodě obou stran.</w:t>
      </w:r>
    </w:p>
    <w:p>
      <w:pPr>
        <w:ind w:right="0" w:left="360" w:firstLine="0"/>
        <w:spacing w:before="288" w:after="0" w:line="240" w:lineRule="auto"/>
        <w:jc w:val="left"/>
        <w:tabs>
          <w:tab w:val="right" w:leader="none" w:pos="3787"/>
        </w:tabs>
        <w:rPr>
          <w:b w:val="true"/>
          <w:color w:val="#000000"/>
          <w:sz w:val="23"/>
          <w:lang w:val="cs-CZ"/>
          <w:spacing w:val="-10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104"/>
          <w:w w:val="100"/>
          <w:strike w:val="false"/>
          <w:vertAlign w:val="baseline"/>
          <w:rFonts w:ascii="Courier New" w:hAnsi="Courier New"/>
        </w:rPr>
        <w:t xml:space="preserve">III.	</w:t>
      </w:r>
      <w:r>
        <w:rPr>
          <w:b w:val="true"/>
          <w:color w:val="#000000"/>
          <w:sz w:val="23"/>
          <w:lang w:val="cs-CZ"/>
          <w:spacing w:val="-24"/>
          <w:w w:val="100"/>
          <w:strike w:val="false"/>
          <w:vertAlign w:val="baseline"/>
          <w:rFonts w:ascii="Courier New" w:hAnsi="Courier New"/>
        </w:rPr>
        <w:t xml:space="preserve">CENA A PLATEBNÍ PODMÍNKY</w:t>
      </w:r>
    </w:p>
    <w:p>
      <w:pPr>
        <w:ind w:right="0" w:left="792" w:firstLine="-360"/>
        <w:spacing w:before="0" w:after="0" w:line="276" w:lineRule="auto"/>
        <w:jc w:val="left"/>
        <w:tabs>
          <w:tab w:val="clear" w:pos="360"/>
          <w:tab w:val="decimal" w:pos="792"/>
        </w:tabs>
        <w:numPr>
          <w:ilvl w:val="0"/>
          <w:numId w:val="3"/>
        </w:numP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Smluvní strany se ve smyslu zákona o cenách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č. 526/1990 Sb., ve znění pozdějších předpisů,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dohodly, že cena za poskytnutou Službu náležící Dodavateli činí:</w:t>
      </w:r>
    </w:p>
    <w:p>
      <w:pPr>
        <w:ind w:right="360" w:left="0" w:firstLine="0"/>
        <w:spacing w:before="0" w:after="0" w:line="278" w:lineRule="auto"/>
        <w:jc w:val="right"/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a. 110,- K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č bez DPH (133,10 ,- Kč včetně DPH) – dozor/supervizor – SeZaM bistro NR,</w:t>
      </w:r>
    </w:p>
    <w:p>
      <w:pPr>
        <w:ind w:right="0" w:left="792" w:firstLine="-360"/>
        <w:spacing w:before="0" w:after="0" w:line="276" w:lineRule="auto"/>
        <w:jc w:val="both"/>
        <w:tabs>
          <w:tab w:val="clear" w:pos="360"/>
          <w:tab w:val="decimal" w:pos="792"/>
        </w:tabs>
        <w:numPr>
          <w:ilvl w:val="0"/>
          <w:numId w:val="3"/>
        </w:numP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Jednotkové ceny uvedené v bod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ě 1 jsou pevné a obsahují veškeré náklady a zisk Dodavatele,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nezbytné pro zabezpečení služby v rozsahu, která je dán touto smlouvou. Způsob stanovení 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ceny a její výše byl odsouhlasen oběma Smluvními stranami.</w:t>
      </w:r>
    </w:p>
    <w:p>
      <w:pPr>
        <w:ind w:right="0" w:left="792" w:firstLine="-360"/>
        <w:spacing w:before="0" w:after="612" w:line="276" w:lineRule="auto"/>
        <w:jc w:val="left"/>
        <w:tabs>
          <w:tab w:val="clear" w:pos="360"/>
          <w:tab w:val="decimal" w:pos="792"/>
        </w:tabs>
        <w:numPr>
          <w:ilvl w:val="0"/>
          <w:numId w:val="3"/>
        </w:numP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Cena celkem bude stanovena na základ</w:t>
      </w: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ě výkazu služeb, konkrétně podrobného výkazu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hodinových služeb v daných dnech.</w:t>
      </w:r>
    </w:p>
    <w:p>
      <w:pPr>
        <w:ind w:right="2573" w:left="2160"/>
        <w:spacing w:before="8" w:after="252" w:line="240" w:lineRule="auto"/>
        <w:jc w:val="left"/>
      </w:pPr>
      <w:r>
        <w:drawing>
          <wp:inline>
            <wp:extent cx="2770505" cy="804545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216" w:left="576" w:firstLine="-360"/>
        <w:spacing w:before="0" w:after="0" w:line="280" w:lineRule="auto"/>
        <w:jc w:val="left"/>
        <w:tabs>
          <w:tab w:val="clear" w:pos="360"/>
          <w:tab w:val="decimal" w:pos="576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Provedené práce budou zhotovitelem fakturovány v m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ěsíčních intervalech, vždy po konci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jednotlivého měsíce.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Faktura bude po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řízena ve dvou výtiscích a bude obsahovat všechny náležitosti odpovídající </w:t>
      </w:r>
      <w:r>
        <w:rPr>
          <w:b w:val="true"/>
          <w:color w:val="#000000"/>
          <w:sz w:val="22"/>
          <w:lang w:val="cs-CZ"/>
          <w:spacing w:val="-34"/>
          <w:w w:val="100"/>
          <w:strike w:val="false"/>
          <w:vertAlign w:val="baseline"/>
          <w:rFonts w:ascii="Courier New" w:hAnsi="Courier New"/>
        </w:rPr>
        <w:t xml:space="preserve">daňovému dokladu podle platných právních předpisů (zejména zákon o dani z přidané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hodnoty, v platném znění). Faktura musí zejména obsahovat: pořadové číslo dokladu, název a 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sídlo organizace, obchodní název a adresu, IČ, DIČ, předmět prací a den plnění, den odeslání </w:t>
      </w:r>
      <w:r>
        <w:rPr>
          <w:b w:val="true"/>
          <w:color w:val="#000000"/>
          <w:sz w:val="22"/>
          <w:lang w:val="cs-CZ"/>
          <w:spacing w:val="-49"/>
          <w:w w:val="100"/>
          <w:strike w:val="false"/>
          <w:vertAlign w:val="baseline"/>
          <w:rFonts w:ascii="Courier New" w:hAnsi="Courier New"/>
        </w:rPr>
        <w:t xml:space="preserve">faktury s dnem její splatnosti, označení banky a číslo účtu, na který má být splacena, celkovou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fakturovanou částku s vyznačením DPH. (Bez kterékoliv výše uvedené náležitosti je faktura </w:t>
      </w:r>
      <w:r>
        <w:rPr>
          <w:b w:val="true"/>
          <w:color w:val="#000000"/>
          <w:sz w:val="22"/>
          <w:lang w:val="cs-CZ"/>
          <w:spacing w:val="-32"/>
          <w:w w:val="100"/>
          <w:strike w:val="false"/>
          <w:vertAlign w:val="baseline"/>
          <w:rFonts w:ascii="Courier New" w:hAnsi="Courier New"/>
        </w:rPr>
        <w:t xml:space="preserve">neplatná.)</w:t>
      </w:r>
    </w:p>
    <w:p>
      <w:pPr>
        <w:ind w:right="0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Splatnost faktury je dohodnuta na 14 dní od doby vystavení faktury.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Dojde-li p</w:t>
      </w: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ři realizaci Služby k změnám nebo rozšíření vyplývajícím z podmínek nebo na pokyn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Objednatele, je Dodavatel povinen ocenit změny podle jednotkových cen použitých pro návrh ceny v nabídce Dodavatele. Konečná cena bude vyúčtována dle přesného počtu pracovníků a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vykázaných skutečně odpracovaných hodin, jež bude součástí přílohy k faktuře. Změny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odsouhlasí pověřená osoba Objednatele – Mgr. Jan Slaba.</w:t>
      </w:r>
    </w:p>
    <w:p>
      <w:pPr>
        <w:ind w:right="0" w:left="144" w:firstLine="0"/>
        <w:spacing w:before="288" w:after="0" w:line="201" w:lineRule="auto"/>
        <w:jc w:val="left"/>
        <w:tabs>
          <w:tab w:val="right" w:leader="none" w:pos="3354"/>
        </w:tabs>
        <w:rPr>
          <w:b w:val="true"/>
          <w:color w:val="#000000"/>
          <w:sz w:val="23"/>
          <w:lang w:val="cs-CZ"/>
          <w:spacing w:val="-8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82"/>
          <w:w w:val="100"/>
          <w:strike w:val="false"/>
          <w:vertAlign w:val="baseline"/>
          <w:rFonts w:ascii="Courier New" w:hAnsi="Courier New"/>
        </w:rPr>
        <w:t xml:space="preserve">IV.	</w:t>
      </w:r>
      <w:r>
        <w:rPr>
          <w:b w:val="true"/>
          <w:color w:val="#000000"/>
          <w:sz w:val="23"/>
          <w:lang w:val="cs-CZ"/>
          <w:spacing w:val="-16"/>
          <w:w w:val="100"/>
          <w:strike w:val="false"/>
          <w:vertAlign w:val="baseline"/>
          <w:rFonts w:ascii="Courier New" w:hAnsi="Courier New"/>
        </w:rPr>
        <w:t xml:space="preserve">POVINNOSTI DODAVATELE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  <w:t xml:space="preserve">Dodavatel je p</w:t>
      </w:r>
      <w: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  <w:t xml:space="preserve">ři poskytování Služby vázán obecně závaznými právními předpisy, v jejich mezích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příkazy Objednatele, resp. jeho pokyny, pokud nejsou v rozporu s právními předpisy.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Dodavatel je dále povinen vycházet z požadavků, oznámení či informací poskytnutých ústně </w:t>
      </w:r>
      <w:r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  <w:t xml:space="preserve">nebo písemně Objednatelem, případně dalších osob, které jsou pověřeny komunikací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s Dodavatelem pro tyto účely.</w:t>
      </w:r>
    </w:p>
    <w:p>
      <w:pPr>
        <w:ind w:right="216" w:left="576" w:firstLine="-360"/>
        <w:spacing w:before="36" w:after="0" w:line="276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Dodavatel se zavazuje p</w:t>
      </w: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ři poskytování Služby a plnění závazků dle Smlouvy postupovat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s náležitou odbornou péčí, v souladu s profesionálními standardy, ve lhůtách a za podmínek </w:t>
      </w: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Smlouvy a jinak v souladu s právními předpisy. Dodavatel je povinen chránit práva a oprávněné </w:t>
      </w:r>
      <w:r>
        <w:rPr>
          <w:b w:val="true"/>
          <w:color w:val="#000000"/>
          <w:sz w:val="22"/>
          <w:lang w:val="cs-CZ"/>
          <w:spacing w:val="-30"/>
          <w:w w:val="100"/>
          <w:strike w:val="false"/>
          <w:vertAlign w:val="baseline"/>
          <w:rFonts w:ascii="Courier New" w:hAnsi="Courier New"/>
        </w:rPr>
        <w:t xml:space="preserve">zájmy Objednatele. Dodavatel je povinen neprodleně oznámit Objednateli všechny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skutečnosti, vyplývající z technického řešení nebo z jednání s třetími stranami, které zjistí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v průběhu plnění a které mají vliv na možnost plnění dle této Smlouvy.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Dodavatel se bude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řídit pokyny Objednatele, zápisy, dohodami oprávněných pracovníků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smluvních stran a bude informovat Objednatele o stavu poskytované Služby. Objednatel je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oprávněn kontrolovat provádění Služby prostřednictvím oprávněné osoby, kterými jsou: Mgr. Jan Slaba (ředitel SZM Příbram), Petr Trojan (vedoucí Nového rybníka), Petra Gulyášová </w:t>
      </w: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(zástupce ředitele SZM Příbram), Martina Parezová (kulturní referent), Jaroslava Kozohorská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Rampová (vedoucí gastro provozů).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Dodavatel je povinen p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ři ukončení předmětu Smlouvy předložit oprávněné osobě Objednatele 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Protokol, který bude obsahovat přehled souhrnu poskytnutých činností v rámci Služby a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předaných výstupů v rámci předmětu plnění.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Dodavatel provede Službu svým jménem a na vlastní zodpov</w:t>
      </w: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ědnost, a to za podmínek </w:t>
      </w:r>
      <w:r>
        <w:rPr>
          <w:b w:val="true"/>
          <w:color w:val="#000000"/>
          <w:sz w:val="22"/>
          <w:lang w:val="cs-CZ"/>
          <w:spacing w:val="-35"/>
          <w:w w:val="100"/>
          <w:strike w:val="false"/>
          <w:vertAlign w:val="baseline"/>
          <w:rFonts w:ascii="Courier New" w:hAnsi="Courier New"/>
        </w:rPr>
        <w:t xml:space="preserve">uvedených v této smlouvě. Dodavatel může pověřit provedením Služby třetí osobu. Za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provádění těchto činností však odpovídá Objednateli stejně, jako by je provedl sám.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Dodavatel odpovídá za to, že všechny osoby/pracovníci, kte</w:t>
      </w: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ří se budou podílet na zajišťování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dozoru u/v provozovně SeZaM bistra Nový rybník nebudou při zajišťování Služby v podnapilém 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stavu nebo pod vlivem drog či jiných omamných látek. Dodavatel zodpovídá dále za to, že tyto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osoby/pracovníci budou řádně označení jako „dozor“ – visačka s podpisem ředitele SZM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Příbram, tričko s potiskem.</w:t>
      </w:r>
    </w:p>
    <w:p>
      <w:pPr>
        <w:sectPr>
          <w:pgSz w:w="11918" w:h="16854" w:orient="portrait"/>
          <w:type w:val="nextPage"/>
          <w:textDirection w:val="lrTb"/>
          <w:pgMar w:bottom="855" w:top="776" w:right="1167" w:left="1591" w:header="720" w:footer="720"/>
          <w:titlePg w:val="false"/>
        </w:sectPr>
      </w:pPr>
    </w:p>
    <w:p>
      <w:pPr>
        <w:ind w:right="2568" w:left="2160"/>
        <w:spacing w:before="8" w:after="252" w:line="240" w:lineRule="auto"/>
        <w:jc w:val="left"/>
      </w:pPr>
      <w:r>
        <w:drawing>
          <wp:inline>
            <wp:extent cx="2770505" cy="804545"/>
            <wp:docPr id="5" name="pic"/>
            <a:graphic>
              <a:graphicData uri="http://schemas.openxmlformats.org/drawingml/2006/picture">
                <pic:pic>
                  <pic:nvPicPr>
                    <pic:cNvPr id="6" name="test1"/>
                    <pic:cNvPicPr preferRelativeResize="false"/>
                  </pic:nvPicPr>
                  <pic:blipFill>
                    <a:blip r:embed="d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6"/>
        </w:numP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455pt;height:10.85pt;z-index:-998;margin-left:72.15pt;margin-top:78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320" w:firstLine="0"/>
                    <w:spacing w:before="0" w:after="0" w:line="208" w:lineRule="auto"/>
                    <w:jc w:val="left"/>
                    <w:framePr w:hAnchor="page" w:vAnchor="page" w:x="1443" w:y="15669" w:w="9100" w:h="217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3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P</w:t>
      </w: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řed zahájením služby dojde ze strany Dodavatele k řádnému proškolení všech jeho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pracovníků a to nejen o jejich povinnostech na konkrétních stanovištích, ale i ve smyslu </w:t>
      </w:r>
      <w:r>
        <w:rPr>
          <w:b w:val="true"/>
          <w:color w:val="#000000"/>
          <w:sz w:val="22"/>
          <w:lang w:val="cs-CZ"/>
          <w:spacing w:val="-32"/>
          <w:w w:val="100"/>
          <w:strike w:val="false"/>
          <w:vertAlign w:val="baseline"/>
          <w:rFonts w:ascii="Courier New" w:hAnsi="Courier New"/>
        </w:rPr>
        <w:t xml:space="preserve">předávání informací dle předchozí domluvy s vedením PČR a MP Příbram, a to vždy </w:t>
      </w:r>
      <w:r>
        <w:rPr>
          <w:b w:val="true"/>
          <w:color w:val="#000000"/>
          <w:sz w:val="22"/>
          <w:lang w:val="cs-CZ"/>
          <w:spacing w:val="-29"/>
          <w:w w:val="100"/>
          <w:strike w:val="false"/>
          <w:vertAlign w:val="baseline"/>
          <w:rFonts w:ascii="Courier New" w:hAnsi="Courier New"/>
        </w:rPr>
        <w:t xml:space="preserve">prostřednictvím oprávněné osoby Dodavatelem kterou strany stanovují Jaroslava </w:t>
      </w:r>
      <w:r>
        <w:rPr>
          <w:b w:val="true"/>
          <w:color w:val="#000000"/>
          <w:sz w:val="22"/>
          <w:lang w:val="cs-CZ"/>
          <w:spacing w:val="-22"/>
          <w:w w:val="100"/>
          <w:strike w:val="false"/>
          <w:vertAlign w:val="baseline"/>
          <w:rFonts w:ascii="Courier New" w:hAnsi="Courier New"/>
        </w:rPr>
        <w:t xml:space="preserve">Malkovského.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6"/>
        </w:numP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Dodavatel je povinen v rámci zabezpe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čení veřejného pořádku v provozovně SeZaM bistra Nový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rybník v Příbrami spolupracovat se všemi složkami IZS a s Městkou policí Příbram. Dále je povinen zabezpečit dodržování provozního a především návštěvního řádu jak v areálu Nového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rybníka, tak provozovny SeZam bistra Nový rybník.</w:t>
      </w:r>
    </w:p>
    <w:p>
      <w:pPr>
        <w:ind w:right="216" w:left="576" w:firstLine="-360"/>
        <w:spacing w:before="0" w:after="0" w:line="276" w:lineRule="auto"/>
        <w:jc w:val="left"/>
        <w:tabs>
          <w:tab w:val="clear" w:pos="360"/>
          <w:tab w:val="decimal" w:pos="576"/>
        </w:tabs>
        <w:numPr>
          <w:ilvl w:val="0"/>
          <w:numId w:val="6"/>
        </w:numP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  <w:t xml:space="preserve">Dodavatel je povinen mít uzav</w:t>
      </w:r>
      <w: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  <w:t xml:space="preserve">řené platné pojištění, a to pro případ vzniklé škody na zdraví a </w:t>
      </w:r>
      <w:r>
        <w:rPr>
          <w:b w:val="true"/>
          <w:color w:val="#000000"/>
          <w:sz w:val="22"/>
          <w:lang w:val="cs-CZ"/>
          <w:spacing w:val="-35"/>
          <w:w w:val="100"/>
          <w:strike w:val="false"/>
          <w:vertAlign w:val="baseline"/>
          <w:rFonts w:ascii="Courier New" w:hAnsi="Courier New"/>
        </w:rPr>
        <w:t xml:space="preserve">majetku, spojené s předmětem plnění smlouvy.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6"/>
        </w:numP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Dodavatel je povinen, za sou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činnosti s Objednatelem, dodržovat veškeré povinnosti vyplývající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z epidemiologické situace (mimořádná opatření MZ, mimořádná opatření MPO, opatření a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doporučení KHS, usnesení Vlády ČR, a jiné).</w:t>
      </w:r>
    </w:p>
    <w:p>
      <w:pPr>
        <w:ind w:right="0" w:left="144" w:firstLine="0"/>
        <w:spacing w:before="612" w:after="0" w:line="201" w:lineRule="auto"/>
        <w:jc w:val="left"/>
        <w:tabs>
          <w:tab w:val="right" w:leader="none" w:pos="3402"/>
        </w:tabs>
        <w:rPr>
          <w:b w:val="true"/>
          <w:color w:val="#000000"/>
          <w:sz w:val="23"/>
          <w:lang w:val="cs-CZ"/>
          <w:spacing w:val="-7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70"/>
          <w:w w:val="100"/>
          <w:strike w:val="false"/>
          <w:vertAlign w:val="baseline"/>
          <w:rFonts w:ascii="Courier New" w:hAnsi="Courier New"/>
        </w:rPr>
        <w:t xml:space="preserve">V.	</w:t>
      </w:r>
      <w:r>
        <w:rPr>
          <w:b w:val="true"/>
          <w:color w:val="#000000"/>
          <w:sz w:val="23"/>
          <w:lang w:val="cs-CZ"/>
          <w:spacing w:val="-24"/>
          <w:w w:val="100"/>
          <w:strike w:val="false"/>
          <w:vertAlign w:val="baseline"/>
          <w:rFonts w:ascii="Courier New" w:hAnsi="Courier New"/>
        </w:rPr>
        <w:t xml:space="preserve">POVINNOSTI OBJEDNATELE</w:t>
      </w:r>
    </w:p>
    <w:p>
      <w:pPr>
        <w:ind w:right="216" w:left="144" w:firstLine="0"/>
        <w:spacing w:before="72" w:after="0" w:line="278" w:lineRule="auto"/>
        <w:jc w:val="both"/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1. Objednatel za ú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čelem splnění závazků vyplývajících z této Smlouvy vynaloží veškeré úsilí na to,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aby Dodavateli bez zbytečného odkladu poskytl veškeré informace, dokumenty a součinnost, které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jsou nezbytné pro řádné splnění předmětu Smlouvy.</w:t>
      </w:r>
    </w:p>
    <w:p>
      <w:pPr>
        <w:ind w:right="0" w:left="144" w:firstLine="0"/>
        <w:spacing w:before="576" w:after="0" w:line="240" w:lineRule="auto"/>
        <w:jc w:val="left"/>
        <w:tabs>
          <w:tab w:val="right" w:leader="none" w:pos="3201"/>
        </w:tabs>
        <w:rPr>
          <w:b w:val="true"/>
          <w:color w:val="#000000"/>
          <w:sz w:val="23"/>
          <w:lang w:val="cs-CZ"/>
          <w:spacing w:val="-7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78"/>
          <w:w w:val="100"/>
          <w:strike w:val="false"/>
          <w:vertAlign w:val="baseline"/>
          <w:rFonts w:ascii="Courier New" w:hAnsi="Courier New"/>
        </w:rPr>
        <w:t xml:space="preserve">VI.	</w:t>
      </w: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Courier New" w:hAnsi="Courier New"/>
        </w:rPr>
        <w:t xml:space="preserve">ODPOV</w:t>
      </w: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Courier New" w:hAnsi="Courier New"/>
        </w:rPr>
        <w:t xml:space="preserve">ĚDNOST ZA VADY</w:t>
      </w:r>
    </w:p>
    <w:p>
      <w:pPr>
        <w:ind w:right="216" w:left="576" w:firstLine="-360"/>
        <w:spacing w:before="36" w:after="0" w:line="280" w:lineRule="auto"/>
        <w:jc w:val="left"/>
        <w:tabs>
          <w:tab w:val="clear" w:pos="360"/>
          <w:tab w:val="decimal" w:pos="576"/>
        </w:tabs>
        <w:numPr>
          <w:ilvl w:val="0"/>
          <w:numId w:val="7"/>
        </w:numP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Dodavatel zodpovídá za vady v pr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ůběhu činnosti, jestliže byly způsobeny porušením jeho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povinností.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7"/>
        </w:numP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Jestliže budou Objednatelem v pr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ůběhu plnění Smlouvy zjištěny nedostatky v činnosti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Dodavatele, je Objednatel povinen na tyto skutečnosti neprodleně dodavatele upozornit. 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Dodavatel je povinen oznámené vady bezplatně odstranit, a to neprodleně od upozornění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Objednatele. Tímto není dotčené právo Objednatele domáhat se smluvní pokuty ust. čl. VII. </w:t>
      </w:r>
      <w:r>
        <w:rPr>
          <w:b w:val="true"/>
          <w:color w:val="#000000"/>
          <w:sz w:val="22"/>
          <w:lang w:val="cs-CZ"/>
          <w:spacing w:val="-30"/>
          <w:w w:val="100"/>
          <w:strike w:val="false"/>
          <w:vertAlign w:val="baseline"/>
          <w:rFonts w:ascii="Courier New" w:hAnsi="Courier New"/>
        </w:rPr>
        <w:t xml:space="preserve">této smlouvy.</w:t>
      </w:r>
    </w:p>
    <w:p>
      <w:pPr>
        <w:ind w:right="0" w:left="144" w:firstLine="0"/>
        <w:spacing w:before="288" w:after="0" w:line="240" w:lineRule="auto"/>
        <w:jc w:val="left"/>
        <w:tabs>
          <w:tab w:val="right" w:leader="none" w:pos="3013"/>
        </w:tabs>
        <w:rPr>
          <w:b w:val="true"/>
          <w:color w:val="#000000"/>
          <w:sz w:val="23"/>
          <w:lang w:val="cs-CZ"/>
          <w:spacing w:val="-7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76"/>
          <w:w w:val="100"/>
          <w:strike w:val="false"/>
          <w:vertAlign w:val="baseline"/>
          <w:rFonts w:ascii="Courier New" w:hAnsi="Courier New"/>
        </w:rPr>
        <w:t xml:space="preserve">VII.	</w:t>
      </w:r>
      <w:r>
        <w:rPr>
          <w:b w:val="true"/>
          <w:color w:val="#000000"/>
          <w:sz w:val="23"/>
          <w:lang w:val="cs-CZ"/>
          <w:spacing w:val="-14"/>
          <w:w w:val="100"/>
          <w:strike w:val="false"/>
          <w:vertAlign w:val="baseline"/>
          <w:rFonts w:ascii="Courier New" w:hAnsi="Courier New"/>
        </w:rPr>
        <w:t xml:space="preserve">SANK</w:t>
      </w:r>
      <w:r>
        <w:rPr>
          <w:b w:val="true"/>
          <w:color w:val="#000000"/>
          <w:sz w:val="23"/>
          <w:lang w:val="cs-CZ"/>
          <w:spacing w:val="-14"/>
          <w:w w:val="100"/>
          <w:strike w:val="false"/>
          <w:vertAlign w:val="baseline"/>
          <w:rFonts w:ascii="Courier New" w:hAnsi="Courier New"/>
        </w:rPr>
        <w:t xml:space="preserve">ČNÍ USTANOVENÍ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8"/>
        </w:numP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Dodavatel je v p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řípadě porušení své povinnosti stanovené ve Smlouvě povinen Objednateli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uhradit a Objednatel je oprávněn po Dodavateli v takovém případě požadovat uhrazení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smluvní pokuty ve výši 0,5% z Ceny za každé porušení povinnosti vyplývající ze Smlouvy.</w:t>
      </w:r>
      <w:r>
        <w:rPr>
          <w:b w:val="true"/>
          <w:color w:val="#000000"/>
          <w:sz w:val="23"/>
          <w:lang w:val="cs-CZ"/>
          <w:spacing w:val="-42"/>
          <w:w w:val="100"/>
          <w:strike w:val="false"/>
          <w:vertAlign w:val="baseline"/>
          <w:rFonts w:ascii="Courier New" w:hAnsi="Courier New"/>
        </w:rPr>
      </w:r>
    </w:p>
    <w:p>
      <w:pPr>
        <w:ind w:right="216" w:left="576" w:firstLine="-360"/>
        <w:spacing w:before="0" w:after="0" w:line="276" w:lineRule="auto"/>
        <w:jc w:val="left"/>
        <w:tabs>
          <w:tab w:val="clear" w:pos="360"/>
          <w:tab w:val="decimal" w:pos="576"/>
        </w:tabs>
        <w:numPr>
          <w:ilvl w:val="0"/>
          <w:numId w:val="8"/>
        </w:numP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Dodavatel je povinen Objednateli uhradit smluvní pokutu ve výši 5.000,- K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č za každé porušení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povinnosti vyplývající z ustanovení článku IV. odstavce 6. této smlouvy.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8"/>
        </w:numP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Smluvní pokuta je splatná do 15 kalendá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řních dnů ode dne porušení povinnosti Dodavatele, a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to na účet Objednatele. Objednatel je oprávněn smluvní pokutu, případně plnou náhradu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škody, na které mu v důsledku porušení závazku Dodavatele vznikl právní nárok, započíst do kterékoliv úhrady, která přísluší Dodavateli dle Smlouvy.</w:t>
      </w:r>
    </w:p>
    <w:p>
      <w:pPr>
        <w:ind w:right="0" w:left="576" w:firstLine="-360"/>
        <w:spacing w:before="0" w:after="0" w:line="280" w:lineRule="auto"/>
        <w:jc w:val="both"/>
        <w:tabs>
          <w:tab w:val="clear" w:pos="360"/>
          <w:tab w:val="decimal" w:pos="576"/>
        </w:tabs>
        <w:numPr>
          <w:ilvl w:val="0"/>
          <w:numId w:val="8"/>
        </w:numP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Ustanovením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článku VII. Smlouvy není dotčené právo Objednatele domáhat se náhrady škody.</w:t>
      </w:r>
    </w:p>
    <w:p>
      <w:pPr>
        <w:sectPr>
          <w:pgSz w:w="11918" w:h="16854" w:orient="portrait"/>
          <w:type w:val="nextPage"/>
          <w:textDirection w:val="lrTb"/>
          <w:pgMar w:bottom="855" w:top="776" w:right="1315" w:left="1443" w:header="720" w:footer="720"/>
          <w:titlePg w:val="false"/>
        </w:sectPr>
      </w:pPr>
    </w:p>
    <w:p>
      <w:pPr>
        <w:ind w:right="2390" w:left="2347"/>
        <w:spacing w:before="8" w:after="252" w:line="240" w:lineRule="auto"/>
        <w:jc w:val="center"/>
      </w:pPr>
      <w:r>
        <w:drawing>
          <wp:inline>
            <wp:extent cx="2770505" cy="804545"/>
            <wp:docPr id="7" name="pic"/>
            <a:graphic>
              <a:graphicData uri="http://schemas.openxmlformats.org/drawingml/2006/picture">
                <pic:pic>
                  <pic:nvPicPr>
                    <pic:cNvPr id="8" name="test1"/>
                    <pic:cNvPicPr preferRelativeResize="false"/>
                  </pic:nvPicPr>
                  <pic:blipFill>
                    <a:blip r:embed="d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432" w:firstLine="0"/>
        <w:spacing w:before="0" w:after="0" w:line="240" w:lineRule="auto"/>
        <w:jc w:val="left"/>
        <w:tabs>
          <w:tab w:val="clear" w:pos="720"/>
          <w:tab w:val="decimal" w:pos="1152"/>
        </w:tabs>
        <w:numPr>
          <w:ilvl w:val="0"/>
          <w:numId w:val="9"/>
        </w:numPr>
        <w:rPr>
          <w:b w:val="true"/>
          <w:color w:val="#000000"/>
          <w:sz w:val="23"/>
          <w:lang w:val="cs-CZ"/>
          <w:spacing w:val="32"/>
          <w:w w:val="100"/>
          <w:strike w:val="false"/>
          <w:vertAlign w:val="baseline"/>
          <w:rFonts w:ascii="Courier New" w:hAnsi="Courier New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455pt;height:10.85pt;z-index:-997;margin-left:70.45pt;margin-top:78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center"/>
                    <w:framePr w:hAnchor="page" w:vAnchor="page" w:x="1409" w:y="15669" w:w="9100" w:h="217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4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3"/>
          <w:lang w:val="cs-CZ"/>
          <w:spacing w:val="32"/>
          <w:w w:val="100"/>
          <w:strike w:val="false"/>
          <w:vertAlign w:val="baseline"/>
          <w:rFonts w:ascii="Courier New" w:hAnsi="Courier New"/>
        </w:rPr>
        <w:t xml:space="preserve">VYŠŠÍ MOC</w:t>
      </w:r>
    </w:p>
    <w:p>
      <w:pPr>
        <w:ind w:right="0" w:left="720" w:firstLine="-360"/>
        <w:spacing w:before="0" w:after="0" w:line="276" w:lineRule="auto"/>
        <w:jc w:val="both"/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1. Smluvní strany se osvobozují od odpov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ědnosti za částečné nebo úplné nesplnění smluvních </w:t>
      </w:r>
      <w:r>
        <w:rPr>
          <w:b w:val="true"/>
          <w:color w:val="#000000"/>
          <w:sz w:val="22"/>
          <w:lang w:val="cs-CZ"/>
          <w:spacing w:val="-50"/>
          <w:w w:val="100"/>
          <w:strike w:val="false"/>
          <w:vertAlign w:val="baseline"/>
          <w:rFonts w:ascii="Courier New" w:hAnsi="Courier New"/>
        </w:rPr>
        <w:t xml:space="preserve">závazků, jestliže se tak stalo v důsledku okolností, které vznikly po uzavření Smlouvy v důsledku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Smluvními stranami nepředvídaných a neodvratitelných událostí, mimořádné a neodvratitelné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povahy a mají bezprostřední vliv na plnění předmětu Smlouvy (dále jen „Vyšší moc“). Za vyšší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moc se považují především živelné pohromy, válečné události, případně opatření příslušných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správních orgánů na území ČR.</w:t>
      </w:r>
      <w:r>
        <w:rPr>
          <w:b w:val="true"/>
          <w:color w:val="#000000"/>
          <w:sz w:val="23"/>
          <w:lang w:val="cs-CZ"/>
          <w:spacing w:val="-38"/>
          <w:w w:val="100"/>
          <w:strike w:val="false"/>
          <w:vertAlign w:val="baseline"/>
          <w:rFonts w:ascii="Courier New" w:hAnsi="Courier New"/>
        </w:rPr>
      </w:r>
    </w:p>
    <w:p>
      <w:pPr>
        <w:ind w:right="0" w:left="432" w:firstLine="0"/>
        <w:spacing w:before="612" w:after="0" w:line="240" w:lineRule="auto"/>
        <w:jc w:val="left"/>
        <w:tabs>
          <w:tab w:val="clear" w:pos="720"/>
          <w:tab w:val="decimal" w:pos="1152"/>
        </w:tabs>
        <w:numPr>
          <w:ilvl w:val="0"/>
          <w:numId w:val="9"/>
        </w:numPr>
        <w:rPr>
          <w:b w:val="true"/>
          <w:color w:val="#000000"/>
          <w:sz w:val="23"/>
          <w:lang w:val="cs-CZ"/>
          <w:spacing w:val="1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16"/>
          <w:w w:val="100"/>
          <w:strike w:val="false"/>
          <w:vertAlign w:val="baseline"/>
          <w:rFonts w:ascii="Courier New" w:hAnsi="Courier New"/>
        </w:rPr>
        <w:t xml:space="preserve">ZÁV</w:t>
      </w:r>
      <w:r>
        <w:rPr>
          <w:b w:val="true"/>
          <w:color w:val="#000000"/>
          <w:sz w:val="23"/>
          <w:lang w:val="cs-CZ"/>
          <w:spacing w:val="16"/>
          <w:w w:val="100"/>
          <w:strike w:val="false"/>
          <w:vertAlign w:val="baseline"/>
          <w:rFonts w:ascii="Courier New" w:hAnsi="Courier New"/>
        </w:rPr>
        <w:t xml:space="preserve">ĚREČNÁ USTANOVENÍ</w:t>
      </w:r>
    </w:p>
    <w:p>
      <w:pPr>
        <w:ind w:right="0" w:left="792" w:firstLine="-360"/>
        <w:spacing w:before="36" w:after="0" w:line="268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Smlouva nabývá platnosti dnem podpisu obou smluvních stran a ú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činnosti dnem zveřejnění 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v registru smluv.</w:t>
      </w:r>
      <w:r>
        <w:rPr>
          <w:b w:val="true"/>
          <w:color w:val="#000000"/>
          <w:sz w:val="23"/>
          <w:lang w:val="cs-CZ"/>
          <w:spacing w:val="-46"/>
          <w:w w:val="100"/>
          <w:strike w:val="false"/>
          <w:vertAlign w:val="baseline"/>
          <w:rFonts w:ascii="Courier New" w:hAnsi="Courier New"/>
        </w:rPr>
      </w:r>
    </w:p>
    <w:p>
      <w:pPr>
        <w:ind w:right="0" w:left="792" w:firstLine="-360"/>
        <w:spacing w:before="36" w:after="0" w:line="268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Pro dobu od 01.05.2025 do ú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činnosti smlouvy sjednávají smluvní strany, že budou práva a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povinnosti posuzovat, jako by smlouva byla uzavřena.</w:t>
      </w:r>
      <w:r>
        <w:rPr>
          <w:b w:val="true"/>
          <w:color w:val="#000000"/>
          <w:sz w:val="23"/>
          <w:lang w:val="cs-CZ"/>
          <w:spacing w:val="-40"/>
          <w:w w:val="100"/>
          <w:strike w:val="false"/>
          <w:vertAlign w:val="baseline"/>
          <w:rFonts w:ascii="Courier New" w:hAnsi="Courier New"/>
        </w:rPr>
      </w:r>
    </w:p>
    <w:p>
      <w:pPr>
        <w:ind w:right="0" w:left="792" w:firstLine="-360"/>
        <w:spacing w:before="0" w:after="0" w:line="276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  <w:t xml:space="preserve">Smlouva m</w:t>
      </w:r>
      <w: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  <w:t xml:space="preserve">ůže být změněna nebo zrušena pouze písemnou dohodou obou Smluvních stran.</w:t>
      </w:r>
    </w:p>
    <w:p>
      <w:pPr>
        <w:ind w:right="0" w:left="792" w:firstLine="-360"/>
        <w:spacing w:before="0" w:after="0" w:line="280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29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29"/>
          <w:w w:val="100"/>
          <w:strike w:val="false"/>
          <w:vertAlign w:val="baseline"/>
          <w:rFonts w:ascii="Courier New" w:hAnsi="Courier New"/>
        </w:rPr>
        <w:t xml:space="preserve">Zm</w:t>
      </w:r>
      <w:r>
        <w:rPr>
          <w:b w:val="true"/>
          <w:color w:val="#000000"/>
          <w:sz w:val="22"/>
          <w:lang w:val="cs-CZ"/>
          <w:spacing w:val="-29"/>
          <w:w w:val="100"/>
          <w:strike w:val="false"/>
          <w:vertAlign w:val="baseline"/>
          <w:rFonts w:ascii="Courier New" w:hAnsi="Courier New"/>
        </w:rPr>
        <w:t xml:space="preserve">ěny nebo doplňky této smlouvy lze realizovat pouze formou písemných dodatků </w:t>
      </w:r>
      <w:r>
        <w:rPr>
          <w:b w:val="true"/>
          <w:color w:val="#000000"/>
          <w:sz w:val="22"/>
          <w:lang w:val="cs-CZ"/>
          <w:spacing w:val="-34"/>
          <w:w w:val="100"/>
          <w:strike w:val="false"/>
          <w:vertAlign w:val="baseline"/>
          <w:rFonts w:ascii="Courier New" w:hAnsi="Courier New"/>
        </w:rPr>
        <w:t xml:space="preserve">potvrzených oběma smluvními stranami.</w:t>
      </w:r>
    </w:p>
    <w:p>
      <w:pPr>
        <w:ind w:right="0" w:left="792" w:firstLine="-360"/>
        <w:spacing w:before="0" w:after="0" w:line="276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Tato smlouva je vyhotovena ve dvou stejnopisech s platností originálu, z nichž jeden obdrží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Objednatel a jeden Dodavatel.</w:t>
      </w:r>
    </w:p>
    <w:p>
      <w:pPr>
        <w:ind w:right="0" w:left="792" w:firstLine="-360"/>
        <w:spacing w:before="0" w:after="0" w:line="278" w:lineRule="auto"/>
        <w:jc w:val="both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Dodavatel bere na v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ědomí, že organizace SZM Příbram je povinno na žádost třetí osoby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poskytovat informace v souladu se zákonem č. 106/1999 sb. a souhlasí s tím, aby veškeré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informace obsažené v této smlouvě a z této smlouvy vyplývající byly bez výjimky poskytnuty 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třetím osobám, pokud o ně požádají. Smluvní strany prohlašují, že skutečnosti uvedené v této smlouvě a s touto smlouvou související nepovažují za obchodní tajemství ve smyslu 504 zákona </w:t>
      </w:r>
      <w:r>
        <w:rPr>
          <w:b w:val="true"/>
          <w:color w:val="#000000"/>
          <w:sz w:val="22"/>
          <w:lang w:val="cs-CZ"/>
          <w:spacing w:val="-48"/>
          <w:w w:val="100"/>
          <w:strike w:val="false"/>
          <w:vertAlign w:val="baseline"/>
          <w:rFonts w:ascii="Courier New" w:hAnsi="Courier New"/>
        </w:rPr>
        <w:t xml:space="preserve">č.89/2012 sb., občanského zákoníku a udělují svolení k jejich užití a zveřejnění bez stanovení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jakýchkoli dalších podmínek.</w:t>
      </w:r>
    </w:p>
    <w:p>
      <w:pPr>
        <w:ind w:right="0" w:left="792" w:firstLine="-360"/>
        <w:spacing w:before="0" w:after="0" w:line="278" w:lineRule="auto"/>
        <w:jc w:val="both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Poté, co se Smluvní strany seznámily s obsahem této smlouvy, výslovn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ě prohlašují, že Smlouvě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porozuměly a bezvýhradně s jejím obsahem souhlasí, dále prohlašují, že tato Smlouva byla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sepsána podle jejich pravé a svobodné vůle, nikoliv v tísni a za nápadně nevýhodných </w:t>
      </w:r>
      <w:r>
        <w:rPr>
          <w:b w:val="true"/>
          <w:color w:val="#000000"/>
          <w:sz w:val="22"/>
          <w:lang w:val="cs-CZ"/>
          <w:spacing w:val="-34"/>
          <w:w w:val="100"/>
          <w:strike w:val="false"/>
          <w:vertAlign w:val="baseline"/>
          <w:rFonts w:ascii="Courier New" w:hAnsi="Courier New"/>
        </w:rPr>
        <w:t xml:space="preserve">podmínek a že obsah Smlouvy nebo její uzavření nebyly jakkoli vynucovány, Smlouva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neodporuje zákonu a nepříčí se dobrým mravům, na důkaz toho připojují své vlastnoruční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podpisy, resp. Podpisy svých zástupců.</w:t>
      </w:r>
    </w:p>
    <w:p>
      <w:pPr>
        <w:ind w:right="0" w:left="0" w:firstLine="0"/>
        <w:spacing w:before="612" w:after="0" w:line="240" w:lineRule="auto"/>
        <w:jc w:val="left"/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Nedílnou sou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částí Smlouvy jsou následující přílohy:</w:t>
      </w:r>
    </w:p>
    <w:p>
      <w:pPr>
        <w:ind w:right="0" w:left="0" w:firstLine="0"/>
        <w:spacing w:before="180" w:after="0" w:line="240" w:lineRule="auto"/>
        <w:jc w:val="left"/>
        <w:tabs>
          <w:tab w:val="right" w:leader="none" w:pos="3604"/>
        </w:tabs>
        <w:rPr>
          <w:b w:val="true"/>
          <w:color w:val="#000000"/>
          <w:sz w:val="23"/>
          <w:lang w:val="cs-CZ"/>
          <w:spacing w:val="-5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58"/>
          <w:w w:val="100"/>
          <w:strike w:val="false"/>
          <w:vertAlign w:val="baseline"/>
          <w:rFonts w:ascii="Courier New" w:hAnsi="Courier New"/>
        </w:rPr>
        <w:t xml:space="preserve">P</w:t>
      </w:r>
      <w:r>
        <w:rPr>
          <w:b w:val="true"/>
          <w:color w:val="#000000"/>
          <w:sz w:val="23"/>
          <w:lang w:val="cs-CZ"/>
          <w:spacing w:val="-58"/>
          <w:w w:val="100"/>
          <w:strike w:val="false"/>
          <w:vertAlign w:val="baseline"/>
          <w:rFonts w:ascii="Courier New" w:hAnsi="Courier New"/>
        </w:rPr>
        <w:t xml:space="preserve">říloha č. 1	</w:t>
      </w:r>
      <w:r>
        <w:rPr>
          <w:b w:val="true"/>
          <w:color w:val="#000000"/>
          <w:sz w:val="23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Směrnice výkonu služby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</w:r>
    </w:p>
    <w:p>
      <w:pPr>
        <w:ind w:right="0" w:left="0" w:firstLine="0"/>
        <w:spacing w:before="0" w:after="1260" w:line="240" w:lineRule="auto"/>
        <w:jc w:val="left"/>
        <w:tabs>
          <w:tab w:val="right" w:leader="none" w:pos="6287"/>
        </w:tabs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V P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říbrami dne	</w:t>
      </w:r>
      <w:r>
        <w:rPr>
          <w:b w:val="true"/>
          <w:color w:val="#000000"/>
          <w:sz w:val="22"/>
          <w:lang w:val="cs-CZ"/>
          <w:spacing w:val="-30"/>
          <w:w w:val="100"/>
          <w:strike w:val="false"/>
          <w:vertAlign w:val="baseline"/>
          <w:rFonts w:ascii="Courier New" w:hAnsi="Courier New"/>
        </w:rPr>
        <w:t xml:space="preserve">V Příbrami dne</w:t>
      </w:r>
    </w:p>
    <w:p>
      <w:pPr>
        <w:ind w:right="0" w:left="0" w:firstLine="0"/>
        <w:spacing w:before="108" w:after="0" w:line="240" w:lineRule="auto"/>
        <w:jc w:val="left"/>
        <w:tabs>
          <w:tab w:val="right" w:leader="none" w:pos="5673"/>
        </w:tabs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</w:pPr>
      <w:r>
        <w:pict>
          <v:line strokeweight="1.45pt" strokecolor="#000000" from="0pt,0.8pt" to="192.75pt,0.8pt" style="position:absolute;mso-position-horizontal-relative:text;mso-position-vertical-relative:text;">
            <v:stroke dashstyle="shortdot"/>
          </v:line>
        </w:pict>
      </w:r>
      <w:r>
        <w:pict>
          <v:line strokeweight="1.45pt" strokecolor="#000000" from="249.1pt,1.05pt" to="437.8pt,1.05pt" style="position:absolute;mso-position-horizontal-relative:text;mso-position-vertical-relative:text;">
            <v:stroke dashstyle="shortdot"/>
          </v:line>
        </w:pic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Mgr. Jan Slaba	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Jaroslav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superscript"/>
          <w:rFonts w:ascii="Courier New" w:hAnsi="Courier New"/>
        </w:rPr>
        <w:t xml:space="preserve">Malkovský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Courier New" w:hAnsi="Courier New"/>
        </w:rPr>
      </w:r>
    </w:p>
    <w:p>
      <w:pPr>
        <w:ind w:right="0" w:left="0" w:firstLine="0"/>
        <w:spacing w:before="180" w:after="0" w:line="240" w:lineRule="auto"/>
        <w:jc w:val="left"/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ředitel SZM Příbram</w:t>
      </w:r>
    </w:p>
    <w:sectPr>
      <w:pgSz w:w="11918" w:h="16854" w:orient="portrait"/>
      <w:type w:val="nextPage"/>
      <w:textDirection w:val="lrTb"/>
      <w:pgMar w:bottom="855" w:top="776" w:right="1349" w:left="140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1"/>
        <w:w w:val="100"/>
        <w:strike w:val="false"/>
        <w:vertAlign w:val="baseline"/>
        <w:rFonts w:ascii="Courier New" w:hAnsi="Courier New"/>
      </w:rPr>
    </w:lvl>
  </w:abstractNum>
  <w:abstractNum w:abstractNumId="2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4"/>
        <w:w w:val="100"/>
        <w:strike w:val="false"/>
        <w:vertAlign w:val="baseline"/>
        <w:rFonts w:ascii="Courier New" w:hAnsi="Courier New"/>
      </w:rPr>
    </w:lvl>
  </w:abstractNum>
  <w:abstractNum w:abstractNumId="3">
    <w:lvl w:ilvl="0">
      <w:numFmt w:val="decimal"/>
      <w:lvlText w:val="%1."/>
      <w:start w:val="4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39"/>
        <w:w w:val="100"/>
        <w:strike w:val="false"/>
        <w:vertAlign w:val="baseline"/>
        <w:rFonts w:ascii="Courier New" w:hAnsi="Courier New"/>
      </w:rPr>
    </w:lvl>
  </w:abstractNum>
  <w:abstractNum w:abstractNumId="4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7"/>
        <w:w w:val="100"/>
        <w:strike w:val="false"/>
        <w:vertAlign w:val="baseline"/>
        <w:rFonts w:ascii="Courier New" w:hAnsi="Courier New"/>
      </w:rPr>
    </w:lvl>
  </w:abstractNum>
  <w:abstractNum w:abstractNumId="5">
    <w:lvl w:ilvl="0">
      <w:numFmt w:val="decimal"/>
      <w:lvlText w:val="%1."/>
      <w:start w:val="7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33"/>
        <w:w w:val="100"/>
        <w:strike w:val="false"/>
        <w:vertAlign w:val="baseline"/>
        <w:rFonts w:ascii="Courier New" w:hAnsi="Courier New"/>
      </w:rPr>
    </w:lvl>
  </w:abstractNum>
  <w:abstractNum w:abstractNumId="6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0"/>
        <w:w w:val="100"/>
        <w:strike w:val="false"/>
        <w:vertAlign w:val="baseline"/>
        <w:rFonts w:ascii="Courier New" w:hAnsi="Courier New"/>
      </w:rPr>
    </w:lvl>
  </w:abstractNum>
  <w:abstractNum w:abstractNumId="7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1"/>
        <w:w w:val="100"/>
        <w:strike w:val="false"/>
        <w:vertAlign w:val="baseline"/>
        <w:rFonts w:ascii="Courier New" w:hAnsi="Courier New"/>
      </w:rPr>
    </w:lvl>
  </w:abstractNum>
  <w:abstractNum w:abstractNumId="8">
    <w:lvl w:ilvl="0">
      <w:numFmt w:val="upperRoman"/>
      <w:lvlText w:val="%1."/>
      <w:start w:val="8"/>
      <w:lvlJc w:val="left"/>
      <w:pPr>
        <w:ind w:left="720"/>
        <w:tabs>
          <w:tab w:val="decimal" w:pos="720"/>
        </w:tabs>
      </w:pPr>
      <w:rPr>
        <w:b w:val="true"/>
        <w:color w:val="#000000"/>
        <w:sz w:val="23"/>
        <w:lang w:val="cs-CZ"/>
        <w:spacing w:val="32"/>
        <w:w w:val="100"/>
        <w:strike w:val="false"/>
        <w:vertAlign w:val="baseline"/>
        <w:rFonts w:ascii="Courier New" w:hAnsi="Courier New"/>
      </w:rPr>
    </w:lvl>
  </w:abstractNum>
  <w:abstractNum w:abstractNumId="9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36"/>
        <w:w w:val="100"/>
        <w:strike w:val="false"/>
        <w:vertAlign w:val="baseline"/>
        <w:rFonts w:ascii="Courier New" w:hAnsi="Courier New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numbering" Target="/word/numbering.xml" Id="drId4" /><Relationship Type="http://schemas.openxmlformats.org/officeDocument/2006/relationships/image" Target="/word/media/image2.png" Id="drId5" /><Relationship Type="http://schemas.openxmlformats.org/officeDocument/2006/relationships/image" Target="/word/media/image3.png" Id="drId6" /><Relationship Type="http://schemas.openxmlformats.org/officeDocument/2006/relationships/image" Target="/word/media/image4.png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