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3BBE13A8" w:rsidR="00C77FB6" w:rsidRPr="00121663"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121663">
        <w:rPr>
          <w:rFonts w:cs="Arial"/>
          <w:sz w:val="20"/>
          <w:szCs w:val="20"/>
          <w:lang w:eastAsia="ar-SA"/>
        </w:rPr>
        <w:t xml:space="preserve">Příloha č. </w:t>
      </w:r>
      <w:r w:rsidR="00EE531A" w:rsidRPr="00121663">
        <w:rPr>
          <w:rFonts w:cs="Arial"/>
          <w:sz w:val="20"/>
          <w:szCs w:val="20"/>
          <w:lang w:eastAsia="ar-SA"/>
        </w:rPr>
        <w:t>4</w:t>
      </w:r>
    </w:p>
    <w:p w14:paraId="78248C6E" w14:textId="77777777" w:rsidR="00121663" w:rsidRPr="008C5F8B" w:rsidRDefault="00121663" w:rsidP="00D37982">
      <w:pPr>
        <w:keepNext/>
        <w:ind w:left="-182" w:hanging="357"/>
        <w:jc w:val="right"/>
        <w:outlineLvl w:val="7"/>
        <w:rPr>
          <w:rFonts w:cs="Arial"/>
          <w:sz w:val="20"/>
          <w:szCs w:val="20"/>
          <w:lang w:eastAsia="ar-SA"/>
        </w:rPr>
      </w:pPr>
    </w:p>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813C7D6" w14:textId="77777777" w:rsidR="001A0EA7" w:rsidRDefault="001A0EA7" w:rsidP="00B871C0">
      <w:pPr>
        <w:spacing w:before="240" w:line="360" w:lineRule="auto"/>
        <w:rPr>
          <w:rFonts w:cs="Arial"/>
          <w:b/>
          <w:sz w:val="22"/>
          <w:szCs w:val="22"/>
        </w:rPr>
      </w:pPr>
      <w:r>
        <w:rPr>
          <w:rFonts w:cs="Arial"/>
          <w:b/>
          <w:sz w:val="22"/>
          <w:szCs w:val="22"/>
        </w:rPr>
        <w:t>PA-Rekvalifikační kurzy pro ÚP ČR – Pardubický kraj XI</w:t>
      </w:r>
    </w:p>
    <w:p w14:paraId="780FF928" w14:textId="45C968F5" w:rsidR="00B871C0" w:rsidRPr="001A0EA7" w:rsidRDefault="00B871C0" w:rsidP="00B871C0">
      <w:pPr>
        <w:spacing w:before="240" w:line="360" w:lineRule="auto"/>
        <w:rPr>
          <w:rFonts w:cs="Arial"/>
          <w:b/>
          <w:sz w:val="22"/>
          <w:szCs w:val="22"/>
        </w:rPr>
      </w:pPr>
      <w:r>
        <w:rPr>
          <w:rFonts w:cs="Arial"/>
          <w:b/>
          <w:sz w:val="22"/>
          <w:szCs w:val="22"/>
        </w:rPr>
        <w:t>Část VZ</w:t>
      </w:r>
      <w:r w:rsidR="00971193">
        <w:rPr>
          <w:rFonts w:cs="Arial"/>
          <w:b/>
          <w:sz w:val="22"/>
          <w:szCs w:val="22"/>
        </w:rPr>
        <w:t xml:space="preserve"> 1</w:t>
      </w:r>
      <w:r w:rsidR="001A0EA7">
        <w:rPr>
          <w:rFonts w:cs="Arial"/>
          <w:b/>
          <w:sz w:val="22"/>
          <w:szCs w:val="22"/>
        </w:rPr>
        <w:t>5</w:t>
      </w:r>
      <w:r w:rsidR="00971193">
        <w:rPr>
          <w:rFonts w:cs="Arial"/>
          <w:b/>
          <w:sz w:val="22"/>
          <w:szCs w:val="22"/>
        </w:rPr>
        <w:t xml:space="preserve">: </w:t>
      </w:r>
      <w:r w:rsidR="001A0EA7">
        <w:rPr>
          <w:rFonts w:cs="Arial"/>
          <w:b/>
          <w:bCs/>
          <w:color w:val="000000"/>
          <w:sz w:val="22"/>
          <w:szCs w:val="22"/>
        </w:rPr>
        <w:t>Obsluha osobního počítače</w:t>
      </w:r>
    </w:p>
    <w:p w14:paraId="66355DBE" w14:textId="69B04836" w:rsidR="001148A3" w:rsidRPr="007856D1" w:rsidRDefault="001148A3" w:rsidP="00005384">
      <w:pPr>
        <w:spacing w:line="360" w:lineRule="auto"/>
        <w:rPr>
          <w:rFonts w:cs="Arial"/>
          <w:b/>
          <w:sz w:val="22"/>
          <w:szCs w:val="22"/>
        </w:rPr>
      </w:pPr>
      <w:r w:rsidRPr="007856D1">
        <w:rPr>
          <w:rFonts w:cs="Arial"/>
          <w:b/>
          <w:sz w:val="22"/>
          <w:szCs w:val="22"/>
        </w:rPr>
        <w:t>Číslo</w:t>
      </w:r>
      <w:r w:rsidR="00B871C0">
        <w:rPr>
          <w:rFonts w:cs="Arial"/>
          <w:b/>
          <w:sz w:val="22"/>
          <w:szCs w:val="22"/>
        </w:rPr>
        <w:t xml:space="preserve"> dohody</w:t>
      </w:r>
      <w:r w:rsidRPr="007856D1">
        <w:rPr>
          <w:rFonts w:cs="Arial"/>
          <w:b/>
          <w:sz w:val="22"/>
          <w:szCs w:val="22"/>
        </w:rPr>
        <w:t>:</w:t>
      </w:r>
      <w:r w:rsidR="00E42F93">
        <w:rPr>
          <w:rFonts w:cs="Arial"/>
          <w:b/>
          <w:sz w:val="22"/>
          <w:szCs w:val="22"/>
        </w:rPr>
        <w:t xml:space="preserve"> </w:t>
      </w:r>
      <w:r w:rsidR="00971193">
        <w:rPr>
          <w:rFonts w:cs="Arial"/>
          <w:b/>
          <w:sz w:val="22"/>
          <w:szCs w:val="22"/>
        </w:rPr>
        <w:t>E-2024-1</w:t>
      </w:r>
      <w:r w:rsidR="001A0EA7">
        <w:rPr>
          <w:rFonts w:cs="Arial"/>
          <w:b/>
          <w:sz w:val="22"/>
          <w:szCs w:val="22"/>
        </w:rPr>
        <w:t>5</w:t>
      </w:r>
    </w:p>
    <w:p w14:paraId="285A333E" w14:textId="77777777" w:rsidR="001148A3" w:rsidRPr="006A3B00" w:rsidRDefault="001148A3" w:rsidP="001148A3">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bookmarkEnd w:id="4"/>
    <w:bookmarkEnd w:id="5"/>
    <w:bookmarkEnd w:id="6"/>
    <w:bookmarkEnd w:id="7"/>
    <w:bookmarkEnd w:id="8"/>
    <w:bookmarkEnd w:id="9"/>
    <w:bookmarkEnd w:id="10"/>
    <w:bookmarkEnd w:id="11"/>
    <w:bookmarkEnd w:id="12"/>
    <w:bookmarkEnd w:id="13"/>
    <w:bookmarkEnd w:id="14"/>
    <w:p w14:paraId="276C969C" w14:textId="77777777" w:rsidR="001148A3" w:rsidRPr="007856D1" w:rsidRDefault="001148A3" w:rsidP="001148A3">
      <w:pPr>
        <w:pStyle w:val="Nadpis2"/>
        <w:spacing w:before="0" w:after="120" w:line="360" w:lineRule="auto"/>
        <w:ind w:right="-284"/>
        <w:jc w:val="both"/>
        <w:rPr>
          <w:b w:val="0"/>
          <w:i w:val="0"/>
          <w:sz w:val="22"/>
          <w:szCs w:val="22"/>
        </w:rPr>
      </w:pPr>
      <w:r w:rsidRPr="007856D1">
        <w:rPr>
          <w:b w:val="0"/>
          <w:i w:val="0"/>
          <w:sz w:val="22"/>
          <w:szCs w:val="22"/>
        </w:rPr>
        <w:t>Smluvní strany</w:t>
      </w:r>
      <w:r>
        <w:rPr>
          <w:b w:val="0"/>
          <w:i w:val="0"/>
          <w:sz w:val="22"/>
          <w:szCs w:val="22"/>
        </w:rPr>
        <w:t>:</w:t>
      </w:r>
    </w:p>
    <w:p w14:paraId="0BDAA449" w14:textId="781C09C1" w:rsidR="001148A3" w:rsidRPr="007F5C75" w:rsidRDefault="001148A3" w:rsidP="001148A3">
      <w:pPr>
        <w:spacing w:line="360" w:lineRule="auto"/>
        <w:ind w:right="-284"/>
        <w:jc w:val="both"/>
        <w:rPr>
          <w:rFonts w:cs="Arial"/>
          <w:b/>
          <w:sz w:val="22"/>
          <w:szCs w:val="22"/>
        </w:rPr>
      </w:pPr>
      <w:r w:rsidRPr="007856D1">
        <w:rPr>
          <w:rFonts w:cs="Arial"/>
          <w:b/>
          <w:sz w:val="22"/>
          <w:szCs w:val="22"/>
        </w:rPr>
        <w:t>Objednatel:</w:t>
      </w:r>
      <w:r>
        <w:rPr>
          <w:rFonts w:cs="Arial"/>
          <w:b/>
          <w:sz w:val="22"/>
          <w:szCs w:val="22"/>
        </w:rPr>
        <w:t xml:space="preserve"> </w:t>
      </w:r>
      <w:r w:rsidR="00826AFA">
        <w:rPr>
          <w:rFonts w:cs="Arial"/>
          <w:b/>
          <w:sz w:val="22"/>
          <w:szCs w:val="22"/>
        </w:rPr>
        <w:tab/>
      </w:r>
      <w:r w:rsidR="00826AFA">
        <w:rPr>
          <w:rFonts w:cs="Arial"/>
          <w:b/>
          <w:sz w:val="22"/>
          <w:szCs w:val="22"/>
        </w:rPr>
        <w:tab/>
      </w:r>
      <w:r w:rsidR="00826AFA">
        <w:rPr>
          <w:rFonts w:cs="Arial"/>
          <w:b/>
          <w:sz w:val="22"/>
          <w:szCs w:val="22"/>
        </w:rPr>
        <w:tab/>
      </w:r>
      <w:r w:rsidR="00826AFA">
        <w:rPr>
          <w:rFonts w:cs="Arial"/>
          <w:b/>
          <w:sz w:val="22"/>
          <w:szCs w:val="22"/>
        </w:rPr>
        <w:tab/>
      </w:r>
      <w:r w:rsidRPr="007F5C75">
        <w:rPr>
          <w:rFonts w:cs="Arial"/>
          <w:b/>
          <w:sz w:val="22"/>
          <w:szCs w:val="22"/>
        </w:rPr>
        <w:t>Česká republika - Úřad práce České republiky</w:t>
      </w:r>
    </w:p>
    <w:p w14:paraId="5DDD2E2E" w14:textId="1FECB5E6" w:rsidR="001148A3" w:rsidRPr="00D2550D" w:rsidRDefault="001148A3" w:rsidP="001148A3">
      <w:pPr>
        <w:spacing w:line="360" w:lineRule="auto"/>
        <w:ind w:right="-284"/>
        <w:jc w:val="both"/>
        <w:rPr>
          <w:rFonts w:cs="Arial"/>
          <w:bCs/>
          <w:sz w:val="22"/>
          <w:szCs w:val="22"/>
        </w:rPr>
      </w:pPr>
      <w:r w:rsidRPr="00D2550D">
        <w:rPr>
          <w:rFonts w:cs="Arial"/>
          <w:sz w:val="22"/>
          <w:szCs w:val="22"/>
        </w:rPr>
        <w:t>sídlo:</w:t>
      </w:r>
      <w:r w:rsidR="00826AFA">
        <w:rPr>
          <w:rFonts w:cs="Arial"/>
          <w:sz w:val="22"/>
          <w:szCs w:val="22"/>
        </w:rPr>
        <w:tab/>
      </w:r>
      <w:r w:rsidR="00826AFA">
        <w:rPr>
          <w:rFonts w:cs="Arial"/>
          <w:sz w:val="22"/>
          <w:szCs w:val="22"/>
        </w:rPr>
        <w:tab/>
      </w:r>
      <w:r w:rsidR="00826AFA">
        <w:rPr>
          <w:rFonts w:cs="Arial"/>
          <w:sz w:val="22"/>
          <w:szCs w:val="22"/>
        </w:rPr>
        <w:tab/>
      </w:r>
      <w:r w:rsidR="00826AFA">
        <w:rPr>
          <w:rFonts w:cs="Arial"/>
          <w:sz w:val="22"/>
          <w:szCs w:val="22"/>
        </w:rPr>
        <w:tab/>
      </w:r>
      <w:r w:rsidR="00826AFA">
        <w:rPr>
          <w:rFonts w:cs="Arial"/>
          <w:sz w:val="22"/>
          <w:szCs w:val="22"/>
        </w:rPr>
        <w:tab/>
      </w:r>
      <w:r w:rsidRPr="0087082C">
        <w:rPr>
          <w:rFonts w:cs="Arial"/>
          <w:bCs/>
          <w:sz w:val="22"/>
          <w:szCs w:val="22"/>
        </w:rPr>
        <w:t>Dobrovského 1278/25, 170 00 Praha</w:t>
      </w:r>
      <w:r>
        <w:rPr>
          <w:rFonts w:cs="Arial"/>
          <w:bCs/>
          <w:sz w:val="22"/>
          <w:szCs w:val="22"/>
        </w:rPr>
        <w:t xml:space="preserve"> 7</w:t>
      </w:r>
      <w:r w:rsidRPr="00D2550D">
        <w:rPr>
          <w:rFonts w:cs="Arial"/>
          <w:bCs/>
          <w:sz w:val="22"/>
          <w:szCs w:val="22"/>
        </w:rPr>
        <w:tab/>
        <w:t xml:space="preserve"> </w:t>
      </w:r>
    </w:p>
    <w:p w14:paraId="215D97AA" w14:textId="7B00B1A5" w:rsidR="00971193" w:rsidRPr="00FB0568" w:rsidRDefault="001148A3" w:rsidP="00971193">
      <w:pPr>
        <w:ind w:left="3540" w:hanging="3540"/>
        <w:rPr>
          <w:rFonts w:cs="Arial"/>
          <w:bCs/>
          <w:sz w:val="22"/>
          <w:szCs w:val="22"/>
        </w:rPr>
      </w:pPr>
      <w:r w:rsidRPr="00D2550D">
        <w:rPr>
          <w:rFonts w:cs="Arial"/>
          <w:sz w:val="22"/>
          <w:szCs w:val="22"/>
        </w:rPr>
        <w:t>zastoupena:</w:t>
      </w:r>
      <w:r w:rsidR="00FC6943">
        <w:rPr>
          <w:rFonts w:cs="Arial"/>
          <w:sz w:val="22"/>
          <w:szCs w:val="22"/>
        </w:rPr>
        <w:t xml:space="preserve"> </w:t>
      </w:r>
      <w:r w:rsidR="00826AFA">
        <w:rPr>
          <w:rFonts w:cs="Arial"/>
          <w:sz w:val="22"/>
          <w:szCs w:val="22"/>
        </w:rPr>
        <w:tab/>
      </w:r>
      <w:r w:rsidR="00971193" w:rsidRPr="00FB0568">
        <w:rPr>
          <w:rFonts w:cs="Arial"/>
          <w:bCs/>
          <w:sz w:val="22"/>
          <w:szCs w:val="22"/>
        </w:rPr>
        <w:t>Mgr. Martin Horák</w:t>
      </w:r>
      <w:r w:rsidR="00971193">
        <w:rPr>
          <w:rFonts w:cs="Arial"/>
          <w:bCs/>
          <w:sz w:val="22"/>
          <w:szCs w:val="22"/>
        </w:rPr>
        <w:t>, zastupující ředitel Krajské pobočky ÚP ČR v Pardubicích</w:t>
      </w:r>
    </w:p>
    <w:p w14:paraId="2F15976A" w14:textId="6ED45CBD" w:rsidR="001148A3" w:rsidRPr="00D2550D" w:rsidRDefault="001148A3" w:rsidP="00971193">
      <w:pPr>
        <w:tabs>
          <w:tab w:val="left" w:pos="0"/>
        </w:tabs>
        <w:spacing w:line="360" w:lineRule="auto"/>
        <w:ind w:left="3540" w:hanging="3540"/>
        <w:rPr>
          <w:rFonts w:cs="Arial"/>
          <w:sz w:val="22"/>
          <w:szCs w:val="22"/>
        </w:rPr>
      </w:pPr>
      <w:r w:rsidRPr="00D2550D">
        <w:rPr>
          <w:rFonts w:cs="Arial"/>
          <w:sz w:val="22"/>
          <w:szCs w:val="22"/>
        </w:rPr>
        <w:t xml:space="preserve">IČO: </w:t>
      </w:r>
      <w:r w:rsidR="00826AFA">
        <w:rPr>
          <w:rFonts w:cs="Arial"/>
          <w:sz w:val="22"/>
          <w:szCs w:val="22"/>
        </w:rPr>
        <w:tab/>
      </w:r>
      <w:r w:rsidRPr="00D2550D">
        <w:rPr>
          <w:rFonts w:cs="Arial"/>
          <w:sz w:val="22"/>
          <w:szCs w:val="22"/>
        </w:rPr>
        <w:t>72496991</w:t>
      </w:r>
    </w:p>
    <w:p w14:paraId="6A5E8104" w14:textId="006D91DE" w:rsidR="001148A3" w:rsidRDefault="001148A3" w:rsidP="001148A3">
      <w:pPr>
        <w:spacing w:line="360" w:lineRule="auto"/>
        <w:ind w:right="-284"/>
        <w:jc w:val="both"/>
        <w:rPr>
          <w:rFonts w:cs="Arial"/>
          <w:sz w:val="22"/>
          <w:szCs w:val="22"/>
        </w:rPr>
      </w:pPr>
      <w:r w:rsidRPr="00D2550D">
        <w:rPr>
          <w:rFonts w:cs="Arial"/>
          <w:sz w:val="22"/>
          <w:szCs w:val="22"/>
        </w:rPr>
        <w:t>kontaktní a fakturační adresa:</w:t>
      </w:r>
      <w:r>
        <w:rPr>
          <w:rFonts w:cs="Arial"/>
          <w:sz w:val="22"/>
          <w:szCs w:val="22"/>
        </w:rPr>
        <w:t xml:space="preserve"> </w:t>
      </w:r>
      <w:r w:rsidR="00826AFA">
        <w:rPr>
          <w:rFonts w:cs="Arial"/>
          <w:sz w:val="22"/>
          <w:szCs w:val="22"/>
        </w:rPr>
        <w:tab/>
      </w:r>
      <w:r w:rsidR="00790B22" w:rsidRPr="00B34B9C">
        <w:rPr>
          <w:rFonts w:cs="Arial"/>
          <w:sz w:val="22"/>
          <w:szCs w:val="22"/>
        </w:rPr>
        <w:t>Úřad práce Č</w:t>
      </w:r>
      <w:r w:rsidR="00826AFA">
        <w:rPr>
          <w:rFonts w:cs="Arial"/>
          <w:sz w:val="22"/>
          <w:szCs w:val="22"/>
        </w:rPr>
        <w:t xml:space="preserve">R </w:t>
      </w:r>
      <w:r w:rsidR="00790B22" w:rsidRPr="00B34B9C">
        <w:rPr>
          <w:rFonts w:cs="Arial"/>
          <w:sz w:val="22"/>
          <w:szCs w:val="22"/>
        </w:rPr>
        <w:t>- Krajská pobočka v</w:t>
      </w:r>
      <w:r w:rsidR="00790B22">
        <w:rPr>
          <w:rFonts w:cs="Arial"/>
          <w:sz w:val="22"/>
          <w:szCs w:val="22"/>
        </w:rPr>
        <w:t> </w:t>
      </w:r>
      <w:r w:rsidR="00790B22" w:rsidRPr="00B34B9C">
        <w:rPr>
          <w:rFonts w:cs="Arial"/>
          <w:sz w:val="22"/>
          <w:szCs w:val="22"/>
        </w:rPr>
        <w:t>Pardubicích</w:t>
      </w:r>
    </w:p>
    <w:p w14:paraId="228FB2B5" w14:textId="1BD67846" w:rsidR="00790B22" w:rsidRPr="00D2550D" w:rsidRDefault="00790B22" w:rsidP="001148A3">
      <w:pPr>
        <w:spacing w:line="360" w:lineRule="auto"/>
        <w:ind w:right="-284"/>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826AFA">
        <w:rPr>
          <w:rFonts w:cs="Arial"/>
          <w:sz w:val="22"/>
          <w:szCs w:val="22"/>
        </w:rPr>
        <w:tab/>
      </w:r>
      <w:r>
        <w:rPr>
          <w:rFonts w:cs="Arial"/>
          <w:sz w:val="22"/>
          <w:szCs w:val="22"/>
        </w:rPr>
        <w:t>Boženy Vikové Kunětické 2011, 530 02 Pardubice</w:t>
      </w:r>
      <w:r>
        <w:rPr>
          <w:rFonts w:cs="Arial"/>
          <w:sz w:val="22"/>
          <w:szCs w:val="22"/>
        </w:rPr>
        <w:tab/>
      </w:r>
      <w:r>
        <w:rPr>
          <w:rFonts w:cs="Arial"/>
          <w:sz w:val="22"/>
          <w:szCs w:val="22"/>
        </w:rPr>
        <w:tab/>
      </w:r>
      <w:r>
        <w:rPr>
          <w:rFonts w:cs="Arial"/>
          <w:sz w:val="22"/>
          <w:szCs w:val="22"/>
        </w:rPr>
        <w:tab/>
      </w:r>
    </w:p>
    <w:p w14:paraId="4688698B" w14:textId="7C6ADD56" w:rsidR="001148A3" w:rsidRPr="00E42F93" w:rsidRDefault="001148A3" w:rsidP="001148A3">
      <w:pPr>
        <w:spacing w:line="360" w:lineRule="auto"/>
        <w:ind w:right="-284"/>
        <w:jc w:val="both"/>
        <w:rPr>
          <w:rFonts w:cs="Arial"/>
          <w:sz w:val="22"/>
          <w:szCs w:val="22"/>
        </w:rPr>
      </w:pPr>
      <w:r w:rsidRPr="00D2550D">
        <w:rPr>
          <w:rFonts w:cs="Arial"/>
          <w:sz w:val="22"/>
          <w:szCs w:val="22"/>
        </w:rPr>
        <w:t xml:space="preserve">bankovní </w:t>
      </w:r>
      <w:r w:rsidRPr="00E42F93">
        <w:rPr>
          <w:rFonts w:cs="Arial"/>
          <w:sz w:val="22"/>
          <w:szCs w:val="22"/>
        </w:rPr>
        <w:t>spojení:</w:t>
      </w:r>
      <w:r w:rsidR="00826AFA" w:rsidRPr="00E42F93">
        <w:rPr>
          <w:rFonts w:cs="Arial"/>
          <w:sz w:val="22"/>
          <w:szCs w:val="22"/>
        </w:rPr>
        <w:t xml:space="preserve"> </w:t>
      </w:r>
      <w:r w:rsidR="00826AFA" w:rsidRPr="00E42F93">
        <w:rPr>
          <w:rFonts w:cs="Arial"/>
          <w:sz w:val="22"/>
          <w:szCs w:val="22"/>
        </w:rPr>
        <w:tab/>
      </w:r>
      <w:r w:rsidR="00826AFA" w:rsidRPr="00E42F93">
        <w:rPr>
          <w:rFonts w:cs="Arial"/>
          <w:sz w:val="22"/>
          <w:szCs w:val="22"/>
        </w:rPr>
        <w:tab/>
      </w:r>
      <w:r w:rsidR="00826AFA" w:rsidRPr="00E42F93">
        <w:rPr>
          <w:rFonts w:cs="Arial"/>
          <w:sz w:val="22"/>
          <w:szCs w:val="22"/>
        </w:rPr>
        <w:tab/>
        <w:t>Česká národní banka</w:t>
      </w:r>
      <w:r w:rsidRPr="00E42F93">
        <w:rPr>
          <w:rFonts w:cs="Arial"/>
          <w:sz w:val="22"/>
          <w:szCs w:val="22"/>
        </w:rPr>
        <w:tab/>
      </w:r>
      <w:r w:rsidRPr="00E42F93">
        <w:rPr>
          <w:rFonts w:cs="Arial"/>
          <w:sz w:val="22"/>
          <w:szCs w:val="22"/>
        </w:rPr>
        <w:tab/>
      </w:r>
    </w:p>
    <w:p w14:paraId="7A45D355" w14:textId="6367FACD" w:rsidR="001148A3" w:rsidRPr="00E42F93" w:rsidRDefault="001148A3" w:rsidP="001148A3">
      <w:pPr>
        <w:spacing w:line="360" w:lineRule="auto"/>
        <w:ind w:right="-284"/>
        <w:jc w:val="both"/>
        <w:rPr>
          <w:rFonts w:cs="Arial"/>
          <w:sz w:val="22"/>
          <w:szCs w:val="22"/>
        </w:rPr>
      </w:pPr>
      <w:r w:rsidRPr="00E42F93">
        <w:rPr>
          <w:rFonts w:cs="Arial"/>
          <w:sz w:val="22"/>
          <w:szCs w:val="22"/>
        </w:rPr>
        <w:t>číslo účtu:</w:t>
      </w:r>
      <w:r w:rsidR="00FC6943" w:rsidRPr="00E42F93">
        <w:rPr>
          <w:rFonts w:cs="Arial"/>
          <w:sz w:val="22"/>
          <w:szCs w:val="22"/>
        </w:rPr>
        <w:t xml:space="preserve"> </w:t>
      </w:r>
      <w:r w:rsidR="00826AFA" w:rsidRPr="00E42F93">
        <w:rPr>
          <w:rFonts w:cs="Arial"/>
          <w:sz w:val="22"/>
          <w:szCs w:val="22"/>
        </w:rPr>
        <w:tab/>
      </w:r>
      <w:r w:rsidR="00826AFA" w:rsidRPr="00E42F93">
        <w:rPr>
          <w:rFonts w:cs="Arial"/>
          <w:sz w:val="22"/>
          <w:szCs w:val="22"/>
        </w:rPr>
        <w:tab/>
      </w:r>
      <w:r w:rsidR="00826AFA" w:rsidRPr="00E42F93">
        <w:rPr>
          <w:rFonts w:cs="Arial"/>
          <w:sz w:val="22"/>
          <w:szCs w:val="22"/>
        </w:rPr>
        <w:tab/>
      </w:r>
      <w:r w:rsidR="00826AFA" w:rsidRPr="00E42F93">
        <w:rPr>
          <w:rFonts w:cs="Arial"/>
          <w:sz w:val="22"/>
          <w:szCs w:val="22"/>
        </w:rPr>
        <w:tab/>
        <w:t>37823561/0710</w:t>
      </w:r>
      <w:r w:rsidRPr="00E42F93">
        <w:rPr>
          <w:rFonts w:cs="Arial"/>
          <w:sz w:val="22"/>
          <w:szCs w:val="22"/>
        </w:rPr>
        <w:tab/>
      </w:r>
      <w:r w:rsidRPr="00E42F93">
        <w:rPr>
          <w:rFonts w:cs="Arial"/>
          <w:sz w:val="22"/>
          <w:szCs w:val="22"/>
        </w:rPr>
        <w:tab/>
      </w:r>
      <w:r w:rsidRPr="00E42F93">
        <w:rPr>
          <w:rFonts w:cs="Arial"/>
          <w:sz w:val="22"/>
          <w:szCs w:val="22"/>
        </w:rPr>
        <w:tab/>
      </w:r>
      <w:r w:rsidRPr="00E42F93">
        <w:rPr>
          <w:rFonts w:cs="Arial"/>
          <w:sz w:val="22"/>
          <w:szCs w:val="22"/>
        </w:rPr>
        <w:tab/>
      </w:r>
    </w:p>
    <w:p w14:paraId="63C95BEA" w14:textId="1FD78151" w:rsidR="001148A3" w:rsidRPr="00E42F93" w:rsidRDefault="001148A3" w:rsidP="001148A3">
      <w:pPr>
        <w:spacing w:line="360" w:lineRule="auto"/>
        <w:ind w:right="-284"/>
        <w:jc w:val="both"/>
        <w:rPr>
          <w:rFonts w:cs="Arial"/>
          <w:sz w:val="22"/>
          <w:szCs w:val="22"/>
        </w:rPr>
      </w:pPr>
      <w:r w:rsidRPr="00E42F93">
        <w:rPr>
          <w:rFonts w:cs="Arial"/>
          <w:sz w:val="22"/>
          <w:szCs w:val="22"/>
        </w:rPr>
        <w:t>ID datové schránky:</w:t>
      </w:r>
      <w:r w:rsidR="00FC6943" w:rsidRPr="00E42F93">
        <w:rPr>
          <w:rFonts w:cs="Arial"/>
          <w:sz w:val="22"/>
          <w:szCs w:val="22"/>
        </w:rPr>
        <w:t xml:space="preserve"> </w:t>
      </w:r>
      <w:r w:rsidR="00826AFA" w:rsidRPr="00E42F93">
        <w:rPr>
          <w:rFonts w:cs="Arial"/>
          <w:sz w:val="22"/>
          <w:szCs w:val="22"/>
        </w:rPr>
        <w:tab/>
      </w:r>
      <w:r w:rsidR="00826AFA" w:rsidRPr="00E42F93">
        <w:rPr>
          <w:rFonts w:cs="Arial"/>
          <w:sz w:val="22"/>
          <w:szCs w:val="22"/>
        </w:rPr>
        <w:tab/>
      </w:r>
      <w:r w:rsidR="00826AFA" w:rsidRPr="00E42F93">
        <w:rPr>
          <w:rFonts w:cs="Arial"/>
          <w:sz w:val="22"/>
          <w:szCs w:val="22"/>
        </w:rPr>
        <w:tab/>
      </w:r>
      <w:r w:rsidR="00790B22" w:rsidRPr="00E42F93">
        <w:rPr>
          <w:rFonts w:cs="Arial"/>
          <w:sz w:val="22"/>
          <w:szCs w:val="22"/>
        </w:rPr>
        <w:t>4p2zpna</w:t>
      </w:r>
      <w:r w:rsidRPr="00E42F93">
        <w:rPr>
          <w:rFonts w:cs="Arial"/>
          <w:sz w:val="22"/>
          <w:szCs w:val="22"/>
        </w:rPr>
        <w:tab/>
      </w:r>
      <w:r w:rsidRPr="00E42F93">
        <w:rPr>
          <w:rFonts w:cs="Arial"/>
          <w:sz w:val="22"/>
          <w:szCs w:val="22"/>
        </w:rPr>
        <w:tab/>
      </w:r>
    </w:p>
    <w:p w14:paraId="3ED7F98C" w14:textId="77777777" w:rsidR="001148A3" w:rsidRPr="00E42F93" w:rsidRDefault="001148A3" w:rsidP="001148A3">
      <w:pPr>
        <w:spacing w:line="360" w:lineRule="auto"/>
        <w:ind w:right="-284"/>
        <w:jc w:val="both"/>
        <w:rPr>
          <w:rFonts w:cs="Arial"/>
          <w:sz w:val="22"/>
          <w:szCs w:val="22"/>
        </w:rPr>
      </w:pPr>
      <w:r w:rsidRPr="00E42F93">
        <w:rPr>
          <w:rFonts w:cs="Arial"/>
          <w:sz w:val="22"/>
          <w:szCs w:val="22"/>
        </w:rPr>
        <w:t>(dále jen „</w:t>
      </w:r>
      <w:r w:rsidRPr="00E42F93">
        <w:rPr>
          <w:rFonts w:cs="Arial"/>
          <w:i/>
          <w:sz w:val="22"/>
          <w:szCs w:val="22"/>
        </w:rPr>
        <w:t>objednatel</w:t>
      </w:r>
      <w:r w:rsidRPr="00E42F93">
        <w:rPr>
          <w:rFonts w:cs="Arial"/>
          <w:sz w:val="22"/>
          <w:szCs w:val="22"/>
        </w:rPr>
        <w:t xml:space="preserve">“) </w:t>
      </w:r>
    </w:p>
    <w:p w14:paraId="7E8D4C05" w14:textId="77777777" w:rsidR="001148A3" w:rsidRPr="00E42F93" w:rsidRDefault="001148A3" w:rsidP="001148A3">
      <w:pPr>
        <w:spacing w:before="240" w:after="240" w:line="360" w:lineRule="auto"/>
        <w:ind w:right="-284"/>
        <w:jc w:val="both"/>
        <w:rPr>
          <w:rFonts w:cs="Arial"/>
          <w:sz w:val="22"/>
          <w:szCs w:val="22"/>
        </w:rPr>
      </w:pPr>
      <w:r w:rsidRPr="00E42F93">
        <w:rPr>
          <w:rFonts w:cs="Arial"/>
          <w:sz w:val="22"/>
          <w:szCs w:val="22"/>
        </w:rPr>
        <w:t>a</w:t>
      </w:r>
    </w:p>
    <w:p w14:paraId="44D079F3" w14:textId="77777777" w:rsidR="00E42F93" w:rsidRPr="00E42F93" w:rsidRDefault="00E42F93" w:rsidP="00E42F93">
      <w:pPr>
        <w:spacing w:line="360" w:lineRule="auto"/>
        <w:ind w:right="-284"/>
        <w:jc w:val="both"/>
        <w:rPr>
          <w:rFonts w:cs="Arial"/>
          <w:sz w:val="22"/>
          <w:szCs w:val="22"/>
        </w:rPr>
      </w:pPr>
    </w:p>
    <w:p w14:paraId="0CE33274" w14:textId="46CD6BDF" w:rsidR="00E42F93" w:rsidRPr="00E42F93" w:rsidRDefault="00E42F93" w:rsidP="00E42F93">
      <w:pPr>
        <w:spacing w:line="360" w:lineRule="auto"/>
        <w:ind w:right="-284"/>
        <w:jc w:val="both"/>
        <w:rPr>
          <w:rFonts w:cs="Arial"/>
          <w:sz w:val="22"/>
          <w:szCs w:val="22"/>
        </w:rPr>
      </w:pPr>
      <w:r w:rsidRPr="00E42F93">
        <w:rPr>
          <w:rFonts w:cs="Arial"/>
          <w:b/>
          <w:sz w:val="22"/>
          <w:szCs w:val="22"/>
        </w:rPr>
        <w:t>Dodavatel:</w:t>
      </w:r>
      <w:r w:rsidRPr="00E42F93">
        <w:rPr>
          <w:rFonts w:cs="Arial"/>
          <w:b/>
          <w:sz w:val="22"/>
          <w:szCs w:val="22"/>
        </w:rPr>
        <w:tab/>
      </w:r>
      <w:r w:rsidRPr="00E42F93">
        <w:rPr>
          <w:rFonts w:cs="Arial"/>
          <w:sz w:val="22"/>
          <w:szCs w:val="22"/>
        </w:rPr>
        <w:tab/>
      </w:r>
      <w:r w:rsidRPr="00E42F93">
        <w:rPr>
          <w:rFonts w:cs="Arial"/>
          <w:sz w:val="22"/>
          <w:szCs w:val="22"/>
        </w:rPr>
        <w:tab/>
      </w:r>
      <w:r w:rsidRPr="00E42F93">
        <w:rPr>
          <w:rFonts w:cs="Arial"/>
          <w:sz w:val="22"/>
          <w:szCs w:val="22"/>
        </w:rPr>
        <w:tab/>
      </w:r>
      <w:r w:rsidR="00971193">
        <w:rPr>
          <w:rFonts w:cs="Arial"/>
          <w:sz w:val="22"/>
          <w:szCs w:val="22"/>
          <w:lang w:val="en-US"/>
        </w:rPr>
        <w:t>Agrokonzulta Žamberk spol. s.r.o.</w:t>
      </w:r>
    </w:p>
    <w:p w14:paraId="03133116" w14:textId="36CD4856" w:rsidR="00E42F93" w:rsidRPr="00E42F93" w:rsidRDefault="00E42F93" w:rsidP="00E42F93">
      <w:pPr>
        <w:spacing w:line="360" w:lineRule="auto"/>
        <w:ind w:right="-284"/>
        <w:jc w:val="both"/>
        <w:rPr>
          <w:rFonts w:cs="Arial"/>
          <w:sz w:val="22"/>
          <w:szCs w:val="22"/>
        </w:rPr>
      </w:pPr>
      <w:r w:rsidRPr="00E42F93">
        <w:rPr>
          <w:rFonts w:cs="Arial"/>
          <w:b/>
          <w:sz w:val="22"/>
          <w:szCs w:val="22"/>
        </w:rPr>
        <w:t>sídlo:</w:t>
      </w:r>
      <w:r w:rsidRPr="00E42F93">
        <w:rPr>
          <w:rFonts w:cs="Arial"/>
          <w:sz w:val="22"/>
          <w:szCs w:val="22"/>
        </w:rPr>
        <w:tab/>
      </w:r>
      <w:r w:rsidRPr="00E42F93">
        <w:rPr>
          <w:rFonts w:cs="Arial"/>
          <w:sz w:val="22"/>
          <w:szCs w:val="22"/>
        </w:rPr>
        <w:tab/>
      </w:r>
      <w:r w:rsidRPr="00E42F93">
        <w:rPr>
          <w:rFonts w:cs="Arial"/>
          <w:sz w:val="22"/>
          <w:szCs w:val="22"/>
        </w:rPr>
        <w:tab/>
      </w:r>
      <w:r w:rsidRPr="00E42F93">
        <w:rPr>
          <w:rFonts w:cs="Arial"/>
          <w:sz w:val="22"/>
          <w:szCs w:val="22"/>
        </w:rPr>
        <w:tab/>
      </w:r>
      <w:r w:rsidRPr="00E42F93">
        <w:rPr>
          <w:rFonts w:cs="Arial"/>
          <w:sz w:val="22"/>
          <w:szCs w:val="22"/>
        </w:rPr>
        <w:tab/>
      </w:r>
      <w:r w:rsidR="00971193">
        <w:rPr>
          <w:rFonts w:cs="Arial"/>
          <w:sz w:val="22"/>
          <w:szCs w:val="22"/>
          <w:lang w:val="en-US"/>
        </w:rPr>
        <w:t>Klostermanova 1258, Žamberk 564 01</w:t>
      </w:r>
    </w:p>
    <w:p w14:paraId="124EBB2A" w14:textId="138E69BD" w:rsidR="00E42F93" w:rsidRPr="00E42F93" w:rsidRDefault="00E42F93" w:rsidP="00E42F93">
      <w:pPr>
        <w:spacing w:line="360" w:lineRule="auto"/>
        <w:ind w:right="-284"/>
        <w:jc w:val="both"/>
        <w:rPr>
          <w:rFonts w:cs="Arial"/>
          <w:sz w:val="22"/>
          <w:szCs w:val="22"/>
        </w:rPr>
      </w:pPr>
      <w:r w:rsidRPr="00E42F93">
        <w:rPr>
          <w:rFonts w:cs="Arial"/>
          <w:b/>
          <w:sz w:val="22"/>
          <w:szCs w:val="22"/>
        </w:rPr>
        <w:t>zastoupena:</w:t>
      </w:r>
      <w:r w:rsidRPr="00E42F93">
        <w:rPr>
          <w:rFonts w:cs="Arial"/>
          <w:b/>
          <w:sz w:val="22"/>
          <w:szCs w:val="22"/>
        </w:rPr>
        <w:tab/>
      </w:r>
      <w:r w:rsidRPr="00E42F93">
        <w:rPr>
          <w:rFonts w:cs="Arial"/>
          <w:sz w:val="22"/>
          <w:szCs w:val="22"/>
        </w:rPr>
        <w:tab/>
      </w:r>
      <w:r w:rsidRPr="00E42F93">
        <w:rPr>
          <w:rFonts w:cs="Arial"/>
          <w:sz w:val="22"/>
          <w:szCs w:val="22"/>
        </w:rPr>
        <w:tab/>
      </w:r>
      <w:r w:rsidRPr="00E42F93">
        <w:rPr>
          <w:rFonts w:cs="Arial"/>
          <w:sz w:val="22"/>
          <w:szCs w:val="22"/>
        </w:rPr>
        <w:tab/>
      </w:r>
      <w:r w:rsidR="00971193">
        <w:rPr>
          <w:rFonts w:cs="Arial"/>
          <w:sz w:val="22"/>
          <w:szCs w:val="22"/>
          <w:lang w:val="en-US"/>
        </w:rPr>
        <w:t>Jan Šeda</w:t>
      </w:r>
    </w:p>
    <w:p w14:paraId="716EE724" w14:textId="1D98F47C" w:rsidR="00E42F93" w:rsidRPr="00E42F93" w:rsidRDefault="00E42F93" w:rsidP="00E42F93">
      <w:pPr>
        <w:spacing w:line="360" w:lineRule="auto"/>
        <w:ind w:right="-284"/>
        <w:jc w:val="both"/>
        <w:rPr>
          <w:rFonts w:cs="Arial"/>
          <w:sz w:val="22"/>
          <w:szCs w:val="22"/>
        </w:rPr>
      </w:pPr>
      <w:r w:rsidRPr="00E42F93">
        <w:rPr>
          <w:rFonts w:cs="Arial"/>
          <w:b/>
          <w:sz w:val="22"/>
          <w:szCs w:val="22"/>
        </w:rPr>
        <w:t>IČO:</w:t>
      </w:r>
      <w:r w:rsidRPr="00E42F93">
        <w:rPr>
          <w:rFonts w:cs="Arial"/>
          <w:b/>
          <w:sz w:val="22"/>
          <w:szCs w:val="22"/>
        </w:rPr>
        <w:tab/>
      </w:r>
      <w:r w:rsidRPr="00E42F93">
        <w:rPr>
          <w:rFonts w:cs="Arial"/>
          <w:sz w:val="22"/>
          <w:szCs w:val="22"/>
        </w:rPr>
        <w:tab/>
      </w:r>
      <w:r w:rsidRPr="00E42F93">
        <w:rPr>
          <w:rFonts w:cs="Arial"/>
          <w:sz w:val="22"/>
          <w:szCs w:val="22"/>
        </w:rPr>
        <w:tab/>
      </w:r>
      <w:r w:rsidRPr="00E42F93">
        <w:rPr>
          <w:rFonts w:cs="Arial"/>
          <w:sz w:val="22"/>
          <w:szCs w:val="22"/>
        </w:rPr>
        <w:tab/>
      </w:r>
      <w:r w:rsidRPr="00E42F93">
        <w:rPr>
          <w:rFonts w:cs="Arial"/>
          <w:sz w:val="22"/>
          <w:szCs w:val="22"/>
        </w:rPr>
        <w:tab/>
      </w:r>
      <w:r w:rsidR="00971193">
        <w:rPr>
          <w:rFonts w:cs="Arial"/>
          <w:sz w:val="22"/>
          <w:szCs w:val="22"/>
          <w:lang w:val="en-US"/>
        </w:rPr>
        <w:t>13584286</w:t>
      </w:r>
    </w:p>
    <w:p w14:paraId="46A6395A" w14:textId="575B1E7C" w:rsidR="00E42F93" w:rsidRPr="00E42F93" w:rsidRDefault="00E42F93" w:rsidP="00E42F93">
      <w:pPr>
        <w:spacing w:line="360" w:lineRule="auto"/>
        <w:ind w:right="-284"/>
        <w:jc w:val="both"/>
        <w:rPr>
          <w:rFonts w:cs="Arial"/>
          <w:sz w:val="22"/>
          <w:szCs w:val="22"/>
        </w:rPr>
      </w:pPr>
      <w:r w:rsidRPr="00E42F93">
        <w:rPr>
          <w:rFonts w:cs="Arial"/>
          <w:b/>
          <w:sz w:val="22"/>
          <w:szCs w:val="22"/>
        </w:rPr>
        <w:t>kontaktní a fakturační adresa:</w:t>
      </w:r>
      <w:r w:rsidRPr="00E42F93">
        <w:rPr>
          <w:rFonts w:cs="Arial"/>
          <w:sz w:val="22"/>
          <w:szCs w:val="22"/>
        </w:rPr>
        <w:tab/>
      </w:r>
      <w:r w:rsidR="00971193">
        <w:rPr>
          <w:rFonts w:cs="Arial"/>
          <w:sz w:val="22"/>
          <w:szCs w:val="22"/>
          <w:lang w:val="en-US"/>
        </w:rPr>
        <w:t>dtto</w:t>
      </w:r>
    </w:p>
    <w:p w14:paraId="71F31379" w14:textId="471C7FAA" w:rsidR="00E42F93" w:rsidRPr="00E42F93" w:rsidRDefault="00E42F93" w:rsidP="00E42F93">
      <w:pPr>
        <w:spacing w:line="360" w:lineRule="auto"/>
        <w:ind w:right="-284"/>
        <w:jc w:val="both"/>
        <w:rPr>
          <w:rFonts w:cs="Arial"/>
          <w:sz w:val="22"/>
          <w:szCs w:val="22"/>
        </w:rPr>
      </w:pPr>
      <w:r w:rsidRPr="00E42F93">
        <w:rPr>
          <w:rFonts w:cs="Arial"/>
          <w:b/>
          <w:sz w:val="22"/>
          <w:szCs w:val="22"/>
        </w:rPr>
        <w:t>bankovní spojení:</w:t>
      </w:r>
      <w:r w:rsidRPr="00E42F93">
        <w:rPr>
          <w:rFonts w:cs="Arial"/>
          <w:sz w:val="22"/>
          <w:szCs w:val="22"/>
        </w:rPr>
        <w:tab/>
      </w:r>
      <w:r w:rsidRPr="00E42F93">
        <w:rPr>
          <w:rFonts w:cs="Arial"/>
          <w:sz w:val="22"/>
          <w:szCs w:val="22"/>
        </w:rPr>
        <w:tab/>
      </w:r>
      <w:r w:rsidRPr="00E42F93">
        <w:rPr>
          <w:rFonts w:cs="Arial"/>
          <w:sz w:val="22"/>
          <w:szCs w:val="22"/>
        </w:rPr>
        <w:tab/>
      </w:r>
      <w:r w:rsidR="007C0E0E">
        <w:rPr>
          <w:rFonts w:cs="Arial"/>
          <w:sz w:val="22"/>
          <w:szCs w:val="22"/>
          <w:lang w:val="en-US"/>
        </w:rPr>
        <w:t>Česká spořitelna, a.s.</w:t>
      </w:r>
    </w:p>
    <w:p w14:paraId="153F0ABC" w14:textId="54A18827" w:rsidR="00E42F93" w:rsidRPr="00E42F93" w:rsidRDefault="00E42F93" w:rsidP="00E42F93">
      <w:pPr>
        <w:spacing w:line="360" w:lineRule="auto"/>
        <w:ind w:right="-284"/>
        <w:jc w:val="both"/>
        <w:rPr>
          <w:rFonts w:cs="Arial"/>
          <w:sz w:val="22"/>
          <w:szCs w:val="22"/>
        </w:rPr>
      </w:pPr>
      <w:r w:rsidRPr="00E42F93">
        <w:rPr>
          <w:rFonts w:cs="Arial"/>
          <w:b/>
          <w:sz w:val="22"/>
          <w:szCs w:val="22"/>
        </w:rPr>
        <w:t>číslo účtu</w:t>
      </w:r>
      <w:r w:rsidRPr="00E42F93">
        <w:rPr>
          <w:rFonts w:cs="Arial"/>
          <w:sz w:val="22"/>
          <w:szCs w:val="22"/>
        </w:rPr>
        <w:t>:</w:t>
      </w:r>
      <w:r w:rsidRPr="00E42F93">
        <w:rPr>
          <w:rFonts w:cs="Arial"/>
          <w:sz w:val="22"/>
          <w:szCs w:val="22"/>
        </w:rPr>
        <w:tab/>
      </w:r>
      <w:r w:rsidRPr="00E42F93">
        <w:rPr>
          <w:rFonts w:cs="Arial"/>
          <w:sz w:val="22"/>
          <w:szCs w:val="22"/>
        </w:rPr>
        <w:tab/>
      </w:r>
      <w:r w:rsidRPr="00E42F93">
        <w:rPr>
          <w:rFonts w:cs="Arial"/>
          <w:sz w:val="22"/>
          <w:szCs w:val="22"/>
        </w:rPr>
        <w:tab/>
      </w:r>
      <w:r w:rsidRPr="00E42F93">
        <w:rPr>
          <w:rFonts w:cs="Arial"/>
          <w:sz w:val="22"/>
          <w:szCs w:val="22"/>
        </w:rPr>
        <w:tab/>
      </w:r>
      <w:r w:rsidR="007C0E0E">
        <w:rPr>
          <w:rFonts w:cs="Arial"/>
          <w:sz w:val="22"/>
          <w:szCs w:val="22"/>
          <w:lang w:val="en-US"/>
        </w:rPr>
        <w:t>9792112/0800</w:t>
      </w:r>
    </w:p>
    <w:p w14:paraId="2E8B98DA" w14:textId="7D592305" w:rsidR="00E42F93" w:rsidRPr="00E42F93" w:rsidRDefault="00E42F93" w:rsidP="00E42F93">
      <w:pPr>
        <w:spacing w:line="360" w:lineRule="auto"/>
        <w:ind w:right="-284"/>
        <w:jc w:val="both"/>
        <w:rPr>
          <w:rFonts w:cs="Arial"/>
          <w:sz w:val="22"/>
          <w:szCs w:val="22"/>
        </w:rPr>
      </w:pPr>
      <w:r w:rsidRPr="00E42F93">
        <w:rPr>
          <w:rFonts w:cs="Arial"/>
          <w:b/>
          <w:sz w:val="22"/>
          <w:szCs w:val="22"/>
        </w:rPr>
        <w:t>ID datové schránky:</w:t>
      </w:r>
      <w:r w:rsidRPr="00E42F93">
        <w:rPr>
          <w:rFonts w:cs="Arial"/>
          <w:sz w:val="22"/>
          <w:szCs w:val="22"/>
        </w:rPr>
        <w:tab/>
      </w:r>
      <w:r w:rsidRPr="00E42F93">
        <w:rPr>
          <w:rFonts w:cs="Arial"/>
          <w:sz w:val="22"/>
          <w:szCs w:val="22"/>
        </w:rPr>
        <w:tab/>
      </w:r>
      <w:r w:rsidRPr="00E42F93">
        <w:rPr>
          <w:rFonts w:cs="Arial"/>
          <w:sz w:val="22"/>
          <w:szCs w:val="22"/>
        </w:rPr>
        <w:tab/>
      </w:r>
      <w:r w:rsidR="007C0E0E" w:rsidRPr="007C0E0E">
        <w:rPr>
          <w:rFonts w:cs="Arial"/>
          <w:sz w:val="22"/>
          <w:szCs w:val="22"/>
          <w:lang w:val="en-US"/>
        </w:rPr>
        <w:t>4gsjwks</w:t>
      </w:r>
    </w:p>
    <w:p w14:paraId="3C73B2C5" w14:textId="77777777" w:rsidR="00E42F93" w:rsidRPr="00E42F93" w:rsidRDefault="00E42F93" w:rsidP="00E42F93">
      <w:pPr>
        <w:spacing w:line="360" w:lineRule="auto"/>
        <w:ind w:right="-284"/>
        <w:jc w:val="both"/>
        <w:rPr>
          <w:rFonts w:cs="Arial"/>
          <w:sz w:val="22"/>
          <w:szCs w:val="22"/>
        </w:rPr>
      </w:pPr>
      <w:r w:rsidRPr="00E42F93">
        <w:rPr>
          <w:rFonts w:cs="Arial"/>
          <w:sz w:val="22"/>
          <w:szCs w:val="22"/>
        </w:rPr>
        <w:t>(dále jen „</w:t>
      </w:r>
      <w:r w:rsidRPr="00E42F93">
        <w:rPr>
          <w:rFonts w:cs="Arial"/>
          <w:i/>
          <w:sz w:val="22"/>
          <w:szCs w:val="22"/>
        </w:rPr>
        <w:t>dodavatel</w:t>
      </w:r>
      <w:r w:rsidRPr="00E42F93">
        <w:rPr>
          <w:rFonts w:cs="Arial"/>
          <w:sz w:val="22"/>
          <w:szCs w:val="22"/>
        </w:rPr>
        <w:t xml:space="preserve">“) </w:t>
      </w:r>
    </w:p>
    <w:p w14:paraId="224AFF89" w14:textId="77777777" w:rsidR="004B7008" w:rsidRPr="00E42F93" w:rsidRDefault="004B7008" w:rsidP="00996982">
      <w:pPr>
        <w:spacing w:line="360" w:lineRule="auto"/>
        <w:ind w:right="-284"/>
        <w:jc w:val="both"/>
        <w:rPr>
          <w:rFonts w:cs="Arial"/>
          <w:sz w:val="22"/>
          <w:szCs w:val="22"/>
        </w:rPr>
      </w:pPr>
    </w:p>
    <w:p w14:paraId="3239E66A" w14:textId="73230AED" w:rsidR="00DD5FF2" w:rsidRDefault="000C47FC" w:rsidP="007F5C75">
      <w:pPr>
        <w:spacing w:line="360" w:lineRule="auto"/>
        <w:ind w:right="-284"/>
        <w:jc w:val="both"/>
        <w:rPr>
          <w:rFonts w:cs="Arial"/>
          <w:sz w:val="22"/>
          <w:szCs w:val="22"/>
        </w:rPr>
      </w:pPr>
      <w:r w:rsidRPr="00E42F93">
        <w:rPr>
          <w:rFonts w:cs="Arial"/>
          <w:sz w:val="22"/>
          <w:szCs w:val="22"/>
        </w:rPr>
        <w:t>Objednatel a dodavatel (společně dále jen „</w:t>
      </w:r>
      <w:r w:rsidRPr="00E42F93">
        <w:rPr>
          <w:rFonts w:cs="Arial"/>
          <w:i/>
          <w:sz w:val="22"/>
          <w:szCs w:val="22"/>
        </w:rPr>
        <w:t>smluvní strany</w:t>
      </w:r>
      <w:r w:rsidRPr="00E42F93">
        <w:rPr>
          <w:rFonts w:cs="Arial"/>
          <w:sz w:val="22"/>
          <w:szCs w:val="22"/>
        </w:rPr>
        <w:t xml:space="preserve">“) </w:t>
      </w:r>
      <w:r w:rsidR="000F646B" w:rsidRPr="00E42F93">
        <w:rPr>
          <w:rFonts w:cs="Arial"/>
          <w:sz w:val="22"/>
          <w:szCs w:val="22"/>
        </w:rPr>
        <w:t xml:space="preserve">uzavřely níže uvedeného dne, měsíce </w:t>
      </w:r>
      <w:r w:rsidR="00AF03F1">
        <w:rPr>
          <w:rFonts w:cs="Arial"/>
          <w:sz w:val="22"/>
          <w:szCs w:val="22"/>
        </w:rPr>
        <w:br/>
      </w:r>
      <w:r w:rsidR="000F646B" w:rsidRPr="00E42F93">
        <w:rPr>
          <w:rFonts w:cs="Arial"/>
          <w:sz w:val="22"/>
          <w:szCs w:val="22"/>
        </w:rPr>
        <w:t>a roku</w:t>
      </w:r>
      <w:r w:rsidR="006259A1" w:rsidRPr="00E42F93">
        <w:rPr>
          <w:rFonts w:cs="Arial"/>
          <w:sz w:val="22"/>
          <w:szCs w:val="22"/>
        </w:rPr>
        <w:t xml:space="preserve"> v souladu s § 131</w:t>
      </w:r>
      <w:r w:rsidRPr="00E42F93">
        <w:rPr>
          <w:rFonts w:cs="Arial"/>
          <w:sz w:val="22"/>
          <w:szCs w:val="22"/>
        </w:rPr>
        <w:t xml:space="preserve"> </w:t>
      </w:r>
      <w:r w:rsidR="003E0D55" w:rsidRPr="00E42F93">
        <w:rPr>
          <w:rFonts w:cs="Arial"/>
          <w:sz w:val="22"/>
          <w:szCs w:val="22"/>
        </w:rPr>
        <w:t>zákona</w:t>
      </w:r>
      <w:r w:rsidRPr="00E42F93">
        <w:rPr>
          <w:rFonts w:cs="Arial"/>
          <w:sz w:val="22"/>
          <w:szCs w:val="22"/>
        </w:rPr>
        <w:t xml:space="preserve"> č</w:t>
      </w:r>
      <w:r w:rsidR="003C06B3" w:rsidRPr="00E42F93">
        <w:rPr>
          <w:rFonts w:cs="Arial"/>
          <w:sz w:val="22"/>
          <w:szCs w:val="22"/>
        </w:rPr>
        <w:t>. 134/2016 Sb., o zadávání</w:t>
      </w:r>
      <w:r w:rsidR="003C06B3" w:rsidRPr="007856D1">
        <w:rPr>
          <w:rFonts w:cs="Arial"/>
          <w:sz w:val="22"/>
          <w:szCs w:val="22"/>
        </w:rPr>
        <w:t xml:space="preserve"> veřejných zakáze</w:t>
      </w:r>
      <w:r w:rsidRPr="007856D1">
        <w:rPr>
          <w:rFonts w:cs="Arial"/>
          <w:sz w:val="22"/>
          <w:szCs w:val="22"/>
        </w:rPr>
        <w:t xml:space="preserve">k, ve znění pozdějších </w:t>
      </w:r>
      <w:r w:rsidRPr="007856D1">
        <w:rPr>
          <w:rFonts w:cs="Arial"/>
          <w:sz w:val="22"/>
          <w:szCs w:val="22"/>
        </w:rPr>
        <w:lastRenderedPageBreak/>
        <w:t>předpisů (</w:t>
      </w:r>
      <w:r w:rsidRPr="00414F1E">
        <w:rPr>
          <w:rFonts w:cs="Arial"/>
          <w:sz w:val="22"/>
          <w:szCs w:val="22"/>
        </w:rPr>
        <w:t>dále jen „ZZVZ</w:t>
      </w:r>
      <w:r w:rsidR="007876F5">
        <w:rPr>
          <w:rFonts w:cs="Arial"/>
          <w:sz w:val="22"/>
          <w:szCs w:val="22"/>
        </w:rPr>
        <w:t xml:space="preserve">, </w:t>
      </w:r>
      <w:r w:rsidR="007876F5" w:rsidRPr="007856D1">
        <w:rPr>
          <w:rFonts w:cs="Arial"/>
          <w:i/>
          <w:sz w:val="22"/>
          <w:szCs w:val="22"/>
        </w:rPr>
        <w:t>zákon o zadávání veřejných zakázek</w:t>
      </w:r>
      <w:r w:rsidRPr="00414F1E">
        <w:rPr>
          <w:rFonts w:cs="Arial"/>
          <w:sz w:val="22"/>
          <w:szCs w:val="22"/>
        </w:rPr>
        <w:t>“)</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w:t>
      </w:r>
      <w:r w:rsidR="00AF03F1">
        <w:rPr>
          <w:rFonts w:cs="Arial"/>
          <w:sz w:val="22"/>
          <w:szCs w:val="22"/>
        </w:rPr>
        <w:br/>
      </w:r>
      <w:r w:rsidR="000F646B" w:rsidRPr="007856D1">
        <w:rPr>
          <w:rFonts w:cs="Arial"/>
          <w:sz w:val="22"/>
          <w:szCs w:val="22"/>
        </w:rPr>
        <w:t>o realizaci rekvalifikačních kurzů (dále jen „</w:t>
      </w:r>
      <w:r w:rsidR="00493C9C" w:rsidRPr="007856D1">
        <w:rPr>
          <w:rFonts w:cs="Arial"/>
          <w:i/>
          <w:sz w:val="22"/>
          <w:szCs w:val="22"/>
        </w:rPr>
        <w:t>Rámcová dohoda</w:t>
      </w:r>
      <w:r w:rsidR="0096621B" w:rsidRPr="007856D1">
        <w:rPr>
          <w:rFonts w:cs="Arial"/>
          <w:sz w:val="22"/>
          <w:szCs w:val="22"/>
        </w:rPr>
        <w:t>“).</w:t>
      </w:r>
    </w:p>
    <w:p w14:paraId="226CC025" w14:textId="0864087B" w:rsidR="007A7D1D" w:rsidRDefault="007A7D1D" w:rsidP="007F5C75">
      <w:pPr>
        <w:spacing w:line="360" w:lineRule="auto"/>
        <w:ind w:right="-284"/>
        <w:jc w:val="both"/>
        <w:rPr>
          <w:rFonts w:cs="Arial"/>
          <w:sz w:val="22"/>
          <w:szCs w:val="22"/>
        </w:rPr>
      </w:pPr>
    </w:p>
    <w:p w14:paraId="00A618D9" w14:textId="7F13FF37" w:rsidR="00511FE5" w:rsidRDefault="00511FE5" w:rsidP="007F5C75">
      <w:pPr>
        <w:spacing w:line="360" w:lineRule="auto"/>
        <w:ind w:right="-284"/>
        <w:jc w:val="both"/>
        <w:rPr>
          <w:rFonts w:cs="Arial"/>
          <w:sz w:val="22"/>
          <w:szCs w:val="22"/>
        </w:rPr>
      </w:pPr>
    </w:p>
    <w:p w14:paraId="3D32DEA3" w14:textId="77777777" w:rsidR="00511FE5" w:rsidRDefault="00511FE5" w:rsidP="007F5C75">
      <w:pPr>
        <w:spacing w:line="360" w:lineRule="auto"/>
        <w:ind w:right="-284"/>
        <w:jc w:val="both"/>
        <w:rPr>
          <w:rFonts w:cs="Arial"/>
          <w:sz w:val="22"/>
          <w:szCs w:val="22"/>
        </w:rPr>
      </w:pPr>
    </w:p>
    <w:p w14:paraId="72493A76" w14:textId="77777777" w:rsidR="00171255" w:rsidRPr="007F5C75" w:rsidRDefault="00171255" w:rsidP="007F5C75">
      <w:pPr>
        <w:spacing w:line="360" w:lineRule="auto"/>
        <w:ind w:right="-284"/>
        <w:jc w:val="both"/>
        <w:rPr>
          <w:rFonts w:cs="Arial"/>
          <w:sz w:val="18"/>
          <w:szCs w:val="22"/>
        </w:rPr>
      </w:pPr>
    </w:p>
    <w:p w14:paraId="7E54A56B" w14:textId="77777777" w:rsidR="00DD5FF2" w:rsidRPr="000F77FE"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148A3">
      <w:pPr>
        <w:pStyle w:val="Odstavecseseznamem"/>
        <w:keepNext/>
        <w:spacing w:line="360" w:lineRule="auto"/>
        <w:ind w:left="567"/>
        <w:jc w:val="both"/>
        <w:rPr>
          <w:rFonts w:cs="Arial"/>
          <w:bCs/>
          <w:sz w:val="14"/>
          <w:szCs w:val="22"/>
        </w:rPr>
      </w:pPr>
    </w:p>
    <w:p w14:paraId="0BDF8C2C" w14:textId="77777777"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14:paraId="53430346" w14:textId="3E0633BC" w:rsidR="007C0E0E" w:rsidRPr="001A0EA7" w:rsidRDefault="001A0EA7" w:rsidP="007C0E0E">
      <w:pPr>
        <w:pStyle w:val="Odstavecseseznamem"/>
        <w:spacing w:line="360" w:lineRule="auto"/>
        <w:ind w:left="567"/>
        <w:jc w:val="both"/>
        <w:rPr>
          <w:rFonts w:cs="Arial"/>
          <w:b/>
          <w:sz w:val="22"/>
          <w:szCs w:val="22"/>
          <w:lang w:eastAsia="cs-CZ"/>
        </w:rPr>
      </w:pPr>
      <w:r w:rsidRPr="001A0EA7">
        <w:rPr>
          <w:rFonts w:cs="Arial"/>
          <w:b/>
          <w:sz w:val="22"/>
          <w:szCs w:val="22"/>
          <w:lang w:eastAsia="cs-CZ"/>
        </w:rPr>
        <w:t>Obsluha osobního počítače</w:t>
      </w:r>
    </w:p>
    <w:p w14:paraId="1F7CC788" w14:textId="469B6A1F" w:rsidR="00F94DF3" w:rsidRPr="007856D1" w:rsidRDefault="00F94DF3" w:rsidP="007C0E0E">
      <w:pPr>
        <w:pStyle w:val="Odstavecseseznamem"/>
        <w:spacing w:line="360" w:lineRule="auto"/>
        <w:ind w:left="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7777777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14:paraId="33D6E731" w14:textId="674F8B15"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414F1E" w:rsidRPr="00414F1E">
        <w:rPr>
          <w:rFonts w:cs="Arial"/>
          <w:bCs/>
          <w:sz w:val="22"/>
          <w:szCs w:val="22"/>
          <w:lang w:eastAsia="cs-CZ"/>
        </w:rPr>
        <w:t>zákona č. 435/2004 Sb., o zaměstnanosti, ve znění pozdějších předpisů (dále též jen „ZoZ“)</w:t>
      </w:r>
      <w:r w:rsidR="00F94DF3" w:rsidRPr="007856D1">
        <w:rPr>
          <w:rFonts w:cs="Arial"/>
          <w:bCs/>
          <w:sz w:val="22"/>
          <w:szCs w:val="22"/>
          <w:lang w:eastAsia="cs-CZ"/>
        </w:rPr>
        <w:t xml:space="preserve"> </w:t>
      </w:r>
      <w:r w:rsidRPr="007856D1">
        <w:rPr>
          <w:rFonts w:cs="Arial"/>
          <w:bCs/>
          <w:sz w:val="22"/>
          <w:szCs w:val="22"/>
          <w:lang w:eastAsia="cs-CZ"/>
        </w:rPr>
        <w:t xml:space="preserve">a vyhláškou </w:t>
      </w:r>
      <w:r w:rsidR="00AF03F1">
        <w:rPr>
          <w:rFonts w:cs="Arial"/>
          <w:bCs/>
          <w:sz w:val="22"/>
          <w:szCs w:val="22"/>
          <w:lang w:eastAsia="cs-CZ"/>
        </w:rPr>
        <w:br/>
      </w:r>
      <w:r w:rsidRPr="007856D1">
        <w:rPr>
          <w:rFonts w:cs="Arial"/>
          <w:bCs/>
          <w:sz w:val="22"/>
          <w:szCs w:val="22"/>
          <w:lang w:eastAsia="cs-CZ"/>
        </w:rPr>
        <w:t xml:space="preserve">č. 519/2004 Sb., o rekvalifikaci uchazečů o zaměstnání a zájemců o zaměstnání </w:t>
      </w:r>
      <w:r w:rsidR="00AF03F1">
        <w:rPr>
          <w:rFonts w:cs="Arial"/>
          <w:bCs/>
          <w:sz w:val="22"/>
          <w:szCs w:val="22"/>
          <w:lang w:eastAsia="cs-CZ"/>
        </w:rPr>
        <w:br/>
      </w:r>
      <w:r w:rsidRPr="007856D1">
        <w:rPr>
          <w:rFonts w:cs="Arial"/>
          <w:bCs/>
          <w:sz w:val="22"/>
          <w:szCs w:val="22"/>
          <w:lang w:eastAsia="cs-CZ"/>
        </w:rPr>
        <w:t>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745A8BC8" w:rsidR="00B149EA" w:rsidRPr="00A04BC4"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AF03F1">
        <w:rPr>
          <w:rFonts w:cs="Arial"/>
          <w:bCs/>
          <w:sz w:val="22"/>
          <w:szCs w:val="22"/>
          <w:lang w:eastAsia="cs-CZ"/>
        </w:rPr>
        <w:br/>
      </w:r>
      <w:r w:rsidRPr="009C7108">
        <w:rPr>
          <w:rFonts w:cs="Arial"/>
          <w:bCs/>
          <w:sz w:val="22"/>
          <w:szCs w:val="22"/>
          <w:lang w:eastAsia="cs-CZ"/>
        </w:rPr>
        <w:t>„</w:t>
      </w:r>
      <w:r w:rsidR="00056D1C">
        <w:rPr>
          <w:rFonts w:cs="Arial"/>
          <w:bCs/>
          <w:sz w:val="22"/>
          <w:szCs w:val="22"/>
          <w:lang w:eastAsia="cs-CZ"/>
        </w:rPr>
        <w:t xml:space="preserve">PA </w:t>
      </w:r>
      <w:r w:rsidR="00056D1C" w:rsidRPr="009C7108">
        <w:rPr>
          <w:rFonts w:cs="Arial"/>
          <w:bCs/>
          <w:sz w:val="22"/>
          <w:szCs w:val="22"/>
          <w:lang w:eastAsia="cs-CZ"/>
        </w:rPr>
        <w:t>–</w:t>
      </w:r>
      <w:r w:rsidR="00966996" w:rsidRPr="009C7108">
        <w:rPr>
          <w:rFonts w:cs="Arial"/>
          <w:bCs/>
          <w:sz w:val="22"/>
          <w:szCs w:val="22"/>
          <w:lang w:eastAsia="cs-CZ"/>
        </w:rPr>
        <w:t>Rekvalifikační kurzy</w:t>
      </w:r>
      <w:r w:rsidR="00A04BC4" w:rsidRPr="009C7108">
        <w:rPr>
          <w:rFonts w:cs="Arial"/>
          <w:bCs/>
          <w:sz w:val="22"/>
          <w:szCs w:val="22"/>
          <w:lang w:eastAsia="cs-CZ"/>
        </w:rPr>
        <w:t xml:space="preserve"> pro ÚP ČR</w:t>
      </w:r>
      <w:r w:rsidR="00966996" w:rsidRPr="009C7108">
        <w:rPr>
          <w:rFonts w:cs="Arial"/>
          <w:bCs/>
          <w:sz w:val="22"/>
          <w:szCs w:val="22"/>
          <w:lang w:eastAsia="cs-CZ"/>
        </w:rPr>
        <w:t xml:space="preserve"> – </w:t>
      </w:r>
      <w:r w:rsidR="00230706" w:rsidRPr="009C7108">
        <w:rPr>
          <w:rFonts w:cs="Arial"/>
          <w:bCs/>
          <w:sz w:val="22"/>
          <w:szCs w:val="22"/>
          <w:lang w:eastAsia="cs-CZ"/>
        </w:rPr>
        <w:t>Pardubick</w:t>
      </w:r>
      <w:r w:rsidR="00A04BC4" w:rsidRPr="009C7108">
        <w:rPr>
          <w:rFonts w:cs="Arial"/>
          <w:bCs/>
          <w:sz w:val="22"/>
          <w:szCs w:val="22"/>
          <w:lang w:eastAsia="cs-CZ"/>
        </w:rPr>
        <w:t>ý</w:t>
      </w:r>
      <w:r w:rsidR="00230706" w:rsidRPr="009C7108">
        <w:rPr>
          <w:rFonts w:cs="Arial"/>
          <w:bCs/>
          <w:sz w:val="22"/>
          <w:szCs w:val="22"/>
          <w:lang w:eastAsia="cs-CZ"/>
        </w:rPr>
        <w:t xml:space="preserve"> </w:t>
      </w:r>
      <w:r w:rsidR="00966996" w:rsidRPr="009C7108">
        <w:rPr>
          <w:rFonts w:cs="Arial"/>
          <w:bCs/>
          <w:sz w:val="22"/>
          <w:szCs w:val="22"/>
          <w:lang w:eastAsia="cs-CZ"/>
        </w:rPr>
        <w:t>kraj</w:t>
      </w:r>
      <w:r w:rsidR="00A04BC4" w:rsidRPr="009C7108">
        <w:rPr>
          <w:rFonts w:cs="Arial"/>
          <w:bCs/>
          <w:sz w:val="22"/>
          <w:szCs w:val="22"/>
          <w:lang w:eastAsia="cs-CZ"/>
        </w:rPr>
        <w:t xml:space="preserve"> XI</w:t>
      </w:r>
      <w:r w:rsidRPr="009C7108">
        <w:rPr>
          <w:rFonts w:cs="Arial"/>
          <w:bCs/>
          <w:sz w:val="22"/>
          <w:szCs w:val="22"/>
          <w:lang w:eastAsia="cs-CZ"/>
        </w:rPr>
        <w:t>“</w:t>
      </w:r>
      <w:r w:rsidR="00996982" w:rsidRPr="009C7108">
        <w:rPr>
          <w:rFonts w:cs="Arial"/>
          <w:bCs/>
          <w:sz w:val="22"/>
          <w:szCs w:val="22"/>
          <w:lang w:eastAsia="cs-CZ"/>
        </w:rPr>
        <w:t xml:space="preserve">, </w:t>
      </w:r>
      <w:r w:rsidR="00996982" w:rsidRPr="00DC60FA">
        <w:rPr>
          <w:rFonts w:cs="Arial"/>
          <w:bCs/>
          <w:sz w:val="22"/>
          <w:szCs w:val="22"/>
          <w:lang w:eastAsia="cs-CZ"/>
        </w:rPr>
        <w:t xml:space="preserve">část </w:t>
      </w:r>
      <w:r w:rsidR="007C0E0E" w:rsidRPr="00DC60FA">
        <w:rPr>
          <w:rFonts w:cs="Arial"/>
          <w:bCs/>
          <w:sz w:val="22"/>
          <w:szCs w:val="22"/>
          <w:lang w:eastAsia="cs-CZ"/>
        </w:rPr>
        <w:t>1</w:t>
      </w:r>
      <w:r w:rsidR="001A0EA7">
        <w:rPr>
          <w:rFonts w:cs="Arial"/>
          <w:bCs/>
          <w:sz w:val="22"/>
          <w:szCs w:val="22"/>
          <w:lang w:eastAsia="cs-CZ"/>
        </w:rPr>
        <w:t>5</w:t>
      </w:r>
      <w:r w:rsidR="00996982" w:rsidRPr="00DC60FA">
        <w:rPr>
          <w:rFonts w:cs="Arial"/>
          <w:bCs/>
          <w:sz w:val="22"/>
          <w:szCs w:val="22"/>
          <w:lang w:eastAsia="cs-CZ"/>
        </w:rPr>
        <w:t xml:space="preserve"> </w:t>
      </w:r>
      <w:r w:rsidRPr="00A04BC4">
        <w:rPr>
          <w:rFonts w:cs="Arial"/>
          <w:bCs/>
          <w:sz w:val="22"/>
          <w:szCs w:val="22"/>
          <w:lang w:eastAsia="cs-CZ"/>
        </w:rPr>
        <w:t xml:space="preserve">(dále </w:t>
      </w:r>
      <w:r w:rsidR="000C47FC" w:rsidRPr="00A04BC4">
        <w:rPr>
          <w:rFonts w:cs="Arial"/>
          <w:bCs/>
          <w:sz w:val="22"/>
          <w:szCs w:val="22"/>
          <w:lang w:eastAsia="cs-CZ"/>
        </w:rPr>
        <w:t>jen</w:t>
      </w:r>
      <w:r w:rsidRPr="00A04BC4">
        <w:rPr>
          <w:rFonts w:cs="Arial"/>
          <w:bCs/>
          <w:sz w:val="22"/>
          <w:szCs w:val="22"/>
          <w:lang w:eastAsia="cs-CZ"/>
        </w:rPr>
        <w:t xml:space="preserve"> „</w:t>
      </w:r>
      <w:r w:rsidRPr="00A04BC4">
        <w:rPr>
          <w:rFonts w:cs="Arial"/>
          <w:bCs/>
          <w:i/>
          <w:sz w:val="22"/>
          <w:szCs w:val="22"/>
          <w:lang w:eastAsia="cs-CZ"/>
        </w:rPr>
        <w:t>zadávací řízení</w:t>
      </w:r>
      <w:r w:rsidRPr="00A04BC4">
        <w:rPr>
          <w:rFonts w:cs="Arial"/>
          <w:bCs/>
          <w:sz w:val="22"/>
          <w:szCs w:val="22"/>
          <w:lang w:eastAsia="cs-CZ"/>
        </w:rPr>
        <w:t>“).</w:t>
      </w:r>
    </w:p>
    <w:p w14:paraId="3CACF4ED" w14:textId="7304E84A"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 xml:space="preserve">Rekvalifikační kurzy budou financovány v rámci projektů Evropského sociálního fondu z Operačního programu Zaměstnanost </w:t>
      </w:r>
      <w:r w:rsidR="002C2CC3">
        <w:rPr>
          <w:rFonts w:cs="Arial"/>
          <w:bCs/>
          <w:iCs/>
          <w:sz w:val="22"/>
          <w:szCs w:val="22"/>
          <w:lang w:eastAsia="x-none"/>
        </w:rPr>
        <w:t>plus</w:t>
      </w:r>
      <w:r w:rsidR="00D54167" w:rsidRPr="007856D1">
        <w:rPr>
          <w:rFonts w:cs="Arial"/>
          <w:bCs/>
          <w:iCs/>
          <w:sz w:val="22"/>
          <w:szCs w:val="22"/>
          <w:lang w:eastAsia="x-none"/>
        </w:rPr>
        <w:t>,</w:t>
      </w:r>
      <w:r w:rsidR="00E959CF">
        <w:rPr>
          <w:rFonts w:cs="Arial"/>
          <w:bCs/>
          <w:iCs/>
          <w:sz w:val="22"/>
          <w:szCs w:val="22"/>
          <w:lang w:eastAsia="x-none"/>
        </w:rPr>
        <w:t xml:space="preserve"> Národního plánu obnovy,</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w:t>
      </w:r>
      <w:r w:rsidR="00911BE4">
        <w:rPr>
          <w:rFonts w:cs="Arial"/>
          <w:bCs/>
          <w:iCs/>
          <w:sz w:val="22"/>
          <w:szCs w:val="22"/>
          <w:lang w:eastAsia="x-none"/>
        </w:rPr>
        <w:t>,</w:t>
      </w:r>
      <w:r w:rsidRPr="007856D1">
        <w:rPr>
          <w:rFonts w:cs="Arial"/>
          <w:bCs/>
          <w:iCs/>
          <w:sz w:val="22"/>
          <w:szCs w:val="22"/>
          <w:lang w:eastAsia="x-none"/>
        </w:rPr>
        <w:t xml:space="preserve"> včetně Aktivní politiky zaměstnanosti.</w:t>
      </w:r>
    </w:p>
    <w:p w14:paraId="7FB119B3" w14:textId="1E4231A0"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sidR="007876F5">
        <w:rPr>
          <w:rFonts w:cs="Arial"/>
          <w:bCs/>
          <w:iCs/>
          <w:sz w:val="22"/>
          <w:szCs w:val="22"/>
          <w:lang w:eastAsia="x-none"/>
        </w:rPr>
        <w:t>Z</w:t>
      </w:r>
      <w:r w:rsidRPr="00E575FC">
        <w:rPr>
          <w:rFonts w:cs="Arial"/>
          <w:bCs/>
          <w:iCs/>
          <w:sz w:val="22"/>
          <w:szCs w:val="22"/>
          <w:lang w:eastAsia="x-none"/>
        </w:rPr>
        <w:t xml:space="preserve">adávací dokumentaci </w:t>
      </w:r>
      <w:r w:rsidR="001148A3" w:rsidRPr="001148A3">
        <w:rPr>
          <w:rFonts w:cs="Arial"/>
          <w:bCs/>
          <w:iCs/>
          <w:sz w:val="22"/>
          <w:szCs w:val="22"/>
          <w:lang w:eastAsia="x-none"/>
        </w:rPr>
        <w:t>předmětného zadávacího řízení specifikovaného výše v bodu 1.</w:t>
      </w:r>
      <w:r w:rsidR="001148A3">
        <w:rPr>
          <w:rFonts w:cs="Arial"/>
          <w:bCs/>
          <w:iCs/>
          <w:sz w:val="22"/>
          <w:szCs w:val="22"/>
          <w:lang w:eastAsia="x-none"/>
        </w:rPr>
        <w:t>5</w:t>
      </w:r>
      <w:r w:rsidR="001148A3" w:rsidRPr="001148A3">
        <w:rPr>
          <w:rFonts w:cs="Arial"/>
          <w:bCs/>
          <w:iCs/>
          <w:sz w:val="22"/>
          <w:szCs w:val="22"/>
          <w:lang w:eastAsia="x-none"/>
        </w:rPr>
        <w:t xml:space="preserve"> této Rámcové dohody (dále jen „Zadávací dokumentace“)</w:t>
      </w:r>
      <w:r w:rsidR="001148A3">
        <w:rPr>
          <w:rFonts w:cs="Arial"/>
          <w:bCs/>
          <w:iCs/>
          <w:sz w:val="22"/>
          <w:szCs w:val="22"/>
          <w:lang w:eastAsia="x-none"/>
        </w:rPr>
        <w:t xml:space="preserve"> </w:t>
      </w:r>
      <w:r w:rsidRPr="00E575FC">
        <w:rPr>
          <w:rFonts w:cs="Arial"/>
          <w:bCs/>
          <w:iCs/>
          <w:sz w:val="22"/>
          <w:szCs w:val="22"/>
          <w:lang w:eastAsia="x-none"/>
        </w:rPr>
        <w:t xml:space="preserve">a dodavatelem předložené </w:t>
      </w:r>
      <w:r>
        <w:rPr>
          <w:rFonts w:cs="Arial"/>
          <w:bCs/>
          <w:iCs/>
          <w:sz w:val="22"/>
          <w:szCs w:val="22"/>
          <w:lang w:eastAsia="x-none"/>
        </w:rPr>
        <w:t>N</w:t>
      </w:r>
      <w:r w:rsidRPr="00E575FC">
        <w:rPr>
          <w:rFonts w:cs="Arial"/>
          <w:bCs/>
          <w:iCs/>
          <w:sz w:val="22"/>
          <w:szCs w:val="22"/>
          <w:lang w:eastAsia="x-none"/>
        </w:rPr>
        <w:t>abídce</w:t>
      </w:r>
      <w:r w:rsidR="001148A3">
        <w:rPr>
          <w:rFonts w:cs="Arial"/>
          <w:bCs/>
          <w:iCs/>
          <w:sz w:val="22"/>
          <w:szCs w:val="22"/>
          <w:lang w:eastAsia="x-none"/>
        </w:rPr>
        <w:t xml:space="preserve"> v rámci zadávacího řízení</w:t>
      </w:r>
      <w:r w:rsidRPr="00E575FC">
        <w:rPr>
          <w:rFonts w:cs="Arial"/>
          <w:bCs/>
          <w:iCs/>
          <w:sz w:val="22"/>
          <w:szCs w:val="22"/>
          <w:lang w:eastAsia="x-none"/>
        </w:rPr>
        <w:t>.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16777C">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171255">
      <w:pPr>
        <w:keepNext/>
        <w:spacing w:line="360" w:lineRule="auto"/>
        <w:jc w:val="center"/>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w:t>
      </w:r>
      <w:r w:rsidRPr="007856D1">
        <w:rPr>
          <w:rFonts w:cs="Arial"/>
          <w:bCs/>
          <w:sz w:val="22"/>
          <w:szCs w:val="22"/>
        </w:rPr>
        <w:lastRenderedPageBreak/>
        <w:t>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9623" w:type="dxa"/>
        <w:tblInd w:w="5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7856D1" w14:paraId="0B5B65A0" w14:textId="77777777" w:rsidTr="00005384">
        <w:trPr>
          <w:trHeight w:val="430"/>
        </w:trPr>
        <w:tc>
          <w:tcPr>
            <w:tcW w:w="6096" w:type="dxa"/>
            <w:shd w:val="clear" w:color="auto" w:fill="D9D9D9" w:themeFill="background1" w:themeFillShade="D9"/>
            <w:vAlign w:val="center"/>
          </w:tcPr>
          <w:p w14:paraId="3AB86669" w14:textId="77777777" w:rsidR="00D54167" w:rsidRPr="007856D1" w:rsidRDefault="00D54167" w:rsidP="00911BE4">
            <w:pPr>
              <w:keepNext/>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FFFFFF" w:themeFill="background1"/>
            <w:vAlign w:val="center"/>
          </w:tcPr>
          <w:p w14:paraId="4F3DA7CE" w14:textId="0C93ED47" w:rsidR="00D54167" w:rsidRPr="009C7108" w:rsidRDefault="001A0EA7" w:rsidP="00911BE4">
            <w:pPr>
              <w:keepNext/>
              <w:tabs>
                <w:tab w:val="left" w:pos="1418"/>
              </w:tabs>
              <w:rPr>
                <w:rFonts w:cs="Arial"/>
                <w:sz w:val="22"/>
                <w:szCs w:val="22"/>
                <w:highlight w:val="yellow"/>
              </w:rPr>
            </w:pPr>
            <w:r>
              <w:rPr>
                <w:rFonts w:cs="Arial"/>
                <w:sz w:val="22"/>
                <w:szCs w:val="22"/>
              </w:rPr>
              <w:t>6 580,- Kč</w:t>
            </w:r>
          </w:p>
        </w:tc>
      </w:tr>
      <w:tr w:rsidR="009503E6" w:rsidRPr="007856D1" w14:paraId="6B9041A6" w14:textId="77777777" w:rsidTr="00005384">
        <w:trPr>
          <w:trHeight w:val="430"/>
        </w:trPr>
        <w:tc>
          <w:tcPr>
            <w:tcW w:w="6096" w:type="dxa"/>
            <w:shd w:val="clear" w:color="auto" w:fill="D9D9D9" w:themeFill="background1" w:themeFillShade="D9"/>
            <w:vAlign w:val="center"/>
          </w:tcPr>
          <w:p w14:paraId="3EA44BCF" w14:textId="500EFAB6" w:rsidR="00D54167" w:rsidRPr="00AD34C9" w:rsidRDefault="00442003" w:rsidP="00FC7201">
            <w:pPr>
              <w:tabs>
                <w:tab w:val="left" w:pos="1418"/>
              </w:tabs>
              <w:jc w:val="both"/>
              <w:rPr>
                <w:rFonts w:cs="Arial"/>
                <w:b/>
                <w:sz w:val="22"/>
                <w:szCs w:val="22"/>
              </w:rPr>
            </w:pPr>
            <w:r w:rsidRPr="00442003">
              <w:rPr>
                <w:rFonts w:cs="Arial"/>
                <w:b/>
                <w:sz w:val="22"/>
                <w:szCs w:val="22"/>
              </w:rPr>
              <w:t xml:space="preserve">Celkový </w:t>
            </w:r>
            <w:r w:rsidR="00FC7201">
              <w:rPr>
                <w:rFonts w:cs="Arial"/>
                <w:b/>
                <w:sz w:val="22"/>
                <w:szCs w:val="22"/>
              </w:rPr>
              <w:t xml:space="preserve">minimální </w:t>
            </w:r>
            <w:r w:rsidRPr="00442003">
              <w:rPr>
                <w:rFonts w:cs="Arial"/>
                <w:b/>
                <w:sz w:val="22"/>
                <w:szCs w:val="22"/>
              </w:rPr>
              <w:t>počet hodin rekvalifikačního kurz</w:t>
            </w:r>
            <w:r w:rsidR="00AD34C9">
              <w:rPr>
                <w:rFonts w:cs="Arial"/>
                <w:b/>
                <w:sz w:val="22"/>
                <w:szCs w:val="22"/>
              </w:rPr>
              <w:t xml:space="preserve">u - </w:t>
            </w:r>
            <w:r w:rsidRPr="00442003">
              <w:rPr>
                <w:rFonts w:cs="Arial"/>
                <w:b/>
                <w:sz w:val="22"/>
                <w:szCs w:val="22"/>
              </w:rPr>
              <w:t>součet teoretické</w:t>
            </w:r>
            <w:r w:rsidR="00E959CF">
              <w:rPr>
                <w:rFonts w:cs="Arial"/>
                <w:b/>
                <w:sz w:val="22"/>
                <w:szCs w:val="22"/>
              </w:rPr>
              <w:t xml:space="preserve"> a praktické</w:t>
            </w:r>
            <w:r w:rsidRPr="00442003">
              <w:rPr>
                <w:rFonts w:cs="Arial"/>
                <w:b/>
                <w:sz w:val="22"/>
                <w:szCs w:val="22"/>
              </w:rPr>
              <w:t xml:space="preserve"> přípravy a ověření získaných znalostí a dovedností</w:t>
            </w:r>
            <w:r w:rsidR="00AD34C9">
              <w:rPr>
                <w:rFonts w:cs="Arial"/>
                <w:b/>
                <w:sz w:val="22"/>
                <w:szCs w:val="22"/>
              </w:rPr>
              <w:t xml:space="preserve"> (např. zkouška)</w:t>
            </w:r>
          </w:p>
        </w:tc>
        <w:tc>
          <w:tcPr>
            <w:tcW w:w="3527" w:type="dxa"/>
            <w:shd w:val="clear" w:color="auto" w:fill="FFFFFF" w:themeFill="background1"/>
            <w:vAlign w:val="center"/>
          </w:tcPr>
          <w:p w14:paraId="3FFD180B" w14:textId="037F50D6" w:rsidR="00D54167" w:rsidRPr="009C7108" w:rsidRDefault="001A0EA7" w:rsidP="00D54167">
            <w:pPr>
              <w:tabs>
                <w:tab w:val="left" w:pos="1418"/>
              </w:tabs>
              <w:rPr>
                <w:rFonts w:cs="Arial"/>
                <w:sz w:val="22"/>
                <w:szCs w:val="22"/>
                <w:highlight w:val="yellow"/>
              </w:rPr>
            </w:pPr>
            <w:r w:rsidRPr="001A0EA7">
              <w:rPr>
                <w:rFonts w:cs="Arial"/>
                <w:sz w:val="22"/>
                <w:szCs w:val="22"/>
              </w:rPr>
              <w:t>84</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60F1B8AE" w:rsidR="00F94DF3"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w:t>
      </w:r>
      <w:r w:rsidR="00E959CF" w:rsidRPr="00E959CF">
        <w:rPr>
          <w:rFonts w:cs="Arial"/>
          <w:sz w:val="22"/>
          <w:szCs w:val="22"/>
        </w:rPr>
        <w:t xml:space="preserve">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w:t>
      </w:r>
      <w:r w:rsidR="00AF03F1">
        <w:rPr>
          <w:rFonts w:cs="Arial"/>
          <w:sz w:val="22"/>
          <w:szCs w:val="22"/>
        </w:rPr>
        <w:br/>
      </w:r>
      <w:r w:rsidR="00E959CF" w:rsidRPr="00E959CF">
        <w:rPr>
          <w:rFonts w:cs="Arial"/>
          <w:sz w:val="22"/>
          <w:szCs w:val="22"/>
        </w:rPr>
        <w:t xml:space="preserve">o podrobnostech stanovených k provedení zákona o uznávání výsledků dalšího vzdělávání, ve znění pozdějších předpisů.  </w:t>
      </w:r>
    </w:p>
    <w:p w14:paraId="2FC45C40" w14:textId="77777777" w:rsidR="00F94DF3" w:rsidRPr="00171255" w:rsidRDefault="00F94DF3" w:rsidP="00171255">
      <w:pPr>
        <w:keepNext/>
        <w:spacing w:line="360" w:lineRule="auto"/>
        <w:jc w:val="center"/>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171255">
      <w:pPr>
        <w:keepNext/>
        <w:spacing w:line="360" w:lineRule="auto"/>
        <w:jc w:val="center"/>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1123D73E"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3446D1A4"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stanovit účastníkům rekvalifikačního kurzu studijní a výcvikové povinnosti, prokazatelně </w:t>
      </w:r>
      <w:r w:rsidR="00AE5CF4">
        <w:rPr>
          <w:rFonts w:cs="Arial"/>
          <w:sz w:val="22"/>
          <w:szCs w:val="22"/>
        </w:rPr>
        <w:t>účastníky</w:t>
      </w:r>
      <w:r w:rsidR="00AE5CF4" w:rsidRPr="007856D1">
        <w:rPr>
          <w:rFonts w:cs="Arial"/>
          <w:sz w:val="22"/>
          <w:szCs w:val="22"/>
        </w:rPr>
        <w:t xml:space="preserve"> </w:t>
      </w:r>
      <w:r w:rsidRPr="007856D1">
        <w:rPr>
          <w:rFonts w:cs="Arial"/>
          <w:sz w:val="22"/>
          <w:szCs w:val="22"/>
        </w:rPr>
        <w:t xml:space="preserve">seznámit s předpisy o bezpečnosti a ochraně zdraví při práci a předpisy </w:t>
      </w:r>
      <w:r w:rsidR="00AF03F1">
        <w:rPr>
          <w:rFonts w:cs="Arial"/>
          <w:sz w:val="22"/>
          <w:szCs w:val="22"/>
        </w:rPr>
        <w:br/>
      </w:r>
      <w:r w:rsidRPr="007856D1">
        <w:rPr>
          <w:rFonts w:cs="Arial"/>
          <w:sz w:val="22"/>
          <w:szCs w:val="22"/>
        </w:rPr>
        <w:t>o</w:t>
      </w:r>
      <w:r w:rsidR="001E40F5">
        <w:rPr>
          <w:rFonts w:cs="Arial"/>
          <w:sz w:val="22"/>
          <w:szCs w:val="22"/>
        </w:rPr>
        <w:t xml:space="preserve"> </w:t>
      </w:r>
      <w:r w:rsidRPr="007856D1">
        <w:rPr>
          <w:rFonts w:cs="Arial"/>
          <w:sz w:val="22"/>
          <w:szCs w:val="22"/>
        </w:rPr>
        <w:t>požární ochraně mající vztah k</w:t>
      </w:r>
      <w:r w:rsidR="00AE5CF4">
        <w:rPr>
          <w:rFonts w:cs="Arial"/>
          <w:sz w:val="22"/>
          <w:szCs w:val="22"/>
        </w:rPr>
        <w:t> </w:t>
      </w:r>
      <w:r w:rsidRPr="007856D1">
        <w:rPr>
          <w:rFonts w:cs="Arial"/>
          <w:sz w:val="22"/>
          <w:szCs w:val="22"/>
        </w:rPr>
        <w:t>rekvalifikaci</w:t>
      </w:r>
      <w:r w:rsidR="00AE5CF4">
        <w:rPr>
          <w:rFonts w:cs="Arial"/>
          <w:sz w:val="22"/>
          <w:szCs w:val="22"/>
        </w:rPr>
        <w:t xml:space="preserve"> a</w:t>
      </w:r>
      <w:r w:rsidRPr="007856D1">
        <w:rPr>
          <w:rFonts w:cs="Arial"/>
          <w:sz w:val="22"/>
          <w:szCs w:val="22"/>
        </w:rPr>
        <w:t xml:space="preserve"> zajistit jejich bezpečnost a ochranu zdraví během celé rekvalifikace</w:t>
      </w:r>
      <w:r w:rsidR="00932375" w:rsidRPr="00932375">
        <w:rPr>
          <w:rFonts w:cs="Arial"/>
          <w:sz w:val="22"/>
          <w:szCs w:val="22"/>
        </w:rPr>
        <w:t>, vybavit účastníky rekvalifikace nezbytnými ochrannými pracovními prostředky, pokud to charakter praktické přípravy vyžaduje</w:t>
      </w:r>
      <w:r w:rsidR="00932375">
        <w:rPr>
          <w:rFonts w:cs="Arial"/>
          <w:sz w:val="22"/>
          <w:szCs w:val="22"/>
        </w:rPr>
        <w:t>.</w:t>
      </w:r>
    </w:p>
    <w:p w14:paraId="6F63502D" w14:textId="7F99226B" w:rsidR="00D61B78" w:rsidRPr="00FE7A1C" w:rsidRDefault="00D61B78" w:rsidP="00D61B78">
      <w:pPr>
        <w:pStyle w:val="Odstavecseseznamem"/>
        <w:numPr>
          <w:ilvl w:val="0"/>
          <w:numId w:val="6"/>
        </w:numPr>
        <w:spacing w:line="360" w:lineRule="auto"/>
        <w:ind w:left="851" w:hanging="284"/>
        <w:jc w:val="both"/>
        <w:rPr>
          <w:rFonts w:cs="Arial"/>
          <w:bCs/>
          <w:color w:val="FF0000"/>
          <w:sz w:val="22"/>
          <w:szCs w:val="22"/>
          <w:lang w:eastAsia="cs-CZ"/>
        </w:rPr>
      </w:pPr>
      <w:r w:rsidRPr="006D5589">
        <w:rPr>
          <w:rFonts w:cs="Arial"/>
          <w:bCs/>
          <w:sz w:val="22"/>
          <w:szCs w:val="22"/>
        </w:rPr>
        <w:lastRenderedPageBreak/>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Pr="006D5589">
        <w:rPr>
          <w:rFonts w:cs="Arial"/>
          <w:bCs/>
          <w:sz w:val="22"/>
          <w:szCs w:val="22"/>
        </w:rPr>
        <w:t>, která jsou specifikována v Příloze č. 1 této Rámcové dohody</w:t>
      </w:r>
      <w:r w:rsidR="00FE7A1C">
        <w:rPr>
          <w:rFonts w:cs="Arial"/>
          <w:bCs/>
          <w:sz w:val="22"/>
          <w:szCs w:val="22"/>
        </w:rPr>
        <w:t>.</w:t>
      </w:r>
      <w:r w:rsidR="00932375">
        <w:rPr>
          <w:rFonts w:cs="Arial"/>
          <w:bCs/>
          <w:sz w:val="22"/>
          <w:szCs w:val="22"/>
        </w:rPr>
        <w:t xml:space="preserve"> </w:t>
      </w:r>
    </w:p>
    <w:p w14:paraId="292F7C53" w14:textId="44C85AB6"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míst pro konání </w:t>
      </w:r>
      <w:r w:rsidR="000535B5">
        <w:rPr>
          <w:rFonts w:cs="Arial"/>
          <w:bCs/>
          <w:sz w:val="22"/>
          <w:szCs w:val="22"/>
        </w:rPr>
        <w:t>rekvalifikačních kurzů</w:t>
      </w:r>
      <w:r w:rsidRPr="00C6279B">
        <w:rPr>
          <w:rFonts w:cs="Arial"/>
          <w:bCs/>
          <w:sz w:val="22"/>
          <w:szCs w:val="22"/>
        </w:rPr>
        <w:t xml:space="preserve"> během trvání této Rámcové dohody </w:t>
      </w:r>
      <w:r w:rsidRPr="006C7C2A">
        <w:rPr>
          <w:rFonts w:cs="Arial"/>
          <w:bCs/>
          <w:sz w:val="22"/>
          <w:szCs w:val="22"/>
        </w:rPr>
        <w:t xml:space="preserve">požádat objednatele o souhlas se změnou prostor, a to minimálně </w:t>
      </w:r>
      <w:r w:rsidR="00AF03F1">
        <w:rPr>
          <w:rFonts w:cs="Arial"/>
          <w:bCs/>
          <w:sz w:val="22"/>
          <w:szCs w:val="22"/>
        </w:rPr>
        <w:br/>
      </w:r>
      <w:r w:rsidRPr="006C7C2A">
        <w:rPr>
          <w:rFonts w:cs="Arial"/>
          <w:bCs/>
          <w:sz w:val="22"/>
          <w:szCs w:val="22"/>
        </w:rPr>
        <w:t xml:space="preserve">7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w:t>
      </w:r>
      <w:r w:rsidR="00AF03F1">
        <w:rPr>
          <w:rFonts w:cs="Arial"/>
          <w:sz w:val="22"/>
          <w:szCs w:val="22"/>
        </w:rPr>
        <w:br/>
      </w:r>
      <w:r w:rsidRPr="00E24B99">
        <w:rPr>
          <w:rFonts w:cs="Arial"/>
          <w:sz w:val="22"/>
          <w:szCs w:val="22"/>
        </w:rPr>
        <w:t xml:space="preserve">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a splňovat</w:t>
      </w:r>
      <w:r w:rsidR="001C0936">
        <w:rPr>
          <w:rFonts w:cs="Arial"/>
          <w:sz w:val="22"/>
          <w:szCs w:val="22"/>
        </w:rPr>
        <w:t xml:space="preserve"> případná</w:t>
      </w:r>
      <w:r w:rsidRPr="006C7C2A">
        <w:rPr>
          <w:rFonts w:cs="Arial"/>
          <w:sz w:val="22"/>
          <w:szCs w:val="22"/>
        </w:rPr>
        <w:t xml:space="preserve"> aktuální protiepidemiologická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74FEBBE9" w:rsidR="003146B8" w:rsidRPr="00D9214A"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bCs/>
          <w:sz w:val="22"/>
          <w:szCs w:val="22"/>
        </w:rPr>
        <w:t>zajistit nádoby na tříděný odpad v prostorech určených pro konání rekvalifikačních kurzů,</w:t>
      </w:r>
    </w:p>
    <w:p w14:paraId="49BFD20F" w14:textId="0110BF4E" w:rsidR="00512104" w:rsidRPr="007856D1" w:rsidRDefault="00417331" w:rsidP="00512104">
      <w:pPr>
        <w:pStyle w:val="Odstavecseseznamem"/>
        <w:numPr>
          <w:ilvl w:val="0"/>
          <w:numId w:val="6"/>
        </w:numPr>
        <w:spacing w:line="360" w:lineRule="auto"/>
        <w:ind w:left="851" w:hanging="284"/>
        <w:jc w:val="both"/>
        <w:rPr>
          <w:rFonts w:cs="Arial"/>
          <w:bCs/>
          <w:sz w:val="22"/>
          <w:szCs w:val="22"/>
          <w:lang w:eastAsia="cs-CZ"/>
        </w:rPr>
      </w:pPr>
      <w:r w:rsidRPr="00512104">
        <w:rPr>
          <w:rFonts w:cs="Arial"/>
          <w:sz w:val="22"/>
          <w:szCs w:val="22"/>
        </w:rPr>
        <w:t xml:space="preserve">v průběhu rekvalifikace zajistit prokazatelnou denní evidenci docházky účastníků rekvalifikace a obsahu prováděné rekvalifikace minimálně v rozsahu: </w:t>
      </w:r>
      <w:r w:rsidR="00512104" w:rsidRPr="00FC5B4A">
        <w:rPr>
          <w:rFonts w:cs="Arial"/>
          <w:sz w:val="22"/>
          <w:szCs w:val="22"/>
        </w:rPr>
        <w:t>označení projektu, označení rekvalifikačního zařízení, označení rekvalifikace,</w:t>
      </w:r>
      <w:r w:rsidR="00512104">
        <w:rPr>
          <w:rFonts w:cs="Arial"/>
          <w:sz w:val="22"/>
          <w:szCs w:val="22"/>
        </w:rPr>
        <w:t xml:space="preserve"> </w:t>
      </w:r>
      <w:r w:rsidR="00512104" w:rsidRPr="007856D1">
        <w:rPr>
          <w:rFonts w:cs="Arial"/>
          <w:sz w:val="22"/>
          <w:szCs w:val="22"/>
        </w:rPr>
        <w:t xml:space="preserve">datum, téma, hodina začátku </w:t>
      </w:r>
      <w:r w:rsidR="00AF03F1">
        <w:rPr>
          <w:rFonts w:cs="Arial"/>
          <w:sz w:val="22"/>
          <w:szCs w:val="22"/>
        </w:rPr>
        <w:br/>
      </w:r>
      <w:r w:rsidR="00512104" w:rsidRPr="007856D1">
        <w:rPr>
          <w:rFonts w:cs="Arial"/>
          <w:sz w:val="22"/>
          <w:szCs w:val="22"/>
        </w:rPr>
        <w:t xml:space="preserve">a konce, počet hodin, jméno osoby provádějící přípravu či ověření získaných znalostí </w:t>
      </w:r>
      <w:r w:rsidR="00AF03F1">
        <w:rPr>
          <w:rFonts w:cs="Arial"/>
          <w:sz w:val="22"/>
          <w:szCs w:val="22"/>
        </w:rPr>
        <w:br/>
      </w:r>
      <w:r w:rsidR="00512104" w:rsidRPr="007856D1">
        <w:rPr>
          <w:rFonts w:cs="Arial"/>
          <w:sz w:val="22"/>
          <w:szCs w:val="22"/>
        </w:rPr>
        <w:t>a dovedností,</w:t>
      </w:r>
      <w:r w:rsidR="00512104">
        <w:rPr>
          <w:rFonts w:cs="Arial"/>
          <w:sz w:val="22"/>
          <w:szCs w:val="22"/>
        </w:rPr>
        <w:t xml:space="preserve"> </w:t>
      </w:r>
      <w:r w:rsidR="00512104" w:rsidRPr="00FC5B4A">
        <w:rPr>
          <w:rFonts w:cs="Arial"/>
          <w:sz w:val="22"/>
          <w:szCs w:val="22"/>
        </w:rPr>
        <w:t>jména a podpisy účastníků rekvalifikace stvrzující jejich účast (je třeba podpisem potvrdit každý den, kdy se účastník rekvalifikace zúčastnil),</w:t>
      </w:r>
      <w:r w:rsidR="00512104">
        <w:rPr>
          <w:rFonts w:cs="Arial"/>
          <w:sz w:val="22"/>
          <w:szCs w:val="22"/>
        </w:rPr>
        <w:t xml:space="preserve"> </w:t>
      </w:r>
    </w:p>
    <w:p w14:paraId="4468ED1D" w14:textId="5EEA57E6" w:rsidR="004B7008" w:rsidRPr="00512104" w:rsidRDefault="004B7008" w:rsidP="004D2577">
      <w:pPr>
        <w:pStyle w:val="Odstavecseseznamem"/>
        <w:numPr>
          <w:ilvl w:val="0"/>
          <w:numId w:val="6"/>
        </w:numPr>
        <w:spacing w:line="360" w:lineRule="auto"/>
        <w:ind w:left="851" w:hanging="284"/>
        <w:jc w:val="both"/>
        <w:rPr>
          <w:rFonts w:cs="Arial"/>
          <w:bCs/>
          <w:sz w:val="22"/>
          <w:szCs w:val="22"/>
          <w:lang w:eastAsia="cs-CZ"/>
        </w:rPr>
      </w:pPr>
      <w:r w:rsidRPr="00512104">
        <w:rPr>
          <w:rFonts w:cs="Arial"/>
          <w:sz w:val="22"/>
          <w:szCs w:val="22"/>
        </w:rPr>
        <w:t xml:space="preserve">neprodleně, písemně nejpozději do 8 kalendářních dnů, informovat </w:t>
      </w:r>
      <w:r w:rsidR="0090520A" w:rsidRPr="00512104">
        <w:rPr>
          <w:rFonts w:cs="Arial"/>
          <w:sz w:val="22"/>
          <w:szCs w:val="22"/>
        </w:rPr>
        <w:t>objednatele</w:t>
      </w:r>
      <w:r w:rsidRPr="00512104">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3759283B"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na vyžádání objednatele zaslat kopii docházky 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7777777"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6" w:name="_Hlk65664830"/>
      <w:r w:rsidRPr="006D5589">
        <w:rPr>
          <w:rFonts w:eastAsia="Arial-ItalicMT" w:cs="Arial"/>
          <w:sz w:val="22"/>
          <w:szCs w:val="22"/>
          <w:lang w:eastAsia="en-US"/>
        </w:rPr>
        <w:t>V případě využití poddodavatele je dodavatel povinen zavázat poddodavatele k dodržení této podmínky.</w:t>
      </w:r>
      <w:bookmarkEnd w:id="26"/>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3F6918D7" w14:textId="3FA1A58F" w:rsidR="00512104" w:rsidRPr="00512104" w:rsidRDefault="00D54167" w:rsidP="00512104">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lastRenderedPageBreak/>
        <w:t xml:space="preserve">po ukončení </w:t>
      </w:r>
      <w:r w:rsidRPr="00C46BDD">
        <w:rPr>
          <w:rFonts w:cs="Arial"/>
          <w:sz w:val="22"/>
          <w:szCs w:val="22"/>
        </w:rPr>
        <w:t xml:space="preserve">rekvalifikačního kurzu, nejpozději s fakturací zaslat objednateli </w:t>
      </w:r>
      <w:r w:rsidR="000C33CA" w:rsidRPr="00C46BDD">
        <w:rPr>
          <w:rFonts w:cs="Arial"/>
          <w:sz w:val="22"/>
          <w:szCs w:val="22"/>
          <w:lang w:eastAsia="x-none"/>
        </w:rPr>
        <w:t>originály prezenční listiny účastníků kurzu (denní evidence docházky</w:t>
      </w:r>
      <w:r w:rsidR="00512104">
        <w:rPr>
          <w:rFonts w:cs="Arial"/>
          <w:sz w:val="22"/>
          <w:szCs w:val="22"/>
          <w:lang w:eastAsia="x-none"/>
        </w:rPr>
        <w:t xml:space="preserve"> teorie i prax</w:t>
      </w:r>
      <w:r w:rsidR="00512104" w:rsidRPr="003A27C7">
        <w:rPr>
          <w:rFonts w:cs="Arial"/>
          <w:sz w:val="22"/>
          <w:szCs w:val="22"/>
          <w:lang w:eastAsia="x-none"/>
        </w:rPr>
        <w:t>e</w:t>
      </w:r>
      <w:r w:rsidR="003A27C7" w:rsidRPr="003A27C7">
        <w:rPr>
          <w:rFonts w:cs="Arial"/>
          <w:sz w:val="22"/>
          <w:szCs w:val="22"/>
          <w:lang w:eastAsia="x-none"/>
        </w:rPr>
        <w:t>)</w:t>
      </w:r>
      <w:r w:rsidR="000C33CA" w:rsidRPr="003A27C7">
        <w:rPr>
          <w:rFonts w:cs="Arial"/>
          <w:sz w:val="22"/>
          <w:szCs w:val="22"/>
          <w:lang w:eastAsia="x-none"/>
        </w:rPr>
        <w:t>,</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05AA21FD" w14:textId="77777777" w:rsidR="00512104" w:rsidRDefault="00512104" w:rsidP="00CB29FD">
      <w:pPr>
        <w:numPr>
          <w:ilvl w:val="0"/>
          <w:numId w:val="13"/>
        </w:numPr>
        <w:spacing w:line="360" w:lineRule="auto"/>
        <w:ind w:left="1134" w:hanging="283"/>
        <w:jc w:val="both"/>
        <w:rPr>
          <w:rFonts w:cs="Arial"/>
          <w:sz w:val="22"/>
          <w:szCs w:val="22"/>
          <w:lang w:eastAsia="x-none"/>
        </w:rPr>
      </w:pPr>
      <w:r w:rsidRPr="00512104">
        <w:rPr>
          <w:rFonts w:cs="Arial"/>
          <w:sz w:val="22"/>
          <w:szCs w:val="22"/>
        </w:rPr>
        <w:t>označení projektu, označení rekvalifikačního zařízení, označení rekvalifikace, termín zahájení a ukončení rekvalifikace,</w:t>
      </w:r>
    </w:p>
    <w:p w14:paraId="55D46259" w14:textId="7B8012DC"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w:t>
      </w:r>
      <w:r w:rsidR="00512104">
        <w:rPr>
          <w:rFonts w:eastAsiaTheme="minorHAnsi" w:cs="Arial"/>
          <w:sz w:val="22"/>
          <w:szCs w:val="22"/>
        </w:rPr>
        <w:t>kopii</w:t>
      </w:r>
      <w:r w:rsidRPr="007856D1">
        <w:rPr>
          <w:rFonts w:eastAsiaTheme="minorHAnsi" w:cs="Arial"/>
          <w:sz w:val="22"/>
          <w:szCs w:val="22"/>
        </w:rPr>
        <w:t xml:space="preserve"> doklad</w:t>
      </w:r>
      <w:r w:rsidR="00512104">
        <w:rPr>
          <w:rFonts w:eastAsiaTheme="minorHAnsi" w:cs="Arial"/>
          <w:sz w:val="22"/>
          <w:szCs w:val="22"/>
        </w:rPr>
        <w:t>ů</w:t>
      </w:r>
      <w:r w:rsidRPr="007856D1">
        <w:rPr>
          <w:rFonts w:eastAsiaTheme="minorHAnsi" w:cs="Arial"/>
          <w:sz w:val="22"/>
          <w:szCs w:val="22"/>
        </w:rPr>
        <w:t>,</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7A87D652"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informovat </w:t>
      </w:r>
      <w:r w:rsidR="00946E10" w:rsidRPr="00AD34C9">
        <w:rPr>
          <w:rFonts w:cs="Arial"/>
          <w:sz w:val="22"/>
          <w:szCs w:val="22"/>
        </w:rPr>
        <w:t>objednatele</w:t>
      </w:r>
      <w:r w:rsidRPr="00AD34C9">
        <w:rPr>
          <w:rFonts w:cs="Arial"/>
          <w:sz w:val="22"/>
          <w:szCs w:val="22"/>
        </w:rPr>
        <w:t xml:space="preserve"> o opatřeních k nápravě, která mu byla uložena, </w:t>
      </w:r>
      <w:r w:rsidR="00AF03F1">
        <w:rPr>
          <w:rFonts w:cs="Arial"/>
          <w:sz w:val="22"/>
          <w:szCs w:val="22"/>
        </w:rPr>
        <w:br/>
      </w:r>
      <w:r w:rsidRPr="00AD34C9">
        <w:rPr>
          <w:rFonts w:cs="Arial"/>
          <w:sz w:val="22"/>
          <w:szCs w:val="22"/>
        </w:rPr>
        <w:t>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4835F077"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w:t>
      </w:r>
      <w:r w:rsidR="00AF03F1">
        <w:rPr>
          <w:rFonts w:cs="Arial"/>
          <w:bCs/>
          <w:sz w:val="22"/>
          <w:szCs w:val="22"/>
        </w:rPr>
        <w:br/>
      </w:r>
      <w:r w:rsidRPr="005B1F9B">
        <w:rPr>
          <w:rFonts w:cs="Arial"/>
          <w:bCs/>
          <w:sz w:val="22"/>
          <w:szCs w:val="22"/>
        </w:rPr>
        <w:t xml:space="preserve">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w:t>
      </w:r>
      <w:r w:rsidR="00EE0E9A" w:rsidRPr="009D4816">
        <w:rPr>
          <w:rFonts w:cs="Arial"/>
          <w:bCs/>
          <w:sz w:val="22"/>
          <w:szCs w:val="22"/>
        </w:rPr>
        <w:t>samostatně</w:t>
      </w:r>
      <w:r w:rsidRPr="009D4816">
        <w:rPr>
          <w:rFonts w:cs="Arial"/>
          <w:bCs/>
          <w:sz w:val="22"/>
          <w:szCs w:val="22"/>
        </w:rPr>
        <w:t xml:space="preserve"> s výjimkou třídní knihy, která bude doložena pouze jedenkrát</w:t>
      </w:r>
      <w:r w:rsidR="00EE0E9A" w:rsidRPr="009D4816">
        <w:rPr>
          <w:rFonts w:cs="Arial"/>
          <w:bCs/>
          <w:sz w:val="22"/>
          <w:szCs w:val="22"/>
        </w:rPr>
        <w:t>),</w:t>
      </w:r>
      <w:r w:rsidR="00140E43" w:rsidRPr="005B1F9B">
        <w:rPr>
          <w:rFonts w:cs="Arial"/>
          <w:bCs/>
          <w:sz w:val="22"/>
          <w:szCs w:val="22"/>
        </w:rPr>
        <w:t xml:space="preserve"> </w:t>
      </w:r>
    </w:p>
    <w:p w14:paraId="055112F8" w14:textId="68BC547D"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r w:rsidR="00860217">
        <w:rPr>
          <w:rFonts w:cs="Arial"/>
          <w:sz w:val="22"/>
          <w:szCs w:val="22"/>
        </w:rPr>
        <w:t>Rámcové dohody</w:t>
      </w:r>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14:paraId="2A18F385" w14:textId="77777777" w:rsidR="007D5B18" w:rsidRPr="006A3B00" w:rsidRDefault="007D5B18" w:rsidP="00171255">
      <w:pPr>
        <w:keepNext/>
        <w:spacing w:line="360" w:lineRule="auto"/>
        <w:jc w:val="center"/>
        <w:rPr>
          <w:rFonts w:cs="Arial"/>
          <w:b/>
          <w:sz w:val="14"/>
          <w:szCs w:val="22"/>
        </w:rPr>
      </w:pPr>
    </w:p>
    <w:p w14:paraId="1A42F0E3" w14:textId="5856E12B"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w:t>
      </w:r>
      <w:r w:rsidR="00AF03F1">
        <w:rPr>
          <w:rFonts w:cs="Arial"/>
          <w:bCs/>
          <w:sz w:val="22"/>
          <w:szCs w:val="22"/>
        </w:rPr>
        <w:br/>
      </w:r>
      <w:r w:rsidRPr="007856D1">
        <w:rPr>
          <w:rFonts w:cs="Arial"/>
          <w:bCs/>
          <w:sz w:val="22"/>
          <w:szCs w:val="22"/>
        </w:rPr>
        <w:t>o provedení rekvalifikace bude jmenný seznam účastníků rekvalifikace. Závazný text těchto Dohod stanoví objednatel</w:t>
      </w:r>
      <w:r w:rsidR="0096621B" w:rsidRPr="007856D1">
        <w:rPr>
          <w:rFonts w:cs="Arial"/>
          <w:bCs/>
          <w:sz w:val="22"/>
          <w:szCs w:val="22"/>
        </w:rPr>
        <w:t>.</w:t>
      </w:r>
    </w:p>
    <w:p w14:paraId="151FF774" w14:textId="2CDB90F2"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AE51FE">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w:t>
      </w:r>
      <w:r w:rsidRPr="007856D1">
        <w:rPr>
          <w:rFonts w:cs="Arial"/>
          <w:bCs/>
          <w:sz w:val="22"/>
          <w:szCs w:val="22"/>
          <w:lang w:eastAsia="cs-CZ"/>
        </w:rPr>
        <w:lastRenderedPageBreak/>
        <w:t xml:space="preserve">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w:t>
      </w:r>
      <w:r w:rsidR="00652B8A">
        <w:rPr>
          <w:rFonts w:cs="Arial"/>
          <w:bCs/>
          <w:sz w:val="22"/>
          <w:szCs w:val="22"/>
          <w:lang w:eastAsia="cs-CZ"/>
        </w:rPr>
        <w:t xml:space="preserve"> zaslat objednateli vyplněný aktuální formulář Nabídka zabezpečení rekvalifikace (Příloha č. 4 Zadávací dokumentace),</w:t>
      </w:r>
      <w:r w:rsidR="00652B8A" w:rsidRPr="007856D1">
        <w:rPr>
          <w:rFonts w:cs="Arial"/>
          <w:bCs/>
          <w:sz w:val="22"/>
          <w:szCs w:val="22"/>
          <w:lang w:eastAsia="cs-CZ"/>
        </w:rPr>
        <w:t xml:space="preserve"> </w:t>
      </w:r>
      <w:r w:rsidRPr="007856D1">
        <w:rPr>
          <w:rFonts w:cs="Arial"/>
          <w:bCs/>
          <w:sz w:val="22"/>
          <w:szCs w:val="22"/>
          <w:lang w:eastAsia="cs-CZ"/>
        </w:rPr>
        <w:t xml:space="preserve">uzavřít příslušnou Dohodu </w:t>
      </w:r>
      <w:r w:rsidR="00AF03F1">
        <w:rPr>
          <w:rFonts w:cs="Arial"/>
          <w:bCs/>
          <w:sz w:val="22"/>
          <w:szCs w:val="22"/>
          <w:lang w:eastAsia="cs-CZ"/>
        </w:rPr>
        <w:br/>
      </w:r>
      <w:r w:rsidRPr="007856D1">
        <w:rPr>
          <w:rFonts w:cs="Arial"/>
          <w:bCs/>
          <w:sz w:val="22"/>
          <w:szCs w:val="22"/>
          <w:lang w:eastAsia="cs-CZ"/>
        </w:rPr>
        <w:t>o provedení rekvalifikace a zahájit rekvalifikační kurz nejpozději ve lhůtě stanovené v</w:t>
      </w:r>
      <w:r w:rsidR="00C754DD" w:rsidRPr="007856D1">
        <w:rPr>
          <w:rFonts w:cs="Arial"/>
          <w:bCs/>
          <w:sz w:val="22"/>
          <w:szCs w:val="22"/>
          <w:lang w:eastAsia="cs-CZ"/>
        </w:rPr>
        <w:t xml:space="preserve"> bodě </w:t>
      </w:r>
      <w:r w:rsidR="00AF03F1">
        <w:rPr>
          <w:rFonts w:cs="Arial"/>
          <w:bCs/>
          <w:sz w:val="22"/>
          <w:szCs w:val="22"/>
          <w:lang w:eastAsia="cs-CZ"/>
        </w:rPr>
        <w:br/>
      </w:r>
      <w:r w:rsidR="00C754DD" w:rsidRPr="007856D1">
        <w:rPr>
          <w:rFonts w:cs="Arial"/>
          <w:bCs/>
          <w:sz w:val="22"/>
          <w:szCs w:val="22"/>
          <w:lang w:eastAsia="cs-CZ"/>
        </w:rPr>
        <w:t xml:space="preserve">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18B8DF9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2060C6D6" w14:textId="77777777" w:rsidR="0098532D" w:rsidRPr="0098532D" w:rsidRDefault="0098532D" w:rsidP="0098532D">
      <w:pPr>
        <w:pStyle w:val="Odstavecseseznamem"/>
        <w:spacing w:line="360" w:lineRule="auto"/>
        <w:ind w:left="567"/>
        <w:jc w:val="both"/>
        <w:rPr>
          <w:rFonts w:cs="Arial"/>
          <w:bCs/>
          <w:sz w:val="18"/>
          <w:szCs w:val="18"/>
        </w:rPr>
      </w:pP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171255">
      <w:pPr>
        <w:keepNext/>
        <w:spacing w:line="360" w:lineRule="auto"/>
        <w:jc w:val="center"/>
        <w:rPr>
          <w:rFonts w:cs="Arial"/>
          <w:b/>
          <w:sz w:val="14"/>
          <w:szCs w:val="22"/>
        </w:rPr>
      </w:pPr>
    </w:p>
    <w:p w14:paraId="314E6642" w14:textId="0C075C4E"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kurzu uvedené v</w:t>
      </w:r>
      <w:r w:rsidR="00535AF9">
        <w:rPr>
          <w:rFonts w:cs="Arial"/>
          <w:bCs/>
          <w:sz w:val="22"/>
          <w:szCs w:val="22"/>
          <w:lang w:eastAsia="cs-CZ"/>
        </w:rPr>
        <w:t xml:space="preserve"> článku II., </w:t>
      </w:r>
      <w:r w:rsidR="00E5531A">
        <w:rPr>
          <w:rFonts w:cs="Arial"/>
          <w:bCs/>
          <w:sz w:val="22"/>
          <w:szCs w:val="22"/>
          <w:lang w:eastAsia="cs-CZ"/>
        </w:rPr>
        <w:t>bod</w:t>
      </w:r>
      <w:r w:rsidR="00535AF9">
        <w:rPr>
          <w:rFonts w:cs="Arial"/>
          <w:bCs/>
          <w:sz w:val="22"/>
          <w:szCs w:val="22"/>
          <w:lang w:eastAsia="cs-CZ"/>
        </w:rPr>
        <w:t>u</w:t>
      </w:r>
      <w:r w:rsidR="00E5531A">
        <w:rPr>
          <w:rFonts w:cs="Arial"/>
          <w:bCs/>
          <w:sz w:val="22"/>
          <w:szCs w:val="22"/>
          <w:lang w:eastAsia="cs-CZ"/>
        </w:rPr>
        <w:t xml:space="preserve"> 2.2</w:t>
      </w:r>
      <w:r w:rsidR="004B7008" w:rsidRPr="00171255">
        <w:rPr>
          <w:rFonts w:cs="Arial"/>
          <w:bCs/>
          <w:sz w:val="22"/>
          <w:szCs w:val="22"/>
          <w:lang w:eastAsia="cs-CZ"/>
        </w:rPr>
        <w:t xml:space="preserve"> této </w:t>
      </w:r>
      <w:r w:rsidRPr="00171255">
        <w:rPr>
          <w:rFonts w:cs="Arial"/>
          <w:bCs/>
          <w:sz w:val="22"/>
          <w:szCs w:val="22"/>
          <w:lang w:eastAsia="cs-CZ"/>
        </w:rPr>
        <w:t>Rámcové dohody</w:t>
      </w:r>
      <w:r w:rsidR="004B7008" w:rsidRPr="00171255">
        <w:rPr>
          <w:rFonts w:cs="Arial"/>
          <w:bCs/>
          <w:sz w:val="22"/>
          <w:szCs w:val="22"/>
          <w:lang w:eastAsia="cs-CZ"/>
        </w:rPr>
        <w:t>.</w:t>
      </w:r>
    </w:p>
    <w:p w14:paraId="706465C6" w14:textId="41050B36" w:rsidR="00343D04" w:rsidRPr="00343D04"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1A0EA7">
        <w:rPr>
          <w:rFonts w:cs="Arial"/>
          <w:sz w:val="22"/>
          <w:szCs w:val="22"/>
        </w:rPr>
        <w:t>10 080 000,-</w:t>
      </w:r>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w:t>
      </w:r>
    </w:p>
    <w:p w14:paraId="06E07E0C" w14:textId="5BAF2ECF" w:rsidR="00343D04" w:rsidRPr="00171255" w:rsidRDefault="00343D04" w:rsidP="00343D04">
      <w:pPr>
        <w:pStyle w:val="Odstavecseseznamem"/>
        <w:spacing w:line="360" w:lineRule="auto"/>
        <w:ind w:left="567"/>
        <w:jc w:val="both"/>
        <w:rPr>
          <w:rFonts w:cs="Arial"/>
          <w:bCs/>
          <w:sz w:val="22"/>
          <w:szCs w:val="22"/>
          <w:lang w:eastAsia="cs-CZ"/>
        </w:rPr>
      </w:pPr>
      <w:r w:rsidRPr="00112733">
        <w:rPr>
          <w:rFonts w:cs="Arial"/>
          <w:i/>
          <w:iCs/>
          <w:color w:val="808080" w:themeColor="background1" w:themeShade="80"/>
        </w:rPr>
        <w:t xml:space="preserve">(bude doplněna částka rovnající se </w:t>
      </w:r>
      <w:r w:rsidRPr="00112733">
        <w:rPr>
          <w:rFonts w:cs="Arial"/>
          <w:bCs/>
          <w:i/>
          <w:iCs/>
          <w:color w:val="808080" w:themeColor="background1" w:themeShade="80"/>
        </w:rPr>
        <w:t xml:space="preserve">maximální hodnotě plnění podle </w:t>
      </w:r>
      <w:r>
        <w:rPr>
          <w:rFonts w:cs="Arial"/>
          <w:bCs/>
          <w:i/>
          <w:iCs/>
          <w:color w:val="808080" w:themeColor="background1" w:themeShade="80"/>
        </w:rPr>
        <w:t>předpokládané</w:t>
      </w:r>
      <w:r w:rsidRPr="00112733">
        <w:rPr>
          <w:rFonts w:cs="Arial"/>
          <w:bCs/>
          <w:i/>
          <w:iCs/>
          <w:color w:val="808080" w:themeColor="background1" w:themeShade="80"/>
        </w:rPr>
        <w:t xml:space="preserve"> hodnoty části VZ uvedené v </w:t>
      </w:r>
      <w:r>
        <w:rPr>
          <w:rFonts w:cs="Arial"/>
          <w:bCs/>
          <w:i/>
          <w:iCs/>
          <w:color w:val="808080" w:themeColor="background1" w:themeShade="80"/>
        </w:rPr>
        <w:t>Z</w:t>
      </w:r>
      <w:r w:rsidRPr="00112733">
        <w:rPr>
          <w:rFonts w:cs="Arial"/>
          <w:bCs/>
          <w:i/>
          <w:iCs/>
          <w:color w:val="808080" w:themeColor="background1" w:themeShade="80"/>
        </w:rPr>
        <w:t xml:space="preserve">adávací dokumentaci v tabulce „Přehled rozdělení veřejné zakázky do jednotlivých částí a </w:t>
      </w:r>
      <w:r>
        <w:rPr>
          <w:rFonts w:cs="Arial"/>
          <w:bCs/>
          <w:i/>
          <w:iCs/>
          <w:color w:val="808080" w:themeColor="background1" w:themeShade="80"/>
        </w:rPr>
        <w:t>předpokládaných</w:t>
      </w:r>
      <w:r w:rsidRPr="00112733">
        <w:rPr>
          <w:rFonts w:cs="Arial"/>
          <w:bCs/>
          <w:i/>
          <w:iCs/>
          <w:color w:val="808080" w:themeColor="background1" w:themeShade="80"/>
        </w:rPr>
        <w:t xml:space="preserve"> hodnot těchto částí“)</w:t>
      </w:r>
    </w:p>
    <w:p w14:paraId="043F03C4" w14:textId="193EDC33" w:rsidR="00B149EA"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v případě změny daňových předpisů, v jejichž důsledku by byl dodavatel povinen odvádět DPH</w:t>
      </w:r>
      <w:r w:rsidR="00535AF9">
        <w:rPr>
          <w:rFonts w:cs="Arial"/>
          <w:bCs/>
          <w:sz w:val="22"/>
          <w:szCs w:val="22"/>
          <w:lang w:eastAsia="cs-CZ"/>
        </w:rPr>
        <w:t>, případně vyšší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o </w:t>
      </w:r>
      <w:r w:rsidR="00694249" w:rsidRPr="007856D1">
        <w:rPr>
          <w:rFonts w:cs="Arial"/>
          <w:bCs/>
          <w:sz w:val="22"/>
          <w:szCs w:val="22"/>
          <w:lang w:eastAsia="cs-CZ"/>
        </w:rPr>
        <w:t xml:space="preserve">odváděnou </w:t>
      </w:r>
      <w:r w:rsidR="00535AF9">
        <w:rPr>
          <w:rFonts w:cs="Arial"/>
          <w:bCs/>
          <w:sz w:val="22"/>
          <w:szCs w:val="22"/>
          <w:lang w:eastAsia="cs-CZ"/>
        </w:rPr>
        <w:t xml:space="preserve">či zvýšenou </w:t>
      </w:r>
      <w:r w:rsidR="00694249" w:rsidRPr="007856D1">
        <w:rPr>
          <w:rFonts w:cs="Arial"/>
          <w:bCs/>
          <w:sz w:val="22"/>
          <w:szCs w:val="22"/>
          <w:lang w:eastAsia="cs-CZ"/>
        </w:rPr>
        <w:t>DPH.</w:t>
      </w:r>
      <w:r w:rsidR="008E6C21">
        <w:rPr>
          <w:rFonts w:cs="Arial"/>
          <w:bCs/>
          <w:sz w:val="22"/>
          <w:szCs w:val="22"/>
          <w:lang w:eastAsia="cs-CZ"/>
        </w:rPr>
        <w:t xml:space="preserve"> </w:t>
      </w:r>
    </w:p>
    <w:p w14:paraId="6452E092" w14:textId="76C5A08D" w:rsidR="00535AF9" w:rsidRPr="00005384" w:rsidRDefault="00535AF9" w:rsidP="00535AF9">
      <w:pPr>
        <w:pStyle w:val="Odstavecseseznamem"/>
        <w:numPr>
          <w:ilvl w:val="1"/>
          <w:numId w:val="17"/>
        </w:numPr>
        <w:spacing w:line="360" w:lineRule="auto"/>
        <w:ind w:left="567" w:hanging="567"/>
        <w:jc w:val="both"/>
        <w:rPr>
          <w:rFonts w:cs="Arial"/>
          <w:bCs/>
          <w:sz w:val="22"/>
          <w:szCs w:val="22"/>
          <w:lang w:eastAsia="cs-CZ"/>
        </w:rPr>
      </w:pPr>
      <w:r w:rsidRPr="00005384">
        <w:rPr>
          <w:rFonts w:cs="Arial"/>
          <w:bCs/>
          <w:sz w:val="22"/>
          <w:szCs w:val="22"/>
          <w:lang w:eastAsia="cs-CZ"/>
        </w:rPr>
        <w:t xml:space="preserve">Smluvní strany ujednaly, že ceny uvedené v této Rámcové dohodě se mohou změnit v návaznosti na inflaci, a to tehdy, přesáhne-li dle údajů Českého statistického úřadu, publikovaných na jeho internetových stránkách průměrná roční míra inflace vyjádřená přírůstkem průměrného indexu spotřebitelských cen (Consumer Price Index) za předcházející rok hodnotu 3 %. V takovém případě se zvýší smluvní cena za osobu bez DPH dle čl. II bodu 2.2 této dohody o výši tohoto indexu. K navýšení může dojít pouze jednou ročně </w:t>
      </w:r>
      <w:r w:rsidRPr="00005384">
        <w:rPr>
          <w:rFonts w:cs="Arial"/>
          <w:bCs/>
          <w:sz w:val="22"/>
          <w:szCs w:val="22"/>
          <w:lang w:eastAsia="cs-CZ"/>
        </w:rPr>
        <w:lastRenderedPageBreak/>
        <w:t>k 1.4. příslušného kalendářního roku. Změna smluvní ceny bude ujednána dodatkem k této Rámcové dohodě, přičemž dodavatel je povinen vyzvat objednatele k uzavření dodatku nejpozději do konce února kalendářního roku, v němž chce práva na zvýšení ceny využít, jinak mu toto právo pro příslušný rok zaniká. Výzva musí obsahovat míru inflace</w:t>
      </w:r>
      <w:r w:rsidR="004E1B93" w:rsidRPr="00005384">
        <w:rPr>
          <w:rFonts w:cs="Arial"/>
          <w:bCs/>
          <w:sz w:val="22"/>
          <w:szCs w:val="22"/>
          <w:lang w:eastAsia="cs-CZ"/>
        </w:rPr>
        <w:t>,</w:t>
      </w:r>
      <w:r w:rsidRPr="00005384">
        <w:rPr>
          <w:rFonts w:cs="Arial"/>
          <w:bCs/>
          <w:sz w:val="22"/>
          <w:szCs w:val="22"/>
          <w:lang w:eastAsia="cs-CZ"/>
        </w:rPr>
        <w:t xml:space="preserve"> způsob výpočtu zvýšení</w:t>
      </w:r>
      <w:r w:rsidR="004E1B93" w:rsidRPr="00005384">
        <w:rPr>
          <w:rFonts w:cs="Arial"/>
          <w:bCs/>
          <w:sz w:val="22"/>
          <w:szCs w:val="22"/>
          <w:lang w:eastAsia="cs-CZ"/>
        </w:rPr>
        <w:t xml:space="preserve"> a zvýšenou cenu</w:t>
      </w:r>
      <w:r w:rsidRPr="00005384">
        <w:rPr>
          <w:rFonts w:cs="Arial"/>
          <w:bCs/>
          <w:sz w:val="22"/>
          <w:szCs w:val="22"/>
          <w:lang w:eastAsia="cs-CZ"/>
        </w:rPr>
        <w:t>. Dodatek musí být uzavřen nejpozději do 15.3. příslušného kalendářního roku. Ujednaným způsobem případně navýšená smluvní cena se stává základem pro výpočet smluvní ceny v následujícím roce, v němž jsou splněny podmínky dle první věty tohoto ustanovení. Smluvní strany ujednaly, že udrží původní smluvní cenu (sjednanou při podpisu této Rámcové dohody) v průběhu roku</w:t>
      </w:r>
      <w:r w:rsidR="004E1B93" w:rsidRPr="00005384">
        <w:rPr>
          <w:rFonts w:cs="Arial"/>
          <w:bCs/>
          <w:sz w:val="22"/>
          <w:szCs w:val="22"/>
          <w:lang w:eastAsia="cs-CZ"/>
        </w:rPr>
        <w:t xml:space="preserve"> </w:t>
      </w:r>
      <w:r w:rsidR="004025C5" w:rsidRPr="00005384">
        <w:rPr>
          <w:rFonts w:cs="Arial"/>
          <w:bCs/>
          <w:sz w:val="22"/>
          <w:szCs w:val="22"/>
          <w:lang w:eastAsia="cs-CZ"/>
        </w:rPr>
        <w:t>2025</w:t>
      </w:r>
      <w:r w:rsidRPr="00005384">
        <w:rPr>
          <w:rFonts w:cs="Arial"/>
          <w:bCs/>
          <w:sz w:val="22"/>
          <w:szCs w:val="22"/>
          <w:lang w:eastAsia="cs-CZ"/>
        </w:rPr>
        <w:t xml:space="preserve"> a její zvýšení způsobem dle tohoto ustanovení lze realizovat nejdříve v průběhu roku </w:t>
      </w:r>
      <w:r w:rsidR="004025C5" w:rsidRPr="00005384">
        <w:rPr>
          <w:rFonts w:cs="Arial"/>
          <w:bCs/>
          <w:sz w:val="22"/>
          <w:szCs w:val="22"/>
          <w:lang w:eastAsia="cs-CZ"/>
        </w:rPr>
        <w:t>2026</w:t>
      </w:r>
      <w:r w:rsidRPr="00005384">
        <w:rPr>
          <w:rFonts w:cs="Arial"/>
          <w:bCs/>
          <w:sz w:val="22"/>
          <w:szCs w:val="22"/>
          <w:lang w:eastAsia="cs-CZ"/>
        </w:rPr>
        <w:t xml:space="preserve">. Změna ceny v důsledku inflace nemá vliv na cenu uvedenou v již uzavřených Dohodách o provedení rekvalifikace, které byly uzavřeny na základě této Rámcové dohody. </w:t>
      </w:r>
      <w:r w:rsidR="004E1B93" w:rsidRPr="00005384">
        <w:rPr>
          <w:rFonts w:cs="Arial"/>
          <w:bCs/>
          <w:sz w:val="22"/>
          <w:szCs w:val="22"/>
          <w:lang w:eastAsia="cs-CZ"/>
        </w:rPr>
        <w:t>Pro vyloučení pochybností se sjednává, že v případě záporné míry inflace se cena nesnižuje</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14:paraId="5FBFCAA1" w14:textId="0EE8BCA7" w:rsidR="00B149EA" w:rsidRPr="00FB45B6"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7" w:name="_Hlk77932300"/>
      <w:r w:rsidRPr="00FB45B6">
        <w:rPr>
          <w:rFonts w:cs="Arial"/>
          <w:bCs/>
          <w:sz w:val="22"/>
          <w:szCs w:val="22"/>
          <w:lang w:eastAsia="cs-CZ"/>
        </w:rPr>
        <w:t xml:space="preserve">Faktury budou </w:t>
      </w:r>
      <w:r w:rsidR="00746586" w:rsidRPr="00FB45B6">
        <w:rPr>
          <w:rFonts w:cs="Arial"/>
          <w:bCs/>
          <w:sz w:val="22"/>
          <w:szCs w:val="22"/>
          <w:lang w:eastAsia="cs-CZ"/>
        </w:rPr>
        <w:t xml:space="preserve">vystaveny na fakturační adresu uvedenou v záhlaví této Rámcové dohody </w:t>
      </w:r>
      <w:r w:rsidR="00AF03F1">
        <w:rPr>
          <w:rFonts w:cs="Arial"/>
          <w:bCs/>
          <w:sz w:val="22"/>
          <w:szCs w:val="22"/>
          <w:lang w:eastAsia="cs-CZ"/>
        </w:rPr>
        <w:br/>
      </w:r>
      <w:r w:rsidR="00746586" w:rsidRPr="00FB45B6">
        <w:rPr>
          <w:rFonts w:cs="Arial"/>
          <w:bCs/>
          <w:sz w:val="22"/>
          <w:szCs w:val="22"/>
          <w:lang w:eastAsia="cs-CZ"/>
        </w:rPr>
        <w:t xml:space="preserve">a </w:t>
      </w:r>
      <w:r w:rsidRPr="00FB45B6">
        <w:rPr>
          <w:rFonts w:cs="Arial"/>
          <w:bCs/>
          <w:sz w:val="22"/>
          <w:szCs w:val="22"/>
          <w:lang w:eastAsia="cs-CZ"/>
        </w:rPr>
        <w:t xml:space="preserve">zasílány na příslušná kontaktní </w:t>
      </w:r>
      <w:r w:rsidR="00D16CEA" w:rsidRPr="00FB45B6">
        <w:rPr>
          <w:rFonts w:cs="Arial"/>
          <w:bCs/>
          <w:sz w:val="22"/>
          <w:szCs w:val="22"/>
          <w:lang w:eastAsia="cs-CZ"/>
        </w:rPr>
        <w:t>pracoviště objednatele.</w:t>
      </w:r>
      <w:r w:rsidR="005B1F9B" w:rsidRPr="00FB45B6">
        <w:rPr>
          <w:rFonts w:cs="Arial"/>
          <w:bCs/>
          <w:sz w:val="22"/>
          <w:szCs w:val="22"/>
          <w:lang w:eastAsia="cs-CZ"/>
        </w:rPr>
        <w:t xml:space="preserve"> </w:t>
      </w:r>
      <w:r w:rsidR="00553CC0" w:rsidRPr="00553CC0">
        <w:rPr>
          <w:rFonts w:cs="Arial"/>
          <w:bCs/>
          <w:sz w:val="22"/>
          <w:szCs w:val="22"/>
          <w:lang w:eastAsia="cs-CZ"/>
        </w:rPr>
        <w:t>Fakturu je možno zaslat též elektronicky prostřednictvím datové schránky</w:t>
      </w:r>
      <w:r w:rsidR="009D4816">
        <w:rPr>
          <w:rFonts w:cs="Arial"/>
          <w:bCs/>
          <w:sz w:val="22"/>
          <w:szCs w:val="22"/>
          <w:lang w:eastAsia="cs-CZ"/>
        </w:rPr>
        <w:t xml:space="preserve"> </w:t>
      </w:r>
      <w:r w:rsidR="009D4816" w:rsidRPr="00663B83">
        <w:rPr>
          <w:rFonts w:cs="Arial"/>
          <w:bCs/>
          <w:sz w:val="22"/>
          <w:szCs w:val="22"/>
          <w:lang w:eastAsia="cs-CZ"/>
        </w:rPr>
        <w:t>nebo e-mailem.</w:t>
      </w:r>
    </w:p>
    <w:p w14:paraId="265FFAC9" w14:textId="4547AF77" w:rsidR="00442003" w:rsidRPr="009F1BC2"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8" w:name="_Hlk58493347"/>
      <w:bookmarkEnd w:id="27"/>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 xml:space="preserve">bjednateli plně fakturovat </w:t>
      </w:r>
      <w:r w:rsidR="00825A0A">
        <w:rPr>
          <w:rFonts w:cs="Arial"/>
          <w:sz w:val="22"/>
          <w:szCs w:val="22"/>
        </w:rPr>
        <w:t>cenu</w:t>
      </w:r>
      <w:r w:rsidRPr="00DB3B14">
        <w:rPr>
          <w:rFonts w:cs="Arial"/>
          <w:sz w:val="22"/>
          <w:szCs w:val="22"/>
        </w:rPr>
        <w:t xml:space="preserve">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a řádně ho ukončí</w:t>
      </w:r>
      <w:r w:rsidR="00A629D0">
        <w:rPr>
          <w:rFonts w:cs="Arial"/>
          <w:sz w:val="22"/>
          <w:szCs w:val="22"/>
        </w:rPr>
        <w:t>.</w:t>
      </w:r>
      <w:r w:rsidR="00140E43" w:rsidRPr="00DB3B14">
        <w:rPr>
          <w:rFonts w:cs="Arial"/>
          <w:sz w:val="22"/>
          <w:szCs w:val="22"/>
        </w:rPr>
        <w:t xml:space="preserve"> </w:t>
      </w:r>
      <w:r w:rsidR="00442003" w:rsidRPr="00DB3B14">
        <w:rPr>
          <w:rFonts w:cs="Arial"/>
          <w:sz w:val="22"/>
          <w:szCs w:val="22"/>
        </w:rPr>
        <w:t xml:space="preserve">V případě, že účastník rekvalifikační kurz nedokončí, je dodavatel oprávněn fakturovat objednateli pouze poměrnou část </w:t>
      </w:r>
      <w:r w:rsidR="00825A0A">
        <w:rPr>
          <w:rFonts w:cs="Arial"/>
          <w:sz w:val="22"/>
          <w:szCs w:val="22"/>
        </w:rPr>
        <w:t>ceny</w:t>
      </w:r>
      <w:r w:rsidR="00442003" w:rsidRPr="00DB3B14">
        <w:rPr>
          <w:rFonts w:cs="Arial"/>
          <w:sz w:val="22"/>
          <w:szCs w:val="22"/>
        </w:rPr>
        <w:t xml:space="preserve"> rekvalifikačního kurzu (cena za osobu / celkový počet hodin rekvalifikačního kurzu dle bodu 2.2 této Rámcové smlouvy x skutečný počet absolvovaných hodin).</w:t>
      </w:r>
    </w:p>
    <w:p w14:paraId="71E4BEE2" w14:textId="77777777" w:rsidR="009F1BC2" w:rsidRPr="00BA0997" w:rsidRDefault="009F1BC2" w:rsidP="009F1BC2">
      <w:pPr>
        <w:pStyle w:val="Odstavecseseznamem"/>
        <w:spacing w:line="360" w:lineRule="auto"/>
        <w:ind w:left="567"/>
        <w:jc w:val="both"/>
        <w:rPr>
          <w:rFonts w:cs="Arial"/>
          <w:bCs/>
          <w:sz w:val="22"/>
          <w:szCs w:val="22"/>
          <w:lang w:eastAsia="cs-CZ"/>
        </w:rPr>
      </w:pP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lastRenderedPageBreak/>
        <w:t>Cena za osobu: 5 000 Kč, celkový počet hodin: 100, skutečný počet absolvovaných hodin: 40</w:t>
      </w:r>
    </w:p>
    <w:p w14:paraId="4527AA14" w14:textId="04BC5BAF" w:rsidR="00BA0997" w:rsidRPr="00A4144F"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A4144F">
        <w:rPr>
          <w:rFonts w:cs="Arial"/>
          <w:i/>
          <w:iCs/>
        </w:rPr>
        <w:t>Výpočet: 5 000 / 100 x 40 = 2 000 Kč</w:t>
      </w:r>
    </w:p>
    <w:p w14:paraId="0B4D29AA" w14:textId="3503C1C9"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t xml:space="preserve">V případě navýšení celkového počtu hodin rekvalifikačního kurzu (např. z důvodu změny akreditace nebo zvláštních právních předpisů) bude poměrná část </w:t>
      </w:r>
      <w:r w:rsidR="00825A0A">
        <w:rPr>
          <w:rFonts w:cs="Arial"/>
          <w:sz w:val="22"/>
          <w:szCs w:val="22"/>
        </w:rPr>
        <w:t>ceny</w:t>
      </w:r>
      <w:r w:rsidRPr="00A4144F">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77777777"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Cena za osobu: 25 000 Kč, navýšený počet hodin: 200, skutečný počet absolvovaných hodin: 60</w:t>
      </w:r>
    </w:p>
    <w:p w14:paraId="4ABD2961" w14:textId="023BFA2D" w:rsidR="009B22EE" w:rsidRPr="00A4144F"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A4144F">
        <w:rPr>
          <w:rFonts w:cs="Arial"/>
          <w:i/>
          <w:iCs/>
          <w:sz w:val="20"/>
          <w:szCs w:val="20"/>
        </w:rPr>
        <w:t>Výpočet: 25 000 / 200 x 60 = 7 500 Kč</w:t>
      </w:r>
    </w:p>
    <w:bookmarkEnd w:id="28"/>
    <w:p w14:paraId="1EAEE1E3" w14:textId="3A3CCCF2" w:rsidR="007C4EF3" w:rsidRPr="007C4EF3" w:rsidRDefault="007C4EF3" w:rsidP="007C4EF3">
      <w:pPr>
        <w:pStyle w:val="Odstavecseseznamem"/>
        <w:numPr>
          <w:ilvl w:val="1"/>
          <w:numId w:val="17"/>
        </w:numPr>
        <w:spacing w:before="120" w:line="360" w:lineRule="auto"/>
        <w:ind w:left="567" w:hanging="567"/>
        <w:jc w:val="both"/>
        <w:rPr>
          <w:rFonts w:cs="Arial"/>
          <w:bCs/>
          <w:sz w:val="22"/>
          <w:szCs w:val="22"/>
          <w:lang w:eastAsia="cs-CZ"/>
        </w:rPr>
      </w:pPr>
      <w:r>
        <w:rPr>
          <w:rFonts w:cs="Arial"/>
          <w:bCs/>
          <w:sz w:val="22"/>
          <w:szCs w:val="22"/>
          <w:lang w:eastAsia="cs-CZ"/>
        </w:rPr>
        <w:t>Objednatel si vyhrazuje právo neuhradit dodavateli platbu za rekvalifikační kurz, u kterého dodavatel nedodržel významným způsobem či opakovaně sjednané podmínky.</w:t>
      </w:r>
    </w:p>
    <w:p w14:paraId="64A1194F" w14:textId="1812A775"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(ustanovení § 108 odst. 7 písm. i) </w:t>
      </w:r>
      <w:r w:rsidR="00414F1E">
        <w:rPr>
          <w:rFonts w:cs="Arial"/>
          <w:bCs/>
          <w:sz w:val="22"/>
          <w:szCs w:val="22"/>
          <w:lang w:eastAsia="cs-CZ"/>
        </w:rPr>
        <w:t>ZoZ</w:t>
      </w:r>
      <w:r w:rsidRPr="007856D1">
        <w:rPr>
          <w:rFonts w:cs="Arial"/>
          <w:bCs/>
          <w:sz w:val="22"/>
          <w:szCs w:val="22"/>
          <w:lang w:eastAsia="cs-CZ"/>
        </w:rPr>
        <w:t>).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9" w:name="_Toc236099590"/>
      <w:bookmarkStart w:id="30" w:name="_Toc236099819"/>
      <w:bookmarkStart w:id="31" w:name="_Toc236100399"/>
      <w:bookmarkStart w:id="32" w:name="_Toc236100782"/>
      <w:bookmarkStart w:id="33" w:name="_Toc236101306"/>
      <w:bookmarkStart w:id="34" w:name="_Toc236101364"/>
      <w:bookmarkStart w:id="35" w:name="_Toc236101457"/>
      <w:bookmarkStart w:id="36" w:name="_Toc236707277"/>
      <w:bookmarkStart w:id="37" w:name="_Toc236707860"/>
      <w:bookmarkStart w:id="38" w:name="_Toc236809005"/>
      <w:bookmarkStart w:id="39" w:name="_Toc237064632"/>
      <w:r w:rsidRPr="00171255">
        <w:rPr>
          <w:color w:val="FFFFFF" w:themeColor="background1"/>
          <w:sz w:val="22"/>
          <w:szCs w:val="22"/>
        </w:rPr>
        <w:t>Podmínky spolupráce</w:t>
      </w:r>
      <w:bookmarkEnd w:id="29"/>
      <w:bookmarkEnd w:id="30"/>
      <w:bookmarkEnd w:id="31"/>
      <w:bookmarkEnd w:id="32"/>
      <w:bookmarkEnd w:id="33"/>
      <w:bookmarkEnd w:id="34"/>
      <w:bookmarkEnd w:id="35"/>
      <w:bookmarkEnd w:id="36"/>
      <w:bookmarkEnd w:id="37"/>
      <w:bookmarkEnd w:id="38"/>
      <w:bookmarkEnd w:id="39"/>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119A05D9" w:rsidR="00B149EA" w:rsidRPr="007856D1" w:rsidRDefault="003A27C7" w:rsidP="00CB29FD">
      <w:pPr>
        <w:pStyle w:val="Odstavecseseznamem"/>
        <w:numPr>
          <w:ilvl w:val="1"/>
          <w:numId w:val="18"/>
        </w:numPr>
        <w:spacing w:line="360" w:lineRule="auto"/>
        <w:ind w:left="567" w:hanging="567"/>
        <w:jc w:val="both"/>
        <w:rPr>
          <w:rFonts w:cs="Arial"/>
          <w:sz w:val="22"/>
          <w:szCs w:val="22"/>
        </w:rPr>
      </w:pPr>
      <w:r w:rsidRPr="003A27C7">
        <w:rPr>
          <w:rFonts w:cs="Arial"/>
          <w:sz w:val="22"/>
          <w:szCs w:val="22"/>
        </w:rPr>
        <w:t>D</w:t>
      </w:r>
      <w:r w:rsidR="00936779" w:rsidRPr="003A27C7">
        <w:rPr>
          <w:rFonts w:cs="Arial"/>
          <w:sz w:val="22"/>
          <w:szCs w:val="22"/>
        </w:rPr>
        <w:t>odavatel</w:t>
      </w:r>
      <w:r w:rsidR="009D4816" w:rsidRPr="003A27C7">
        <w:rPr>
          <w:rFonts w:cs="Arial"/>
          <w:sz w:val="22"/>
          <w:szCs w:val="22"/>
        </w:rPr>
        <w:t xml:space="preserve"> musí</w:t>
      </w:r>
      <w:r w:rsidR="00936779" w:rsidRPr="007856D1">
        <w:rPr>
          <w:rFonts w:cs="Arial"/>
          <w:sz w:val="22"/>
          <w:szCs w:val="22"/>
        </w:rPr>
        <w:t xml:space="preserve"> </w:t>
      </w:r>
      <w:r w:rsidR="00E42F93">
        <w:rPr>
          <w:rFonts w:cs="Arial"/>
          <w:sz w:val="22"/>
          <w:szCs w:val="22"/>
        </w:rPr>
        <w:t xml:space="preserve">mít </w:t>
      </w:r>
      <w:r w:rsidR="00936779" w:rsidRPr="007856D1">
        <w:rPr>
          <w:rFonts w:cs="Arial"/>
          <w:sz w:val="22"/>
          <w:szCs w:val="22"/>
        </w:rPr>
        <w:t xml:space="preserve">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00936779" w:rsidRPr="007856D1">
        <w:rPr>
          <w:rFonts w:cs="Arial"/>
          <w:sz w:val="22"/>
          <w:szCs w:val="22"/>
        </w:rPr>
        <w:t xml:space="preserve">uzavřeno platné pojištění pro případ své odpovědnosti za škodu na zdraví způsobenou při rekvalifikaci dle ustanovení </w:t>
      </w:r>
      <w:r w:rsidR="00AF03F1">
        <w:rPr>
          <w:rFonts w:cs="Arial"/>
          <w:sz w:val="22"/>
          <w:szCs w:val="22"/>
        </w:rPr>
        <w:br/>
      </w:r>
      <w:r w:rsidR="00936779" w:rsidRPr="007856D1">
        <w:rPr>
          <w:rFonts w:cs="Arial"/>
          <w:sz w:val="22"/>
          <w:szCs w:val="22"/>
        </w:rPr>
        <w:t xml:space="preserve">§ 108 odst. 7 písm. h) </w:t>
      </w:r>
      <w:r w:rsidR="00414F1E">
        <w:rPr>
          <w:rFonts w:cs="Arial"/>
          <w:sz w:val="22"/>
          <w:szCs w:val="22"/>
        </w:rPr>
        <w:t>ZoZ,</w:t>
      </w:r>
      <w:r w:rsidR="00104753" w:rsidRPr="007856D1">
        <w:rPr>
          <w:rFonts w:cs="Arial"/>
          <w:sz w:val="22"/>
          <w:szCs w:val="22"/>
        </w:rPr>
        <w:t xml:space="preserve"> s pojistným plněním ve výši minimálně 1 mil. Kč.</w:t>
      </w:r>
      <w:r w:rsidR="00765E99" w:rsidRPr="007856D1">
        <w:rPr>
          <w:rFonts w:cs="Arial"/>
          <w:sz w:val="22"/>
          <w:szCs w:val="22"/>
        </w:rPr>
        <w:t xml:space="preserve"> Dodavatel je na </w:t>
      </w:r>
      <w:r w:rsidR="00765E99" w:rsidRPr="007856D1">
        <w:rPr>
          <w:rFonts w:cs="Arial"/>
          <w:sz w:val="22"/>
          <w:szCs w:val="22"/>
        </w:rPr>
        <w:lastRenderedPageBreak/>
        <w:t xml:space="preserve">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7B5331">
        <w:rPr>
          <w:rFonts w:cs="Arial"/>
          <w:bCs/>
          <w:iCs/>
          <w:sz w:val="22"/>
          <w:szCs w:val="22"/>
          <w:lang w:eastAsia="x-none"/>
        </w:rPr>
        <w:t xml:space="preserve"> objednatele</w:t>
      </w:r>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5CDF0BA1"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w:t>
      </w:r>
      <w:r w:rsidR="00AF03F1">
        <w:rPr>
          <w:rFonts w:cs="Arial"/>
          <w:sz w:val="22"/>
          <w:szCs w:val="22"/>
          <w:lang w:eastAsia="ar-SA"/>
        </w:rPr>
        <w:br/>
      </w:r>
      <w:r w:rsidRPr="007856D1">
        <w:rPr>
          <w:rFonts w:cs="Arial"/>
          <w:sz w:val="22"/>
          <w:szCs w:val="22"/>
          <w:lang w:eastAsia="ar-SA"/>
        </w:rPr>
        <w:t xml:space="preserve">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2EE7DD03" w:rsidR="003D2F85" w:rsidRPr="007856D1"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B5331">
        <w:rPr>
          <w:rFonts w:cs="Arial"/>
          <w:bCs/>
          <w:iCs/>
          <w:sz w:val="22"/>
          <w:szCs w:val="22"/>
          <w:lang w:val="x-none" w:eastAsia="x-none"/>
        </w:rPr>
        <w:t>Dodavatel je povinen smluvně zavázat poddodavatele přiměřeně ke všem povinnostem</w:t>
      </w:r>
      <w:r w:rsidR="007C4EF3">
        <w:rPr>
          <w:rFonts w:cs="Arial"/>
          <w:bCs/>
          <w:iCs/>
          <w:sz w:val="22"/>
          <w:szCs w:val="22"/>
          <w:lang w:eastAsia="x-none"/>
        </w:rPr>
        <w:t xml:space="preserve"> vypl</w:t>
      </w:r>
      <w:r w:rsidR="00E42F93">
        <w:rPr>
          <w:rFonts w:cs="Arial"/>
          <w:bCs/>
          <w:iCs/>
          <w:sz w:val="22"/>
          <w:szCs w:val="22"/>
          <w:lang w:eastAsia="x-none"/>
        </w:rPr>
        <w:t>ý</w:t>
      </w:r>
      <w:r w:rsidR="007C4EF3">
        <w:rPr>
          <w:rFonts w:cs="Arial"/>
          <w:bCs/>
          <w:iCs/>
          <w:sz w:val="22"/>
          <w:szCs w:val="22"/>
          <w:lang w:eastAsia="x-none"/>
        </w:rPr>
        <w:t>vajících pro pod</w:t>
      </w:r>
      <w:r w:rsidRPr="007B5331">
        <w:rPr>
          <w:rFonts w:cs="Arial"/>
          <w:bCs/>
          <w:iCs/>
          <w:sz w:val="22"/>
          <w:szCs w:val="22"/>
          <w:lang w:val="x-none" w:eastAsia="x-none"/>
        </w:rPr>
        <w:t>dodavatele z této Rámcové dohody. Vůči objednateli odpovídá dodavatel za realizaci plnění dle této Rámcové dohody zajišťovaných poddodavateli stejně, jako by je zajišťoval sám</w:t>
      </w:r>
      <w:r w:rsidR="003D2F85" w:rsidRPr="007856D1">
        <w:rPr>
          <w:rFonts w:cs="Arial"/>
          <w:bCs/>
          <w:iCs/>
          <w:sz w:val="22"/>
          <w:szCs w:val="22"/>
          <w:lang w:val="x-none" w:eastAsia="x-none"/>
        </w:rPr>
        <w:t xml:space="preserve">.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498F24B3"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553CC0">
        <w:rPr>
          <w:sz w:val="22"/>
          <w:szCs w:val="22"/>
        </w:rPr>
        <w:t>4</w:t>
      </w:r>
      <w:r w:rsidR="00C03E0C" w:rsidRPr="006B1FCF">
        <w:rPr>
          <w:sz w:val="22"/>
          <w:szCs w:val="22"/>
        </w:rPr>
        <w:t xml:space="preserve"> </w:t>
      </w:r>
      <w:r w:rsidRPr="006B1FCF">
        <w:rPr>
          <w:sz w:val="22"/>
          <w:szCs w:val="22"/>
        </w:rPr>
        <w:t>rok</w:t>
      </w:r>
      <w:r w:rsidR="007C4EF3">
        <w:rPr>
          <w:sz w:val="22"/>
          <w:szCs w:val="22"/>
        </w:rPr>
        <w:t>y</w:t>
      </w:r>
      <w:r w:rsidRPr="006B1FCF">
        <w:rPr>
          <w:sz w:val="22"/>
          <w:szCs w:val="22"/>
        </w:rPr>
        <w:t xml:space="preserve"> ode dne jejího nabytí účinnosti</w:t>
      </w:r>
      <w:r>
        <w:rPr>
          <w:sz w:val="22"/>
          <w:szCs w:val="22"/>
        </w:rPr>
        <w:t>.</w:t>
      </w:r>
      <w:r w:rsidR="00555CEF" w:rsidRPr="00555CEF">
        <w:t xml:space="preserve"> </w:t>
      </w:r>
      <w:r w:rsidR="00555CEF" w:rsidRPr="00555CEF">
        <w:rPr>
          <w:sz w:val="22"/>
          <w:szCs w:val="22"/>
        </w:rPr>
        <w:t>Uveřejnění do registru smluv zajistí objednatel bezprostředně po podpisu Rámcové dohody.</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061C565F"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00B8259F">
        <w:rPr>
          <w:rFonts w:cs="Arial"/>
          <w:iCs/>
          <w:sz w:val="22"/>
          <w:szCs w:val="22"/>
          <w:lang w:eastAsia="x-none"/>
        </w:rPr>
        <w:t>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B8259F">
        <w:rPr>
          <w:rFonts w:cs="Arial"/>
          <w:iCs/>
          <w:sz w:val="22"/>
          <w:szCs w:val="22"/>
          <w:lang w:eastAsia="x-none"/>
        </w:rPr>
        <w:t>objednatel</w:t>
      </w:r>
      <w:r w:rsidRPr="007856D1">
        <w:rPr>
          <w:rFonts w:cs="Arial"/>
          <w:iCs/>
          <w:sz w:val="22"/>
          <w:szCs w:val="22"/>
          <w:lang w:val="x-none" w:eastAsia="x-none"/>
        </w:rPr>
        <w:t xml:space="preserve"> písemně sdělí, že na dokončení netrvá. </w:t>
      </w:r>
      <w:r w:rsidRPr="007856D1">
        <w:rPr>
          <w:rFonts w:cs="Arial"/>
          <w:iCs/>
          <w:sz w:val="22"/>
          <w:szCs w:val="22"/>
          <w:lang w:val="x-none" w:eastAsia="x-none"/>
        </w:rPr>
        <w:lastRenderedPageBreak/>
        <w:t xml:space="preserve">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B8259F">
        <w:rPr>
          <w:rFonts w:cs="Arial"/>
          <w:iCs/>
          <w:sz w:val="22"/>
          <w:szCs w:val="22"/>
          <w:lang w:eastAsia="x-none"/>
        </w:rPr>
        <w:t>objednatelem</w:t>
      </w:r>
      <w:r w:rsidRPr="007856D1">
        <w:rPr>
          <w:rFonts w:cs="Arial"/>
          <w:iCs/>
          <w:sz w:val="22"/>
          <w:szCs w:val="22"/>
          <w:lang w:val="x-none" w:eastAsia="x-none"/>
        </w:rPr>
        <w:t xml:space="preserve">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73CE095C"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w:t>
      </w:r>
      <w:r w:rsidR="00AF03F1">
        <w:rPr>
          <w:rFonts w:cs="Arial"/>
          <w:sz w:val="22"/>
          <w:szCs w:val="22"/>
        </w:rPr>
        <w:br/>
      </w:r>
      <w:r w:rsidRPr="007856D1">
        <w:rPr>
          <w:rFonts w:cs="Arial"/>
          <w:sz w:val="22"/>
          <w:szCs w:val="22"/>
        </w:rPr>
        <w:t>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424A0183"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 xml:space="preserve">zákonem </w:t>
      </w:r>
      <w:r w:rsidR="00AF03F1">
        <w:rPr>
          <w:rFonts w:cs="Arial"/>
          <w:sz w:val="22"/>
          <w:szCs w:val="22"/>
        </w:rPr>
        <w:br/>
      </w:r>
      <w:r w:rsidR="00AF3E4F" w:rsidRPr="007856D1">
        <w:rPr>
          <w:rFonts w:cs="Arial"/>
          <w:sz w:val="22"/>
          <w:szCs w:val="22"/>
        </w:rPr>
        <w:t>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10F7840F" w14:textId="77777777" w:rsidR="00171255" w:rsidRPr="006A3B00" w:rsidRDefault="00171255" w:rsidP="00F53572">
      <w:pPr>
        <w:pStyle w:val="Odstavecseseznamem"/>
        <w:keepNext/>
        <w:spacing w:line="360" w:lineRule="auto"/>
        <w:ind w:left="567"/>
        <w:jc w:val="both"/>
        <w:rPr>
          <w:rFonts w:cs="Arial"/>
          <w:sz w:val="14"/>
          <w:szCs w:val="22"/>
        </w:rPr>
      </w:pPr>
    </w:p>
    <w:p w14:paraId="0291FC6F" w14:textId="47D6A94E"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 xml:space="preserve">nebo dílčími Dohodami o provedení rekvalifikace neupravené nebo upravené jen částečně se řídí ustanoveními občanského zákoníku, </w:t>
      </w:r>
      <w:r w:rsidR="00A327D9">
        <w:rPr>
          <w:rFonts w:cs="Arial"/>
          <w:sz w:val="22"/>
          <w:szCs w:val="22"/>
        </w:rPr>
        <w:t>ZoZ</w:t>
      </w:r>
      <w:r w:rsidR="0036408D" w:rsidRPr="00171255">
        <w:rPr>
          <w:rFonts w:cs="Arial"/>
          <w:sz w:val="22"/>
          <w:szCs w:val="22"/>
        </w:rPr>
        <w:t xml:space="preserve">, </w:t>
      </w:r>
      <w:r w:rsidR="00A327D9">
        <w:rPr>
          <w:rFonts w:cs="Arial"/>
          <w:bCs/>
          <w:sz w:val="22"/>
          <w:szCs w:val="22"/>
          <w:lang w:eastAsia="cs-CZ"/>
        </w:rPr>
        <w:t>ZZVZ</w:t>
      </w:r>
      <w:r w:rsidR="00996EE0" w:rsidRPr="00171255">
        <w:rPr>
          <w:rFonts w:cs="Arial"/>
          <w:bCs/>
          <w:sz w:val="22"/>
          <w:szCs w:val="22"/>
          <w:lang w:eastAsia="cs-CZ"/>
        </w:rPr>
        <w:t xml:space="preserve">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2C28D86E"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 xml:space="preserve">Dodavatel se zavazuje plnit </w:t>
      </w:r>
      <w:r w:rsidR="00553CC0">
        <w:rPr>
          <w:rFonts w:cs="Arial"/>
          <w:sz w:val="22"/>
          <w:szCs w:val="22"/>
        </w:rPr>
        <w:t xml:space="preserve">i </w:t>
      </w:r>
      <w:r w:rsidRPr="005B1F9B">
        <w:rPr>
          <w:rFonts w:cs="Arial"/>
          <w:sz w:val="22"/>
          <w:szCs w:val="22"/>
        </w:rPr>
        <w:t>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 xml:space="preserve">pravidel pro publicitu </w:t>
      </w:r>
      <w:r w:rsidR="00AF03F1">
        <w:rPr>
          <w:rFonts w:cs="Arial"/>
          <w:bCs/>
          <w:sz w:val="22"/>
          <w:szCs w:val="22"/>
        </w:rPr>
        <w:br/>
      </w:r>
      <w:r w:rsidR="00D50BF7" w:rsidRPr="005B1F9B">
        <w:rPr>
          <w:rFonts w:cs="Arial"/>
          <w:bCs/>
          <w:sz w:val="22"/>
          <w:szCs w:val="22"/>
        </w:rPr>
        <w:t>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2C2CC3">
        <w:rPr>
          <w:rFonts w:cs="Arial"/>
          <w:bCs/>
          <w:sz w:val="22"/>
          <w:szCs w:val="22"/>
        </w:rPr>
        <w:t xml:space="preserve"> plus</w:t>
      </w:r>
      <w:r w:rsidR="00553CC0">
        <w:rPr>
          <w:sz w:val="22"/>
          <w:szCs w:val="22"/>
        </w:rPr>
        <w:t xml:space="preserve">, případně </w:t>
      </w:r>
      <w:r w:rsidR="00553CC0" w:rsidRPr="007856D1">
        <w:rPr>
          <w:rFonts w:cs="Arial"/>
          <w:sz w:val="22"/>
          <w:szCs w:val="22"/>
        </w:rPr>
        <w:t>dalších následných operačních programů</w:t>
      </w:r>
      <w:r w:rsidR="00555CEF">
        <w:rPr>
          <w:rFonts w:cs="Arial"/>
          <w:sz w:val="22"/>
          <w:szCs w:val="22"/>
        </w:rPr>
        <w:t xml:space="preserve"> a Národního plánu obnovy.</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3603C5A2"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Pro případ, že kterékoliv ustanovení této Rámcové dohody se stane neplatným nebo neúčinným, smluvní strany se zavazují bez zbytečných odkladů nahradit takové ustanovení novým,</w:t>
      </w:r>
      <w:r w:rsidR="007C4EF3">
        <w:rPr>
          <w:rFonts w:cs="Arial"/>
          <w:sz w:val="22"/>
          <w:szCs w:val="22"/>
        </w:rPr>
        <w:t xml:space="preserve"> platným, vymahatelným a účinným se stejným nebo obdobným obchodním </w:t>
      </w:r>
      <w:r w:rsidR="00AF03F1">
        <w:rPr>
          <w:rFonts w:cs="Arial"/>
          <w:sz w:val="22"/>
          <w:szCs w:val="22"/>
        </w:rPr>
        <w:br/>
      </w:r>
      <w:r w:rsidR="007C4EF3">
        <w:rPr>
          <w:rFonts w:cs="Arial"/>
          <w:sz w:val="22"/>
          <w:szCs w:val="22"/>
        </w:rPr>
        <w:t>a právním smyslem,</w:t>
      </w:r>
      <w:r w:rsidRPr="00171255">
        <w:rPr>
          <w:rFonts w:cs="Arial"/>
          <w:sz w:val="22"/>
          <w:szCs w:val="22"/>
        </w:rPr>
        <w:t xml:space="preserve">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718C19EC" w14:textId="77777777"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26CB629B" w14:textId="233FB8B1" w:rsidR="000F2B25" w:rsidRDefault="000F2B25" w:rsidP="00AF3E4F">
      <w:pPr>
        <w:pStyle w:val="Odstavecseseznamem"/>
        <w:spacing w:line="360" w:lineRule="auto"/>
        <w:ind w:left="426"/>
        <w:jc w:val="both"/>
        <w:rPr>
          <w:rFonts w:cs="Arial"/>
          <w:sz w:val="18"/>
          <w:szCs w:val="22"/>
        </w:rPr>
      </w:pPr>
    </w:p>
    <w:p w14:paraId="7F25E289" w14:textId="77777777" w:rsidR="00121663" w:rsidRPr="00DC60FA" w:rsidRDefault="00121663" w:rsidP="00DC60FA">
      <w:pPr>
        <w:spacing w:line="360" w:lineRule="auto"/>
        <w:jc w:val="both"/>
        <w:rPr>
          <w:rFonts w:cs="Arial"/>
          <w:sz w:val="18"/>
          <w:szCs w:val="22"/>
        </w:rPr>
      </w:pPr>
    </w:p>
    <w:p w14:paraId="5B029F34" w14:textId="77777777" w:rsidR="00121663" w:rsidRPr="007856D1" w:rsidRDefault="00121663" w:rsidP="00AF3E4F">
      <w:pPr>
        <w:pStyle w:val="Odstavecseseznamem"/>
        <w:spacing w:line="360" w:lineRule="auto"/>
        <w:ind w:left="426"/>
        <w:jc w:val="both"/>
        <w:rPr>
          <w:rFonts w:cs="Arial"/>
          <w:sz w:val="18"/>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0889AF05" w14:textId="77777777"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420E5D66" w14:textId="3C21E18E" w:rsidR="00AD34C9" w:rsidRDefault="00AD34C9" w:rsidP="00C03490">
      <w:pPr>
        <w:pStyle w:val="Odstavecseseznamem"/>
        <w:spacing w:line="360" w:lineRule="auto"/>
        <w:ind w:left="0"/>
        <w:jc w:val="both"/>
        <w:rPr>
          <w:rFonts w:cs="Arial"/>
          <w:sz w:val="22"/>
          <w:szCs w:val="22"/>
        </w:rPr>
      </w:pPr>
    </w:p>
    <w:p w14:paraId="65BD832A" w14:textId="219F3C97" w:rsidR="00AD34C9" w:rsidRPr="009642F6" w:rsidRDefault="00BE32FC" w:rsidP="009642F6">
      <w:pPr>
        <w:keepNext/>
        <w:spacing w:after="120"/>
        <w:jc w:val="both"/>
        <w:rPr>
          <w:rFonts w:cs="Arial"/>
          <w:i/>
          <w:color w:val="808080" w:themeColor="background1" w:themeShade="80"/>
          <w:sz w:val="22"/>
          <w:szCs w:val="22"/>
        </w:rPr>
      </w:pPr>
      <w:r w:rsidRPr="006603B4">
        <w:rPr>
          <w:rFonts w:cs="Arial"/>
          <w:i/>
          <w:color w:val="808080" w:themeColor="background1" w:themeShade="80"/>
          <w:sz w:val="22"/>
          <w:szCs w:val="22"/>
        </w:rPr>
        <w:t>Bude podepsáno elektronicky v souladu s § 124 ZZVZ v návaznosti na § 211 ZZVZ.</w:t>
      </w:r>
    </w:p>
    <w:p w14:paraId="53CBDCCF" w14:textId="77777777" w:rsidR="00AD34C9" w:rsidRDefault="00AD34C9" w:rsidP="00C03490">
      <w:pPr>
        <w:pStyle w:val="Odstavecseseznamem"/>
        <w:spacing w:line="360" w:lineRule="auto"/>
        <w:ind w:left="0"/>
        <w:jc w:val="both"/>
        <w:rPr>
          <w:rFonts w:cs="Arial"/>
          <w:sz w:val="22"/>
          <w:szCs w:val="22"/>
        </w:rPr>
      </w:pPr>
    </w:p>
    <w:p w14:paraId="4D6D2C40" w14:textId="77777777" w:rsidR="009642F6" w:rsidRDefault="009642F6" w:rsidP="00C03490">
      <w:pPr>
        <w:pStyle w:val="Odstavecseseznamem"/>
        <w:spacing w:line="360" w:lineRule="auto"/>
        <w:ind w:left="0"/>
        <w:jc w:val="both"/>
        <w:rPr>
          <w:rFonts w:cs="Arial"/>
          <w:sz w:val="22"/>
          <w:szCs w:val="22"/>
        </w:rPr>
      </w:pPr>
    </w:p>
    <w:p w14:paraId="7FD4B5A7" w14:textId="77777777" w:rsidR="009642F6" w:rsidRDefault="009642F6" w:rsidP="00C03490">
      <w:pPr>
        <w:pStyle w:val="Odstavecseseznamem"/>
        <w:spacing w:line="360" w:lineRule="auto"/>
        <w:ind w:left="0"/>
        <w:jc w:val="both"/>
        <w:rPr>
          <w:rFonts w:cs="Arial"/>
          <w:sz w:val="22"/>
          <w:szCs w:val="22"/>
        </w:rPr>
      </w:pPr>
    </w:p>
    <w:p w14:paraId="0EC2108E" w14:textId="77777777" w:rsidR="009642F6" w:rsidRDefault="009642F6" w:rsidP="00C03490">
      <w:pPr>
        <w:pStyle w:val="Odstavecseseznamem"/>
        <w:spacing w:line="360" w:lineRule="auto"/>
        <w:ind w:left="0"/>
        <w:jc w:val="both"/>
        <w:rPr>
          <w:rFonts w:cs="Arial"/>
          <w:sz w:val="22"/>
          <w:szCs w:val="22"/>
        </w:rPr>
      </w:pPr>
    </w:p>
    <w:p w14:paraId="5092770F" w14:textId="77777777" w:rsidR="009642F6" w:rsidRPr="007856D1" w:rsidRDefault="009642F6" w:rsidP="00C03490">
      <w:pPr>
        <w:pStyle w:val="Odstavecseseznamem"/>
        <w:spacing w:line="360" w:lineRule="auto"/>
        <w:ind w:left="0"/>
        <w:jc w:val="both"/>
        <w:rPr>
          <w:rFonts w:cs="Arial"/>
          <w:sz w:val="22"/>
          <w:szCs w:val="22"/>
        </w:rPr>
      </w:pPr>
    </w:p>
    <w:p w14:paraId="0E5C8A5D" w14:textId="77777777" w:rsidR="00200934" w:rsidRPr="007856D1" w:rsidRDefault="00200934" w:rsidP="00200934">
      <w:pPr>
        <w:tabs>
          <w:tab w:val="left" w:pos="4680"/>
        </w:tabs>
        <w:spacing w:line="360" w:lineRule="auto"/>
        <w:jc w:val="both"/>
        <w:rPr>
          <w:rFonts w:cs="Arial"/>
          <w:sz w:val="22"/>
          <w:szCs w:val="22"/>
        </w:rPr>
      </w:pPr>
      <w:r w:rsidRPr="001A0EA7">
        <w:rPr>
          <w:rFonts w:cs="Arial"/>
          <w:sz w:val="22"/>
          <w:szCs w:val="22"/>
        </w:rPr>
        <w:lastRenderedPageBreak/>
        <w:t>…………………………</w:t>
      </w:r>
      <w:r w:rsidR="007856D1" w:rsidRPr="001A0EA7">
        <w:rPr>
          <w:rFonts w:cs="Arial"/>
          <w:sz w:val="22"/>
          <w:szCs w:val="22"/>
        </w:rPr>
        <w:t>…</w:t>
      </w:r>
      <w:r w:rsidRPr="001A0EA7">
        <w:rPr>
          <w:rFonts w:cs="Arial"/>
          <w:sz w:val="22"/>
          <w:szCs w:val="22"/>
        </w:rPr>
        <w:t>……….</w:t>
      </w:r>
      <w:r w:rsidRPr="007856D1">
        <w:rPr>
          <w:rFonts w:cs="Arial"/>
          <w:sz w:val="22"/>
          <w:szCs w:val="22"/>
        </w:rPr>
        <w:tab/>
        <w:t>…………………………………………….</w:t>
      </w:r>
    </w:p>
    <w:p w14:paraId="0F34BA06" w14:textId="77777777" w:rsidR="00200934" w:rsidRDefault="007856D1" w:rsidP="00200934">
      <w:pPr>
        <w:tabs>
          <w:tab w:val="left" w:pos="4680"/>
        </w:tabs>
        <w:spacing w:line="360" w:lineRule="auto"/>
        <w:jc w:val="both"/>
        <w:rPr>
          <w:rFonts w:cs="Arial"/>
          <w:bCs/>
          <w:sz w:val="22"/>
          <w:szCs w:val="22"/>
        </w:rPr>
      </w:pPr>
      <w:r w:rsidRPr="007856D1">
        <w:rPr>
          <w:rFonts w:cs="Arial"/>
          <w:sz w:val="22"/>
          <w:szCs w:val="22"/>
        </w:rPr>
        <w:t>Dodavatel</w:t>
      </w:r>
      <w:r w:rsidRPr="007856D1">
        <w:rPr>
          <w:rFonts w:cs="Arial"/>
          <w:sz w:val="22"/>
          <w:szCs w:val="22"/>
        </w:rPr>
        <w:tab/>
        <w:t>Objednatel</w:t>
      </w:r>
      <w:r w:rsidR="00200934" w:rsidRPr="007856D1">
        <w:rPr>
          <w:rFonts w:cs="Arial"/>
          <w:bCs/>
          <w:sz w:val="22"/>
          <w:szCs w:val="22"/>
        </w:rPr>
        <w:tab/>
      </w:r>
    </w:p>
    <w:p w14:paraId="526E5C76" w14:textId="77777777" w:rsidR="009642F6" w:rsidRDefault="009642F6" w:rsidP="00200934">
      <w:pPr>
        <w:tabs>
          <w:tab w:val="left" w:pos="4680"/>
        </w:tabs>
        <w:spacing w:line="360" w:lineRule="auto"/>
        <w:jc w:val="both"/>
        <w:rPr>
          <w:rFonts w:cs="Arial"/>
          <w:bCs/>
          <w:sz w:val="22"/>
          <w:szCs w:val="22"/>
        </w:rPr>
      </w:pPr>
    </w:p>
    <w:p w14:paraId="67D339FA" w14:textId="77777777" w:rsidR="009642F6" w:rsidRPr="00F62F62" w:rsidRDefault="009642F6" w:rsidP="009642F6">
      <w:pPr>
        <w:pStyle w:val="Default"/>
        <w:spacing w:line="360" w:lineRule="auto"/>
        <w:ind w:left="284"/>
        <w:rPr>
          <w:sz w:val="22"/>
          <w:szCs w:val="22"/>
        </w:rPr>
      </w:pPr>
    </w:p>
    <w:p w14:paraId="2D6424E8" w14:textId="24EB726F" w:rsidR="009642F6" w:rsidRPr="00F62F62" w:rsidRDefault="009642F6" w:rsidP="009642F6">
      <w:pPr>
        <w:pStyle w:val="Nadpis1"/>
        <w:pBdr>
          <w:top w:val="single" w:sz="4" w:space="1" w:color="auto"/>
          <w:left w:val="single" w:sz="4" w:space="4" w:color="auto"/>
          <w:bottom w:val="single" w:sz="4" w:space="1" w:color="auto"/>
          <w:right w:val="single" w:sz="4" w:space="4" w:color="auto"/>
        </w:pBdr>
        <w:shd w:val="clear" w:color="auto" w:fill="1F497D"/>
        <w:tabs>
          <w:tab w:val="num" w:pos="540"/>
          <w:tab w:val="num" w:pos="720"/>
        </w:tabs>
        <w:jc w:val="center"/>
        <w:rPr>
          <w:color w:val="FFFFFF" w:themeColor="background1"/>
          <w:szCs w:val="28"/>
        </w:rPr>
      </w:pPr>
      <w:r w:rsidRPr="00F62F62">
        <w:rPr>
          <w:color w:val="FFFFFF" w:themeColor="background1"/>
          <w:szCs w:val="28"/>
        </w:rPr>
        <w:t>SPECIFIKACE A TECHNICKÉ PODMÍNKY PRO ČÁST č. 1</w:t>
      </w:r>
      <w:r w:rsidR="00453641">
        <w:rPr>
          <w:color w:val="FFFFFF" w:themeColor="background1"/>
          <w:szCs w:val="28"/>
        </w:rPr>
        <w:t>5</w:t>
      </w:r>
      <w:r w:rsidRPr="00F62F62">
        <w:rPr>
          <w:color w:val="FFFFFF" w:themeColor="background1"/>
          <w:szCs w:val="28"/>
        </w:rPr>
        <w:t>:</w:t>
      </w:r>
    </w:p>
    <w:p w14:paraId="75E8A022" w14:textId="5DDC684C" w:rsidR="009642F6" w:rsidRPr="00F62F62" w:rsidRDefault="00453641" w:rsidP="009642F6">
      <w:pPr>
        <w:pStyle w:val="Nadpis1"/>
        <w:pBdr>
          <w:top w:val="single" w:sz="4" w:space="1" w:color="auto"/>
          <w:left w:val="single" w:sz="4" w:space="4" w:color="auto"/>
          <w:bottom w:val="single" w:sz="4" w:space="1" w:color="auto"/>
          <w:right w:val="single" w:sz="4" w:space="4" w:color="auto"/>
        </w:pBdr>
        <w:shd w:val="clear" w:color="auto" w:fill="1F497D"/>
        <w:tabs>
          <w:tab w:val="num" w:pos="540"/>
          <w:tab w:val="num" w:pos="720"/>
        </w:tabs>
        <w:spacing w:before="120" w:after="120"/>
        <w:jc w:val="center"/>
        <w:rPr>
          <w:color w:val="FFFFFF" w:themeColor="background1"/>
          <w:szCs w:val="28"/>
        </w:rPr>
      </w:pPr>
      <w:r>
        <w:rPr>
          <w:color w:val="FFFFFF" w:themeColor="background1"/>
          <w:szCs w:val="28"/>
        </w:rPr>
        <w:t>Obsluha osobního počítače</w:t>
      </w:r>
    </w:p>
    <w:tbl>
      <w:tblPr>
        <w:tblW w:w="9214" w:type="dxa"/>
        <w:tblInd w:w="-72" w:type="dxa"/>
        <w:tblLayout w:type="fixed"/>
        <w:tblCellMar>
          <w:left w:w="70" w:type="dxa"/>
          <w:right w:w="70" w:type="dxa"/>
        </w:tblCellMar>
        <w:tblLook w:val="04A0" w:firstRow="1" w:lastRow="0" w:firstColumn="1" w:lastColumn="0" w:noHBand="0" w:noVBand="1"/>
      </w:tblPr>
      <w:tblGrid>
        <w:gridCol w:w="4607"/>
        <w:gridCol w:w="4607"/>
      </w:tblGrid>
      <w:tr w:rsidR="009642F6" w:rsidRPr="00F62F62" w14:paraId="6DA9F074" w14:textId="77777777" w:rsidTr="00FF20A6">
        <w:trPr>
          <w:trHeight w:val="885"/>
        </w:trPr>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543FF8" w14:textId="77777777" w:rsidR="009642F6" w:rsidRPr="00F62F62" w:rsidRDefault="009642F6" w:rsidP="00FF20A6">
            <w:pPr>
              <w:jc w:val="center"/>
              <w:rPr>
                <w:rFonts w:cs="Arial"/>
                <w:b/>
                <w:sz w:val="20"/>
                <w:szCs w:val="20"/>
              </w:rPr>
            </w:pPr>
            <w:r w:rsidRPr="00F62F62">
              <w:rPr>
                <w:rFonts w:cs="Arial"/>
                <w:b/>
                <w:sz w:val="20"/>
                <w:szCs w:val="20"/>
              </w:rPr>
              <w:t>Typ rekvalifikačního kurzu</w:t>
            </w:r>
          </w:p>
          <w:p w14:paraId="5327049B" w14:textId="77777777" w:rsidR="009642F6" w:rsidRPr="00F62F62" w:rsidRDefault="009642F6" w:rsidP="00FF20A6">
            <w:pPr>
              <w:jc w:val="center"/>
              <w:rPr>
                <w:rFonts w:cs="Arial"/>
                <w:b/>
                <w:sz w:val="20"/>
                <w:szCs w:val="20"/>
              </w:rPr>
            </w:pPr>
            <w:r w:rsidRPr="00F62F62">
              <w:rPr>
                <w:rFonts w:cs="Arial"/>
                <w:b/>
                <w:sz w:val="20"/>
                <w:szCs w:val="20"/>
              </w:rPr>
              <w:t>(pracovní činnost)</w:t>
            </w:r>
          </w:p>
        </w:tc>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E87D5C" w14:textId="77777777" w:rsidR="009642F6" w:rsidRPr="00F62F62" w:rsidRDefault="009642F6" w:rsidP="00FF20A6">
            <w:pPr>
              <w:jc w:val="center"/>
              <w:rPr>
                <w:rFonts w:cs="Arial"/>
                <w:b/>
                <w:sz w:val="20"/>
                <w:szCs w:val="20"/>
              </w:rPr>
            </w:pPr>
            <w:r w:rsidRPr="00F62F62">
              <w:rPr>
                <w:rFonts w:cs="Arial"/>
                <w:b/>
                <w:sz w:val="20"/>
                <w:szCs w:val="20"/>
              </w:rPr>
              <w:t>Minimální rozsah kurzu bez zkoušek</w:t>
            </w:r>
          </w:p>
          <w:p w14:paraId="641DFE19" w14:textId="77777777" w:rsidR="009642F6" w:rsidRPr="00F62F62" w:rsidRDefault="009642F6" w:rsidP="00FF20A6">
            <w:pPr>
              <w:jc w:val="center"/>
              <w:rPr>
                <w:rFonts w:cs="Arial"/>
                <w:b/>
                <w:sz w:val="20"/>
                <w:szCs w:val="20"/>
              </w:rPr>
            </w:pPr>
            <w:r w:rsidRPr="00F62F62">
              <w:rPr>
                <w:rFonts w:cs="Arial"/>
                <w:b/>
                <w:sz w:val="20"/>
                <w:szCs w:val="20"/>
              </w:rPr>
              <w:t>(počet vyučovacích hodin)</w:t>
            </w:r>
          </w:p>
        </w:tc>
      </w:tr>
      <w:tr w:rsidR="009642F6" w:rsidRPr="00F62F62" w14:paraId="00EC45A9" w14:textId="77777777" w:rsidTr="00FF20A6">
        <w:trPr>
          <w:trHeight w:val="567"/>
        </w:trPr>
        <w:tc>
          <w:tcPr>
            <w:tcW w:w="4607" w:type="dxa"/>
            <w:tcBorders>
              <w:top w:val="single" w:sz="4" w:space="0" w:color="auto"/>
              <w:left w:val="single" w:sz="4" w:space="0" w:color="auto"/>
              <w:bottom w:val="single" w:sz="4" w:space="0" w:color="auto"/>
              <w:right w:val="single" w:sz="4" w:space="0" w:color="auto"/>
            </w:tcBorders>
            <w:noWrap/>
            <w:vAlign w:val="center"/>
            <w:hideMark/>
          </w:tcPr>
          <w:p w14:paraId="2B7A7725" w14:textId="391DBB85" w:rsidR="009642F6" w:rsidRPr="00F62F62" w:rsidRDefault="001A0EA7" w:rsidP="00FF20A6">
            <w:pPr>
              <w:jc w:val="center"/>
              <w:rPr>
                <w:rFonts w:cs="Arial"/>
                <w:sz w:val="20"/>
                <w:szCs w:val="20"/>
              </w:rPr>
            </w:pPr>
            <w:r>
              <w:rPr>
                <w:rFonts w:cs="Arial"/>
                <w:sz w:val="20"/>
                <w:szCs w:val="20"/>
              </w:rPr>
              <w:t>Obsluha osobního počítače</w:t>
            </w:r>
            <w:r w:rsidR="009642F6" w:rsidRPr="00F62F62">
              <w:rPr>
                <w:rFonts w:cs="Arial"/>
                <w:sz w:val="20"/>
                <w:szCs w:val="20"/>
              </w:rPr>
              <w:t xml:space="preserve"> </w:t>
            </w:r>
          </w:p>
        </w:tc>
        <w:tc>
          <w:tcPr>
            <w:tcW w:w="4607" w:type="dxa"/>
            <w:tcBorders>
              <w:top w:val="single" w:sz="4" w:space="0" w:color="auto"/>
              <w:left w:val="single" w:sz="4" w:space="0" w:color="auto"/>
              <w:bottom w:val="single" w:sz="4" w:space="0" w:color="auto"/>
              <w:right w:val="single" w:sz="4" w:space="0" w:color="auto"/>
            </w:tcBorders>
            <w:noWrap/>
            <w:vAlign w:val="center"/>
            <w:hideMark/>
          </w:tcPr>
          <w:p w14:paraId="14399A97" w14:textId="4FF72F00" w:rsidR="009642F6" w:rsidRPr="00F62F62" w:rsidRDefault="001A0EA7" w:rsidP="00FF20A6">
            <w:pPr>
              <w:jc w:val="center"/>
              <w:rPr>
                <w:rFonts w:cs="Arial"/>
                <w:sz w:val="20"/>
                <w:szCs w:val="20"/>
              </w:rPr>
            </w:pPr>
            <w:r>
              <w:rPr>
                <w:rFonts w:cs="Arial"/>
                <w:sz w:val="20"/>
                <w:szCs w:val="20"/>
              </w:rPr>
              <w:t>80</w:t>
            </w:r>
          </w:p>
        </w:tc>
      </w:tr>
    </w:tbl>
    <w:p w14:paraId="03391DB8" w14:textId="77777777" w:rsidR="009642F6" w:rsidRPr="00F62F62" w:rsidRDefault="009642F6" w:rsidP="009642F6">
      <w:pPr>
        <w:spacing w:line="360" w:lineRule="auto"/>
        <w:jc w:val="both"/>
        <w:rPr>
          <w:rFonts w:cs="Arial"/>
          <w:sz w:val="20"/>
          <w:szCs w:val="20"/>
        </w:rPr>
      </w:pPr>
    </w:p>
    <w:p w14:paraId="31C22F33" w14:textId="77777777" w:rsidR="009C09BF" w:rsidRPr="009C09BF" w:rsidRDefault="009C09BF" w:rsidP="009C09BF">
      <w:pPr>
        <w:spacing w:line="360" w:lineRule="auto"/>
        <w:jc w:val="both"/>
        <w:rPr>
          <w:rFonts w:cs="Arial"/>
          <w:sz w:val="22"/>
          <w:szCs w:val="22"/>
        </w:rPr>
      </w:pPr>
      <w:r w:rsidRPr="009C09BF">
        <w:rPr>
          <w:rFonts w:cs="Arial"/>
          <w:sz w:val="22"/>
          <w:szCs w:val="22"/>
        </w:rPr>
        <w:t xml:space="preserve">Specifické podmínky a požadavky k této části veřejné zakázky: </w:t>
      </w:r>
    </w:p>
    <w:p w14:paraId="019979C5" w14:textId="77777777" w:rsidR="009C09BF" w:rsidRPr="009C09BF" w:rsidRDefault="009C09BF" w:rsidP="009C09BF">
      <w:pPr>
        <w:numPr>
          <w:ilvl w:val="0"/>
          <w:numId w:val="40"/>
        </w:numPr>
        <w:spacing w:line="360" w:lineRule="auto"/>
        <w:jc w:val="both"/>
        <w:rPr>
          <w:rFonts w:cs="Arial"/>
          <w:sz w:val="22"/>
          <w:szCs w:val="22"/>
        </w:rPr>
      </w:pPr>
      <w:r w:rsidRPr="009C09BF">
        <w:rPr>
          <w:rFonts w:cs="Arial"/>
          <w:sz w:val="22"/>
          <w:szCs w:val="22"/>
        </w:rPr>
        <w:t xml:space="preserve">Předpokládaný počet účastníků všech kurzů této části: </w:t>
      </w:r>
      <w:r w:rsidRPr="009C09BF">
        <w:rPr>
          <w:rFonts w:cs="Arial"/>
          <w:b/>
          <w:bCs/>
          <w:sz w:val="22"/>
          <w:szCs w:val="22"/>
        </w:rPr>
        <w:t xml:space="preserve">840 </w:t>
      </w:r>
    </w:p>
    <w:p w14:paraId="77E11D8E" w14:textId="77777777" w:rsidR="009C09BF" w:rsidRPr="009C09BF" w:rsidRDefault="009C09BF" w:rsidP="009C09BF">
      <w:pPr>
        <w:numPr>
          <w:ilvl w:val="0"/>
          <w:numId w:val="40"/>
        </w:numPr>
        <w:spacing w:line="360" w:lineRule="auto"/>
        <w:jc w:val="both"/>
        <w:rPr>
          <w:rFonts w:cs="Arial"/>
          <w:b/>
          <w:bCs/>
          <w:sz w:val="22"/>
          <w:szCs w:val="22"/>
        </w:rPr>
      </w:pPr>
      <w:r w:rsidRPr="009C09BF">
        <w:rPr>
          <w:rFonts w:cs="Arial"/>
          <w:sz w:val="22"/>
          <w:szCs w:val="22"/>
        </w:rPr>
        <w:t xml:space="preserve">Maximální cena za kurz (Kč/osoba/kurz): </w:t>
      </w:r>
      <w:r w:rsidRPr="009C09BF">
        <w:rPr>
          <w:rFonts w:cs="Arial"/>
          <w:b/>
          <w:bCs/>
          <w:sz w:val="22"/>
          <w:szCs w:val="22"/>
        </w:rPr>
        <w:t xml:space="preserve">12 000,- Kč bez DPH </w:t>
      </w:r>
    </w:p>
    <w:p w14:paraId="1237CA20" w14:textId="77777777" w:rsidR="009C09BF" w:rsidRPr="009C09BF" w:rsidRDefault="009C09BF" w:rsidP="009C09BF">
      <w:pPr>
        <w:numPr>
          <w:ilvl w:val="0"/>
          <w:numId w:val="40"/>
        </w:numPr>
        <w:spacing w:line="360" w:lineRule="auto"/>
        <w:jc w:val="both"/>
        <w:rPr>
          <w:rFonts w:cs="Arial"/>
          <w:sz w:val="22"/>
          <w:szCs w:val="22"/>
        </w:rPr>
      </w:pPr>
      <w:r w:rsidRPr="009C09BF">
        <w:rPr>
          <w:rFonts w:cs="Arial"/>
          <w:sz w:val="22"/>
          <w:szCs w:val="22"/>
        </w:rPr>
        <w:t xml:space="preserve">U rekvalifikačního kurzu bude dodržen minimální počet hodin bez zkoušek uvedený v tabulce. </w:t>
      </w:r>
    </w:p>
    <w:p w14:paraId="0151DE1C" w14:textId="77777777" w:rsidR="009C09BF" w:rsidRPr="009C09BF" w:rsidRDefault="009C09BF" w:rsidP="009C09BF">
      <w:pPr>
        <w:numPr>
          <w:ilvl w:val="0"/>
          <w:numId w:val="40"/>
        </w:numPr>
        <w:spacing w:line="360" w:lineRule="auto"/>
        <w:jc w:val="both"/>
        <w:rPr>
          <w:rFonts w:cs="Arial"/>
          <w:sz w:val="22"/>
          <w:szCs w:val="22"/>
        </w:rPr>
      </w:pPr>
      <w:r w:rsidRPr="009C09BF">
        <w:rPr>
          <w:rFonts w:cs="Arial"/>
          <w:sz w:val="22"/>
          <w:szCs w:val="22"/>
        </w:rPr>
        <w:t xml:space="preserve">Forma výuky: prezenční </w:t>
      </w:r>
    </w:p>
    <w:p w14:paraId="3CC2794A" w14:textId="77777777" w:rsidR="009C09BF" w:rsidRPr="009C09BF" w:rsidRDefault="009C09BF" w:rsidP="009C09BF">
      <w:pPr>
        <w:numPr>
          <w:ilvl w:val="0"/>
          <w:numId w:val="40"/>
        </w:numPr>
        <w:spacing w:line="360" w:lineRule="auto"/>
        <w:jc w:val="both"/>
        <w:rPr>
          <w:rFonts w:cs="Arial"/>
          <w:sz w:val="22"/>
          <w:szCs w:val="22"/>
        </w:rPr>
      </w:pPr>
      <w:r w:rsidRPr="009C09BF">
        <w:rPr>
          <w:rFonts w:cs="Arial"/>
          <w:sz w:val="22"/>
          <w:szCs w:val="22"/>
        </w:rPr>
        <w:t xml:space="preserve">Minimální počet účastníků nutný pro zahájení rekvalifikačního kurzu: </w:t>
      </w:r>
      <w:r w:rsidRPr="009C09BF">
        <w:rPr>
          <w:rFonts w:cs="Arial"/>
          <w:b/>
          <w:bCs/>
          <w:sz w:val="22"/>
          <w:szCs w:val="22"/>
        </w:rPr>
        <w:t xml:space="preserve">4 </w:t>
      </w:r>
    </w:p>
    <w:p w14:paraId="0BB3F0AB" w14:textId="77777777" w:rsidR="009C09BF" w:rsidRPr="009C09BF" w:rsidRDefault="009C09BF" w:rsidP="009C09BF">
      <w:pPr>
        <w:spacing w:line="360" w:lineRule="auto"/>
        <w:jc w:val="both"/>
        <w:rPr>
          <w:rFonts w:cs="Arial"/>
          <w:sz w:val="22"/>
          <w:szCs w:val="22"/>
        </w:rPr>
      </w:pPr>
    </w:p>
    <w:p w14:paraId="11247477" w14:textId="77777777" w:rsidR="009C09BF" w:rsidRPr="009C09BF" w:rsidRDefault="009C09BF" w:rsidP="009C09BF">
      <w:pPr>
        <w:spacing w:line="360" w:lineRule="auto"/>
        <w:jc w:val="both"/>
        <w:rPr>
          <w:rFonts w:cs="Arial"/>
          <w:sz w:val="22"/>
          <w:szCs w:val="22"/>
        </w:rPr>
      </w:pPr>
      <w:r w:rsidRPr="009C09BF">
        <w:rPr>
          <w:rFonts w:cs="Arial"/>
          <w:sz w:val="22"/>
          <w:szCs w:val="22"/>
        </w:rPr>
        <w:t xml:space="preserve">Zadavatel bude trvat na otevření kurzu při požadovaném minimálním počtu účastníků, proto účastník zadávacího řízení tuto skutečnost zohlední při řešení nákladovosti kurzu. </w:t>
      </w:r>
    </w:p>
    <w:p w14:paraId="3E94B061" w14:textId="77777777" w:rsidR="009C09BF" w:rsidRPr="009C09BF" w:rsidRDefault="009C09BF" w:rsidP="009C09BF">
      <w:pPr>
        <w:numPr>
          <w:ilvl w:val="0"/>
          <w:numId w:val="41"/>
        </w:numPr>
        <w:spacing w:line="360" w:lineRule="auto"/>
        <w:jc w:val="both"/>
        <w:rPr>
          <w:rFonts w:cs="Arial"/>
          <w:sz w:val="22"/>
          <w:szCs w:val="22"/>
        </w:rPr>
      </w:pPr>
      <w:r w:rsidRPr="009C09BF">
        <w:rPr>
          <w:rFonts w:cs="Arial"/>
          <w:sz w:val="22"/>
          <w:szCs w:val="22"/>
        </w:rPr>
        <w:t xml:space="preserve">Do kurzu je možné zařazovat i další účastníky kromě účastníků vybraných zadavatelem. Maximální počet účastníků v jednom běhu rekvalifikačního kurzu nepřesáhne maximální hranici počtu 12 účastníků. Tento nebo nižší počet maximálního počtu účastníků bude uvedený v Příloze č. 6 Nabídka zabezpečení rekvalifikace. </w:t>
      </w:r>
    </w:p>
    <w:p w14:paraId="693F4716" w14:textId="77777777" w:rsidR="009C09BF" w:rsidRPr="009C09BF" w:rsidRDefault="009C09BF" w:rsidP="009C09BF">
      <w:pPr>
        <w:numPr>
          <w:ilvl w:val="0"/>
          <w:numId w:val="41"/>
        </w:numPr>
        <w:spacing w:line="360" w:lineRule="auto"/>
        <w:jc w:val="both"/>
        <w:rPr>
          <w:rFonts w:cs="Arial"/>
          <w:sz w:val="22"/>
          <w:szCs w:val="22"/>
        </w:rPr>
      </w:pPr>
      <w:r w:rsidRPr="009C09BF">
        <w:rPr>
          <w:rFonts w:cs="Arial"/>
          <w:sz w:val="22"/>
          <w:szCs w:val="22"/>
        </w:rPr>
        <w:t xml:space="preserve">Organizace výuky: výuka bude maximálně 7 vyučovacích hodin denně, počátek výuky nejdříve v 8:00 hod., konec výuky nejpozději v 15:00, pokud nebude se zadavatelem dohodnuto v průběhu realizace zakázky jinak. Délka teoretické vyučovací hodiny je 45 minut. </w:t>
      </w:r>
    </w:p>
    <w:p w14:paraId="3B970CA1" w14:textId="77777777" w:rsidR="009C09BF" w:rsidRPr="009C09BF" w:rsidRDefault="009C09BF" w:rsidP="009C09BF">
      <w:pPr>
        <w:numPr>
          <w:ilvl w:val="0"/>
          <w:numId w:val="41"/>
        </w:numPr>
        <w:spacing w:line="360" w:lineRule="auto"/>
        <w:jc w:val="both"/>
        <w:rPr>
          <w:rFonts w:cs="Arial"/>
          <w:sz w:val="22"/>
          <w:szCs w:val="22"/>
        </w:rPr>
      </w:pPr>
      <w:r w:rsidRPr="009C09BF">
        <w:rPr>
          <w:rFonts w:cs="Arial"/>
          <w:sz w:val="22"/>
          <w:szCs w:val="22"/>
        </w:rPr>
        <w:t xml:space="preserve">Celková délka kurzu bude maximálně 5 týdnů včetně závěrečných zkoušek. </w:t>
      </w:r>
    </w:p>
    <w:p w14:paraId="2CCC5D13" w14:textId="77777777" w:rsidR="009C09BF" w:rsidRPr="009C09BF" w:rsidRDefault="009C09BF" w:rsidP="009C09BF">
      <w:pPr>
        <w:numPr>
          <w:ilvl w:val="0"/>
          <w:numId w:val="41"/>
        </w:numPr>
        <w:spacing w:line="360" w:lineRule="auto"/>
        <w:jc w:val="both"/>
        <w:rPr>
          <w:rFonts w:cs="Arial"/>
          <w:sz w:val="22"/>
          <w:szCs w:val="22"/>
        </w:rPr>
      </w:pPr>
      <w:r w:rsidRPr="009C09BF">
        <w:rPr>
          <w:rFonts w:cs="Arial"/>
          <w:sz w:val="22"/>
          <w:szCs w:val="22"/>
        </w:rPr>
        <w:t xml:space="preserve">Každý účastník na začátku kurzu obdrží studijní materiály. </w:t>
      </w:r>
    </w:p>
    <w:p w14:paraId="371B5A8D" w14:textId="77777777" w:rsidR="009C09BF" w:rsidRPr="009C09BF" w:rsidRDefault="009C09BF" w:rsidP="009C09BF">
      <w:pPr>
        <w:numPr>
          <w:ilvl w:val="0"/>
          <w:numId w:val="41"/>
        </w:numPr>
        <w:spacing w:line="360" w:lineRule="auto"/>
        <w:jc w:val="both"/>
        <w:rPr>
          <w:rFonts w:cs="Arial"/>
          <w:sz w:val="22"/>
          <w:szCs w:val="22"/>
        </w:rPr>
      </w:pPr>
      <w:r w:rsidRPr="009C09BF">
        <w:rPr>
          <w:rFonts w:cs="Arial"/>
          <w:sz w:val="22"/>
          <w:szCs w:val="22"/>
        </w:rPr>
        <w:t xml:space="preserve">Každý účastník bude mít svůj počítač s připojením na internet, softwarové vybavení pro výuku a závěrečnou zkoušku. Verze kancelářské aplikace užívaná při výuce bude Microsoft Office 2021 či Microsoft 365 a případně vyšší aktuální verze. Software i hardware budou odpovídat výuce v českém jazyce. Notebook bude mít připojenou myš. </w:t>
      </w:r>
    </w:p>
    <w:p w14:paraId="2F6D92FD" w14:textId="77777777" w:rsidR="009C09BF" w:rsidRPr="009C09BF" w:rsidRDefault="009C09BF" w:rsidP="009C09BF">
      <w:pPr>
        <w:numPr>
          <w:ilvl w:val="0"/>
          <w:numId w:val="41"/>
        </w:numPr>
        <w:spacing w:line="360" w:lineRule="auto"/>
        <w:jc w:val="both"/>
        <w:rPr>
          <w:rFonts w:cs="Arial"/>
          <w:sz w:val="22"/>
          <w:szCs w:val="22"/>
        </w:rPr>
      </w:pPr>
      <w:r w:rsidRPr="009C09BF">
        <w:rPr>
          <w:rFonts w:cs="Arial"/>
          <w:sz w:val="22"/>
          <w:szCs w:val="22"/>
        </w:rPr>
        <w:t xml:space="preserve">Předpokládaný obsah rekvalifikačního kurzu: </w:t>
      </w:r>
    </w:p>
    <w:p w14:paraId="19ACBD7E" w14:textId="77777777" w:rsidR="009C09BF" w:rsidRPr="009C09BF" w:rsidRDefault="009C09BF" w:rsidP="009C09BF">
      <w:pPr>
        <w:numPr>
          <w:ilvl w:val="0"/>
          <w:numId w:val="41"/>
        </w:numPr>
        <w:spacing w:line="360" w:lineRule="auto"/>
        <w:jc w:val="both"/>
        <w:rPr>
          <w:rFonts w:cs="Arial"/>
          <w:sz w:val="22"/>
          <w:szCs w:val="22"/>
        </w:rPr>
      </w:pPr>
      <w:r w:rsidRPr="009C09BF">
        <w:rPr>
          <w:rFonts w:cs="Arial"/>
          <w:sz w:val="22"/>
          <w:szCs w:val="22"/>
        </w:rPr>
        <w:t xml:space="preserve">Základy ovládání PC, </w:t>
      </w:r>
    </w:p>
    <w:p w14:paraId="12EE4C7D" w14:textId="77777777" w:rsidR="009C09BF" w:rsidRPr="009C09BF" w:rsidRDefault="009C09BF" w:rsidP="009C09BF">
      <w:pPr>
        <w:numPr>
          <w:ilvl w:val="0"/>
          <w:numId w:val="41"/>
        </w:numPr>
        <w:spacing w:line="360" w:lineRule="auto"/>
        <w:jc w:val="both"/>
        <w:rPr>
          <w:rFonts w:cs="Arial"/>
          <w:sz w:val="22"/>
          <w:szCs w:val="22"/>
        </w:rPr>
      </w:pPr>
      <w:r w:rsidRPr="009C09BF">
        <w:rPr>
          <w:rFonts w:cs="Arial"/>
          <w:sz w:val="22"/>
          <w:szCs w:val="22"/>
        </w:rPr>
        <w:lastRenderedPageBreak/>
        <w:t xml:space="preserve">MS Windows, </w:t>
      </w:r>
    </w:p>
    <w:p w14:paraId="5AF91659" w14:textId="77777777" w:rsidR="009C09BF" w:rsidRPr="009C09BF" w:rsidRDefault="009C09BF" w:rsidP="009C09BF">
      <w:pPr>
        <w:numPr>
          <w:ilvl w:val="0"/>
          <w:numId w:val="41"/>
        </w:numPr>
        <w:spacing w:line="360" w:lineRule="auto"/>
        <w:jc w:val="both"/>
        <w:rPr>
          <w:rFonts w:cs="Arial"/>
          <w:sz w:val="22"/>
          <w:szCs w:val="22"/>
        </w:rPr>
      </w:pPr>
      <w:r w:rsidRPr="009C09BF">
        <w:rPr>
          <w:rFonts w:cs="Arial"/>
          <w:sz w:val="22"/>
          <w:szCs w:val="22"/>
        </w:rPr>
        <w:t xml:space="preserve">MS Word, </w:t>
      </w:r>
    </w:p>
    <w:p w14:paraId="20DB445A" w14:textId="77777777" w:rsidR="009C09BF" w:rsidRPr="009C09BF" w:rsidRDefault="009C09BF" w:rsidP="009C09BF">
      <w:pPr>
        <w:numPr>
          <w:ilvl w:val="0"/>
          <w:numId w:val="41"/>
        </w:numPr>
        <w:spacing w:line="360" w:lineRule="auto"/>
        <w:jc w:val="both"/>
        <w:rPr>
          <w:rFonts w:cs="Arial"/>
          <w:sz w:val="22"/>
          <w:szCs w:val="22"/>
        </w:rPr>
      </w:pPr>
      <w:r w:rsidRPr="009C09BF">
        <w:rPr>
          <w:rFonts w:cs="Arial"/>
          <w:sz w:val="22"/>
          <w:szCs w:val="22"/>
        </w:rPr>
        <w:t xml:space="preserve">MS Excel, </w:t>
      </w:r>
    </w:p>
    <w:p w14:paraId="16D9F961" w14:textId="77777777" w:rsidR="009C09BF" w:rsidRPr="009C09BF" w:rsidRDefault="009C09BF" w:rsidP="009C09BF">
      <w:pPr>
        <w:numPr>
          <w:ilvl w:val="0"/>
          <w:numId w:val="41"/>
        </w:numPr>
        <w:spacing w:line="360" w:lineRule="auto"/>
        <w:jc w:val="both"/>
        <w:rPr>
          <w:rFonts w:cs="Arial"/>
          <w:sz w:val="22"/>
          <w:szCs w:val="22"/>
        </w:rPr>
      </w:pPr>
      <w:r w:rsidRPr="009C09BF">
        <w:rPr>
          <w:rFonts w:cs="Arial"/>
          <w:sz w:val="22"/>
          <w:szCs w:val="22"/>
        </w:rPr>
        <w:t xml:space="preserve">MS Outlook, </w:t>
      </w:r>
    </w:p>
    <w:p w14:paraId="4340B90F" w14:textId="77777777" w:rsidR="009C09BF" w:rsidRPr="009C09BF" w:rsidRDefault="009C09BF" w:rsidP="009C09BF">
      <w:pPr>
        <w:numPr>
          <w:ilvl w:val="0"/>
          <w:numId w:val="41"/>
        </w:numPr>
        <w:spacing w:line="360" w:lineRule="auto"/>
        <w:jc w:val="both"/>
        <w:rPr>
          <w:rFonts w:cs="Arial"/>
          <w:sz w:val="22"/>
          <w:szCs w:val="22"/>
        </w:rPr>
      </w:pPr>
      <w:r w:rsidRPr="009C09BF">
        <w:rPr>
          <w:rFonts w:cs="Arial"/>
          <w:sz w:val="22"/>
          <w:szCs w:val="22"/>
        </w:rPr>
        <w:t xml:space="preserve">Internet, </w:t>
      </w:r>
    </w:p>
    <w:p w14:paraId="25083E7B" w14:textId="77777777" w:rsidR="009C09BF" w:rsidRPr="009C09BF" w:rsidRDefault="009C09BF" w:rsidP="009C09BF">
      <w:pPr>
        <w:numPr>
          <w:ilvl w:val="0"/>
          <w:numId w:val="41"/>
        </w:numPr>
        <w:spacing w:line="360" w:lineRule="auto"/>
        <w:jc w:val="both"/>
        <w:rPr>
          <w:rFonts w:cs="Arial"/>
          <w:sz w:val="22"/>
          <w:szCs w:val="22"/>
        </w:rPr>
      </w:pPr>
      <w:r w:rsidRPr="009C09BF">
        <w:rPr>
          <w:rFonts w:cs="Arial"/>
          <w:sz w:val="22"/>
          <w:szCs w:val="22"/>
        </w:rPr>
        <w:t xml:space="preserve">Elektronická pošta. </w:t>
      </w:r>
    </w:p>
    <w:p w14:paraId="4851B9D8" w14:textId="77777777" w:rsidR="009C09BF" w:rsidRPr="009C09BF" w:rsidRDefault="009C09BF" w:rsidP="009C09BF">
      <w:pPr>
        <w:numPr>
          <w:ilvl w:val="0"/>
          <w:numId w:val="41"/>
        </w:numPr>
        <w:spacing w:line="360" w:lineRule="auto"/>
        <w:jc w:val="both"/>
        <w:rPr>
          <w:rFonts w:cs="Arial"/>
          <w:sz w:val="22"/>
          <w:szCs w:val="22"/>
        </w:rPr>
      </w:pPr>
      <w:r w:rsidRPr="009C09BF">
        <w:rPr>
          <w:rFonts w:cs="Arial"/>
          <w:sz w:val="22"/>
          <w:szCs w:val="22"/>
        </w:rPr>
        <w:t xml:space="preserve">Rekvalifikační kurz bude proveden v souladu s příslušnou akreditací MŠMT. </w:t>
      </w:r>
    </w:p>
    <w:p w14:paraId="0253600D" w14:textId="77777777" w:rsidR="009C09BF" w:rsidRPr="009C09BF" w:rsidRDefault="009C09BF" w:rsidP="009C09BF">
      <w:pPr>
        <w:spacing w:line="360" w:lineRule="auto"/>
        <w:jc w:val="both"/>
        <w:rPr>
          <w:rFonts w:cs="Arial"/>
          <w:sz w:val="22"/>
          <w:szCs w:val="22"/>
        </w:rPr>
      </w:pPr>
    </w:p>
    <w:p w14:paraId="53987843" w14:textId="77777777" w:rsidR="009C09BF" w:rsidRPr="009C09BF" w:rsidRDefault="009C09BF" w:rsidP="009C09BF">
      <w:pPr>
        <w:spacing w:line="360" w:lineRule="auto"/>
        <w:jc w:val="both"/>
        <w:rPr>
          <w:rFonts w:cs="Arial"/>
          <w:sz w:val="22"/>
          <w:szCs w:val="22"/>
        </w:rPr>
      </w:pPr>
      <w:r w:rsidRPr="009C09BF">
        <w:rPr>
          <w:rFonts w:cs="Arial"/>
          <w:sz w:val="22"/>
          <w:szCs w:val="22"/>
        </w:rPr>
        <w:t xml:space="preserve">Obsah (tematické celky) bude v souladu s bodem 2.2 písm. i) Zadávací dokumentace rozepsán v Příloze č. 6 Nabídka zabezpečení rekvalifikace. </w:t>
      </w:r>
    </w:p>
    <w:p w14:paraId="1B4A7C42" w14:textId="77777777" w:rsidR="009C09BF" w:rsidRPr="009C09BF" w:rsidRDefault="009C09BF" w:rsidP="009C09BF">
      <w:pPr>
        <w:spacing w:line="360" w:lineRule="auto"/>
        <w:jc w:val="both"/>
        <w:rPr>
          <w:rFonts w:cs="Arial"/>
          <w:sz w:val="22"/>
          <w:szCs w:val="22"/>
        </w:rPr>
      </w:pPr>
    </w:p>
    <w:p w14:paraId="138DB942" w14:textId="77777777" w:rsidR="009C09BF" w:rsidRPr="009C09BF" w:rsidRDefault="009C09BF" w:rsidP="009C09BF">
      <w:pPr>
        <w:numPr>
          <w:ilvl w:val="0"/>
          <w:numId w:val="42"/>
        </w:numPr>
        <w:spacing w:line="360" w:lineRule="auto"/>
        <w:jc w:val="both"/>
        <w:rPr>
          <w:rFonts w:cs="Arial"/>
          <w:sz w:val="22"/>
          <w:szCs w:val="22"/>
        </w:rPr>
      </w:pPr>
      <w:r w:rsidRPr="009C09BF">
        <w:rPr>
          <w:rFonts w:cs="Arial"/>
          <w:sz w:val="22"/>
          <w:szCs w:val="22"/>
        </w:rPr>
        <w:t xml:space="preserve">Součástí rekvalifikace bude také zabezpečení závěrečné zkoušky, která bude následovat neprodleně po absolvování kurzu včetně zajištění vydání odpovídajících dokladů o získání kvalifikace v akreditovaném vzdělávacím programu. Závěrečná zkouška je součástí rekvalifikace a náklady zkoušky jsou součástí kalkulace nákladů rekvalifikace. V případě neúspěšného složení závěrečné zkoušky účastník obdrží alespoň potvrzení o účasti v rekvalifikačním kurzu. </w:t>
      </w:r>
    </w:p>
    <w:p w14:paraId="3F08E52E" w14:textId="77777777" w:rsidR="009C09BF" w:rsidRPr="009C09BF" w:rsidRDefault="009C09BF" w:rsidP="009C09BF">
      <w:pPr>
        <w:numPr>
          <w:ilvl w:val="0"/>
          <w:numId w:val="42"/>
        </w:numPr>
        <w:spacing w:line="360" w:lineRule="auto"/>
        <w:jc w:val="both"/>
        <w:rPr>
          <w:rFonts w:cs="Arial"/>
          <w:b/>
          <w:bCs/>
          <w:sz w:val="22"/>
          <w:szCs w:val="22"/>
        </w:rPr>
      </w:pPr>
      <w:r w:rsidRPr="009C09BF">
        <w:rPr>
          <w:rFonts w:cs="Arial"/>
          <w:b/>
          <w:bCs/>
          <w:sz w:val="22"/>
          <w:szCs w:val="22"/>
        </w:rPr>
        <w:t xml:space="preserve">Vstupní požadavky účastníků kurzů: bez požadavku na vzdělání. </w:t>
      </w:r>
    </w:p>
    <w:p w14:paraId="534CE522" w14:textId="77777777" w:rsidR="009C09BF" w:rsidRPr="009C09BF" w:rsidRDefault="009C09BF" w:rsidP="009C09BF">
      <w:pPr>
        <w:numPr>
          <w:ilvl w:val="0"/>
          <w:numId w:val="42"/>
        </w:numPr>
        <w:spacing w:line="360" w:lineRule="auto"/>
        <w:jc w:val="both"/>
        <w:rPr>
          <w:rFonts w:cs="Arial"/>
          <w:b/>
          <w:bCs/>
          <w:sz w:val="22"/>
          <w:szCs w:val="22"/>
        </w:rPr>
      </w:pPr>
      <w:r w:rsidRPr="009C09BF">
        <w:rPr>
          <w:rFonts w:cs="Arial"/>
          <w:sz w:val="22"/>
          <w:szCs w:val="22"/>
        </w:rPr>
        <w:t xml:space="preserve">Místo konání rekvalifikačních kurzů: </w:t>
      </w:r>
      <w:r w:rsidRPr="009C09BF">
        <w:rPr>
          <w:rFonts w:cs="Arial"/>
          <w:b/>
          <w:bCs/>
          <w:sz w:val="22"/>
          <w:szCs w:val="22"/>
        </w:rPr>
        <w:t xml:space="preserve">Pardubice, Chrudim, Hlinsko v Čechách, Skuteč, Svitavy, Moravská Třebová, Polička, Litomyšl, Ústí nad Orlicí, Česká Třebová, Žamberk, Lanškroun, Vysoké Mýto, Králíky </w:t>
      </w:r>
    </w:p>
    <w:p w14:paraId="47FF37DF" w14:textId="77777777" w:rsidR="009C09BF" w:rsidRPr="009C09BF" w:rsidRDefault="009C09BF" w:rsidP="009C09BF">
      <w:pPr>
        <w:spacing w:line="360" w:lineRule="auto"/>
        <w:jc w:val="both"/>
        <w:rPr>
          <w:rFonts w:cs="Arial"/>
          <w:sz w:val="22"/>
          <w:szCs w:val="22"/>
        </w:rPr>
      </w:pPr>
    </w:p>
    <w:p w14:paraId="250F3CC8" w14:textId="77777777" w:rsidR="009C09BF" w:rsidRPr="009C09BF" w:rsidRDefault="009C09BF" w:rsidP="009C09BF">
      <w:pPr>
        <w:spacing w:line="360" w:lineRule="auto"/>
        <w:jc w:val="both"/>
        <w:rPr>
          <w:rFonts w:cs="Arial"/>
          <w:sz w:val="22"/>
          <w:szCs w:val="22"/>
        </w:rPr>
      </w:pPr>
      <w:r w:rsidRPr="009C09BF">
        <w:rPr>
          <w:rFonts w:cs="Arial"/>
          <w:sz w:val="22"/>
          <w:szCs w:val="22"/>
        </w:rPr>
        <w:t xml:space="preserve">Zadavatel předpokládá možnost realizace rekvalifikačního kurzu i na více místech konání současně. </w:t>
      </w:r>
    </w:p>
    <w:p w14:paraId="52C84385" w14:textId="549B852B" w:rsidR="009642F6" w:rsidRPr="009C09BF" w:rsidRDefault="009C09BF" w:rsidP="009C09BF">
      <w:pPr>
        <w:spacing w:line="360" w:lineRule="auto"/>
        <w:jc w:val="both"/>
        <w:rPr>
          <w:rFonts w:cs="Arial"/>
          <w:sz w:val="22"/>
          <w:szCs w:val="22"/>
        </w:rPr>
      </w:pPr>
      <w:r w:rsidRPr="009C09BF">
        <w:rPr>
          <w:rFonts w:cs="Arial"/>
          <w:sz w:val="22"/>
          <w:szCs w:val="22"/>
        </w:rPr>
        <w:t>Konkrétní místo konání musí být dodavatelem zajištěno ve vzdálenosti do 1 km od nejbližší výstupní stanice hromadné dopravy včetně městské (1 km zde předpokládá maximálně 20 minut chůze), pokud nebude s písemným souhlasem objednatele odsouhlaseno jinak.</w:t>
      </w:r>
    </w:p>
    <w:sectPr w:rsidR="009642F6" w:rsidRPr="009C09BF"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7BA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77777777" w:rsidR="00457BAD" w:rsidRDefault="00457BAD"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F36C69"/>
    <w:multiLevelType w:val="hybridMultilevel"/>
    <w:tmpl w:val="873EE316"/>
    <w:lvl w:ilvl="0" w:tplc="04050001">
      <w:start w:val="1"/>
      <w:numFmt w:val="bullet"/>
      <w:lvlText w:val=""/>
      <w:lvlJc w:val="left"/>
      <w:pPr>
        <w:ind w:left="1437" w:hanging="360"/>
      </w:pPr>
      <w:rPr>
        <w:rFonts w:ascii="Symbol" w:hAnsi="Symbol"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3"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D806F9"/>
    <w:multiLevelType w:val="hybridMultilevel"/>
    <w:tmpl w:val="75027224"/>
    <w:lvl w:ilvl="0" w:tplc="0D00311E">
      <w:start w:val="3"/>
      <w:numFmt w:val="bullet"/>
      <w:lvlText w:val="-"/>
      <w:lvlJc w:val="left"/>
      <w:pPr>
        <w:ind w:left="1068" w:hanging="360"/>
      </w:pPr>
      <w:rPr>
        <w:rFonts w:ascii="Arial" w:eastAsia="Times New Roman"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083A94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11066B"/>
    <w:multiLevelType w:val="hybridMultilevel"/>
    <w:tmpl w:val="BF7CA7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1A236577"/>
    <w:multiLevelType w:val="hybridMultilevel"/>
    <w:tmpl w:val="60948656"/>
    <w:lvl w:ilvl="0" w:tplc="04050001">
      <w:start w:val="1"/>
      <w:numFmt w:val="bullet"/>
      <w:lvlText w:val=""/>
      <w:lvlJc w:val="left"/>
      <w:pPr>
        <w:ind w:left="1077" w:hanging="360"/>
      </w:pPr>
      <w:rPr>
        <w:rFonts w:ascii="Symbol" w:hAnsi="Symbol" w:hint="default"/>
        <w:color w:val="auto"/>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EFF3392"/>
    <w:multiLevelType w:val="hybridMultilevel"/>
    <w:tmpl w:val="631A3920"/>
    <w:lvl w:ilvl="0" w:tplc="04050017">
      <w:start w:val="1"/>
      <w:numFmt w:val="lowerLetter"/>
      <w:lvlText w:val="%1)"/>
      <w:lvlJc w:val="left"/>
      <w:pPr>
        <w:ind w:left="360" w:hanging="360"/>
      </w:pPr>
    </w:lvl>
    <w:lvl w:ilvl="1" w:tplc="0405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57744E6"/>
    <w:multiLevelType w:val="hybridMultilevel"/>
    <w:tmpl w:val="AD0E9A04"/>
    <w:lvl w:ilvl="0" w:tplc="1EEA7AA8">
      <w:numFmt w:val="bullet"/>
      <w:lvlText w:val="-"/>
      <w:lvlJc w:val="left"/>
      <w:pPr>
        <w:ind w:left="1069" w:hanging="360"/>
      </w:pPr>
      <w:rPr>
        <w:rFonts w:ascii="Times New Roman" w:eastAsia="Times New Roman" w:hAnsi="Times New Roman" w:cs="Times New Roman" w:hint="default"/>
        <w:b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20"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1"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22" w15:restartNumberingAfterBreak="0">
    <w:nsid w:val="426C7DD6"/>
    <w:multiLevelType w:val="hybridMultilevel"/>
    <w:tmpl w:val="A0E4B1A4"/>
    <w:lvl w:ilvl="0" w:tplc="0D00311E">
      <w:start w:val="3"/>
      <w:numFmt w:val="bullet"/>
      <w:lvlText w:val="-"/>
      <w:lvlJc w:val="left"/>
      <w:pPr>
        <w:ind w:left="1069" w:hanging="360"/>
      </w:pPr>
      <w:rPr>
        <w:rFonts w:ascii="Arial" w:eastAsia="Times New Roman" w:hAnsi="Arial" w:cs="Arial" w:hint="default"/>
        <w:b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4" w15:restartNumberingAfterBreak="0">
    <w:nsid w:val="49A697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6"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7"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53E376C5"/>
    <w:multiLevelType w:val="hybridMultilevel"/>
    <w:tmpl w:val="7D9436C6"/>
    <w:lvl w:ilvl="0" w:tplc="0D00311E">
      <w:start w:val="3"/>
      <w:numFmt w:val="bullet"/>
      <w:lvlText w:val="-"/>
      <w:lvlJc w:val="left"/>
      <w:pPr>
        <w:ind w:left="1437" w:hanging="360"/>
      </w:pPr>
      <w:rPr>
        <w:rFonts w:ascii="Arial" w:eastAsia="Times New Roman" w:hAnsi="Arial" w:cs="Arial" w:hint="default"/>
        <w:b w:val="0"/>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32"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33"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6"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8"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9" w15:restartNumberingAfterBreak="0">
    <w:nsid w:val="68E4A0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AA3432"/>
    <w:multiLevelType w:val="hybridMultilevel"/>
    <w:tmpl w:val="48847D76"/>
    <w:lvl w:ilvl="0" w:tplc="B2026A56">
      <w:start w:val="1"/>
      <w:numFmt w:val="lowerLetter"/>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773431699">
    <w:abstractNumId w:val="4"/>
  </w:num>
  <w:num w:numId="2" w16cid:durableId="45304172">
    <w:abstractNumId w:val="19"/>
  </w:num>
  <w:num w:numId="3" w16cid:durableId="7292602">
    <w:abstractNumId w:val="28"/>
  </w:num>
  <w:num w:numId="4" w16cid:durableId="1805195063">
    <w:abstractNumId w:val="8"/>
  </w:num>
  <w:num w:numId="5" w16cid:durableId="1701468325">
    <w:abstractNumId w:val="36"/>
  </w:num>
  <w:num w:numId="6" w16cid:durableId="8072689">
    <w:abstractNumId w:val="26"/>
  </w:num>
  <w:num w:numId="7" w16cid:durableId="1065487968">
    <w:abstractNumId w:val="15"/>
  </w:num>
  <w:num w:numId="8" w16cid:durableId="1518930635">
    <w:abstractNumId w:val="13"/>
  </w:num>
  <w:num w:numId="9" w16cid:durableId="2094544151">
    <w:abstractNumId w:val="29"/>
  </w:num>
  <w:num w:numId="10" w16cid:durableId="15962789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30"/>
  </w:num>
  <w:num w:numId="12" w16cid:durableId="249433693">
    <w:abstractNumId w:val="34"/>
  </w:num>
  <w:num w:numId="13" w16cid:durableId="782842866">
    <w:abstractNumId w:val="17"/>
  </w:num>
  <w:num w:numId="14" w16cid:durableId="1044252314">
    <w:abstractNumId w:val="27"/>
  </w:num>
  <w:num w:numId="15" w16cid:durableId="1314993803">
    <w:abstractNumId w:val="38"/>
  </w:num>
  <w:num w:numId="16" w16cid:durableId="1951735830">
    <w:abstractNumId w:val="40"/>
  </w:num>
  <w:num w:numId="17" w16cid:durableId="895824814">
    <w:abstractNumId w:val="37"/>
  </w:num>
  <w:num w:numId="18" w16cid:durableId="954866736">
    <w:abstractNumId w:val="5"/>
  </w:num>
  <w:num w:numId="19" w16cid:durableId="982662583">
    <w:abstractNumId w:val="21"/>
  </w:num>
  <w:num w:numId="20" w16cid:durableId="292374239">
    <w:abstractNumId w:val="23"/>
  </w:num>
  <w:num w:numId="21" w16cid:durableId="2136482712">
    <w:abstractNumId w:val="1"/>
  </w:num>
  <w:num w:numId="22" w16cid:durableId="145048498">
    <w:abstractNumId w:val="35"/>
  </w:num>
  <w:num w:numId="23" w16cid:durableId="596015503">
    <w:abstractNumId w:val="0"/>
  </w:num>
  <w:num w:numId="24" w16cid:durableId="620307479">
    <w:abstractNumId w:val="33"/>
  </w:num>
  <w:num w:numId="25" w16cid:durableId="582569974">
    <w:abstractNumId w:val="3"/>
  </w:num>
  <w:num w:numId="26" w16cid:durableId="828442038">
    <w:abstractNumId w:val="11"/>
  </w:num>
  <w:num w:numId="27" w16cid:durableId="1779135548">
    <w:abstractNumId w:val="14"/>
  </w:num>
  <w:num w:numId="28" w16cid:durableId="1244680640">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20"/>
  </w:num>
  <w:num w:numId="30" w16cid:durableId="631445094">
    <w:abstractNumId w:val="9"/>
  </w:num>
  <w:num w:numId="31" w16cid:durableId="14617905">
    <w:abstractNumId w:val="25"/>
  </w:num>
  <w:num w:numId="32" w16cid:durableId="1494757433">
    <w:abstractNumId w:val="12"/>
  </w:num>
  <w:num w:numId="33" w16cid:durableId="348802379">
    <w:abstractNumId w:val="2"/>
  </w:num>
  <w:num w:numId="34" w16cid:durableId="1170945773">
    <w:abstractNumId w:val="31"/>
  </w:num>
  <w:num w:numId="35" w16cid:durableId="408968633">
    <w:abstractNumId w:val="22"/>
  </w:num>
  <w:num w:numId="36" w16cid:durableId="1051803088">
    <w:abstractNumId w:val="6"/>
  </w:num>
  <w:num w:numId="37" w16cid:durableId="510530637">
    <w:abstractNumId w:val="41"/>
  </w:num>
  <w:num w:numId="38" w16cid:durableId="466703778">
    <w:abstractNumId w:val="16"/>
  </w:num>
  <w:num w:numId="39" w16cid:durableId="2017029861">
    <w:abstractNumId w:val="10"/>
  </w:num>
  <w:num w:numId="40" w16cid:durableId="2136554500">
    <w:abstractNumId w:val="24"/>
  </w:num>
  <w:num w:numId="41" w16cid:durableId="569731162">
    <w:abstractNumId w:val="7"/>
  </w:num>
  <w:num w:numId="42" w16cid:durableId="135075707">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05384"/>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56D1C"/>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3525"/>
    <w:rsid w:val="00104753"/>
    <w:rsid w:val="00105A25"/>
    <w:rsid w:val="0010704D"/>
    <w:rsid w:val="00112661"/>
    <w:rsid w:val="00113B37"/>
    <w:rsid w:val="001148A3"/>
    <w:rsid w:val="001158EF"/>
    <w:rsid w:val="00120167"/>
    <w:rsid w:val="001203B8"/>
    <w:rsid w:val="00121506"/>
    <w:rsid w:val="00121663"/>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0EA7"/>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0706"/>
    <w:rsid w:val="002315F9"/>
    <w:rsid w:val="00231A87"/>
    <w:rsid w:val="00234722"/>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0924"/>
    <w:rsid w:val="00395053"/>
    <w:rsid w:val="003A27C7"/>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5C5"/>
    <w:rsid w:val="00402927"/>
    <w:rsid w:val="004058E6"/>
    <w:rsid w:val="00410A56"/>
    <w:rsid w:val="00414B2F"/>
    <w:rsid w:val="00414F1E"/>
    <w:rsid w:val="00415815"/>
    <w:rsid w:val="00417263"/>
    <w:rsid w:val="00417331"/>
    <w:rsid w:val="00417AA9"/>
    <w:rsid w:val="004207BD"/>
    <w:rsid w:val="00421986"/>
    <w:rsid w:val="004242B6"/>
    <w:rsid w:val="00424E4F"/>
    <w:rsid w:val="00441211"/>
    <w:rsid w:val="00442003"/>
    <w:rsid w:val="00450E92"/>
    <w:rsid w:val="00451176"/>
    <w:rsid w:val="00453641"/>
    <w:rsid w:val="00457BAD"/>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755"/>
    <w:rsid w:val="004E0C3F"/>
    <w:rsid w:val="004E1B93"/>
    <w:rsid w:val="004E5485"/>
    <w:rsid w:val="004F301D"/>
    <w:rsid w:val="004F5346"/>
    <w:rsid w:val="004F54E4"/>
    <w:rsid w:val="004F6184"/>
    <w:rsid w:val="00501E4B"/>
    <w:rsid w:val="00511711"/>
    <w:rsid w:val="00511FE5"/>
    <w:rsid w:val="00512104"/>
    <w:rsid w:val="00515930"/>
    <w:rsid w:val="00515B4B"/>
    <w:rsid w:val="00516BDB"/>
    <w:rsid w:val="0051765D"/>
    <w:rsid w:val="00520714"/>
    <w:rsid w:val="005305E5"/>
    <w:rsid w:val="00533F06"/>
    <w:rsid w:val="00535AF9"/>
    <w:rsid w:val="0053764E"/>
    <w:rsid w:val="0054348B"/>
    <w:rsid w:val="005467EC"/>
    <w:rsid w:val="005474C0"/>
    <w:rsid w:val="00550F85"/>
    <w:rsid w:val="00551A12"/>
    <w:rsid w:val="005527BF"/>
    <w:rsid w:val="00553CC0"/>
    <w:rsid w:val="00554417"/>
    <w:rsid w:val="005547D4"/>
    <w:rsid w:val="00554E20"/>
    <w:rsid w:val="00555CEF"/>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4EC8"/>
    <w:rsid w:val="005D757B"/>
    <w:rsid w:val="005E2B92"/>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2B8A"/>
    <w:rsid w:val="006540C3"/>
    <w:rsid w:val="0065717B"/>
    <w:rsid w:val="00657326"/>
    <w:rsid w:val="00661773"/>
    <w:rsid w:val="00663812"/>
    <w:rsid w:val="00663B83"/>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6F5"/>
    <w:rsid w:val="00787E1F"/>
    <w:rsid w:val="00790B22"/>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B717E"/>
    <w:rsid w:val="007C0E0E"/>
    <w:rsid w:val="007C13D0"/>
    <w:rsid w:val="007C189E"/>
    <w:rsid w:val="007C30DB"/>
    <w:rsid w:val="007C4EF3"/>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26AFA"/>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B16"/>
    <w:rsid w:val="008F4332"/>
    <w:rsid w:val="008F4B2A"/>
    <w:rsid w:val="008F664C"/>
    <w:rsid w:val="0090520A"/>
    <w:rsid w:val="0090521F"/>
    <w:rsid w:val="009070CA"/>
    <w:rsid w:val="00907C2C"/>
    <w:rsid w:val="00911BE4"/>
    <w:rsid w:val="009127C0"/>
    <w:rsid w:val="00913328"/>
    <w:rsid w:val="00914881"/>
    <w:rsid w:val="00916439"/>
    <w:rsid w:val="0091796E"/>
    <w:rsid w:val="0092762F"/>
    <w:rsid w:val="00931B28"/>
    <w:rsid w:val="00932375"/>
    <w:rsid w:val="00936779"/>
    <w:rsid w:val="00940EB6"/>
    <w:rsid w:val="00941202"/>
    <w:rsid w:val="009461FA"/>
    <w:rsid w:val="00946494"/>
    <w:rsid w:val="00946E10"/>
    <w:rsid w:val="009503E6"/>
    <w:rsid w:val="00952C86"/>
    <w:rsid w:val="00956352"/>
    <w:rsid w:val="009639E6"/>
    <w:rsid w:val="009642F6"/>
    <w:rsid w:val="0096621B"/>
    <w:rsid w:val="00966996"/>
    <w:rsid w:val="00966DD9"/>
    <w:rsid w:val="00966FCB"/>
    <w:rsid w:val="00971193"/>
    <w:rsid w:val="00971561"/>
    <w:rsid w:val="00973E07"/>
    <w:rsid w:val="00980015"/>
    <w:rsid w:val="00980225"/>
    <w:rsid w:val="00981C52"/>
    <w:rsid w:val="009849A7"/>
    <w:rsid w:val="0098532D"/>
    <w:rsid w:val="0098657B"/>
    <w:rsid w:val="009869BF"/>
    <w:rsid w:val="00992F49"/>
    <w:rsid w:val="00996982"/>
    <w:rsid w:val="00996EE0"/>
    <w:rsid w:val="009A0D93"/>
    <w:rsid w:val="009A3291"/>
    <w:rsid w:val="009A542E"/>
    <w:rsid w:val="009B1907"/>
    <w:rsid w:val="009B22EE"/>
    <w:rsid w:val="009B3456"/>
    <w:rsid w:val="009B3D53"/>
    <w:rsid w:val="009B4D7A"/>
    <w:rsid w:val="009C09BF"/>
    <w:rsid w:val="009C0D48"/>
    <w:rsid w:val="009C14F8"/>
    <w:rsid w:val="009C3EDA"/>
    <w:rsid w:val="009C45A9"/>
    <w:rsid w:val="009C5BE3"/>
    <w:rsid w:val="009C7108"/>
    <w:rsid w:val="009C7DDD"/>
    <w:rsid w:val="009D1C14"/>
    <w:rsid w:val="009D4816"/>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4BC4"/>
    <w:rsid w:val="00A064F1"/>
    <w:rsid w:val="00A06D74"/>
    <w:rsid w:val="00A11566"/>
    <w:rsid w:val="00A11668"/>
    <w:rsid w:val="00A1549A"/>
    <w:rsid w:val="00A16CE1"/>
    <w:rsid w:val="00A17CB7"/>
    <w:rsid w:val="00A207E2"/>
    <w:rsid w:val="00A22181"/>
    <w:rsid w:val="00A2518D"/>
    <w:rsid w:val="00A25CA3"/>
    <w:rsid w:val="00A2632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29D0"/>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A72"/>
    <w:rsid w:val="00AF010F"/>
    <w:rsid w:val="00AF03F1"/>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23086"/>
    <w:rsid w:val="00B34437"/>
    <w:rsid w:val="00B46D6B"/>
    <w:rsid w:val="00B50B58"/>
    <w:rsid w:val="00B5105E"/>
    <w:rsid w:val="00B54E64"/>
    <w:rsid w:val="00B669B3"/>
    <w:rsid w:val="00B730C4"/>
    <w:rsid w:val="00B74F96"/>
    <w:rsid w:val="00B75D8E"/>
    <w:rsid w:val="00B801A5"/>
    <w:rsid w:val="00B80DF2"/>
    <w:rsid w:val="00B8259F"/>
    <w:rsid w:val="00B871C0"/>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3BE4"/>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B3B14"/>
    <w:rsid w:val="00DB60D4"/>
    <w:rsid w:val="00DC0B84"/>
    <w:rsid w:val="00DC0F31"/>
    <w:rsid w:val="00DC60FA"/>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4877"/>
    <w:rsid w:val="00E40AFB"/>
    <w:rsid w:val="00E42922"/>
    <w:rsid w:val="00E42F93"/>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959CF"/>
    <w:rsid w:val="00EA0E66"/>
    <w:rsid w:val="00EA1D62"/>
    <w:rsid w:val="00EA210B"/>
    <w:rsid w:val="00EA351D"/>
    <w:rsid w:val="00EA3CFD"/>
    <w:rsid w:val="00EA4712"/>
    <w:rsid w:val="00EB3E14"/>
    <w:rsid w:val="00EB423E"/>
    <w:rsid w:val="00EC3334"/>
    <w:rsid w:val="00EC391F"/>
    <w:rsid w:val="00EE0C64"/>
    <w:rsid w:val="00EE0E51"/>
    <w:rsid w:val="00EE0E9A"/>
    <w:rsid w:val="00EE531A"/>
    <w:rsid w:val="00EE609D"/>
    <w:rsid w:val="00EE7F40"/>
    <w:rsid w:val="00EF2771"/>
    <w:rsid w:val="00EF5362"/>
    <w:rsid w:val="00EF595E"/>
    <w:rsid w:val="00EF6AB1"/>
    <w:rsid w:val="00F00947"/>
    <w:rsid w:val="00F0378D"/>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24F2"/>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3A40"/>
    <w:rsid w:val="00FA4028"/>
    <w:rsid w:val="00FA47DD"/>
    <w:rsid w:val="00FA498B"/>
    <w:rsid w:val="00FA4B8C"/>
    <w:rsid w:val="00FA675A"/>
    <w:rsid w:val="00FB0AFE"/>
    <w:rsid w:val="00FB1C04"/>
    <w:rsid w:val="00FB2C9C"/>
    <w:rsid w:val="00FB45B6"/>
    <w:rsid w:val="00FB64CF"/>
    <w:rsid w:val="00FB6A5B"/>
    <w:rsid w:val="00FC28A9"/>
    <w:rsid w:val="00FC28B4"/>
    <w:rsid w:val="00FC3252"/>
    <w:rsid w:val="00FC6943"/>
    <w:rsid w:val="00FC7201"/>
    <w:rsid w:val="00FC736A"/>
    <w:rsid w:val="00FD273A"/>
    <w:rsid w:val="00FD3E1D"/>
    <w:rsid w:val="00FE66D1"/>
    <w:rsid w:val="00FE7A1C"/>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paragraph" w:customStyle="1" w:styleId="Default">
    <w:name w:val="Default"/>
    <w:rsid w:val="009642F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4141</Words>
  <Characters>24434</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Hrubá Ivana Ing. (UPE-KRP)</dc:creator>
  <cp:keywords/>
  <dc:description/>
  <cp:lastModifiedBy>Hrubá Ivana Ing. (UPE-KRP)</cp:lastModifiedBy>
  <cp:revision>3</cp:revision>
  <cp:lastPrinted>2018-06-20T11:15:00Z</cp:lastPrinted>
  <dcterms:created xsi:type="dcterms:W3CDTF">2025-04-22T11:16:00Z</dcterms:created>
  <dcterms:modified xsi:type="dcterms:W3CDTF">2025-04-22T13:05:00Z</dcterms:modified>
</cp:coreProperties>
</file>