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22" w:rsidRPr="00620522" w:rsidRDefault="00966C08" w:rsidP="00620522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Dodatek č. 2</w:t>
      </w:r>
      <w:r w:rsidR="00620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ke </w:t>
      </w:r>
      <w:r w:rsidR="00620522" w:rsidRPr="00620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Smlouv</w:t>
      </w:r>
      <w:r w:rsidR="002A29CA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ě</w:t>
      </w:r>
      <w:r w:rsidR="00620522" w:rsidRPr="00620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o provozování systému sdílení kol ve městě Třebíč</w:t>
      </w:r>
    </w:p>
    <w:p w:rsidR="00620522" w:rsidRPr="00620522" w:rsidRDefault="00620522" w:rsidP="00620522">
      <w:pPr>
        <w:spacing w:after="0" w:line="360" w:lineRule="auto"/>
        <w:jc w:val="center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bCs/>
          <w:kern w:val="0"/>
          <w:lang w:eastAsia="cs-CZ"/>
          <w14:ligatures w14:val="none"/>
        </w:rPr>
        <w:t>č. 17002216024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>,</w:t>
      </w: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kterou uzavřeli dne </w:t>
      </w:r>
      <w:proofErr w:type="gramStart"/>
      <w:r>
        <w:rPr>
          <w:rFonts w:ascii="Arial" w:eastAsia="Times New Roman" w:hAnsi="Arial" w:cs="Arial"/>
          <w:kern w:val="0"/>
          <w:lang w:eastAsia="cs-CZ"/>
          <w14:ligatures w14:val="none"/>
        </w:rPr>
        <w:t>12.3.2024</w:t>
      </w:r>
      <w:proofErr w:type="gramEnd"/>
    </w:p>
    <w:p w:rsidR="00620522" w:rsidRDefault="00620522" w:rsidP="00620522">
      <w:pPr>
        <w:spacing w:after="0" w:line="36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Město Třebíč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se sídlem: Karlovo nám. 104/55, Vnitřní Město, 674 01 Třebíč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IČO: 00290629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DIČ: CZ00290629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zastoupené: Mgr. Pavlem Pacalem, starostou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kontaktní osoba: Ing. Eva Dvořáková, vedoucí odboru dopravy a komunálních služeb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(dále jen „Město“)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proofErr w:type="spellStart"/>
      <w:r w:rsidRPr="00620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nextbike</w:t>
      </w:r>
      <w:proofErr w:type="spellEnd"/>
      <w:r w:rsidRPr="00620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Czech Republic s.r.o.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se sídlem: Libušina 526/101, Chválkovice, 779 00 Olomouc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IČO: 07389108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DIČ: CZ07389108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zapsaná v obchodním rejstříku vedeném u Krajského soudu v Ostravě, oddíl C, vložka 75648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Lukášem Luňákem a Tomášem </w:t>
      </w:r>
      <w:proofErr w:type="spellStart"/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Karpovem</w:t>
      </w:r>
      <w:proofErr w:type="spellEnd"/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, jednateli</w:t>
      </w:r>
    </w:p>
    <w:p w:rsidR="00620522" w:rsidRPr="00620522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(dále jen „společnost </w:t>
      </w:r>
      <w:proofErr w:type="spellStart"/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nextbike</w:t>
      </w:r>
      <w:proofErr w:type="spellEnd"/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“)</w:t>
      </w:r>
    </w:p>
    <w:p w:rsidR="00620522" w:rsidRPr="00BE08C0" w:rsidRDefault="00620522" w:rsidP="00620522">
      <w:pPr>
        <w:spacing w:after="0"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20522">
        <w:rPr>
          <w:rFonts w:ascii="Arial" w:eastAsia="Times New Roman" w:hAnsi="Arial" w:cs="Arial"/>
          <w:kern w:val="0"/>
          <w:lang w:eastAsia="cs-CZ"/>
          <w14:ligatures w14:val="none"/>
        </w:rPr>
        <w:t>(dále také společně jako „smluvní strany“)</w:t>
      </w:r>
    </w:p>
    <w:p w:rsidR="0055535D" w:rsidRDefault="0055535D" w:rsidP="00620522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:rsidR="00D35A16" w:rsidRPr="00BE08C0" w:rsidRDefault="00D35A16" w:rsidP="00620522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E08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I.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BE08C0" w:rsidRDefault="00BE08C0" w:rsidP="0062052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Předmětem tohoto dodatku 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č. 2</w:t>
      </w:r>
      <w:r w:rsidR="002A29C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2A29CA" w:rsidRPr="002A29CA">
        <w:rPr>
          <w:rFonts w:ascii="Arial" w:eastAsia="Times New Roman" w:hAnsi="Arial" w:cs="Arial"/>
          <w:bCs/>
          <w:kern w:val="0"/>
          <w:lang w:eastAsia="cs-CZ"/>
          <w14:ligatures w14:val="none"/>
        </w:rPr>
        <w:t>ke Smlouvě o provozování systému sdílení kol ve městě Třebíč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 xml:space="preserve"> ze dne </w:t>
      </w:r>
      <w:r w:rsidR="002A29CA">
        <w:rPr>
          <w:rFonts w:ascii="Arial" w:eastAsia="Times New Roman" w:hAnsi="Arial" w:cs="Arial"/>
          <w:kern w:val="0"/>
          <w:lang w:eastAsia="cs-CZ"/>
          <w14:ligatures w14:val="none"/>
        </w:rPr>
        <w:t>12.3.2024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 xml:space="preserve">  </w:t>
      </w:r>
      <w:r w:rsidR="001B45DD">
        <w:rPr>
          <w:rFonts w:ascii="Arial" w:eastAsia="Times New Roman" w:hAnsi="Arial" w:cs="Arial"/>
          <w:kern w:val="0"/>
          <w:lang w:eastAsia="cs-CZ"/>
          <w14:ligatures w14:val="none"/>
        </w:rPr>
        <w:t>ve znění</w:t>
      </w:r>
      <w:r w:rsidR="00EB66B3">
        <w:rPr>
          <w:rFonts w:ascii="Arial" w:eastAsia="Times New Roman" w:hAnsi="Arial" w:cs="Arial"/>
          <w:kern w:val="0"/>
          <w:lang w:eastAsia="cs-CZ"/>
          <w14:ligatures w14:val="none"/>
        </w:rPr>
        <w:t xml:space="preserve"> dodatku č. 1 ke smlouvě ze dne </w:t>
      </w:r>
      <w:r w:rsidR="00FF65ED">
        <w:rPr>
          <w:rFonts w:ascii="Arial" w:eastAsia="Times New Roman" w:hAnsi="Arial" w:cs="Arial"/>
          <w:kern w:val="0"/>
          <w:lang w:eastAsia="cs-CZ"/>
          <w14:ligatures w14:val="none"/>
        </w:rPr>
        <w:t>27.3.</w:t>
      </w:r>
      <w:r w:rsidR="00EB66B3">
        <w:rPr>
          <w:rFonts w:ascii="Arial" w:eastAsia="Times New Roman" w:hAnsi="Arial" w:cs="Arial"/>
          <w:kern w:val="0"/>
          <w:lang w:eastAsia="cs-CZ"/>
          <w14:ligatures w14:val="none"/>
        </w:rPr>
        <w:t>2025</w:t>
      </w:r>
      <w:r w:rsidR="001B45D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1B45DD" w:rsidRPr="00BE08C0">
        <w:rPr>
          <w:rFonts w:ascii="Arial" w:eastAsia="Times New Roman" w:hAnsi="Arial" w:cs="Arial"/>
          <w:kern w:val="0"/>
          <w:lang w:eastAsia="cs-CZ"/>
          <w14:ligatures w14:val="none"/>
        </w:rPr>
        <w:t>(dále jen „smlouva“)</w:t>
      </w:r>
      <w:r w:rsidR="00EB66B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</w:t>
      </w:r>
      <w:r w:rsidR="002A29CA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prodloužení doby </w:t>
      </w:r>
      <w:r w:rsidR="002A29CA" w:rsidRPr="002A29CA">
        <w:rPr>
          <w:rFonts w:ascii="Arial" w:eastAsia="Times New Roman" w:hAnsi="Arial" w:cs="Arial"/>
          <w:kern w:val="0"/>
          <w:lang w:eastAsia="cs-CZ"/>
          <w14:ligatures w14:val="none"/>
        </w:rPr>
        <w:t>provozu sdílení jízdních kol a e-kol</w:t>
      </w:r>
      <w:r w:rsidR="002A29CA">
        <w:rPr>
          <w:rFonts w:ascii="Arial" w:eastAsia="Times New Roman" w:hAnsi="Arial" w:cs="Arial"/>
          <w:kern w:val="0"/>
          <w:lang w:eastAsia="cs-CZ"/>
          <w14:ligatures w14:val="none"/>
        </w:rPr>
        <w:t xml:space="preserve"> dle smlouvy o jeden měsíc</w:t>
      </w:r>
      <w:r w:rsidR="00163832">
        <w:rPr>
          <w:rFonts w:ascii="Arial" w:eastAsia="Times New Roman" w:hAnsi="Arial" w:cs="Arial"/>
          <w:kern w:val="0"/>
          <w:lang w:eastAsia="cs-CZ"/>
          <w14:ligatures w14:val="none"/>
        </w:rPr>
        <w:t>, a to</w:t>
      </w:r>
      <w:r w:rsidR="002A29CA">
        <w:rPr>
          <w:rFonts w:ascii="Arial" w:eastAsia="Times New Roman" w:hAnsi="Arial" w:cs="Arial"/>
          <w:kern w:val="0"/>
          <w:lang w:eastAsia="cs-CZ"/>
          <w14:ligatures w14:val="none"/>
        </w:rPr>
        <w:t xml:space="preserve"> do 3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1.5</w:t>
      </w:r>
      <w:r w:rsidR="002A29CA">
        <w:rPr>
          <w:rFonts w:ascii="Arial" w:eastAsia="Times New Roman" w:hAnsi="Arial" w:cs="Arial"/>
          <w:kern w:val="0"/>
          <w:lang w:eastAsia="cs-CZ"/>
          <w14:ligatures w14:val="none"/>
        </w:rPr>
        <w:t>.2025</w:t>
      </w:r>
      <w:r w:rsid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s tím, že za dobu prodloužení Město uhradí společnosti </w:t>
      </w:r>
      <w:proofErr w:type="spellStart"/>
      <w:r w:rsidR="00165715">
        <w:rPr>
          <w:rFonts w:ascii="Arial" w:eastAsia="Times New Roman" w:hAnsi="Arial" w:cs="Arial"/>
          <w:kern w:val="0"/>
          <w:lang w:eastAsia="cs-CZ"/>
          <w14:ligatures w14:val="none"/>
        </w:rPr>
        <w:t>nextbike</w:t>
      </w:r>
      <w:proofErr w:type="spellEnd"/>
      <w:r w:rsid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částku </w:t>
      </w:r>
      <w:r w:rsidR="00163832">
        <w:rPr>
          <w:rFonts w:ascii="Arial" w:eastAsia="Times New Roman" w:hAnsi="Arial" w:cs="Arial"/>
          <w:kern w:val="0"/>
          <w:lang w:eastAsia="cs-CZ"/>
          <w14:ligatures w14:val="none"/>
        </w:rPr>
        <w:t xml:space="preserve">166.583,- </w:t>
      </w:r>
      <w:r w:rsidR="00165715">
        <w:rPr>
          <w:rFonts w:ascii="Arial" w:eastAsia="Times New Roman" w:hAnsi="Arial" w:cs="Arial"/>
          <w:kern w:val="0"/>
          <w:lang w:eastAsia="cs-CZ"/>
          <w14:ligatures w14:val="none"/>
        </w:rPr>
        <w:t>Kč bez DPH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:rsidR="00BE08C0" w:rsidRDefault="00BE08C0" w:rsidP="00620522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BE08C0" w:rsidRDefault="00BE08C0" w:rsidP="0016571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>Smluvní strany se</w:t>
      </w:r>
      <w:r w:rsidRPr="00BE08C0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proto dohodly 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 xml:space="preserve">na </w:t>
      </w:r>
      <w:r w:rsidR="00165715">
        <w:rPr>
          <w:rFonts w:ascii="Arial" w:eastAsia="Times New Roman" w:hAnsi="Arial" w:cs="Arial"/>
          <w:kern w:val="0"/>
          <w:lang w:eastAsia="cs-CZ"/>
          <w14:ligatures w14:val="none"/>
        </w:rPr>
        <w:t>následujících změnách textu smlouvy:</w:t>
      </w:r>
    </w:p>
    <w:p w:rsidR="00FD0408" w:rsidRDefault="00FD0408" w:rsidP="0016571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165715" w:rsidRDefault="00165715" w:rsidP="0016571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1. V článku I. odst. 1 a v článku II. odst. 1 se datum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„</w:t>
      </w:r>
      <w:proofErr w:type="gramStart"/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3</w:t>
      </w:r>
      <w:r w:rsidR="00EB66B3">
        <w:rPr>
          <w:rFonts w:ascii="Arial" w:eastAsia="Times New Roman" w:hAnsi="Arial" w:cs="Arial"/>
          <w:kern w:val="0"/>
          <w:lang w:eastAsia="cs-CZ"/>
          <w14:ligatures w14:val="none"/>
        </w:rPr>
        <w:t>0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="00EB66B3">
        <w:rPr>
          <w:rFonts w:ascii="Arial" w:eastAsia="Times New Roman" w:hAnsi="Arial" w:cs="Arial"/>
          <w:kern w:val="0"/>
          <w:lang w:eastAsia="cs-CZ"/>
          <w14:ligatures w14:val="none"/>
        </w:rPr>
        <w:t>4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.2025</w:t>
      </w:r>
      <w:proofErr w:type="gramEnd"/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“ nahrazuje datem „31.5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.2025“.</w:t>
      </w:r>
    </w:p>
    <w:p w:rsidR="00165715" w:rsidRDefault="00165715" w:rsidP="0016571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2. V článku III. se text odst. 1 nahrazuje novým textem, který zní:</w:t>
      </w:r>
    </w:p>
    <w:p w:rsidR="00165715" w:rsidRDefault="00165715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165715" w:rsidRDefault="00165715" w:rsidP="0016571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Město se zavazuje zaplatit společnosti </w:t>
      </w:r>
      <w:proofErr w:type="spellStart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nextbike</w:t>
      </w:r>
      <w:proofErr w:type="spellEnd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 realizaci projektu částku ve výši </w:t>
      </w:r>
      <w:r w:rsidR="00262C3D">
        <w:rPr>
          <w:rFonts w:ascii="Arial" w:eastAsia="Times New Roman" w:hAnsi="Arial" w:cs="Arial"/>
          <w:kern w:val="0"/>
          <w:lang w:eastAsia="cs-CZ"/>
          <w14:ligatures w14:val="none"/>
        </w:rPr>
        <w:t>2.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332.166</w:t>
      </w:r>
      <w:r w:rsidR="00163832">
        <w:rPr>
          <w:rFonts w:ascii="Arial" w:eastAsia="Times New Roman" w:hAnsi="Arial" w:cs="Arial"/>
          <w:kern w:val="0"/>
          <w:lang w:eastAsia="cs-CZ"/>
          <w14:ligatures w14:val="none"/>
        </w:rPr>
        <w:t>,-</w:t>
      </w:r>
      <w:r w:rsidR="00262C3D"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Kč +DPH (slovy: </w:t>
      </w:r>
      <w:proofErr w:type="spellStart"/>
      <w:r w:rsidR="00262C3D">
        <w:rPr>
          <w:rFonts w:ascii="Arial" w:eastAsia="Times New Roman" w:hAnsi="Arial" w:cs="Arial"/>
          <w:kern w:val="0"/>
          <w:lang w:eastAsia="cs-CZ"/>
          <w14:ligatures w14:val="none"/>
        </w:rPr>
        <w:t>dvamiliony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třistatřicetdvatisícstošedesátšest</w:t>
      </w:r>
      <w:proofErr w:type="spellEnd"/>
      <w:r w:rsidR="00262C3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korun českých), na účet společnosti </w:t>
      </w:r>
      <w:proofErr w:type="spellStart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nextbike</w:t>
      </w:r>
      <w:proofErr w:type="spellEnd"/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vedený u </w:t>
      </w:r>
      <w:proofErr w:type="spellStart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Raiffeisenbank</w:t>
      </w:r>
      <w:proofErr w:type="spellEnd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, a. s., č. </w:t>
      </w:r>
      <w:proofErr w:type="spellStart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ú.</w:t>
      </w:r>
      <w:proofErr w:type="spellEnd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: 1896205002/5500, a to ve </w:t>
      </w:r>
      <w:r w:rsidR="00FD0408">
        <w:rPr>
          <w:rFonts w:ascii="Arial" w:eastAsia="Times New Roman" w:hAnsi="Arial" w:cs="Arial"/>
          <w:kern w:val="0"/>
          <w:lang w:eastAsia="cs-CZ"/>
          <w14:ligatures w14:val="none"/>
        </w:rPr>
        <w:t>4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splátkách na základě faktur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vystavených se splatností 14 dní následovně: faktura na částku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999.500,- Kč + DPH (slovy: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262C3D">
        <w:rPr>
          <w:rFonts w:ascii="Arial" w:eastAsia="Times New Roman" w:hAnsi="Arial" w:cs="Arial"/>
          <w:kern w:val="0"/>
          <w:lang w:eastAsia="cs-CZ"/>
          <w14:ligatures w14:val="none"/>
        </w:rPr>
        <w:t>dvamilionystošedesátpěttisícpětsetosmdesáttři</w:t>
      </w:r>
      <w:proofErr w:type="spellEnd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korun českých) bude vystavena v termínu podpisu této smlouvy,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faktura na částku 499.750,- Kč + DPH (slovy: </w:t>
      </w:r>
      <w:proofErr w:type="spellStart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čtyřistadevadesátdevěttisícsedmsetpadesát</w:t>
      </w:r>
      <w:proofErr w:type="spellEnd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korun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českých) bude vystavena 17. 6. 2024</w:t>
      </w:r>
      <w:r w:rsidR="00FD0408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faktura na částku 499.750,- Kč + DPH (slovy: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čtyřistadevadesátdevěttisícsedmsetpadesát</w:t>
      </w:r>
      <w:proofErr w:type="spellEnd"/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korun českých) bude vystavena 1. 11. 2024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FD0408"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faktura na částku </w:t>
      </w:r>
      <w:r w:rsidR="00262C3D">
        <w:rPr>
          <w:rFonts w:ascii="Arial" w:eastAsia="Times New Roman" w:hAnsi="Arial" w:cs="Arial"/>
          <w:kern w:val="0"/>
          <w:lang w:eastAsia="cs-CZ"/>
          <w14:ligatures w14:val="none"/>
        </w:rPr>
        <w:t>166.583,-</w:t>
      </w:r>
      <w:r w:rsidR="00FD0408"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 + DPH (slovy:</w:t>
      </w:r>
      <w:r w:rsid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262C3D">
        <w:rPr>
          <w:rFonts w:ascii="Arial" w:eastAsia="Times New Roman" w:hAnsi="Arial" w:cs="Arial"/>
          <w:kern w:val="0"/>
          <w:lang w:eastAsia="cs-CZ"/>
          <w14:ligatures w14:val="none"/>
        </w:rPr>
        <w:t>stošedesátšesttisícpětsetosmdesáttři</w:t>
      </w:r>
      <w:proofErr w:type="spellEnd"/>
      <w:r w:rsidR="00FD0408"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korun českých) bude vystavena </w:t>
      </w:r>
      <w:proofErr w:type="gramStart"/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27.3.2025</w:t>
      </w:r>
      <w:proofErr w:type="gramEnd"/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</w:t>
      </w:r>
      <w:r w:rsidR="00966C08"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faktura na částku 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166.583,-</w:t>
      </w:r>
      <w:r w:rsidR="00966C08"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 + DPH (slovy: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stošedesátšesttisícpětsetosmdesáttři</w:t>
      </w:r>
      <w:proofErr w:type="spellEnd"/>
      <w:r w:rsidR="00966C08" w:rsidRPr="00165715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korun českých) bude vystavena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512D77">
        <w:rPr>
          <w:rFonts w:ascii="Arial" w:eastAsia="Times New Roman" w:hAnsi="Arial" w:cs="Arial"/>
          <w:kern w:val="0"/>
          <w:lang w:eastAsia="cs-CZ"/>
          <w14:ligatures w14:val="none"/>
        </w:rPr>
        <w:t>5.5.2025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. Faktury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65715">
        <w:rPr>
          <w:rFonts w:ascii="Arial" w:eastAsia="Times New Roman" w:hAnsi="Arial" w:cs="Arial"/>
          <w:kern w:val="0"/>
          <w:lang w:eastAsia="cs-CZ"/>
          <w14:ligatures w14:val="none"/>
        </w:rPr>
        <w:t>budou považovány za doručené zasláním na email kontaktní osoby Města.</w:t>
      </w:r>
    </w:p>
    <w:p w:rsid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D0408" w:rsidRPr="00BE08C0" w:rsidRDefault="00FD0408" w:rsidP="0016571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3. V článku IV. odst. 1 se datum „</w:t>
      </w:r>
      <w:proofErr w:type="gramStart"/>
      <w:r>
        <w:rPr>
          <w:rFonts w:ascii="Arial" w:eastAsia="Times New Roman" w:hAnsi="Arial" w:cs="Arial"/>
          <w:kern w:val="0"/>
          <w:lang w:eastAsia="cs-CZ"/>
          <w14:ligatures w14:val="none"/>
        </w:rPr>
        <w:t>3</w:t>
      </w:r>
      <w:r w:rsidR="00EB66B3">
        <w:rPr>
          <w:rFonts w:ascii="Arial" w:eastAsia="Times New Roman" w:hAnsi="Arial" w:cs="Arial"/>
          <w:kern w:val="0"/>
          <w:lang w:eastAsia="cs-CZ"/>
          <w14:ligatures w14:val="none"/>
        </w:rPr>
        <w:t>0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="00EB66B3">
        <w:rPr>
          <w:rFonts w:ascii="Arial" w:eastAsia="Times New Roman" w:hAnsi="Arial" w:cs="Arial"/>
          <w:kern w:val="0"/>
          <w:lang w:eastAsia="cs-CZ"/>
          <w14:ligatures w14:val="none"/>
        </w:rPr>
        <w:t>4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.2025</w:t>
      </w:r>
      <w:proofErr w:type="gramEnd"/>
      <w:r>
        <w:rPr>
          <w:rFonts w:ascii="Arial" w:eastAsia="Times New Roman" w:hAnsi="Arial" w:cs="Arial"/>
          <w:kern w:val="0"/>
          <w:lang w:eastAsia="cs-CZ"/>
          <w14:ligatures w14:val="none"/>
        </w:rPr>
        <w:t>“ nahrazuje datem „</w:t>
      </w:r>
      <w:r w:rsidR="00966C08">
        <w:rPr>
          <w:rFonts w:ascii="Arial" w:eastAsia="Times New Roman" w:hAnsi="Arial" w:cs="Arial"/>
          <w:kern w:val="0"/>
          <w:lang w:eastAsia="cs-CZ"/>
          <w14:ligatures w14:val="none"/>
        </w:rPr>
        <w:t>31.5.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2025“.</w:t>
      </w:r>
    </w:p>
    <w:p w:rsidR="005B22E2" w:rsidRPr="00BE08C0" w:rsidRDefault="005B22E2" w:rsidP="0016571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D35A16" w:rsidRPr="00BE08C0" w:rsidRDefault="00D35A16" w:rsidP="00D35A1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E08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II.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966C08" w:rsidRPr="00D06D4B" w:rsidRDefault="00966C08" w:rsidP="00966C08">
      <w:pPr>
        <w:pStyle w:val="Bntext2"/>
        <w:ind w:left="0"/>
        <w:rPr>
          <w:rFonts w:eastAsia="MS Mincho" w:cs="Arial"/>
        </w:rPr>
      </w:pPr>
      <w:r>
        <w:rPr>
          <w:rFonts w:eastAsia="MS Mincho" w:cs="Arial"/>
        </w:rPr>
        <w:t>Ostatní práva a závazky</w:t>
      </w:r>
      <w:r w:rsidRPr="00D06D4B">
        <w:rPr>
          <w:rFonts w:eastAsia="MS Mincho" w:cs="Arial"/>
        </w:rPr>
        <w:t xml:space="preserve"> vyplývající ze smlouvy</w:t>
      </w:r>
      <w:r w:rsidR="00EB66B3">
        <w:rPr>
          <w:rFonts w:eastAsia="MS Mincho" w:cs="Arial"/>
        </w:rPr>
        <w:t xml:space="preserve"> </w:t>
      </w:r>
      <w:r>
        <w:rPr>
          <w:rFonts w:cs="Arial"/>
          <w:szCs w:val="22"/>
        </w:rPr>
        <w:t xml:space="preserve">tímto dodatkem </w:t>
      </w:r>
      <w:r w:rsidR="00EB66B3">
        <w:rPr>
          <w:rFonts w:cs="Arial"/>
          <w:szCs w:val="22"/>
        </w:rPr>
        <w:t xml:space="preserve">č. 2 </w:t>
      </w:r>
      <w:r>
        <w:rPr>
          <w:rFonts w:cs="Arial"/>
          <w:szCs w:val="22"/>
        </w:rPr>
        <w:t xml:space="preserve">nedotčené se nemění a </w:t>
      </w:r>
      <w:r w:rsidRPr="00D06D4B">
        <w:rPr>
          <w:rFonts w:eastAsia="MS Mincho" w:cs="Arial"/>
        </w:rPr>
        <w:t xml:space="preserve">zůstávají </w:t>
      </w:r>
      <w:r>
        <w:rPr>
          <w:rFonts w:eastAsia="MS Mincho" w:cs="Arial"/>
        </w:rPr>
        <w:t>v platnosti v původním znění</w:t>
      </w:r>
      <w:r w:rsidRPr="00D06D4B">
        <w:rPr>
          <w:rFonts w:eastAsia="MS Mincho" w:cs="Arial"/>
        </w:rPr>
        <w:t>.</w:t>
      </w:r>
    </w:p>
    <w:p w:rsidR="00966C08" w:rsidRDefault="00966C08" w:rsidP="00966C08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966C08" w:rsidRDefault="00966C08" w:rsidP="00966C08">
      <w:pPr>
        <w:tabs>
          <w:tab w:val="left" w:pos="6946"/>
        </w:tabs>
        <w:ind w:right="110"/>
        <w:jc w:val="both"/>
        <w:rPr>
          <w:rFonts w:ascii="Arial" w:eastAsia="MS Mincho" w:hAnsi="Arial" w:cs="Arial"/>
        </w:rPr>
      </w:pPr>
      <w:r w:rsidRPr="00D06D4B">
        <w:rPr>
          <w:rFonts w:ascii="Arial" w:eastAsia="MS Mincho" w:hAnsi="Arial" w:cs="Arial"/>
        </w:rPr>
        <w:t>Smluvní strany prohlašují, že se s textem dodatku podrobně seznámily a na důkaz souhlasu s ním jej potvrzují svými podpisy oprávnění zástupci obou smluvních stran.</w:t>
      </w:r>
    </w:p>
    <w:p w:rsidR="00966C08" w:rsidRDefault="00966C08" w:rsidP="00966C08">
      <w:pPr>
        <w:tabs>
          <w:tab w:val="left" w:pos="6946"/>
        </w:tabs>
        <w:ind w:right="110"/>
        <w:jc w:val="both"/>
        <w:rPr>
          <w:rFonts w:ascii="Arial" w:eastAsia="MS Mincho" w:hAnsi="Arial" w:cs="Arial"/>
        </w:rPr>
      </w:pPr>
      <w:r w:rsidRPr="007A1D96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</w:t>
      </w:r>
      <w:r w:rsidRPr="007A1D96">
        <w:rPr>
          <w:rFonts w:ascii="Arial" w:hAnsi="Arial" w:cs="Arial"/>
        </w:rPr>
        <w:t>je uzavřen elektronicky a opatřen elektronickými podpisy zástupců smluvních stran, v souladu se zákonem č. 297/2016 Sb. o službách vytvářejících důvěru pro elektronické transakce, ve znění pozdějších předpisů.</w:t>
      </w:r>
    </w:p>
    <w:p w:rsidR="00966C08" w:rsidRDefault="00966C08" w:rsidP="00966C08">
      <w:pPr>
        <w:tabs>
          <w:tab w:val="left" w:pos="6946"/>
        </w:tabs>
        <w:ind w:right="11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54D5E">
        <w:rPr>
          <w:rFonts w:ascii="Arial" w:eastAsia="Times New Roman" w:hAnsi="Arial" w:cs="Arial"/>
          <w:kern w:val="0"/>
          <w:lang w:eastAsia="cs-CZ"/>
          <w14:ligatures w14:val="none"/>
        </w:rPr>
        <w:t>Smluvní strany prohlašují, že tento dodatek neobsahuje žádné údaje, které by byly smluvními stranami považovány za obchodní tajemství, stejně tak jako údaje, jejichž zveřejnění by bránily jiné právní předpisy.</w:t>
      </w:r>
    </w:p>
    <w:p w:rsidR="00966C08" w:rsidRDefault="00966C08" w:rsidP="00966C08">
      <w:pPr>
        <w:tabs>
          <w:tab w:val="left" w:pos="6946"/>
        </w:tabs>
        <w:ind w:right="11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54D5E">
        <w:rPr>
          <w:rFonts w:ascii="Arial" w:eastAsia="Times New Roman" w:hAnsi="Arial" w:cs="Arial"/>
          <w:kern w:val="0"/>
          <w:lang w:eastAsia="cs-CZ"/>
          <w14:ligatures w14:val="none"/>
        </w:rPr>
        <w:t xml:space="preserve">Tento dodatek 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 xml:space="preserve">nabývá platnosti dnem jeho podpisu oběma Smluvními stranami a účinnosti dnem zveřejnění v registru smluv dle zákona č. 340/2015 Sb., v platném znění. Zveřejnění zajistí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Město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:rsidR="00966C08" w:rsidRPr="00254D5E" w:rsidRDefault="00966C08" w:rsidP="00966C08">
      <w:pPr>
        <w:tabs>
          <w:tab w:val="left" w:pos="6946"/>
        </w:tabs>
        <w:ind w:right="11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O uzavření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tohoto dodatku</w:t>
      </w: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rozhodla Rada města Třebíče dne </w:t>
      </w:r>
      <w:proofErr w:type="gramStart"/>
      <w:r>
        <w:rPr>
          <w:rFonts w:ascii="Arial" w:eastAsia="Times New Roman" w:hAnsi="Arial" w:cs="Arial"/>
          <w:kern w:val="0"/>
          <w:lang w:eastAsia="cs-CZ"/>
          <w14:ligatures w14:val="none"/>
        </w:rPr>
        <w:t>30.4</w:t>
      </w:r>
      <w:r w:rsidRPr="00C75528">
        <w:rPr>
          <w:rFonts w:ascii="Arial" w:eastAsia="Times New Roman" w:hAnsi="Arial" w:cs="Arial"/>
          <w:kern w:val="0"/>
          <w:lang w:eastAsia="cs-CZ"/>
          <w14:ligatures w14:val="none"/>
        </w:rPr>
        <w:t>.2025</w:t>
      </w:r>
      <w:proofErr w:type="gramEnd"/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usnesení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m</w:t>
      </w: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č.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41401D">
        <w:rPr>
          <w:rFonts w:ascii="Arial" w:eastAsia="Times New Roman" w:hAnsi="Arial" w:cs="Arial"/>
          <w:kern w:val="0"/>
          <w:lang w:eastAsia="cs-CZ"/>
          <w14:ligatures w14:val="none"/>
        </w:rPr>
        <w:t>28</w:t>
      </w:r>
      <w:bookmarkStart w:id="0" w:name="_GoBack"/>
      <w:bookmarkEnd w:id="0"/>
      <w:r>
        <w:rPr>
          <w:rFonts w:ascii="Arial" w:eastAsia="Times New Roman" w:hAnsi="Arial" w:cs="Arial"/>
          <w:kern w:val="0"/>
          <w:lang w:eastAsia="cs-CZ"/>
          <w14:ligatures w14:val="none"/>
        </w:rPr>
        <w:t>/10</w:t>
      </w:r>
      <w:r w:rsidRPr="00C75528">
        <w:rPr>
          <w:rFonts w:ascii="Arial" w:eastAsia="Times New Roman" w:hAnsi="Arial" w:cs="Arial"/>
          <w:kern w:val="0"/>
          <w:lang w:eastAsia="cs-CZ"/>
          <w14:ligatures w14:val="none"/>
        </w:rPr>
        <w:t>/RM/2025.</w:t>
      </w:r>
    </w:p>
    <w:p w:rsidR="005B22E2" w:rsidRPr="00BE08C0" w:rsidRDefault="005B22E2" w:rsidP="005B22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D0408" w:rsidRDefault="00D35A16" w:rsidP="00FD04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>V</w:t>
      </w:r>
      <w:r w:rsid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1970F3" w:rsidRPr="00BE08C0">
        <w:rPr>
          <w:rFonts w:ascii="Arial" w:eastAsia="Times New Roman" w:hAnsi="Arial" w:cs="Arial"/>
          <w:kern w:val="0"/>
          <w:lang w:eastAsia="cs-CZ"/>
          <w14:ligatures w14:val="none"/>
        </w:rPr>
        <w:t>Třebíči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t xml:space="preserve"> dne                      </w:t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br/>
      </w:r>
      <w:r w:rsidRPr="00BE08C0">
        <w:rPr>
          <w:rFonts w:ascii="Arial" w:eastAsia="Times New Roman" w:hAnsi="Arial" w:cs="Arial"/>
          <w:kern w:val="0"/>
          <w:lang w:eastAsia="cs-CZ"/>
          <w14:ligatures w14:val="none"/>
        </w:rPr>
        <w:br/>
      </w:r>
      <w:r w:rsidR="00FD0408" w:rsidRPr="00FD0408">
        <w:rPr>
          <w:rFonts w:ascii="Arial" w:eastAsia="Times New Roman" w:hAnsi="Arial" w:cs="Arial"/>
          <w:kern w:val="0"/>
          <w:lang w:eastAsia="cs-CZ"/>
          <w14:ligatures w14:val="none"/>
        </w:rPr>
        <w:t>Za město</w:t>
      </w:r>
      <w:r w:rsid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Třebíč</w:t>
      </w:r>
    </w:p>
    <w:p w:rsidR="00262C3D" w:rsidRDefault="00262C3D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F65ED" w:rsidRDefault="00FF65ED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F65ED" w:rsidRPr="00FD0408" w:rsidRDefault="00FF65ED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D0408" w:rsidRP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>Mgr. Pavel Pacal, starosta</w:t>
      </w:r>
    </w:p>
    <w:p w:rsid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D0408" w:rsidRP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V Olomouci dne </w:t>
      </w:r>
    </w:p>
    <w:p w:rsidR="00FD0408" w:rsidRP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Za společnost </w:t>
      </w:r>
      <w:proofErr w:type="spellStart"/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>nextbike</w:t>
      </w:r>
      <w:proofErr w:type="spellEnd"/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Czech Republic s.r.o.</w:t>
      </w:r>
    </w:p>
    <w:p w:rsid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262C3D" w:rsidRDefault="00262C3D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FD0408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:rsidR="00D35A16" w:rsidRPr="00BE08C0" w:rsidRDefault="00FD0408" w:rsidP="00FD040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Lukáš Luňák, jednatel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 xml:space="preserve">Tomáš </w:t>
      </w:r>
      <w:proofErr w:type="spellStart"/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>Karpov</w:t>
      </w:r>
      <w:proofErr w:type="spellEnd"/>
      <w:r w:rsidRPr="00FD0408">
        <w:rPr>
          <w:rFonts w:ascii="Arial" w:eastAsia="Times New Roman" w:hAnsi="Arial" w:cs="Arial"/>
          <w:kern w:val="0"/>
          <w:lang w:eastAsia="cs-CZ"/>
          <w14:ligatures w14:val="none"/>
        </w:rPr>
        <w:t>, jednatel</w:t>
      </w:r>
    </w:p>
    <w:sectPr w:rsidR="00D35A16" w:rsidRPr="00BE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392"/>
    <w:multiLevelType w:val="hybridMultilevel"/>
    <w:tmpl w:val="78527206"/>
    <w:lvl w:ilvl="0" w:tplc="09C05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22C"/>
    <w:multiLevelType w:val="hybridMultilevel"/>
    <w:tmpl w:val="F7564ABC"/>
    <w:lvl w:ilvl="0" w:tplc="8146CAE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16"/>
    <w:rsid w:val="00005CA1"/>
    <w:rsid w:val="001637C3"/>
    <w:rsid w:val="00163832"/>
    <w:rsid w:val="00165715"/>
    <w:rsid w:val="001970F3"/>
    <w:rsid w:val="001B45DD"/>
    <w:rsid w:val="0020691F"/>
    <w:rsid w:val="002462B9"/>
    <w:rsid w:val="00254D5E"/>
    <w:rsid w:val="00262C3D"/>
    <w:rsid w:val="002A29CA"/>
    <w:rsid w:val="0041401D"/>
    <w:rsid w:val="00512D77"/>
    <w:rsid w:val="0055535D"/>
    <w:rsid w:val="005B22E2"/>
    <w:rsid w:val="005B4E94"/>
    <w:rsid w:val="00620522"/>
    <w:rsid w:val="00743AF4"/>
    <w:rsid w:val="007D4E29"/>
    <w:rsid w:val="008D3CF6"/>
    <w:rsid w:val="00923192"/>
    <w:rsid w:val="0092540F"/>
    <w:rsid w:val="00933F8D"/>
    <w:rsid w:val="009433D4"/>
    <w:rsid w:val="00966C08"/>
    <w:rsid w:val="00B24A60"/>
    <w:rsid w:val="00BE08C0"/>
    <w:rsid w:val="00C677D8"/>
    <w:rsid w:val="00CD7A53"/>
    <w:rsid w:val="00D35A16"/>
    <w:rsid w:val="00EB66B3"/>
    <w:rsid w:val="00FD0408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698D"/>
  <w15:chartTrackingRefBased/>
  <w15:docId w15:val="{FA87517D-A10D-4CD2-AD8A-392E3E59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35A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E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62B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Zkladntextodsazen">
    <w:name w:val="Body Text Indent"/>
    <w:basedOn w:val="Normln"/>
    <w:link w:val="ZkladntextodsazenChar"/>
    <w:rsid w:val="00BE0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BE08C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Bntext2">
    <w:name w:val="Běžný text 2"/>
    <w:basedOn w:val="Normln"/>
    <w:rsid w:val="00BE08C0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657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7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7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7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Vondráčková Michala, Bc.</cp:lastModifiedBy>
  <cp:revision>3</cp:revision>
  <cp:lastPrinted>2025-03-27T06:57:00Z</cp:lastPrinted>
  <dcterms:created xsi:type="dcterms:W3CDTF">2025-04-29T09:07:00Z</dcterms:created>
  <dcterms:modified xsi:type="dcterms:W3CDTF">2025-04-30T06:38:00Z</dcterms:modified>
</cp:coreProperties>
</file>