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3BC8" w14:textId="77777777" w:rsidR="00873D34" w:rsidRPr="00180EEA" w:rsidRDefault="00873D34" w:rsidP="00B55D3E">
      <w:pPr>
        <w:widowControl w:val="0"/>
        <w:pBdr>
          <w:top w:val="nil"/>
          <w:left w:val="nil"/>
          <w:bottom w:val="nil"/>
          <w:right w:val="nil"/>
          <w:between w:val="nil"/>
        </w:pBdr>
        <w:spacing w:line="240" w:lineRule="auto"/>
        <w:ind w:left="0" w:hanging="2"/>
        <w:jc w:val="right"/>
        <w:rPr>
          <w:rFonts w:ascii="Tahoma" w:eastAsia="Tahoma" w:hAnsi="Tahoma" w:cs="Tahoma"/>
          <w:b/>
          <w:i/>
          <w:iCs/>
          <w:color w:val="000000"/>
        </w:rPr>
      </w:pPr>
    </w:p>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738BC4F7" w14:textId="77777777" w:rsidR="009B60FB" w:rsidRPr="00EC67FB" w:rsidRDefault="009B60FB" w:rsidP="009B60FB">
      <w:pPr>
        <w:ind w:leftChars="0" w:left="0" w:firstLineChars="0" w:firstLine="0"/>
        <w:rPr>
          <w:rFonts w:ascii="Tahoma" w:hAnsi="Tahoma" w:cs="Tahoma"/>
          <w:b/>
          <w:color w:val="000000"/>
        </w:rPr>
      </w:pPr>
    </w:p>
    <w:p w14:paraId="79283E90" w14:textId="2DF08F31" w:rsidR="0083672E" w:rsidRDefault="0083672E" w:rsidP="00A13BD0">
      <w:pPr>
        <w:pStyle w:val="Zkladntext"/>
        <w:ind w:left="0" w:hanging="2"/>
        <w:jc w:val="center"/>
        <w:rPr>
          <w:rFonts w:ascii="Tahoma" w:eastAsia="Tahoma" w:hAnsi="Tahoma" w:cs="Tahoma"/>
          <w:b/>
          <w:bCs/>
          <w:color w:val="000000"/>
          <w:sz w:val="20"/>
        </w:rPr>
      </w:pPr>
      <w:r w:rsidRPr="0083672E">
        <w:rPr>
          <w:rFonts w:ascii="Tahoma" w:eastAsia="Tahoma" w:hAnsi="Tahoma" w:cs="Tahoma"/>
          <w:b/>
          <w:bCs/>
          <w:color w:val="000000"/>
          <w:sz w:val="20"/>
        </w:rPr>
        <w:t>Výpočetní cluster pro studenty FJFI ČVUT v</w:t>
      </w:r>
      <w:r>
        <w:rPr>
          <w:rFonts w:ascii="Tahoma" w:eastAsia="Tahoma" w:hAnsi="Tahoma" w:cs="Tahoma"/>
          <w:b/>
          <w:bCs/>
          <w:color w:val="000000"/>
          <w:sz w:val="20"/>
        </w:rPr>
        <w:t> </w:t>
      </w:r>
      <w:r w:rsidRPr="0083672E">
        <w:rPr>
          <w:rFonts w:ascii="Tahoma" w:eastAsia="Tahoma" w:hAnsi="Tahoma" w:cs="Tahoma"/>
          <w:b/>
          <w:bCs/>
          <w:color w:val="000000"/>
          <w:sz w:val="20"/>
        </w:rPr>
        <w:t>Praze</w:t>
      </w:r>
    </w:p>
    <w:p w14:paraId="4E7DBBCF" w14:textId="3E73BD0C" w:rsidR="00A13BD0" w:rsidRPr="00434FF4" w:rsidRDefault="00A13BD0" w:rsidP="00A13BD0">
      <w:pPr>
        <w:pStyle w:val="Zkladntext"/>
        <w:ind w:left="0" w:hanging="2"/>
        <w:jc w:val="center"/>
        <w:rPr>
          <w:rFonts w:ascii="Tahoma" w:eastAsia="Tahoma" w:hAnsi="Tahoma" w:cs="Tahoma"/>
          <w:b/>
          <w:bCs/>
          <w:color w:val="000000"/>
          <w:sz w:val="20"/>
        </w:rPr>
      </w:pPr>
      <w:r w:rsidRPr="00434FF4">
        <w:rPr>
          <w:rFonts w:ascii="Tahoma" w:eastAsia="Tahoma" w:hAnsi="Tahoma" w:cs="Tahoma"/>
          <w:b/>
          <w:bCs/>
          <w:color w:val="000000"/>
          <w:sz w:val="20"/>
        </w:rPr>
        <w:t>-</w:t>
      </w:r>
    </w:p>
    <w:p w14:paraId="7173396A" w14:textId="2AB36BC7" w:rsidR="002B2690" w:rsidRPr="00434FF4" w:rsidRDefault="00A13BD0" w:rsidP="00F72EB5">
      <w:pPr>
        <w:pStyle w:val="Odstavecseseznamem"/>
        <w:widowControl w:val="0"/>
        <w:numPr>
          <w:ilvl w:val="0"/>
          <w:numId w:val="14"/>
        </w:numPr>
        <w:pBdr>
          <w:top w:val="nil"/>
          <w:left w:val="nil"/>
          <w:bottom w:val="nil"/>
          <w:right w:val="nil"/>
          <w:between w:val="nil"/>
        </w:pBdr>
        <w:spacing w:line="240" w:lineRule="auto"/>
        <w:ind w:leftChars="0" w:firstLineChars="0"/>
        <w:jc w:val="center"/>
        <w:rPr>
          <w:rFonts w:ascii="Tahoma" w:eastAsia="Tahoma" w:hAnsi="Tahoma" w:cs="Tahoma"/>
          <w:b/>
          <w:bCs/>
          <w:color w:val="000000"/>
        </w:rPr>
      </w:pPr>
      <w:r w:rsidRPr="00434FF4">
        <w:rPr>
          <w:rFonts w:ascii="Tahoma" w:eastAsia="Tahoma" w:hAnsi="Tahoma" w:cs="Tahoma"/>
          <w:b/>
          <w:bCs/>
          <w:color w:val="000000"/>
        </w:rPr>
        <w:t xml:space="preserve">část: </w:t>
      </w:r>
      <w:r w:rsidR="0083672E" w:rsidRPr="0083672E">
        <w:rPr>
          <w:rFonts w:ascii="Tahoma" w:eastAsia="Tahoma" w:hAnsi="Tahoma" w:cs="Tahoma"/>
          <w:b/>
          <w:bCs/>
          <w:color w:val="000000"/>
        </w:rPr>
        <w:t xml:space="preserve">2 ks Router 100 </w:t>
      </w:r>
      <w:proofErr w:type="spellStart"/>
      <w:r w:rsidR="0083672E" w:rsidRPr="0083672E">
        <w:rPr>
          <w:rFonts w:ascii="Tahoma" w:eastAsia="Tahoma" w:hAnsi="Tahoma" w:cs="Tahoma"/>
          <w:b/>
          <w:bCs/>
          <w:color w:val="000000"/>
        </w:rPr>
        <w:t>Gbit</w:t>
      </w:r>
      <w:proofErr w:type="spellEnd"/>
      <w:r w:rsidR="0083672E" w:rsidRPr="0083672E">
        <w:rPr>
          <w:rFonts w:ascii="Tahoma" w:eastAsia="Tahoma" w:hAnsi="Tahoma" w:cs="Tahoma"/>
          <w:b/>
          <w:bCs/>
          <w:color w:val="000000"/>
        </w:rPr>
        <w:t xml:space="preserve"> pro lokality Břehová a Trojanova</w:t>
      </w:r>
    </w:p>
    <w:p w14:paraId="495B73B2" w14:textId="77777777" w:rsidR="00A13BD0" w:rsidRPr="00A13BD0" w:rsidRDefault="00A13BD0" w:rsidP="0083672E">
      <w:pPr>
        <w:pStyle w:val="Odstavecseseznamem"/>
        <w:widowControl w:val="0"/>
        <w:pBdr>
          <w:top w:val="nil"/>
          <w:left w:val="nil"/>
          <w:bottom w:val="nil"/>
          <w:right w:val="nil"/>
          <w:between w:val="nil"/>
        </w:pBdr>
        <w:spacing w:line="240" w:lineRule="auto"/>
        <w:ind w:leftChars="0" w:left="1079" w:firstLineChars="0"/>
        <w:rPr>
          <w:rFonts w:ascii="Arial" w:hAnsi="Arial" w:cs="Arial"/>
          <w:b/>
          <w:iCs/>
          <w:color w:val="0070C0"/>
          <w:lang w:eastAsia="en-US"/>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proofErr w:type="spellStart"/>
      <w:r>
        <w:rPr>
          <w:rFonts w:ascii="Tahoma" w:hAnsi="Tahoma" w:cs="Tahoma"/>
        </w:rPr>
        <w:t>Korespond</w:t>
      </w:r>
      <w:proofErr w:type="spellEnd"/>
      <w:r>
        <w:rPr>
          <w:rFonts w:ascii="Tahoma" w:hAnsi="Tahoma" w:cs="Tahoma"/>
        </w:rPr>
        <w:t>.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0DC3F58C" w14:textId="44A589BC" w:rsidR="001D71D3" w:rsidRPr="00EB0C40" w:rsidRDefault="00E01232" w:rsidP="001D71D3">
      <w:pPr>
        <w:ind w:left="0" w:hanging="2"/>
        <w:jc w:val="both"/>
        <w:rPr>
          <w:rFonts w:ascii="Tahoma" w:hAnsi="Tahoma" w:cs="Tahoma"/>
          <w:b/>
          <w:bCs/>
          <w:color w:val="4F81BD" w:themeColor="accent1"/>
        </w:rPr>
      </w:pPr>
      <w:r>
        <w:rPr>
          <w:rFonts w:ascii="Tahoma" w:eastAsia="Tahoma" w:hAnsi="Tahoma" w:cs="Tahoma"/>
          <w:color w:val="000000"/>
        </w:rPr>
        <w:t>zastoupený ve věcech technických</w:t>
      </w:r>
      <w:r w:rsidR="00997B58">
        <w:rPr>
          <w:rFonts w:ascii="Tahoma" w:eastAsia="Tahoma" w:hAnsi="Tahoma" w:cs="Tahoma"/>
          <w:color w:val="000000"/>
        </w:rPr>
        <w:t xml:space="preserve">: </w:t>
      </w:r>
      <w:proofErr w:type="spellStart"/>
      <w:r w:rsidR="000B2E66" w:rsidRPr="000B2E66">
        <w:rPr>
          <w:rFonts w:ascii="Tahoma" w:eastAsia="Tahoma" w:hAnsi="Tahoma" w:cs="Tahoma"/>
          <w:color w:val="000000"/>
          <w:highlight w:val="black"/>
        </w:rPr>
        <w:t>xxxxxxxxxxx</w:t>
      </w:r>
      <w:proofErr w:type="spellEnd"/>
      <w:r w:rsidR="001D71D3" w:rsidRPr="001D71D3">
        <w:rPr>
          <w:rFonts w:ascii="Tahoma" w:eastAsia="Tahoma" w:hAnsi="Tahoma" w:cs="Tahoma"/>
          <w:color w:val="000000"/>
        </w:rPr>
        <w:t xml:space="preserve">; e-mail:  </w:t>
      </w:r>
      <w:proofErr w:type="spellStart"/>
      <w:r w:rsidR="000B2E66" w:rsidRPr="000B2E66">
        <w:rPr>
          <w:rFonts w:ascii="Tahoma" w:eastAsia="Tahoma" w:hAnsi="Tahoma" w:cs="Tahoma"/>
          <w:color w:val="000000"/>
          <w:highlight w:val="black"/>
        </w:rPr>
        <w:t>xxxxxxxxxxx</w:t>
      </w:r>
      <w:proofErr w:type="spellEnd"/>
      <w:r w:rsidR="001D71D3" w:rsidRPr="001D71D3">
        <w:rPr>
          <w:rFonts w:ascii="Tahoma" w:eastAsia="Tahoma" w:hAnsi="Tahoma" w:cs="Tahoma"/>
          <w:color w:val="000000"/>
        </w:rPr>
        <w:t>;</w:t>
      </w:r>
      <w:r w:rsidR="001D71D3">
        <w:rPr>
          <w:rFonts w:ascii="Tahoma" w:eastAsia="Tahoma" w:hAnsi="Tahoma" w:cs="Tahoma"/>
          <w:color w:val="000000"/>
        </w:rPr>
        <w:t xml:space="preserve"> tel.: </w:t>
      </w:r>
      <w:r w:rsidR="001D71D3" w:rsidRPr="001D71D3">
        <w:rPr>
          <w:rFonts w:ascii="Tahoma" w:eastAsia="Tahoma" w:hAnsi="Tahoma" w:cs="Tahoma"/>
          <w:color w:val="000000"/>
        </w:rPr>
        <w:t xml:space="preserve"> </w:t>
      </w:r>
      <w:proofErr w:type="spellStart"/>
      <w:r w:rsidR="000B2E66" w:rsidRPr="000B2E66">
        <w:rPr>
          <w:rFonts w:ascii="Tahoma" w:eastAsia="Tahoma" w:hAnsi="Tahoma" w:cs="Tahoma"/>
          <w:color w:val="000000"/>
          <w:highlight w:val="black"/>
        </w:rPr>
        <w:t>xxxxxxxxxxx</w:t>
      </w:r>
      <w:proofErr w:type="spellEnd"/>
    </w:p>
    <w:p w14:paraId="6C78B3C9" w14:textId="27AA3703" w:rsidR="006B093E" w:rsidRPr="002B2690" w:rsidRDefault="00E01232" w:rsidP="002B2690">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proofErr w:type="spellStart"/>
      <w:r w:rsidR="000B2E66" w:rsidRPr="000B2E66">
        <w:rPr>
          <w:rFonts w:ascii="Tahoma" w:eastAsia="Tahoma" w:hAnsi="Tahoma" w:cs="Tahoma"/>
          <w:color w:val="000000"/>
          <w:highlight w:val="black"/>
        </w:rPr>
        <w:t>xxxxxxxxxxxxxxxxxxxxx</w:t>
      </w:r>
      <w:proofErr w:type="spellEnd"/>
    </w:p>
    <w:p w14:paraId="6D96149C" w14:textId="316AD582" w:rsidR="006B093E" w:rsidRPr="000B2E66" w:rsidRDefault="00E01232" w:rsidP="000B2E66">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highlight w:val="black"/>
        </w:rPr>
      </w:pPr>
      <w:r>
        <w:rPr>
          <w:rFonts w:ascii="Tahoma" w:eastAsia="Tahoma" w:hAnsi="Tahoma" w:cs="Tahoma"/>
          <w:color w:val="000000"/>
        </w:rPr>
        <w:t xml:space="preserve">Číslo účtu: </w:t>
      </w:r>
      <w:proofErr w:type="spellStart"/>
      <w:r w:rsidR="000B2E66" w:rsidRPr="000B2E66">
        <w:rPr>
          <w:rFonts w:ascii="Tahoma" w:eastAsia="Tahoma" w:hAnsi="Tahoma" w:cs="Tahoma"/>
          <w:color w:val="000000"/>
          <w:highlight w:val="black"/>
        </w:rPr>
        <w:t>xxxxxxxxxxxxxxxxxxxxx</w:t>
      </w:r>
      <w:proofErr w:type="spellEnd"/>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3DBD62C" w14:textId="7F5312DD" w:rsidR="00AE17AD" w:rsidRPr="00AE17AD" w:rsidRDefault="00AE17AD" w:rsidP="00AE17AD">
      <w:pPr>
        <w:widowControl w:val="0"/>
        <w:pBdr>
          <w:top w:val="nil"/>
          <w:left w:val="nil"/>
          <w:bottom w:val="nil"/>
          <w:right w:val="nil"/>
          <w:between w:val="nil"/>
        </w:pBdr>
        <w:spacing w:line="240" w:lineRule="auto"/>
        <w:ind w:leftChars="0" w:left="0" w:firstLineChars="0" w:firstLine="0"/>
        <w:jc w:val="both"/>
        <w:rPr>
          <w:rFonts w:ascii="Tahoma" w:eastAsia="Tahoma" w:hAnsi="Tahoma" w:cs="Tahoma"/>
          <w:b/>
          <w:color w:val="000000"/>
        </w:rPr>
      </w:pPr>
      <w:proofErr w:type="spellStart"/>
      <w:r w:rsidRPr="00AE17AD">
        <w:rPr>
          <w:rFonts w:ascii="Tahoma" w:eastAsia="Tahoma" w:hAnsi="Tahoma" w:cs="Tahoma"/>
          <w:b/>
          <w:bCs/>
          <w:color w:val="000000"/>
        </w:rPr>
        <w:t>ComSource</w:t>
      </w:r>
      <w:proofErr w:type="spellEnd"/>
      <w:r w:rsidRPr="00AE17AD">
        <w:rPr>
          <w:rFonts w:ascii="Tahoma" w:eastAsia="Tahoma" w:hAnsi="Tahoma" w:cs="Tahoma"/>
          <w:b/>
          <w:bCs/>
          <w:color w:val="000000"/>
        </w:rPr>
        <w:t xml:space="preserve"> s.r.o. </w:t>
      </w:r>
    </w:p>
    <w:p w14:paraId="33B44807" w14:textId="77777777" w:rsidR="00AE17AD" w:rsidRP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AE17AD">
        <w:rPr>
          <w:rFonts w:ascii="Tahoma" w:eastAsia="Tahoma" w:hAnsi="Tahoma" w:cs="Tahoma"/>
          <w:bCs/>
          <w:color w:val="000000"/>
        </w:rPr>
        <w:t xml:space="preserve">se sídlem: Nad </w:t>
      </w:r>
      <w:proofErr w:type="spellStart"/>
      <w:r w:rsidRPr="00AE17AD">
        <w:rPr>
          <w:rFonts w:ascii="Tahoma" w:eastAsia="Tahoma" w:hAnsi="Tahoma" w:cs="Tahoma"/>
          <w:bCs/>
          <w:color w:val="000000"/>
        </w:rPr>
        <w:t>Vršovsku</w:t>
      </w:r>
      <w:proofErr w:type="spellEnd"/>
      <w:r w:rsidRPr="00AE17AD">
        <w:rPr>
          <w:rFonts w:ascii="Tahoma" w:eastAsia="Tahoma" w:hAnsi="Tahoma" w:cs="Tahoma"/>
          <w:bCs/>
          <w:color w:val="000000"/>
        </w:rPr>
        <w:t xml:space="preserve"> horou 1423/10, 101 00 Praha 10 </w:t>
      </w:r>
    </w:p>
    <w:p w14:paraId="263BF98E" w14:textId="24792012" w:rsidR="00AE17AD" w:rsidRP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AE17AD">
        <w:rPr>
          <w:rFonts w:ascii="Tahoma" w:eastAsia="Tahoma" w:hAnsi="Tahoma" w:cs="Tahoma"/>
          <w:bCs/>
          <w:color w:val="000000"/>
        </w:rPr>
        <w:t>IČO:</w:t>
      </w:r>
      <w:r w:rsidR="00227A90">
        <w:rPr>
          <w:rFonts w:ascii="Tahoma" w:eastAsia="Tahoma" w:hAnsi="Tahoma" w:cs="Tahoma"/>
          <w:bCs/>
          <w:color w:val="000000"/>
        </w:rPr>
        <w:t xml:space="preserve"> </w:t>
      </w:r>
      <w:r w:rsidR="00227A90" w:rsidRPr="00227A90">
        <w:rPr>
          <w:rFonts w:ascii="Tahoma" w:eastAsia="Tahoma" w:hAnsi="Tahoma" w:cs="Tahoma"/>
          <w:bCs/>
          <w:color w:val="000000"/>
        </w:rPr>
        <w:t>29059291</w:t>
      </w:r>
    </w:p>
    <w:p w14:paraId="65E17B39" w14:textId="51138AB6" w:rsidR="00AE17AD" w:rsidRP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AE17AD">
        <w:rPr>
          <w:rFonts w:ascii="Tahoma" w:eastAsia="Tahoma" w:hAnsi="Tahoma" w:cs="Tahoma"/>
          <w:bCs/>
          <w:color w:val="000000"/>
        </w:rPr>
        <w:t>DIČ: CZ</w:t>
      </w:r>
      <w:r w:rsidR="00227A90" w:rsidRPr="00227A90">
        <w:rPr>
          <w:rFonts w:ascii="Tahoma" w:eastAsia="Tahoma" w:hAnsi="Tahoma" w:cs="Tahoma"/>
          <w:bCs/>
          <w:color w:val="000000"/>
        </w:rPr>
        <w:t>29059291</w:t>
      </w:r>
    </w:p>
    <w:p w14:paraId="16413438" w14:textId="77777777" w:rsidR="00AE17AD" w:rsidRP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AE17AD">
        <w:rPr>
          <w:rFonts w:ascii="Tahoma" w:eastAsia="Tahoma" w:hAnsi="Tahoma" w:cs="Tahoma"/>
          <w:bCs/>
          <w:color w:val="000000"/>
        </w:rPr>
        <w:t xml:space="preserve">zápis v OR: vedeném Městským soudem v Praze oddíl C, vložka 163642 </w:t>
      </w:r>
    </w:p>
    <w:p w14:paraId="5E7CFB25" w14:textId="77777777" w:rsidR="00AE17AD" w:rsidRP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bCs/>
          <w:color w:val="000000"/>
        </w:rPr>
      </w:pPr>
      <w:r w:rsidRPr="00AE17AD">
        <w:rPr>
          <w:rFonts w:ascii="Tahoma" w:eastAsia="Tahoma" w:hAnsi="Tahoma" w:cs="Tahoma"/>
          <w:bCs/>
          <w:color w:val="000000"/>
        </w:rPr>
        <w:t xml:space="preserve">zastoupený ve věcech smluvních: Ing. Michalem </w:t>
      </w:r>
      <w:proofErr w:type="spellStart"/>
      <w:r w:rsidRPr="00AE17AD">
        <w:rPr>
          <w:rFonts w:ascii="Tahoma" w:eastAsia="Tahoma" w:hAnsi="Tahoma" w:cs="Tahoma"/>
          <w:bCs/>
          <w:color w:val="000000"/>
        </w:rPr>
        <w:t>Štusákem</w:t>
      </w:r>
      <w:proofErr w:type="spellEnd"/>
      <w:r w:rsidRPr="00AE17AD">
        <w:rPr>
          <w:rFonts w:ascii="Tahoma" w:eastAsia="Tahoma" w:hAnsi="Tahoma" w:cs="Tahoma"/>
          <w:bCs/>
          <w:color w:val="000000"/>
        </w:rPr>
        <w:t xml:space="preserve"> a Jaroslavem Cihelkou </w:t>
      </w:r>
    </w:p>
    <w:p w14:paraId="6C13D0D2" w14:textId="77777777" w:rsidR="000B2E66" w:rsidRPr="00EB0C40" w:rsidRDefault="000B2E66" w:rsidP="000B2E66">
      <w:pPr>
        <w:ind w:left="0" w:hanging="2"/>
        <w:jc w:val="both"/>
        <w:rPr>
          <w:rFonts w:ascii="Tahoma" w:hAnsi="Tahoma" w:cs="Tahoma"/>
          <w:b/>
          <w:bCs/>
          <w:color w:val="4F81BD" w:themeColor="accent1"/>
        </w:rPr>
      </w:pPr>
      <w:r>
        <w:rPr>
          <w:rFonts w:ascii="Tahoma" w:eastAsia="Tahoma" w:hAnsi="Tahoma" w:cs="Tahoma"/>
          <w:color w:val="000000"/>
        </w:rPr>
        <w:t xml:space="preserve">zastoupený ve věcech technických: </w:t>
      </w:r>
      <w:proofErr w:type="spellStart"/>
      <w:r w:rsidRPr="000B2E66">
        <w:rPr>
          <w:rFonts w:ascii="Tahoma" w:eastAsia="Tahoma" w:hAnsi="Tahoma" w:cs="Tahoma"/>
          <w:color w:val="000000"/>
          <w:highlight w:val="black"/>
        </w:rPr>
        <w:t>xxxxxxxxxxx</w:t>
      </w:r>
      <w:proofErr w:type="spellEnd"/>
      <w:r w:rsidRPr="001D71D3">
        <w:rPr>
          <w:rFonts w:ascii="Tahoma" w:eastAsia="Tahoma" w:hAnsi="Tahoma" w:cs="Tahoma"/>
          <w:color w:val="000000"/>
        </w:rPr>
        <w:t xml:space="preserve">; e-mail:  </w:t>
      </w:r>
      <w:proofErr w:type="spellStart"/>
      <w:r w:rsidRPr="000B2E66">
        <w:rPr>
          <w:rFonts w:ascii="Tahoma" w:eastAsia="Tahoma" w:hAnsi="Tahoma" w:cs="Tahoma"/>
          <w:color w:val="000000"/>
          <w:highlight w:val="black"/>
        </w:rPr>
        <w:t>xxxxxxxxxxx</w:t>
      </w:r>
      <w:proofErr w:type="spellEnd"/>
      <w:r w:rsidRPr="001D71D3">
        <w:rPr>
          <w:rFonts w:ascii="Tahoma" w:eastAsia="Tahoma" w:hAnsi="Tahoma" w:cs="Tahoma"/>
          <w:color w:val="000000"/>
        </w:rPr>
        <w:t>;</w:t>
      </w:r>
      <w:r>
        <w:rPr>
          <w:rFonts w:ascii="Tahoma" w:eastAsia="Tahoma" w:hAnsi="Tahoma" w:cs="Tahoma"/>
          <w:color w:val="000000"/>
        </w:rPr>
        <w:t xml:space="preserve"> tel.: </w:t>
      </w:r>
      <w:r w:rsidRPr="001D71D3">
        <w:rPr>
          <w:rFonts w:ascii="Tahoma" w:eastAsia="Tahoma" w:hAnsi="Tahoma" w:cs="Tahoma"/>
          <w:color w:val="000000"/>
        </w:rPr>
        <w:t xml:space="preserve"> </w:t>
      </w:r>
      <w:proofErr w:type="spellStart"/>
      <w:r w:rsidRPr="000B2E66">
        <w:rPr>
          <w:rFonts w:ascii="Tahoma" w:eastAsia="Tahoma" w:hAnsi="Tahoma" w:cs="Tahoma"/>
          <w:color w:val="000000"/>
          <w:highlight w:val="black"/>
        </w:rPr>
        <w:t>xxxxxxxxxxx</w:t>
      </w:r>
      <w:proofErr w:type="spellEnd"/>
    </w:p>
    <w:p w14:paraId="4F3EF23D" w14:textId="77777777" w:rsidR="000B2E66" w:rsidRPr="002B2690" w:rsidRDefault="000B2E66" w:rsidP="000B2E66">
      <w:pPr>
        <w:tabs>
          <w:tab w:val="left" w:pos="3261"/>
        </w:tabs>
        <w:ind w:left="-2" w:firstLineChars="0" w:firstLine="1"/>
        <w:jc w:val="both"/>
        <w:rPr>
          <w:rFonts w:ascii="Arial" w:hAnsi="Arial" w:cs="Arial"/>
          <w:shd w:val="clear" w:color="auto" w:fill="FFFFFF"/>
        </w:rPr>
      </w:pPr>
      <w:r w:rsidRPr="006A6988">
        <w:rPr>
          <w:rFonts w:ascii="Tahoma" w:eastAsia="Tahoma" w:hAnsi="Tahoma" w:cs="Tahoma"/>
          <w:color w:val="000000"/>
        </w:rPr>
        <w:t xml:space="preserve">Bankovní spojení: </w:t>
      </w:r>
      <w:proofErr w:type="spellStart"/>
      <w:r w:rsidRPr="000B2E66">
        <w:rPr>
          <w:rFonts w:ascii="Tahoma" w:eastAsia="Tahoma" w:hAnsi="Tahoma" w:cs="Tahoma"/>
          <w:color w:val="000000"/>
          <w:highlight w:val="black"/>
        </w:rPr>
        <w:t>xxxxxxxxxxxxxxxxxxxxx</w:t>
      </w:r>
      <w:proofErr w:type="spellEnd"/>
    </w:p>
    <w:p w14:paraId="3CDFE201" w14:textId="77777777" w:rsidR="000B2E66" w:rsidRPr="000B2E66" w:rsidRDefault="000B2E66" w:rsidP="000B2E66">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highlight w:val="black"/>
        </w:rPr>
      </w:pPr>
      <w:r>
        <w:rPr>
          <w:rFonts w:ascii="Tahoma" w:eastAsia="Tahoma" w:hAnsi="Tahoma" w:cs="Tahoma"/>
          <w:color w:val="000000"/>
        </w:rPr>
        <w:t xml:space="preserve">Číslo účtu: </w:t>
      </w:r>
      <w:proofErr w:type="spellStart"/>
      <w:r w:rsidRPr="000B2E66">
        <w:rPr>
          <w:rFonts w:ascii="Tahoma" w:eastAsia="Tahoma" w:hAnsi="Tahoma" w:cs="Tahoma"/>
          <w:color w:val="000000"/>
          <w:highlight w:val="black"/>
        </w:rPr>
        <w:t>xxxxxxxxxxxxxxxxxxxxx</w:t>
      </w:r>
      <w:proofErr w:type="spellEnd"/>
    </w:p>
    <w:p w14:paraId="0CD7C0BF" w14:textId="77777777" w:rsidR="00AE17AD" w:rsidRDefault="00AE17AD" w:rsidP="00AE17AD">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w:t>
      </w:r>
      <w:r w:rsidRPr="00AE17AD">
        <w:rPr>
          <w:rFonts w:ascii="Tahoma" w:eastAsia="Tahoma" w:hAnsi="Tahoma" w:cs="Tahoma"/>
          <w:color w:val="000000"/>
        </w:rPr>
        <w:t>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F72EB5">
      <w:pPr>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F72EB5">
      <w:pPr>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62AB8B9B" w14:textId="6C2C6EC3" w:rsidR="00ED7F06" w:rsidRPr="0083672E" w:rsidRDefault="00E01232" w:rsidP="00F72EB5">
      <w:pPr>
        <w:numPr>
          <w:ilvl w:val="0"/>
          <w:numId w:val="8"/>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3A2D6C" w:rsidRPr="003A2D6C">
        <w:rPr>
          <w:rFonts w:ascii="Tahoma" w:hAnsi="Tahoma" w:cs="Tahoma"/>
          <w:b/>
          <w:i/>
          <w:iCs/>
          <w:u w:val="single"/>
        </w:rPr>
        <w:t>„</w:t>
      </w:r>
      <w:r w:rsidR="0083672E" w:rsidRPr="0083672E">
        <w:rPr>
          <w:rFonts w:ascii="Tahoma" w:hAnsi="Tahoma" w:cs="Tahoma"/>
          <w:b/>
          <w:i/>
          <w:iCs/>
          <w:u w:val="single"/>
        </w:rPr>
        <w:t>Výpočetní cluster pro studenty FJFI ČVUT v</w:t>
      </w:r>
      <w:r w:rsidR="0083672E">
        <w:rPr>
          <w:rFonts w:ascii="Tahoma" w:hAnsi="Tahoma" w:cs="Tahoma"/>
          <w:b/>
          <w:i/>
          <w:iCs/>
          <w:u w:val="single"/>
        </w:rPr>
        <w:t> </w:t>
      </w:r>
      <w:r w:rsidR="0083672E" w:rsidRPr="0083672E">
        <w:rPr>
          <w:rFonts w:ascii="Tahoma" w:hAnsi="Tahoma" w:cs="Tahoma"/>
          <w:b/>
          <w:i/>
          <w:iCs/>
          <w:u w:val="single"/>
        </w:rPr>
        <w:t>Praze</w:t>
      </w:r>
      <w:r w:rsidR="0083672E">
        <w:rPr>
          <w:rFonts w:ascii="Tahoma" w:hAnsi="Tahoma" w:cs="Tahoma"/>
          <w:b/>
          <w:i/>
          <w:iCs/>
          <w:u w:val="single"/>
        </w:rPr>
        <w:t xml:space="preserve"> </w:t>
      </w:r>
      <w:r w:rsidR="0083672E" w:rsidRPr="0083672E">
        <w:rPr>
          <w:rFonts w:ascii="Tahoma" w:hAnsi="Tahoma" w:cs="Tahoma"/>
          <w:b/>
          <w:i/>
          <w:iCs/>
          <w:u w:val="single"/>
        </w:rPr>
        <w:t>-</w:t>
      </w:r>
      <w:r w:rsidR="0083672E">
        <w:rPr>
          <w:rFonts w:ascii="Tahoma" w:hAnsi="Tahoma" w:cs="Tahoma"/>
          <w:b/>
          <w:i/>
          <w:iCs/>
          <w:u w:val="single"/>
        </w:rPr>
        <w:t xml:space="preserve"> </w:t>
      </w:r>
      <w:r w:rsidR="006C3805">
        <w:rPr>
          <w:rFonts w:ascii="Tahoma" w:hAnsi="Tahoma" w:cs="Tahoma"/>
          <w:b/>
          <w:i/>
          <w:iCs/>
          <w:u w:val="single"/>
        </w:rPr>
        <w:t>1. část</w:t>
      </w:r>
      <w:r w:rsidR="000A2111">
        <w:rPr>
          <w:rFonts w:ascii="Tahoma" w:hAnsi="Tahoma" w:cs="Tahoma"/>
          <w:b/>
          <w:i/>
          <w:iCs/>
          <w:u w:val="single"/>
        </w:rPr>
        <w:t xml:space="preserve">: </w:t>
      </w:r>
      <w:r w:rsidR="006C3805">
        <w:rPr>
          <w:rFonts w:ascii="Tahoma" w:hAnsi="Tahoma" w:cs="Tahoma"/>
          <w:b/>
          <w:i/>
          <w:iCs/>
          <w:u w:val="single"/>
        </w:rPr>
        <w:t>2</w:t>
      </w:r>
      <w:r w:rsidR="0083672E" w:rsidRPr="0083672E">
        <w:rPr>
          <w:rFonts w:ascii="Tahoma" w:hAnsi="Tahoma" w:cs="Tahoma"/>
          <w:b/>
          <w:i/>
          <w:iCs/>
          <w:u w:val="single"/>
        </w:rPr>
        <w:t xml:space="preserve"> ks Router 100 </w:t>
      </w:r>
      <w:proofErr w:type="spellStart"/>
      <w:r w:rsidR="0083672E" w:rsidRPr="0083672E">
        <w:rPr>
          <w:rFonts w:ascii="Tahoma" w:hAnsi="Tahoma" w:cs="Tahoma"/>
          <w:b/>
          <w:i/>
          <w:iCs/>
          <w:u w:val="single"/>
        </w:rPr>
        <w:t>Gbit</w:t>
      </w:r>
      <w:proofErr w:type="spellEnd"/>
      <w:r w:rsidR="0083672E" w:rsidRPr="0083672E">
        <w:rPr>
          <w:rFonts w:ascii="Tahoma" w:hAnsi="Tahoma" w:cs="Tahoma"/>
          <w:b/>
          <w:i/>
          <w:iCs/>
          <w:u w:val="single"/>
        </w:rPr>
        <w:t xml:space="preserve"> pro lokality Břehová a Trojanova</w:t>
      </w:r>
      <w:r w:rsidR="00A13BD0" w:rsidRPr="0083672E">
        <w:rPr>
          <w:rFonts w:ascii="Tahoma" w:hAnsi="Tahoma" w:cs="Tahoma"/>
          <w:b/>
          <w:i/>
          <w:iCs/>
          <w:u w:val="single"/>
        </w:rPr>
        <w:t>,</w:t>
      </w:r>
      <w:r w:rsidR="00A13BD0" w:rsidRPr="0083672E">
        <w:rPr>
          <w:rFonts w:ascii="Tahoma" w:hAnsi="Tahoma" w:cs="Tahoma"/>
          <w:b/>
          <w:i/>
          <w:iCs/>
        </w:rPr>
        <w:t xml:space="preserve"> </w:t>
      </w:r>
      <w:r w:rsidR="00ED7F06" w:rsidRPr="0083672E">
        <w:rPr>
          <w:rFonts w:ascii="Tahoma" w:eastAsia="Tahoma" w:hAnsi="Tahoma" w:cs="Tahoma"/>
          <w:color w:val="000000"/>
        </w:rPr>
        <w:t xml:space="preserve">která byla zadána </w:t>
      </w:r>
      <w:r w:rsidR="009B1057" w:rsidRPr="0083672E">
        <w:rPr>
          <w:rFonts w:ascii="Tahoma" w:hAnsi="Tahoma" w:cs="Tahoma"/>
        </w:rPr>
        <w:t xml:space="preserve">v nadlimitním režimu v otevřeném řízení dle </w:t>
      </w:r>
      <w:r w:rsidR="009B1057" w:rsidRPr="0083672E">
        <w:rPr>
          <w:rFonts w:ascii="Tahoma" w:hAnsi="Tahoma" w:cs="Tahoma"/>
          <w:b/>
        </w:rPr>
        <w:t xml:space="preserve">§ 56 </w:t>
      </w:r>
      <w:r w:rsidR="00ED7F06" w:rsidRPr="0083672E">
        <w:rPr>
          <w:rFonts w:ascii="Tahoma" w:eastAsia="Tahoma" w:hAnsi="Tahoma" w:cs="Tahoma"/>
          <w:b/>
          <w:bCs/>
          <w:color w:val="000000"/>
        </w:rPr>
        <w:t xml:space="preserve">zákona </w:t>
      </w:r>
      <w:r w:rsidR="001D71D3">
        <w:rPr>
          <w:rFonts w:ascii="Tahoma" w:eastAsia="Tahoma" w:hAnsi="Tahoma" w:cs="Tahoma"/>
          <w:b/>
          <w:bCs/>
          <w:color w:val="000000"/>
        </w:rPr>
        <w:t xml:space="preserve">                           </w:t>
      </w:r>
      <w:r w:rsidR="00ED7F06" w:rsidRPr="0083672E">
        <w:rPr>
          <w:rFonts w:ascii="Tahoma" w:eastAsia="Tahoma" w:hAnsi="Tahoma" w:cs="Tahoma"/>
          <w:b/>
          <w:bCs/>
          <w:color w:val="000000"/>
        </w:rPr>
        <w:t>č. 134/2016 Sb., o zadávání veřejných zakázek</w:t>
      </w:r>
      <w:r w:rsidR="00ED7F06" w:rsidRPr="0083672E">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4E29A812" w14:textId="77777777" w:rsidR="00E4426F" w:rsidRDefault="00E01232" w:rsidP="00F72EB5">
      <w:pPr>
        <w:numPr>
          <w:ilvl w:val="0"/>
          <w:numId w:val="8"/>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1" w:name="_Hlk138932288"/>
      <w:r w:rsidR="006A6988" w:rsidRPr="003A2D6C">
        <w:rPr>
          <w:rFonts w:ascii="Tahoma" w:eastAsia="Tahoma" w:hAnsi="Tahoma" w:cs="Tahoma"/>
          <w:color w:val="000000"/>
        </w:rPr>
        <w:t>v rámci Operačního programu Jan Amos Komenský.</w:t>
      </w:r>
      <w:bookmarkEnd w:id="1"/>
      <w:r w:rsidR="00DD07FF">
        <w:rPr>
          <w:rFonts w:ascii="Tahoma" w:eastAsia="Tahoma" w:hAnsi="Tahoma" w:cs="Tahoma"/>
          <w:color w:val="000000"/>
        </w:rPr>
        <w:t xml:space="preserve">   </w:t>
      </w:r>
    </w:p>
    <w:p w14:paraId="2F2195E1" w14:textId="77777777" w:rsidR="00E4426F" w:rsidRDefault="00E4426F" w:rsidP="00E4426F">
      <w:pPr>
        <w:pStyle w:val="Odstavecseseznamem"/>
        <w:ind w:left="0" w:hanging="2"/>
        <w:rPr>
          <w:rFonts w:ascii="Tahoma" w:eastAsia="Tahoma" w:hAnsi="Tahoma" w:cs="Tahoma"/>
          <w:color w:val="000000"/>
        </w:rPr>
      </w:pPr>
    </w:p>
    <w:p w14:paraId="0713B261" w14:textId="6397B5E3" w:rsidR="00A13BD0" w:rsidRPr="00DD07FF" w:rsidRDefault="00A13BD0" w:rsidP="00E4426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sidRPr="00DD07FF">
        <w:rPr>
          <w:rFonts w:ascii="Tahoma" w:eastAsia="Tahoma" w:hAnsi="Tahoma" w:cs="Tahoma"/>
          <w:color w:val="000000"/>
        </w:rPr>
        <w:t xml:space="preserve">Název projektu: </w:t>
      </w:r>
      <w:r w:rsidR="0083672E" w:rsidRPr="0083672E">
        <w:rPr>
          <w:rFonts w:ascii="Tahoma" w:eastAsia="Tahoma" w:hAnsi="Tahoma" w:cs="Tahoma"/>
          <w:color w:val="000000"/>
        </w:rPr>
        <w:t>Rozvoj infrastrukturního zázemí DSP na ČVUT</w:t>
      </w:r>
    </w:p>
    <w:p w14:paraId="19AED8DB" w14:textId="367F9C53" w:rsidR="00A13BD0" w:rsidRPr="00E4426F" w:rsidRDefault="00A13BD0" w:rsidP="00E4426F">
      <w:pPr>
        <w:tabs>
          <w:tab w:val="left" w:pos="851"/>
        </w:tabs>
        <w:spacing w:before="40"/>
        <w:ind w:leftChars="0" w:left="0" w:firstLineChars="0" w:hanging="2"/>
        <w:jc w:val="both"/>
        <w:rPr>
          <w:rFonts w:ascii="Tahoma" w:eastAsia="Tahoma" w:hAnsi="Tahoma" w:cs="Tahoma"/>
          <w:color w:val="000000"/>
        </w:rPr>
      </w:pPr>
      <w:r w:rsidRPr="00E4426F">
        <w:rPr>
          <w:rFonts w:ascii="Tahoma" w:eastAsia="Tahoma" w:hAnsi="Tahoma" w:cs="Tahoma"/>
          <w:color w:val="000000"/>
        </w:rPr>
        <w:t xml:space="preserve">Registrační číslo projektu: </w:t>
      </w:r>
      <w:r w:rsidR="0083672E" w:rsidRPr="00E4426F">
        <w:rPr>
          <w:rFonts w:ascii="Tahoma" w:eastAsia="Tahoma" w:hAnsi="Tahoma" w:cs="Tahoma"/>
          <w:color w:val="000000"/>
        </w:rPr>
        <w:t>CZ.02.01.01/00/22_012/0006347</w:t>
      </w:r>
    </w:p>
    <w:p w14:paraId="62D52FB8" w14:textId="77777777" w:rsidR="0083672E" w:rsidRPr="00434FF4" w:rsidRDefault="0083672E" w:rsidP="00A13BD0">
      <w:pPr>
        <w:pStyle w:val="Odstavecseseznamem"/>
        <w:tabs>
          <w:tab w:val="left" w:pos="851"/>
        </w:tabs>
        <w:spacing w:before="40"/>
        <w:ind w:leftChars="0" w:left="720" w:firstLineChars="0"/>
        <w:jc w:val="both"/>
        <w:rPr>
          <w:rFonts w:ascii="Tahoma" w:eastAsia="Tahoma" w:hAnsi="Tahoma" w:cs="Tahoma"/>
          <w:color w:val="000000"/>
        </w:rPr>
      </w:pPr>
    </w:p>
    <w:p w14:paraId="32B13611" w14:textId="77777777" w:rsidR="0019576D" w:rsidRPr="003A2D6C" w:rsidRDefault="0019576D" w:rsidP="00434FF4">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668829C7" w14:textId="31CC9760" w:rsidR="00A13BD0" w:rsidRPr="00A13BD0" w:rsidRDefault="00E01232" w:rsidP="00F72EB5">
      <w:pPr>
        <w:numPr>
          <w:ilvl w:val="0"/>
          <w:numId w:val="13"/>
        </w:num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bookmarkStart w:id="2" w:name="_Hlk174616907"/>
      <w:r w:rsidRPr="009658AC">
        <w:rPr>
          <w:rFonts w:ascii="Tahoma" w:hAnsi="Tahoma" w:cs="Tahoma"/>
          <w:spacing w:val="-4"/>
        </w:rPr>
        <w:t>Předmětem koupě</w:t>
      </w:r>
      <w:r w:rsidR="00BA7D1A" w:rsidRPr="009658AC">
        <w:rPr>
          <w:rFonts w:ascii="Tahoma" w:hAnsi="Tahoma" w:cs="Tahoma"/>
          <w:spacing w:val="-4"/>
        </w:rPr>
        <w:t xml:space="preserve"> j</w:t>
      </w:r>
      <w:bookmarkEnd w:id="2"/>
      <w:r w:rsidR="0083672E">
        <w:rPr>
          <w:rFonts w:ascii="Tahoma" w:hAnsi="Tahoma" w:cs="Tahoma"/>
          <w:spacing w:val="-4"/>
        </w:rPr>
        <w:t xml:space="preserve">sou </w:t>
      </w:r>
      <w:r w:rsidR="0083672E" w:rsidRPr="0083672E">
        <w:rPr>
          <w:rFonts w:ascii="Tahoma" w:hAnsi="Tahoma" w:cs="Tahoma"/>
          <w:spacing w:val="-4"/>
        </w:rPr>
        <w:t xml:space="preserve">dva kusy routerů s přenosovou kapacitou 100 </w:t>
      </w:r>
      <w:proofErr w:type="spellStart"/>
      <w:r w:rsidR="0083672E" w:rsidRPr="0083672E">
        <w:rPr>
          <w:rFonts w:ascii="Tahoma" w:hAnsi="Tahoma" w:cs="Tahoma"/>
          <w:spacing w:val="-4"/>
        </w:rPr>
        <w:t>Gbit</w:t>
      </w:r>
      <w:proofErr w:type="spellEnd"/>
      <w:r w:rsidR="0083672E" w:rsidRPr="0083672E">
        <w:rPr>
          <w:rFonts w:ascii="Tahoma" w:hAnsi="Tahoma" w:cs="Tahoma"/>
          <w:spacing w:val="-4"/>
        </w:rPr>
        <w:t xml:space="preserve"> pro lokalitu Břehová </w:t>
      </w:r>
      <w:r w:rsidR="006C3805">
        <w:rPr>
          <w:rFonts w:ascii="Tahoma" w:hAnsi="Tahoma" w:cs="Tahoma"/>
          <w:spacing w:val="-4"/>
        </w:rPr>
        <w:t xml:space="preserve"> - </w:t>
      </w:r>
      <w:r w:rsidR="0083672E" w:rsidRPr="0083672E">
        <w:rPr>
          <w:rFonts w:ascii="Tahoma" w:hAnsi="Tahoma" w:cs="Tahoma"/>
          <w:spacing w:val="-4"/>
        </w:rPr>
        <w:t xml:space="preserve">Praha 1 a Trojanova </w:t>
      </w:r>
      <w:r w:rsidR="006C3805">
        <w:rPr>
          <w:rFonts w:ascii="Tahoma" w:hAnsi="Tahoma" w:cs="Tahoma"/>
          <w:spacing w:val="-4"/>
        </w:rPr>
        <w:t xml:space="preserve">- </w:t>
      </w:r>
      <w:r w:rsidR="0083672E" w:rsidRPr="0083672E">
        <w:rPr>
          <w:rFonts w:ascii="Tahoma" w:hAnsi="Tahoma" w:cs="Tahoma"/>
          <w:spacing w:val="-4"/>
        </w:rPr>
        <w:t>Praha 2</w:t>
      </w:r>
      <w:r w:rsidR="006C3805" w:rsidRPr="006C3805">
        <w:rPr>
          <w:rFonts w:ascii="Tahoma" w:hAnsi="Tahoma" w:cs="Tahoma"/>
          <w:spacing w:val="-4"/>
        </w:rPr>
        <w:t xml:space="preserve"> </w:t>
      </w:r>
      <w:r w:rsidR="006C3805" w:rsidRPr="003A2D6C">
        <w:rPr>
          <w:rFonts w:ascii="Tahoma" w:hAnsi="Tahoma" w:cs="Tahoma"/>
          <w:spacing w:val="-4"/>
        </w:rPr>
        <w:t>(dále jen „zboží“).</w:t>
      </w:r>
      <w:r w:rsidR="006C3805" w:rsidRPr="00A13BD0">
        <w:rPr>
          <w:rFonts w:ascii="Tahoma" w:hAnsi="Tahoma" w:cs="Tahoma"/>
          <w:spacing w:val="-4"/>
        </w:rPr>
        <w:t xml:space="preserve"> </w:t>
      </w:r>
      <w:r w:rsidR="0083672E" w:rsidRPr="0083672E">
        <w:rPr>
          <w:rFonts w:ascii="Tahoma" w:hAnsi="Tahoma" w:cs="Tahoma"/>
          <w:spacing w:val="-4"/>
        </w:rPr>
        <w:t>Tyto routery umožní fakultě naplno využít kapacitu páteřních síťových linek ČVUT a budou sloužit pro zajištění vysokorychlostní komunikace s výpočetními nody, datovými úložišti a dalšími síťovými zařízeními v rámci lokalit fakulty</w:t>
      </w:r>
      <w:r w:rsidR="006C3805">
        <w:rPr>
          <w:rFonts w:ascii="Tahoma" w:hAnsi="Tahoma" w:cs="Tahoma"/>
          <w:spacing w:val="-4"/>
        </w:rPr>
        <w:t>.</w:t>
      </w:r>
    </w:p>
    <w:p w14:paraId="679B9914" w14:textId="77777777" w:rsidR="001271CE" w:rsidRPr="00A13BD0" w:rsidRDefault="001271CE" w:rsidP="00A13BD0">
      <w:pPr>
        <w:pBdr>
          <w:top w:val="nil"/>
          <w:left w:val="nil"/>
          <w:bottom w:val="nil"/>
          <w:right w:val="nil"/>
          <w:between w:val="nil"/>
        </w:pBdr>
        <w:tabs>
          <w:tab w:val="left" w:pos="0"/>
        </w:tabs>
        <w:spacing w:line="240" w:lineRule="auto"/>
        <w:ind w:leftChars="0" w:left="0" w:firstLineChars="0" w:firstLine="0"/>
        <w:jc w:val="both"/>
        <w:rPr>
          <w:rFonts w:ascii="Tahoma" w:hAnsi="Tahoma" w:cs="Tahoma"/>
          <w:spacing w:val="-4"/>
        </w:rPr>
      </w:pPr>
    </w:p>
    <w:p w14:paraId="19D4ED4F" w14:textId="389618BC" w:rsidR="001271CE" w:rsidRDefault="001271CE" w:rsidP="00F72EB5">
      <w:pPr>
        <w:numPr>
          <w:ilvl w:val="0"/>
          <w:numId w:val="1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této smlouvy a v Zadávací dokumentaci k veřejné zakázce.</w:t>
      </w:r>
    </w:p>
    <w:p w14:paraId="547C31BE" w14:textId="77777777" w:rsidR="0083672E" w:rsidRDefault="0083672E" w:rsidP="0083672E">
      <w:pPr>
        <w:pStyle w:val="Odstavecseseznamem"/>
        <w:ind w:left="0" w:hanging="2"/>
        <w:rPr>
          <w:rFonts w:ascii="Tahoma" w:eastAsia="Tahoma" w:hAnsi="Tahoma" w:cs="Tahoma"/>
          <w:color w:val="000000"/>
        </w:rPr>
      </w:pPr>
    </w:p>
    <w:p w14:paraId="6900D4ED" w14:textId="2F3C33F4" w:rsidR="00A13BD0" w:rsidRPr="00F702A2" w:rsidRDefault="0083672E" w:rsidP="00F72EB5">
      <w:pPr>
        <w:numPr>
          <w:ilvl w:val="0"/>
          <w:numId w:val="1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83672E">
        <w:rPr>
          <w:rFonts w:ascii="Tahoma" w:eastAsia="Tahoma" w:hAnsi="Tahoma" w:cs="Tahoma"/>
          <w:color w:val="000000"/>
        </w:rPr>
        <w:t xml:space="preserve">Účelem zakázky je modernizace a rozšíření výpočetní infrastruktury FJFI ČVUT v Praze s cílem zajistit vysokorychlostní datovou konektivitu a adekvátní výpočetní kapacitu pro vzdělávací a výzkumné účely. Pořízení routerů s kapacitou 100 </w:t>
      </w:r>
      <w:proofErr w:type="spellStart"/>
      <w:r w:rsidRPr="0083672E">
        <w:rPr>
          <w:rFonts w:ascii="Tahoma" w:eastAsia="Tahoma" w:hAnsi="Tahoma" w:cs="Tahoma"/>
          <w:color w:val="000000"/>
        </w:rPr>
        <w:t>Gbit</w:t>
      </w:r>
      <w:proofErr w:type="spellEnd"/>
      <w:r w:rsidRPr="0083672E">
        <w:rPr>
          <w:rFonts w:ascii="Tahoma" w:eastAsia="Tahoma" w:hAnsi="Tahoma" w:cs="Tahoma"/>
          <w:color w:val="000000"/>
        </w:rPr>
        <w:t xml:space="preserve">/s zajistí efektivní propojení všech lokalit fakulty, čímž podpoří rychlou výměnu dat a zvýší efektivitu spolupráce mezi pracovišti. </w:t>
      </w:r>
    </w:p>
    <w:p w14:paraId="2D28C203" w14:textId="77777777" w:rsidR="006B093E" w:rsidRPr="000D66F6" w:rsidRDefault="006B093E" w:rsidP="00F702A2">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F72EB5">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F72EB5">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4248814" w14:textId="79A0706B" w:rsidR="00B255A3" w:rsidRDefault="001E0980" w:rsidP="00F72EB5">
      <w:pPr>
        <w:pStyle w:val="Odstavecseseznamem"/>
        <w:numPr>
          <w:ilvl w:val="0"/>
          <w:numId w:val="12"/>
        </w:numPr>
        <w:ind w:leftChars="0" w:firstLineChars="0"/>
        <w:jc w:val="both"/>
        <w:rPr>
          <w:rFonts w:ascii="Tahoma" w:hAnsi="Tahoma" w:cs="Tahoma"/>
        </w:rPr>
      </w:pPr>
      <w:r w:rsidRPr="001E0980">
        <w:rPr>
          <w:rFonts w:ascii="Tahoma" w:hAnsi="Tahoma" w:cs="Tahoma"/>
        </w:rPr>
        <w:t>veškerý materiál pro montáž HW do racku včetně kabeláže</w:t>
      </w:r>
      <w:r w:rsidRPr="00895297">
        <w:rPr>
          <w:rFonts w:ascii="Tahoma" w:hAnsi="Tahoma" w:cs="Tahoma"/>
        </w:rPr>
        <w:t>;</w:t>
      </w:r>
    </w:p>
    <w:p w14:paraId="783AF3FA" w14:textId="0EE1B68A" w:rsidR="00157463" w:rsidRPr="00895297" w:rsidRDefault="00157463" w:rsidP="00F72EB5">
      <w:pPr>
        <w:pStyle w:val="Odstavecseseznamem"/>
        <w:numPr>
          <w:ilvl w:val="0"/>
          <w:numId w:val="12"/>
        </w:numPr>
        <w:ind w:leftChars="0" w:firstLineChars="0"/>
        <w:jc w:val="both"/>
        <w:rPr>
          <w:rFonts w:ascii="Tahoma" w:hAnsi="Tahoma" w:cs="Tahoma"/>
        </w:rPr>
      </w:pPr>
      <w:r w:rsidRPr="00895297">
        <w:rPr>
          <w:rFonts w:ascii="Tahoma" w:hAnsi="Tahoma" w:cs="Tahoma"/>
        </w:rPr>
        <w:t>doprava zboží do místa dodání;</w:t>
      </w:r>
    </w:p>
    <w:p w14:paraId="43FB6494" w14:textId="2730EFFE" w:rsidR="00D95178" w:rsidRPr="00895297" w:rsidRDefault="00D95178" w:rsidP="00F72EB5">
      <w:pPr>
        <w:pStyle w:val="Odstavecseseznamem"/>
        <w:numPr>
          <w:ilvl w:val="0"/>
          <w:numId w:val="12"/>
        </w:numPr>
        <w:ind w:leftChars="0" w:firstLineChars="0"/>
        <w:jc w:val="both"/>
        <w:rPr>
          <w:rFonts w:ascii="Tahoma" w:hAnsi="Tahoma" w:cs="Tahoma"/>
        </w:rPr>
      </w:pPr>
      <w:r w:rsidRPr="00895297">
        <w:rPr>
          <w:rFonts w:ascii="Tahoma" w:hAnsi="Tahoma" w:cs="Tahoma"/>
        </w:rPr>
        <w:t>instalace zboží v místě určeném kupujícím;</w:t>
      </w:r>
    </w:p>
    <w:p w14:paraId="1E4E5E3B" w14:textId="411F7F3C" w:rsidR="00D95178" w:rsidRDefault="00D95178" w:rsidP="00F72EB5">
      <w:pPr>
        <w:pStyle w:val="Odstavecseseznamem"/>
        <w:numPr>
          <w:ilvl w:val="0"/>
          <w:numId w:val="12"/>
        </w:numPr>
        <w:ind w:leftChars="0" w:firstLineChars="0"/>
        <w:jc w:val="both"/>
        <w:rPr>
          <w:rFonts w:ascii="Tahoma" w:hAnsi="Tahoma" w:cs="Tahoma"/>
        </w:rPr>
      </w:pPr>
      <w:r w:rsidRPr="00895297">
        <w:rPr>
          <w:rFonts w:ascii="Tahoma" w:hAnsi="Tahoma" w:cs="Tahoma"/>
        </w:rPr>
        <w:t>uvedení do provozu a předvedení funkčnosti zboží;</w:t>
      </w:r>
    </w:p>
    <w:p w14:paraId="10AAB36B" w14:textId="2BD2E7A8" w:rsidR="000A2111" w:rsidRDefault="000A2111" w:rsidP="00F72EB5">
      <w:pPr>
        <w:pStyle w:val="Odstavecseseznamem"/>
        <w:numPr>
          <w:ilvl w:val="0"/>
          <w:numId w:val="12"/>
        </w:numPr>
        <w:ind w:leftChars="0" w:firstLineChars="0"/>
        <w:jc w:val="both"/>
        <w:rPr>
          <w:rFonts w:ascii="Tahoma" w:hAnsi="Tahoma" w:cs="Tahoma"/>
        </w:rPr>
      </w:pPr>
      <w:r w:rsidRPr="000A2111">
        <w:rPr>
          <w:rFonts w:ascii="Tahoma" w:hAnsi="Tahoma" w:cs="Tahoma"/>
        </w:rPr>
        <w:t>migrace konfigurace ze současných routerů v rozsahu VLAN, ACL, PBR, VRRP/HSRP, OSPF</w:t>
      </w:r>
      <w:r w:rsidR="001E0980">
        <w:rPr>
          <w:rFonts w:ascii="Tahoma" w:hAnsi="Tahoma" w:cs="Tahoma"/>
        </w:rPr>
        <w:t xml:space="preserve"> (předpoklad </w:t>
      </w:r>
      <w:r w:rsidR="001E0980" w:rsidRPr="000A2111">
        <w:rPr>
          <w:rFonts w:ascii="Tahoma" w:hAnsi="Tahoma" w:cs="Tahoma"/>
        </w:rPr>
        <w:t>1 pracovní den konzultací</w:t>
      </w:r>
      <w:r w:rsidR="001E0980">
        <w:rPr>
          <w:rFonts w:ascii="Tahoma" w:hAnsi="Tahoma" w:cs="Tahoma"/>
        </w:rPr>
        <w:t>)</w:t>
      </w:r>
      <w:r>
        <w:rPr>
          <w:rFonts w:ascii="Tahoma" w:hAnsi="Tahoma" w:cs="Tahoma"/>
        </w:rPr>
        <w:t>;</w:t>
      </w:r>
    </w:p>
    <w:p w14:paraId="590CABF1" w14:textId="561E09AC" w:rsidR="001E0980" w:rsidRPr="00895297" w:rsidRDefault="00960F9C" w:rsidP="00F72EB5">
      <w:pPr>
        <w:pStyle w:val="Odstavecseseznamem"/>
        <w:numPr>
          <w:ilvl w:val="0"/>
          <w:numId w:val="12"/>
        </w:numPr>
        <w:ind w:leftChars="0" w:firstLineChars="0"/>
        <w:jc w:val="both"/>
        <w:rPr>
          <w:rFonts w:ascii="Tahoma" w:hAnsi="Tahoma" w:cs="Tahoma"/>
        </w:rPr>
      </w:pPr>
      <w:r>
        <w:rPr>
          <w:rFonts w:ascii="Tahoma" w:hAnsi="Tahoma" w:cs="Tahoma"/>
        </w:rPr>
        <w:t>l</w:t>
      </w:r>
      <w:r w:rsidR="001E0980">
        <w:rPr>
          <w:rFonts w:ascii="Tahoma" w:hAnsi="Tahoma" w:cs="Tahoma"/>
        </w:rPr>
        <w:t>icence k dodávanému software (</w:t>
      </w:r>
      <w:r w:rsidR="001E0980" w:rsidRPr="3AD0D2E6">
        <w:rPr>
          <w:rFonts w:ascii="Calibri" w:eastAsia="Calibri" w:hAnsi="Calibri" w:cs="Calibri"/>
          <w:sz w:val="22"/>
          <w:szCs w:val="22"/>
        </w:rPr>
        <w:t>licence pro požadované funkce musí být trvalé</w:t>
      </w:r>
      <w:r w:rsidR="001E0980">
        <w:rPr>
          <w:rFonts w:ascii="Calibri" w:eastAsia="Calibri" w:hAnsi="Calibri" w:cs="Calibri"/>
          <w:sz w:val="22"/>
          <w:szCs w:val="22"/>
        </w:rPr>
        <w:t>)</w:t>
      </w:r>
      <w:r>
        <w:rPr>
          <w:rFonts w:ascii="Calibri" w:eastAsia="Calibri" w:hAnsi="Calibri" w:cs="Calibri"/>
          <w:sz w:val="22"/>
          <w:szCs w:val="22"/>
        </w:rPr>
        <w:t>;</w:t>
      </w:r>
    </w:p>
    <w:p w14:paraId="54772BAE" w14:textId="42F1EA23" w:rsidR="00157463" w:rsidRPr="00895297" w:rsidRDefault="00157463" w:rsidP="00F72EB5">
      <w:pPr>
        <w:pStyle w:val="Odstavecseseznamem"/>
        <w:numPr>
          <w:ilvl w:val="0"/>
          <w:numId w:val="12"/>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F72EB5">
      <w:pPr>
        <w:pStyle w:val="Odstavecseseznamem"/>
        <w:numPr>
          <w:ilvl w:val="0"/>
          <w:numId w:val="12"/>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F72EB5">
      <w:pPr>
        <w:numPr>
          <w:ilvl w:val="0"/>
          <w:numId w:val="1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20E85A68" w14:textId="77777777" w:rsidR="008B6E41" w:rsidRDefault="00E01232" w:rsidP="008B6E41">
      <w:pPr>
        <w:numPr>
          <w:ilvl w:val="0"/>
          <w:numId w:val="3"/>
        </w:numPr>
        <w:pBdr>
          <w:top w:val="nil"/>
          <w:left w:val="nil"/>
          <w:bottom w:val="nil"/>
          <w:right w:val="nil"/>
          <w:between w:val="nil"/>
        </w:pBdr>
        <w:spacing w:line="240" w:lineRule="auto"/>
        <w:ind w:leftChars="0" w:firstLineChars="0"/>
        <w:rPr>
          <w:rFonts w:ascii="Tahoma" w:eastAsia="Tahoma" w:hAnsi="Tahoma" w:cs="Tahoma"/>
          <w:b/>
          <w:bCs/>
          <w:color w:val="000000"/>
        </w:rPr>
      </w:pPr>
      <w:r>
        <w:rPr>
          <w:rFonts w:ascii="Tahoma" w:eastAsia="Tahoma" w:hAnsi="Tahoma" w:cs="Tahoma"/>
          <w:color w:val="000000"/>
        </w:rPr>
        <w:t>Celková kupní cena zboží dle této smlouvy je:</w:t>
      </w:r>
      <w:r w:rsidRPr="0040458D">
        <w:rPr>
          <w:rFonts w:ascii="Tahoma" w:eastAsia="Tahoma" w:hAnsi="Tahoma" w:cs="Tahoma"/>
          <w:color w:val="000000"/>
        </w:rPr>
        <w:tab/>
      </w:r>
      <w:r w:rsidR="008B6E41" w:rsidRPr="008B6E41">
        <w:rPr>
          <w:rFonts w:ascii="Tahoma" w:eastAsia="Tahoma" w:hAnsi="Tahoma" w:cs="Tahoma"/>
          <w:b/>
          <w:bCs/>
          <w:color w:val="000000"/>
        </w:rPr>
        <w:t>1 487 600,00 Kč bez DPH</w:t>
      </w:r>
    </w:p>
    <w:p w14:paraId="3DCB8F82" w14:textId="1CAEECFA" w:rsidR="008B6E41" w:rsidRPr="008B6E41" w:rsidRDefault="008B6E41" w:rsidP="008B6E41">
      <w:pPr>
        <w:pBdr>
          <w:top w:val="nil"/>
          <w:left w:val="nil"/>
          <w:bottom w:val="nil"/>
          <w:right w:val="nil"/>
          <w:between w:val="nil"/>
        </w:pBdr>
        <w:spacing w:line="240" w:lineRule="auto"/>
        <w:ind w:leftChars="0" w:left="4320" w:firstLineChars="0" w:firstLine="0"/>
        <w:rPr>
          <w:rFonts w:ascii="Tahoma" w:eastAsia="Tahoma" w:hAnsi="Tahoma" w:cs="Tahoma"/>
          <w:b/>
          <w:bCs/>
          <w:color w:val="000000"/>
        </w:rPr>
      </w:pPr>
      <w:r>
        <w:rPr>
          <w:rFonts w:ascii="Tahoma" w:eastAsia="Tahoma" w:hAnsi="Tahoma" w:cs="Tahoma"/>
          <w:b/>
          <w:bCs/>
          <w:color w:val="000000"/>
        </w:rPr>
        <w:t xml:space="preserve">                 312 396,00 Kč </w:t>
      </w:r>
      <w:r w:rsidRPr="008B6E41">
        <w:rPr>
          <w:rFonts w:ascii="Tahoma" w:eastAsia="Tahoma" w:hAnsi="Tahoma" w:cs="Tahoma"/>
          <w:b/>
          <w:bCs/>
          <w:color w:val="000000"/>
        </w:rPr>
        <w:t>DPH 21%</w:t>
      </w:r>
    </w:p>
    <w:p w14:paraId="714C1E6A" w14:textId="214AE926" w:rsidR="008B6E41" w:rsidRPr="008B6E41" w:rsidRDefault="008B6E41" w:rsidP="008B6E41">
      <w:pPr>
        <w:pBdr>
          <w:top w:val="nil"/>
          <w:left w:val="nil"/>
          <w:bottom w:val="nil"/>
          <w:right w:val="nil"/>
          <w:between w:val="nil"/>
        </w:pBdr>
        <w:spacing w:line="240" w:lineRule="auto"/>
        <w:ind w:leftChars="0" w:left="720" w:firstLineChars="0" w:firstLine="0"/>
        <w:rPr>
          <w:rFonts w:ascii="Tahoma" w:eastAsia="Tahoma" w:hAnsi="Tahoma" w:cs="Tahoma"/>
          <w:color w:val="000000"/>
        </w:rPr>
      </w:pPr>
      <w:r>
        <w:rPr>
          <w:rFonts w:ascii="Tahoma" w:eastAsia="Tahoma" w:hAnsi="Tahoma" w:cs="Tahoma"/>
          <w:b/>
          <w:bCs/>
          <w:color w:val="000000"/>
        </w:rPr>
        <w:t xml:space="preserve">                                                                          </w:t>
      </w:r>
      <w:r w:rsidRPr="008B6E41">
        <w:rPr>
          <w:rFonts w:ascii="Tahoma" w:eastAsia="Tahoma" w:hAnsi="Tahoma" w:cs="Tahoma"/>
          <w:b/>
          <w:bCs/>
          <w:color w:val="000000"/>
        </w:rPr>
        <w:t>1 799 996,00 Kč včetně DPH</w:t>
      </w:r>
    </w:p>
    <w:p w14:paraId="7A381DF8" w14:textId="17F01B18" w:rsidR="00993466" w:rsidRDefault="00993466" w:rsidP="0048229D">
      <w:pPr>
        <w:numPr>
          <w:ilvl w:val="0"/>
          <w:numId w:val="3"/>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sidRPr="00895297">
        <w:rPr>
          <w:rFonts w:ascii="Tahoma" w:eastAsia="Tahoma" w:hAnsi="Tahoma" w:cs="Tahoma"/>
          <w:color w:val="000000"/>
        </w:rPr>
        <w:lastRenderedPageBreak/>
        <w:t>Kupní cena je stanovena dohodou smluvních stran jako cena nejvýše přípustná, která zahrnuje veškeré náklady prodávajícího spojené s plněním předmětu této smlouvy (zejm. náklady na celní odbavení pro vývoz zařízení ze země výrobce či prodávajícího a pro dovoz do České republiky, náklady na</w:t>
      </w:r>
      <w:r w:rsidR="0034342A" w:rsidRPr="00895297">
        <w:rPr>
          <w:rFonts w:ascii="Tahoma" w:eastAsia="Tahoma" w:hAnsi="Tahoma" w:cs="Tahoma"/>
          <w:color w:val="000000"/>
        </w:rPr>
        <w:t> </w:t>
      </w:r>
      <w:r w:rsidRPr="00895297">
        <w:rPr>
          <w:rFonts w:ascii="Tahoma" w:eastAsia="Tahoma" w:hAnsi="Tahoma" w:cs="Tahoma"/>
          <w:color w:val="000000"/>
        </w:rPr>
        <w:t>balné, skladné, dopravu, pojištění zařízení při přepravě na místo plnění, aj.). Kupní cena zahrnuje zboží i všechny jeho součásti uvedené v čl. II. této smlouvy.</w:t>
      </w:r>
    </w:p>
    <w:p w14:paraId="0A62119C" w14:textId="77777777" w:rsidR="00B3572E" w:rsidRPr="006C3805" w:rsidRDefault="00B3572E" w:rsidP="00B3572E">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1DC5E743" w:rsidR="006B093E" w:rsidRPr="00452B9E" w:rsidRDefault="000B2E66" w:rsidP="00F72EB5">
      <w:pPr>
        <w:numPr>
          <w:ilvl w:val="0"/>
          <w:numId w:val="3"/>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 xml:space="preserve">Kupní cena bude uhrazena na základě daňového dokladu vystaveného prodávajícím po řádném dodání zboží </w:t>
      </w:r>
      <w:r w:rsidR="003A2D6C">
        <w:rPr>
          <w:rFonts w:ascii="Tahoma" w:eastAsia="Tahoma" w:hAnsi="Tahoma" w:cs="Tahoma"/>
          <w:color w:val="000000"/>
        </w:rPr>
        <w:t xml:space="preserve">a uvedením zboží do provozu </w:t>
      </w:r>
      <w:r w:rsidR="00E01232">
        <w:rPr>
          <w:rFonts w:ascii="Tahoma" w:eastAsia="Tahoma" w:hAnsi="Tahoma" w:cs="Tahoma"/>
          <w:color w:val="000000"/>
        </w:rPr>
        <w:t>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F72EB5">
      <w:pPr>
        <w:numPr>
          <w:ilvl w:val="0"/>
          <w:numId w:val="3"/>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w:t>
      </w:r>
      <w:proofErr w:type="spellStart"/>
      <w:r w:rsidR="00A86A5C">
        <w:rPr>
          <w:rFonts w:ascii="Tahoma" w:eastAsia="Tahoma" w:hAnsi="Tahoma" w:cs="Tahoma"/>
          <w:color w:val="000000"/>
        </w:rPr>
        <w:t>li</w:t>
      </w:r>
      <w:proofErr w:type="spellEnd"/>
      <w:r w:rsidR="00A86A5C">
        <w:rPr>
          <w:rFonts w:ascii="Tahoma" w:eastAsia="Tahoma" w:hAnsi="Tahoma" w:cs="Tahoma"/>
          <w:color w:val="000000"/>
        </w:rPr>
        <w:t xml:space="preserve">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F72EB5">
      <w:pPr>
        <w:numPr>
          <w:ilvl w:val="0"/>
          <w:numId w:val="3"/>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den splatnosti,</w:t>
      </w:r>
    </w:p>
    <w:p w14:paraId="16F74B52" w14:textId="090D924E"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F72EB5">
      <w:pPr>
        <w:widowControl w:val="0"/>
        <w:numPr>
          <w:ilvl w:val="0"/>
          <w:numId w:val="11"/>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F72EB5">
      <w:pPr>
        <w:numPr>
          <w:ilvl w:val="0"/>
          <w:numId w:val="3"/>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F72EB5">
      <w:pPr>
        <w:numPr>
          <w:ilvl w:val="0"/>
          <w:numId w:val="2"/>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093E14D4" w:rsidR="00993466" w:rsidRPr="00B63B38" w:rsidRDefault="00993466" w:rsidP="00F72EB5">
      <w:pPr>
        <w:pStyle w:val="Odstavecseseznamem"/>
        <w:numPr>
          <w:ilvl w:val="0"/>
          <w:numId w:val="4"/>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783265">
        <w:rPr>
          <w:rFonts w:ascii="Tahoma" w:hAnsi="Tahoma" w:cs="Tahoma"/>
          <w:b/>
        </w:rPr>
        <w:t>3</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bude nainstalované a uvedené do provozu.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F72EB5">
      <w:pPr>
        <w:pStyle w:val="Odstavecseseznamem"/>
        <w:numPr>
          <w:ilvl w:val="0"/>
          <w:numId w:val="4"/>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F72EB5">
      <w:pPr>
        <w:numPr>
          <w:ilvl w:val="0"/>
          <w:numId w:val="4"/>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94964CD" w14:textId="6EF2A17C" w:rsidR="002D39AE" w:rsidRPr="00783265" w:rsidRDefault="004A2052" w:rsidP="00F72EB5">
      <w:pPr>
        <w:numPr>
          <w:ilvl w:val="0"/>
          <w:numId w:val="4"/>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sidRPr="00783265">
        <w:rPr>
          <w:rFonts w:ascii="Tahoma" w:hAnsi="Tahoma" w:cs="Tahoma"/>
        </w:rPr>
        <w:t>Místem dodání, instalace</w:t>
      </w:r>
      <w:r w:rsidR="00635228">
        <w:rPr>
          <w:rFonts w:ascii="Tahoma" w:hAnsi="Tahoma" w:cs="Tahoma"/>
        </w:rPr>
        <w:t xml:space="preserve"> a</w:t>
      </w:r>
      <w:r w:rsidRPr="00783265">
        <w:rPr>
          <w:rFonts w:ascii="Tahoma" w:hAnsi="Tahoma" w:cs="Tahoma"/>
        </w:rPr>
        <w:t xml:space="preserve"> uvedení zboží do provozu j</w:t>
      </w:r>
      <w:r w:rsidR="00635228">
        <w:rPr>
          <w:rFonts w:ascii="Tahoma" w:hAnsi="Tahoma" w:cs="Tahoma"/>
        </w:rPr>
        <w:t>sou</w:t>
      </w:r>
      <w:r w:rsidR="00C2340F" w:rsidRPr="00783265">
        <w:rPr>
          <w:rFonts w:ascii="Tahoma" w:hAnsi="Tahoma" w:cs="Tahoma"/>
        </w:rPr>
        <w:t xml:space="preserve"> následující pracoviště</w:t>
      </w:r>
      <w:r w:rsidRPr="00783265">
        <w:rPr>
          <w:rFonts w:ascii="Tahoma" w:hAnsi="Tahoma" w:cs="Tahoma"/>
        </w:rPr>
        <w:t xml:space="preserve">: </w:t>
      </w:r>
      <w:r w:rsidR="00895297" w:rsidRPr="00783265">
        <w:rPr>
          <w:rFonts w:ascii="Tahoma" w:hAnsi="Tahoma" w:cs="Tahoma"/>
          <w:b/>
          <w:bCs/>
        </w:rPr>
        <w:t xml:space="preserve">České vysoké učení technické v Praze, Fakulta jaderná a fyzikálně inženýrská, </w:t>
      </w:r>
    </w:p>
    <w:p w14:paraId="0384130E" w14:textId="77777777" w:rsidR="00783265" w:rsidRDefault="00783265" w:rsidP="00783265">
      <w:pPr>
        <w:pStyle w:val="Odstavecseseznamem"/>
        <w:ind w:left="0" w:hanging="2"/>
        <w:rPr>
          <w:rFonts w:ascii="Tahoma" w:eastAsia="Tahoma" w:hAnsi="Tahoma" w:cs="Tahoma"/>
          <w:color w:val="000000"/>
        </w:rPr>
      </w:pPr>
    </w:p>
    <w:p w14:paraId="6E86399A" w14:textId="6C2194FD" w:rsidR="00924C73" w:rsidRPr="00924C73" w:rsidRDefault="00924C73" w:rsidP="00F72EB5">
      <w:pPr>
        <w:pStyle w:val="Odstavecseseznamem"/>
        <w:numPr>
          <w:ilvl w:val="0"/>
          <w:numId w:val="17"/>
        </w:numPr>
        <w:pBdr>
          <w:top w:val="nil"/>
          <w:left w:val="nil"/>
          <w:bottom w:val="nil"/>
          <w:right w:val="nil"/>
          <w:between w:val="nil"/>
        </w:pBdr>
        <w:spacing w:line="240" w:lineRule="auto"/>
        <w:ind w:leftChars="0" w:firstLineChars="0"/>
        <w:jc w:val="both"/>
        <w:rPr>
          <w:rFonts w:ascii="Tahoma" w:hAnsi="Tahoma" w:cs="Tahoma"/>
          <w:b/>
          <w:bCs/>
        </w:rPr>
      </w:pPr>
      <w:r w:rsidRPr="00924C73">
        <w:rPr>
          <w:rFonts w:ascii="Tahoma" w:hAnsi="Tahoma" w:cs="Tahoma"/>
          <w:b/>
          <w:bCs/>
        </w:rPr>
        <w:t>1</w:t>
      </w:r>
      <w:r>
        <w:rPr>
          <w:rFonts w:ascii="Tahoma" w:hAnsi="Tahoma" w:cs="Tahoma"/>
          <w:b/>
          <w:bCs/>
        </w:rPr>
        <w:t xml:space="preserve"> </w:t>
      </w:r>
      <w:r w:rsidRPr="00924C73">
        <w:rPr>
          <w:rFonts w:ascii="Tahoma" w:hAnsi="Tahoma" w:cs="Tahoma"/>
          <w:b/>
          <w:bCs/>
        </w:rPr>
        <w:t xml:space="preserve">ks Břehová 7, Praha 1 (místnost č. s120) </w:t>
      </w:r>
    </w:p>
    <w:p w14:paraId="22F09B57" w14:textId="215FAD40" w:rsidR="00783265" w:rsidRPr="00924C73" w:rsidRDefault="00924C73" w:rsidP="00F72EB5">
      <w:pPr>
        <w:pStyle w:val="Odstavecseseznamem"/>
        <w:numPr>
          <w:ilvl w:val="0"/>
          <w:numId w:val="17"/>
        </w:numPr>
        <w:pBdr>
          <w:top w:val="nil"/>
          <w:left w:val="nil"/>
          <w:bottom w:val="nil"/>
          <w:right w:val="nil"/>
          <w:between w:val="nil"/>
        </w:pBdr>
        <w:spacing w:line="240" w:lineRule="auto"/>
        <w:ind w:leftChars="0" w:firstLineChars="0"/>
        <w:jc w:val="both"/>
        <w:rPr>
          <w:rFonts w:ascii="Tahoma" w:hAnsi="Tahoma" w:cs="Tahoma"/>
          <w:b/>
          <w:bCs/>
        </w:rPr>
      </w:pPr>
      <w:r w:rsidRPr="00924C73">
        <w:rPr>
          <w:rFonts w:ascii="Tahoma" w:hAnsi="Tahoma" w:cs="Tahoma"/>
          <w:b/>
          <w:bCs/>
        </w:rPr>
        <w:t>1 ks Trojanova 13, Praha 2 (místnost č. 302)</w:t>
      </w:r>
    </w:p>
    <w:p w14:paraId="28DF80DF" w14:textId="77777777" w:rsidR="00924C73" w:rsidRPr="00783265" w:rsidRDefault="00924C73" w:rsidP="00783265">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F72EB5">
      <w:pPr>
        <w:numPr>
          <w:ilvl w:val="0"/>
          <w:numId w:val="4"/>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B6E844" w14:textId="4EF3AC5E" w:rsidR="00872F1C" w:rsidRPr="00C27E7B" w:rsidRDefault="00E01232" w:rsidP="00C27E7B">
      <w:pPr>
        <w:numPr>
          <w:ilvl w:val="0"/>
          <w:numId w:val="4"/>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24D76D62" w14:textId="4E24138A" w:rsidR="004B78F2" w:rsidRPr="00434DBB" w:rsidRDefault="00E01232" w:rsidP="00F72EB5">
      <w:pPr>
        <w:numPr>
          <w:ilvl w:val="0"/>
          <w:numId w:val="4"/>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lastRenderedPageBreak/>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404BB344" w14:textId="77777777" w:rsidR="00434DBB" w:rsidRDefault="00434DBB" w:rsidP="00434DBB">
      <w:pPr>
        <w:pStyle w:val="Odstavecseseznamem"/>
        <w:ind w:left="0" w:hanging="2"/>
        <w:rPr>
          <w:rFonts w:ascii="Tahoma" w:eastAsia="Tahoma" w:hAnsi="Tahoma" w:cs="Tahoma"/>
          <w:color w:val="000000"/>
          <w:sz w:val="16"/>
          <w:szCs w:val="16"/>
        </w:rPr>
      </w:pPr>
    </w:p>
    <w:p w14:paraId="23EFC455" w14:textId="77777777" w:rsidR="00434DBB" w:rsidRPr="000A2111" w:rsidRDefault="00434DBB" w:rsidP="00434DBB">
      <w:pPr>
        <w:pBdr>
          <w:top w:val="nil"/>
          <w:left w:val="nil"/>
          <w:bottom w:val="nil"/>
          <w:right w:val="nil"/>
          <w:between w:val="nil"/>
        </w:pBdr>
        <w:spacing w:line="240" w:lineRule="auto"/>
        <w:ind w:leftChars="0" w:firstLineChars="0" w:firstLine="0"/>
        <w:jc w:val="both"/>
        <w:rPr>
          <w:rFonts w:ascii="Tahoma" w:eastAsia="Tahoma" w:hAnsi="Tahoma" w:cs="Tahoma"/>
          <w:color w:val="000000"/>
          <w:sz w:val="16"/>
          <w:szCs w:val="16"/>
        </w:rPr>
      </w:pPr>
    </w:p>
    <w:p w14:paraId="1717CA28" w14:textId="77777777" w:rsidR="006B093E"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F72EB5">
      <w:pPr>
        <w:widowControl w:val="0"/>
        <w:numPr>
          <w:ilvl w:val="0"/>
          <w:numId w:val="5"/>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F72EB5">
      <w:pPr>
        <w:widowControl w:val="0"/>
        <w:numPr>
          <w:ilvl w:val="0"/>
          <w:numId w:val="5"/>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F72EB5">
      <w:pPr>
        <w:widowControl w:val="0"/>
        <w:numPr>
          <w:ilvl w:val="0"/>
          <w:numId w:val="5"/>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F72EB5">
      <w:pPr>
        <w:widowControl w:val="0"/>
        <w:numPr>
          <w:ilvl w:val="0"/>
          <w:numId w:val="5"/>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F72EB5">
      <w:pPr>
        <w:widowControl w:val="0"/>
        <w:numPr>
          <w:ilvl w:val="0"/>
          <w:numId w:val="5"/>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F72EB5">
      <w:pPr>
        <w:widowControl w:val="0"/>
        <w:numPr>
          <w:ilvl w:val="0"/>
          <w:numId w:val="5"/>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3EFDC768"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w:t>
      </w:r>
      <w:r w:rsidR="00924C73">
        <w:rPr>
          <w:rFonts w:ascii="Tahoma" w:eastAsia="Tahoma" w:hAnsi="Tahoma" w:cs="Tahoma"/>
          <w:color w:val="000000"/>
        </w:rPr>
        <w:t>2</w:t>
      </w:r>
      <w:r>
        <w:rPr>
          <w:rFonts w:ascii="Tahoma" w:eastAsia="Tahoma" w:hAnsi="Tahoma" w:cs="Tahoma"/>
          <w:color w:val="000000"/>
        </w:rPr>
        <w:t xml:space="preserve">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w:t>
      </w:r>
      <w:r>
        <w:rPr>
          <w:rFonts w:ascii="Tahoma" w:eastAsia="Tahoma" w:hAnsi="Tahoma" w:cs="Tahoma"/>
          <w:color w:val="000000"/>
        </w:rPr>
        <w:lastRenderedPageBreak/>
        <w:t xml:space="preserve">v nabídce prodávajícího. O těchto skutečnostech prodávající za nového poddodavatele doloží doklady dle § 83 ZZVZ. </w:t>
      </w:r>
    </w:p>
    <w:p w14:paraId="44FAF8A2" w14:textId="681814D2" w:rsidR="004B78F2" w:rsidRDefault="006041A3" w:rsidP="00DD07FF">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7BC48C72" w14:textId="77777777" w:rsidR="006038D3" w:rsidRDefault="006038D3" w:rsidP="00DD07FF">
      <w:pPr>
        <w:spacing w:line="240" w:lineRule="auto"/>
        <w:ind w:left="0" w:hanging="2"/>
        <w:jc w:val="both"/>
        <w:rPr>
          <w:rFonts w:ascii="Tahoma" w:eastAsia="Tahoma" w:hAnsi="Tahoma" w:cs="Tahoma"/>
          <w:color w:val="000000"/>
        </w:rPr>
      </w:pPr>
    </w:p>
    <w:p w14:paraId="525478C7" w14:textId="77777777" w:rsidR="006B093E" w:rsidRPr="00452B9E"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u w:val="single"/>
        </w:rPr>
      </w:pPr>
      <w:r w:rsidRPr="58516E50">
        <w:rPr>
          <w:rFonts w:ascii="Tahoma" w:eastAsia="Tahoma" w:hAnsi="Tahoma" w:cs="Tahoma"/>
          <w:b/>
          <w:bCs/>
          <w:color w:val="000000" w:themeColor="text1"/>
          <w:u w:val="single"/>
        </w:rPr>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5EA9F597" w14:textId="29C24B57" w:rsidR="00D151E6" w:rsidRPr="00583E37" w:rsidRDefault="00D151E6" w:rsidP="00583E37">
      <w:pPr>
        <w:widowControl w:val="0"/>
        <w:numPr>
          <w:ilvl w:val="0"/>
          <w:numId w:val="20"/>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bookmarkStart w:id="3" w:name="_Hlk126076557"/>
      <w:r w:rsidRPr="00583E37">
        <w:rPr>
          <w:rFonts w:ascii="Tahoma" w:eastAsia="Tahoma" w:hAnsi="Tahoma" w:cs="Tahoma"/>
          <w:color w:val="000000"/>
        </w:rPr>
        <w:t xml:space="preserve">Prodávající poskytuje na Zboží záruku za jakost v délce </w:t>
      </w:r>
      <w:r w:rsidR="00924C73" w:rsidRPr="0093146C">
        <w:rPr>
          <w:rFonts w:ascii="Tahoma" w:eastAsia="Tahoma" w:hAnsi="Tahoma" w:cs="Tahoma"/>
          <w:b/>
          <w:bCs/>
          <w:color w:val="000000"/>
        </w:rPr>
        <w:t xml:space="preserve">24 </w:t>
      </w:r>
      <w:r w:rsidRPr="0093146C">
        <w:rPr>
          <w:rFonts w:ascii="Tahoma" w:eastAsia="Tahoma" w:hAnsi="Tahoma" w:cs="Tahoma"/>
          <w:b/>
          <w:bCs/>
          <w:color w:val="000000"/>
        </w:rPr>
        <w:t>měsíců</w:t>
      </w:r>
      <w:r w:rsidR="00924C73" w:rsidRPr="0093146C">
        <w:rPr>
          <w:rFonts w:ascii="Tahoma" w:eastAsia="Tahoma" w:hAnsi="Tahoma" w:cs="Tahoma"/>
          <w:b/>
          <w:bCs/>
          <w:color w:val="000000"/>
        </w:rPr>
        <w:t>.</w:t>
      </w:r>
      <w:r w:rsidRPr="00583E37">
        <w:rPr>
          <w:rFonts w:ascii="Tahoma" w:eastAsia="Tahoma" w:hAnsi="Tahoma" w:cs="Tahoma"/>
          <w:color w:val="000000"/>
        </w:rPr>
        <w:t xml:space="preserve"> </w:t>
      </w:r>
      <w:bookmarkStart w:id="4" w:name="_Hlk190255844"/>
    </w:p>
    <w:p w14:paraId="24DF15EA" w14:textId="25530A85" w:rsidR="00F72EB5" w:rsidRDefault="00F72EB5" w:rsidP="00583E37">
      <w:pPr>
        <w:widowControl w:val="0"/>
        <w:numPr>
          <w:ilvl w:val="0"/>
          <w:numId w:val="20"/>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r w:rsidRPr="00583E37">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259AD714" w14:textId="77777777" w:rsidR="0093146C" w:rsidRDefault="0093146C" w:rsidP="0093146C">
      <w:pPr>
        <w:numPr>
          <w:ilvl w:val="0"/>
          <w:numId w:val="20"/>
        </w:numPr>
        <w:pBdr>
          <w:top w:val="nil"/>
          <w:left w:val="nil"/>
          <w:bottom w:val="nil"/>
          <w:right w:val="nil"/>
          <w:between w:val="nil"/>
        </w:pBdr>
        <w:spacing w:line="240" w:lineRule="auto"/>
        <w:ind w:leftChars="0" w:left="0" w:firstLineChars="0" w:firstLine="0"/>
        <w:jc w:val="both"/>
        <w:rPr>
          <w:rFonts w:ascii="Tahoma" w:hAnsi="Tahoma" w:cs="Tahoma"/>
        </w:rPr>
      </w:pPr>
      <w:r w:rsidRPr="005836A2">
        <w:rPr>
          <w:rFonts w:ascii="Tahoma" w:hAnsi="Tahoma" w:cs="Tahoma"/>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499D2941" w14:textId="77777777" w:rsidR="0093146C" w:rsidRDefault="0093146C" w:rsidP="0093146C">
      <w:pPr>
        <w:pBdr>
          <w:top w:val="nil"/>
          <w:left w:val="nil"/>
          <w:bottom w:val="nil"/>
          <w:right w:val="nil"/>
          <w:between w:val="nil"/>
        </w:pBdr>
        <w:spacing w:line="240" w:lineRule="auto"/>
        <w:ind w:leftChars="0" w:left="0" w:firstLineChars="0" w:firstLine="0"/>
        <w:jc w:val="both"/>
        <w:rPr>
          <w:rFonts w:ascii="Tahoma" w:hAnsi="Tahoma" w:cs="Tahoma"/>
        </w:rPr>
      </w:pPr>
    </w:p>
    <w:p w14:paraId="1C35F52A" w14:textId="602DDD8E" w:rsidR="0093146C" w:rsidRDefault="0093146C" w:rsidP="0093146C">
      <w:pPr>
        <w:numPr>
          <w:ilvl w:val="0"/>
          <w:numId w:val="20"/>
        </w:numPr>
        <w:pBdr>
          <w:top w:val="nil"/>
          <w:left w:val="nil"/>
          <w:bottom w:val="nil"/>
          <w:right w:val="nil"/>
          <w:between w:val="nil"/>
        </w:pBdr>
        <w:spacing w:line="240" w:lineRule="auto"/>
        <w:ind w:leftChars="0" w:left="0" w:firstLineChars="0" w:firstLine="0"/>
        <w:jc w:val="both"/>
        <w:rPr>
          <w:rFonts w:ascii="Tahoma" w:hAnsi="Tahoma" w:cs="Tahoma"/>
        </w:rPr>
      </w:pPr>
      <w:r w:rsidRPr="005836A2">
        <w:rPr>
          <w:rFonts w:ascii="Tahoma" w:hAnsi="Tahoma" w:cs="Tahoma"/>
        </w:rPr>
        <w:t>Prodávající se zavazuje po celou dobu běhu záruční doby zajistit bezplatný záruční servis</w:t>
      </w:r>
      <w:r w:rsidR="0062398E">
        <w:rPr>
          <w:rFonts w:ascii="Tahoma" w:hAnsi="Tahoma" w:cs="Tahoma"/>
        </w:rPr>
        <w:t xml:space="preserve"> zboží</w:t>
      </w:r>
      <w:r w:rsidRPr="005836A2">
        <w:rPr>
          <w:rFonts w:ascii="Tahoma" w:hAnsi="Tahoma" w:cs="Tahoma"/>
        </w:rPr>
        <w:t xml:space="preserve"> na místě dodání</w:t>
      </w:r>
      <w:r>
        <w:rPr>
          <w:rFonts w:ascii="Tahoma" w:hAnsi="Tahoma" w:cs="Tahoma"/>
        </w:rPr>
        <w:t>, a to v následujícím rozsahu:</w:t>
      </w:r>
    </w:p>
    <w:p w14:paraId="3B829478" w14:textId="77777777" w:rsidR="0093146C" w:rsidRPr="00583E37" w:rsidRDefault="0093146C" w:rsidP="0093146C">
      <w:pPr>
        <w:widowControl w:val="0"/>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p>
    <w:bookmarkEnd w:id="4"/>
    <w:p w14:paraId="47AEA2FE" w14:textId="510ADEB7" w:rsidR="00D151E6" w:rsidRDefault="00D151E6" w:rsidP="0093146C">
      <w:pPr>
        <w:pStyle w:val="Odstavecseseznamem"/>
        <w:numPr>
          <w:ilvl w:val="1"/>
          <w:numId w:val="21"/>
        </w:numPr>
        <w:ind w:leftChars="0" w:firstLineChars="0"/>
        <w:jc w:val="both"/>
        <w:rPr>
          <w:rFonts w:ascii="Tahoma" w:eastAsia="Tahoma" w:hAnsi="Tahoma" w:cs="Tahoma"/>
          <w:color w:val="000000"/>
        </w:rPr>
      </w:pPr>
      <w:r w:rsidRPr="00181828">
        <w:rPr>
          <w:rFonts w:ascii="Tahoma" w:eastAsia="Tahoma" w:hAnsi="Tahoma" w:cs="Tahoma"/>
          <w:color w:val="000000"/>
        </w:rPr>
        <w:t>Prodávající se zavazuje</w:t>
      </w:r>
      <w:r w:rsidR="00583E37" w:rsidRPr="00181828">
        <w:rPr>
          <w:rFonts w:ascii="Tahoma" w:eastAsia="Tahoma" w:hAnsi="Tahoma" w:cs="Tahoma"/>
          <w:color w:val="000000"/>
        </w:rPr>
        <w:t xml:space="preserve"> do 31.12.2026 zajistit </w:t>
      </w:r>
      <w:r w:rsidRPr="00181828">
        <w:rPr>
          <w:rFonts w:ascii="Tahoma" w:eastAsia="Tahoma" w:hAnsi="Tahoma" w:cs="Tahoma"/>
          <w:color w:val="000000"/>
        </w:rPr>
        <w:t>bezplatný záruční servis</w:t>
      </w:r>
      <w:r w:rsidR="00AD338C" w:rsidRPr="00181828">
        <w:rPr>
          <w:rFonts w:ascii="Tahoma" w:eastAsia="Tahoma" w:hAnsi="Tahoma" w:cs="Tahoma"/>
          <w:color w:val="000000"/>
        </w:rPr>
        <w:t xml:space="preserve"> </w:t>
      </w:r>
      <w:r w:rsidR="00583E37" w:rsidRPr="00181828">
        <w:rPr>
          <w:rFonts w:ascii="Tahoma" w:eastAsia="Tahoma" w:hAnsi="Tahoma" w:cs="Tahoma"/>
          <w:color w:val="000000"/>
        </w:rPr>
        <w:t>z</w:t>
      </w:r>
      <w:r w:rsidR="00AD338C" w:rsidRPr="00181828">
        <w:rPr>
          <w:rFonts w:ascii="Tahoma" w:eastAsia="Tahoma" w:hAnsi="Tahoma" w:cs="Tahoma"/>
          <w:color w:val="000000"/>
        </w:rPr>
        <w:t>boží ve variantě</w:t>
      </w:r>
      <w:r w:rsidRPr="00181828">
        <w:rPr>
          <w:rFonts w:ascii="Tahoma" w:eastAsia="Tahoma" w:hAnsi="Tahoma" w:cs="Tahoma"/>
          <w:color w:val="000000"/>
        </w:rPr>
        <w:t xml:space="preserve"> </w:t>
      </w:r>
      <w:r w:rsidR="00AD338C" w:rsidRPr="00181828">
        <w:rPr>
          <w:rFonts w:ascii="Tahoma" w:eastAsia="Tahoma" w:hAnsi="Tahoma" w:cs="Tahoma"/>
          <w:color w:val="000000"/>
        </w:rPr>
        <w:t>„</w:t>
      </w:r>
      <w:r w:rsidRPr="00181828">
        <w:rPr>
          <w:rFonts w:ascii="Tahoma" w:eastAsia="Tahoma" w:hAnsi="Tahoma" w:cs="Tahoma"/>
          <w:color w:val="000000"/>
        </w:rPr>
        <w:t>8x5</w:t>
      </w:r>
      <w:r w:rsidR="00335EC1" w:rsidRPr="00181828">
        <w:rPr>
          <w:rFonts w:ascii="Tahoma" w:eastAsia="Tahoma" w:hAnsi="Tahoma" w:cs="Tahoma"/>
          <w:color w:val="000000"/>
        </w:rPr>
        <w:t>xNBD on-</w:t>
      </w:r>
      <w:proofErr w:type="spellStart"/>
      <w:r w:rsidR="00335EC1" w:rsidRPr="00181828">
        <w:rPr>
          <w:rFonts w:ascii="Tahoma" w:eastAsia="Tahoma" w:hAnsi="Tahoma" w:cs="Tahoma"/>
          <w:color w:val="000000"/>
        </w:rPr>
        <w:t>site</w:t>
      </w:r>
      <w:proofErr w:type="spellEnd"/>
      <w:r w:rsidR="00335EC1" w:rsidRPr="00181828">
        <w:rPr>
          <w:rFonts w:ascii="Tahoma" w:eastAsia="Tahoma" w:hAnsi="Tahoma" w:cs="Tahoma"/>
          <w:color w:val="000000"/>
        </w:rPr>
        <w:t xml:space="preserve"> warranty</w:t>
      </w:r>
      <w:r w:rsidR="00AD338C" w:rsidRPr="00181828">
        <w:rPr>
          <w:rFonts w:ascii="Tahoma" w:eastAsia="Tahoma" w:hAnsi="Tahoma" w:cs="Tahoma"/>
          <w:color w:val="000000"/>
        </w:rPr>
        <w:t>“</w:t>
      </w:r>
      <w:r w:rsidR="00335EC1" w:rsidRPr="00181828">
        <w:rPr>
          <w:rFonts w:ascii="Tahoma" w:eastAsia="Tahoma" w:hAnsi="Tahoma" w:cs="Tahoma"/>
          <w:color w:val="000000"/>
        </w:rPr>
        <w:t xml:space="preserve"> </w:t>
      </w:r>
      <w:r w:rsidRPr="00181828">
        <w:rPr>
          <w:rFonts w:ascii="Tahoma" w:eastAsia="Tahoma" w:hAnsi="Tahoma" w:cs="Tahoma"/>
          <w:color w:val="000000"/>
        </w:rPr>
        <w:t>(</w:t>
      </w:r>
      <w:r w:rsidR="00335EC1" w:rsidRPr="00181828">
        <w:rPr>
          <w:rFonts w:ascii="Tahoma" w:eastAsia="Tahoma" w:hAnsi="Tahoma" w:cs="Tahoma"/>
          <w:color w:val="000000"/>
        </w:rPr>
        <w:t>tj. vadu se lze nahlásit</w:t>
      </w:r>
      <w:r w:rsidR="0062398E">
        <w:rPr>
          <w:rFonts w:ascii="Tahoma" w:eastAsia="Tahoma" w:hAnsi="Tahoma" w:cs="Tahoma"/>
          <w:color w:val="000000"/>
        </w:rPr>
        <w:t xml:space="preserve"> </w:t>
      </w:r>
      <w:r w:rsidR="00335EC1" w:rsidRPr="00181828">
        <w:rPr>
          <w:rFonts w:ascii="Tahoma" w:eastAsia="Tahoma" w:hAnsi="Tahoma" w:cs="Tahoma"/>
          <w:color w:val="000000"/>
        </w:rPr>
        <w:t>během pracovního dne, pondělí-pátek s výměnou vadného kusu do druhého pracovního dne).</w:t>
      </w:r>
      <w:r w:rsidRPr="00181828">
        <w:rPr>
          <w:rFonts w:ascii="Tahoma" w:eastAsia="Tahoma" w:hAnsi="Tahoma" w:cs="Tahoma"/>
          <w:color w:val="000000"/>
        </w:rPr>
        <w:t xml:space="preserve"> </w:t>
      </w:r>
      <w:r w:rsidR="002A422D" w:rsidRPr="00181828">
        <w:rPr>
          <w:rFonts w:ascii="Tahoma" w:eastAsia="Tahoma" w:hAnsi="Tahoma" w:cs="Tahoma"/>
          <w:color w:val="000000"/>
        </w:rPr>
        <w:t>Výměna vadného HW je přípustná pouze kus za kus na místě instalace</w:t>
      </w:r>
      <w:r w:rsidR="00AD338C" w:rsidRPr="00181828">
        <w:rPr>
          <w:rFonts w:ascii="Tahoma" w:eastAsia="Tahoma" w:hAnsi="Tahoma" w:cs="Tahoma"/>
          <w:color w:val="000000"/>
        </w:rPr>
        <w:t>,</w:t>
      </w:r>
      <w:r w:rsidR="00335EC1" w:rsidRPr="00181828">
        <w:rPr>
          <w:rFonts w:ascii="Tahoma" w:eastAsia="Tahoma" w:hAnsi="Tahoma" w:cs="Tahoma"/>
          <w:color w:val="000000"/>
        </w:rPr>
        <w:t xml:space="preserve"> a to vždy novým výrobkem (tj. zejména nikoliv repasovaným)</w:t>
      </w:r>
      <w:r w:rsidRPr="00181828">
        <w:rPr>
          <w:rFonts w:ascii="Tahoma" w:eastAsia="Tahoma" w:hAnsi="Tahoma" w:cs="Tahoma"/>
          <w:color w:val="000000"/>
        </w:rPr>
        <w:t>.</w:t>
      </w:r>
      <w:r w:rsidR="002A422D" w:rsidRPr="00181828">
        <w:rPr>
          <w:rFonts w:ascii="Tahoma" w:eastAsia="Tahoma" w:hAnsi="Tahoma" w:cs="Tahoma"/>
          <w:color w:val="000000"/>
        </w:rPr>
        <w:t xml:space="preserve"> </w:t>
      </w:r>
      <w:r w:rsidR="00181828" w:rsidRPr="00181828">
        <w:rPr>
          <w:rFonts w:ascii="Tahoma" w:eastAsia="Tahoma" w:hAnsi="Tahoma" w:cs="Tahoma"/>
          <w:color w:val="000000"/>
        </w:rPr>
        <w:t xml:space="preserve">Vyměněný vadný díl </w:t>
      </w:r>
      <w:r w:rsidR="006038D3">
        <w:rPr>
          <w:rFonts w:ascii="Tahoma" w:eastAsia="Tahoma" w:hAnsi="Tahoma" w:cs="Tahoma"/>
          <w:color w:val="000000"/>
        </w:rPr>
        <w:t>prodávající</w:t>
      </w:r>
      <w:r w:rsidR="00181828" w:rsidRPr="00181828">
        <w:rPr>
          <w:rFonts w:ascii="Tahoma" w:eastAsia="Tahoma" w:hAnsi="Tahoma" w:cs="Tahoma"/>
          <w:color w:val="000000"/>
        </w:rPr>
        <w:t xml:space="preserve"> převezme a odstraní v souladu s právními předpisy. Záruční opravu či výměnu vadných komponent provede pracovník prodávajícího s odpovídající kvalifikací. Osvědčení o této kvalifikaci je prodávající povinen na požádání předložit kupujícímu.</w:t>
      </w:r>
      <w:r w:rsidR="00181828">
        <w:rPr>
          <w:rFonts w:ascii="Tahoma" w:eastAsia="Tahoma" w:hAnsi="Tahoma" w:cs="Tahoma"/>
          <w:color w:val="000000"/>
        </w:rPr>
        <w:t xml:space="preserve"> </w:t>
      </w:r>
      <w:r w:rsidRPr="00181828">
        <w:rPr>
          <w:rFonts w:ascii="Tahoma" w:eastAsia="Tahoma" w:hAnsi="Tahoma" w:cs="Tahoma"/>
          <w:color w:val="000000"/>
        </w:rPr>
        <w:t>Prodávající se zavazuje dále poskytnout kupujícímu technick</w:t>
      </w:r>
      <w:r w:rsidR="002A422D" w:rsidRPr="00181828">
        <w:rPr>
          <w:rFonts w:ascii="Tahoma" w:eastAsia="Tahoma" w:hAnsi="Tahoma" w:cs="Tahoma"/>
          <w:color w:val="000000"/>
        </w:rPr>
        <w:t>ou</w:t>
      </w:r>
      <w:r w:rsidRPr="00181828">
        <w:rPr>
          <w:rFonts w:ascii="Tahoma" w:eastAsia="Tahoma" w:hAnsi="Tahoma" w:cs="Tahoma"/>
          <w:color w:val="000000"/>
        </w:rPr>
        <w:t xml:space="preserve"> podpor</w:t>
      </w:r>
      <w:r w:rsidR="002A422D" w:rsidRPr="00181828">
        <w:rPr>
          <w:rFonts w:ascii="Tahoma" w:eastAsia="Tahoma" w:hAnsi="Tahoma" w:cs="Tahoma"/>
          <w:color w:val="000000"/>
        </w:rPr>
        <w:t>u</w:t>
      </w:r>
      <w:r w:rsidR="00441F76" w:rsidRPr="00181828">
        <w:rPr>
          <w:rFonts w:ascii="Tahoma" w:eastAsia="Tahoma" w:hAnsi="Tahoma" w:cs="Tahoma"/>
          <w:color w:val="000000"/>
        </w:rPr>
        <w:t xml:space="preserve"> (diagnostika nefunkčního hardware nebo možnost ve spolupráci s</w:t>
      </w:r>
      <w:r w:rsidR="00EC3661">
        <w:rPr>
          <w:rFonts w:ascii="Tahoma" w:eastAsia="Tahoma" w:hAnsi="Tahoma" w:cs="Tahoma"/>
          <w:color w:val="000000"/>
        </w:rPr>
        <w:t> prodávajícím</w:t>
      </w:r>
      <w:r w:rsidR="00441F76" w:rsidRPr="00181828">
        <w:rPr>
          <w:rFonts w:ascii="Tahoma" w:eastAsia="Tahoma" w:hAnsi="Tahoma" w:cs="Tahoma"/>
          <w:color w:val="000000"/>
        </w:rPr>
        <w:t xml:space="preserve"> zakládat požadavky na vyřešení softwarových problémů), a to</w:t>
      </w:r>
      <w:r w:rsidRPr="00181828">
        <w:rPr>
          <w:rFonts w:ascii="Tahoma" w:eastAsia="Tahoma" w:hAnsi="Tahoma" w:cs="Tahoma"/>
          <w:color w:val="000000"/>
        </w:rPr>
        <w:t xml:space="preserve"> do</w:t>
      </w:r>
      <w:r w:rsidR="00181828" w:rsidRPr="00181828">
        <w:rPr>
          <w:rFonts w:ascii="Tahoma" w:eastAsia="Tahoma" w:hAnsi="Tahoma" w:cs="Tahoma"/>
          <w:color w:val="000000"/>
        </w:rPr>
        <w:t xml:space="preserve"> 31.12.2026</w:t>
      </w:r>
      <w:r w:rsidR="0062398E">
        <w:rPr>
          <w:rFonts w:ascii="Tahoma" w:eastAsia="Tahoma" w:hAnsi="Tahoma" w:cs="Tahoma"/>
          <w:color w:val="000000"/>
        </w:rPr>
        <w:t>.</w:t>
      </w:r>
    </w:p>
    <w:p w14:paraId="22AB3E15" w14:textId="77777777" w:rsidR="0093146C" w:rsidRDefault="0093146C" w:rsidP="0093146C">
      <w:pPr>
        <w:pStyle w:val="Odstavecseseznamem"/>
        <w:ind w:leftChars="0" w:left="360" w:firstLineChars="0"/>
        <w:jc w:val="both"/>
        <w:rPr>
          <w:rFonts w:ascii="Tahoma" w:eastAsia="Tahoma" w:hAnsi="Tahoma" w:cs="Tahoma"/>
          <w:color w:val="000000"/>
        </w:rPr>
      </w:pPr>
    </w:p>
    <w:p w14:paraId="12547EA4" w14:textId="3DFFA6C7" w:rsidR="00F72EB5" w:rsidRPr="0093146C" w:rsidRDefault="002A422D" w:rsidP="0093146C">
      <w:pPr>
        <w:pStyle w:val="Odstavecseseznamem"/>
        <w:numPr>
          <w:ilvl w:val="1"/>
          <w:numId w:val="21"/>
        </w:numPr>
        <w:ind w:leftChars="0" w:firstLineChars="0"/>
        <w:jc w:val="both"/>
        <w:rPr>
          <w:rFonts w:ascii="Tahoma" w:eastAsia="Tahoma" w:hAnsi="Tahoma" w:cs="Tahoma"/>
          <w:color w:val="000000"/>
        </w:rPr>
      </w:pPr>
      <w:r w:rsidRPr="0093146C">
        <w:rPr>
          <w:rFonts w:ascii="Tahoma" w:eastAsia="Tahoma" w:hAnsi="Tahoma" w:cs="Tahoma"/>
          <w:color w:val="000000"/>
        </w:rPr>
        <w:t xml:space="preserve">Od 1.1.2027 do konce záruční doby </w:t>
      </w:r>
      <w:r w:rsidR="00F72EB5" w:rsidRPr="0093146C">
        <w:rPr>
          <w:rFonts w:ascii="Tahoma" w:eastAsia="Tahoma" w:hAnsi="Tahoma" w:cs="Tahoma"/>
          <w:color w:val="000000"/>
        </w:rPr>
        <w:t xml:space="preserve">zajistí prodávající bezplatný záruční servis s reakcí nejpozději do 3 pracovních dnů od nahlášení vady. Vadu je prodávající povinen odstranit bez zbytečného odkladu, nejpozději však ve lhůtě do 30 dnů ode dne nahlášení vady. </w:t>
      </w:r>
      <w:r w:rsidR="00335EC1" w:rsidRPr="0093146C">
        <w:rPr>
          <w:rFonts w:ascii="Tahoma" w:eastAsia="Tahoma" w:hAnsi="Tahoma" w:cs="Tahoma"/>
          <w:color w:val="000000"/>
        </w:rPr>
        <w:t xml:space="preserve"> Bezplatný záruční servis zahrnuje </w:t>
      </w:r>
      <w:r w:rsidR="006038D3">
        <w:rPr>
          <w:rFonts w:ascii="Tahoma" w:eastAsia="Tahoma" w:hAnsi="Tahoma" w:cs="Tahoma"/>
          <w:color w:val="000000"/>
        </w:rPr>
        <w:t xml:space="preserve">dle charakteru vady </w:t>
      </w:r>
      <w:r w:rsidR="00335EC1" w:rsidRPr="0093146C">
        <w:rPr>
          <w:rFonts w:ascii="Tahoma" w:eastAsia="Tahoma" w:hAnsi="Tahoma" w:cs="Tahoma"/>
          <w:color w:val="000000"/>
        </w:rPr>
        <w:t xml:space="preserve">bezplatnou opravu, případně výměnu vadných součástí či celého </w:t>
      </w:r>
      <w:r w:rsidR="006038D3">
        <w:rPr>
          <w:rFonts w:ascii="Tahoma" w:eastAsia="Tahoma" w:hAnsi="Tahoma" w:cs="Tahoma"/>
          <w:color w:val="000000"/>
        </w:rPr>
        <w:t>z</w:t>
      </w:r>
      <w:r w:rsidR="00335EC1" w:rsidRPr="0093146C">
        <w:rPr>
          <w:rFonts w:ascii="Tahoma" w:eastAsia="Tahoma" w:hAnsi="Tahoma" w:cs="Tahoma"/>
          <w:color w:val="000000"/>
        </w:rPr>
        <w:t>boží, a to včetně veškerých nákladů spojených s opravou na místě, popřípadě dodáním opravených</w:t>
      </w:r>
      <w:r w:rsidR="00AD338C" w:rsidRPr="0093146C">
        <w:rPr>
          <w:rFonts w:ascii="Tahoma" w:eastAsia="Tahoma" w:hAnsi="Tahoma" w:cs="Tahoma"/>
          <w:color w:val="000000"/>
        </w:rPr>
        <w:t>,</w:t>
      </w:r>
      <w:r w:rsidR="00335EC1" w:rsidRPr="0093146C">
        <w:rPr>
          <w:rFonts w:ascii="Tahoma" w:eastAsia="Tahoma" w:hAnsi="Tahoma" w:cs="Tahoma"/>
          <w:color w:val="000000"/>
        </w:rPr>
        <w:t xml:space="preserve"> respektive nových dílů nebo </w:t>
      </w:r>
      <w:r w:rsidR="0062398E">
        <w:rPr>
          <w:rFonts w:ascii="Tahoma" w:eastAsia="Tahoma" w:hAnsi="Tahoma" w:cs="Tahoma"/>
          <w:color w:val="000000"/>
        </w:rPr>
        <w:t>z</w:t>
      </w:r>
      <w:r w:rsidR="00335EC1" w:rsidRPr="0093146C">
        <w:rPr>
          <w:rFonts w:ascii="Tahoma" w:eastAsia="Tahoma" w:hAnsi="Tahoma" w:cs="Tahoma"/>
          <w:color w:val="000000"/>
        </w:rPr>
        <w:t xml:space="preserve">boží až do místa plnění. Při odstranění vady výměnou vadného dílu bude dodán vždy nový výrobek (tj. zejména nikoliv repasovaný). </w:t>
      </w:r>
      <w:r w:rsidR="00583E37" w:rsidRPr="0093146C">
        <w:rPr>
          <w:rFonts w:ascii="Tahoma" w:hAnsi="Tahoma" w:cs="Tahoma"/>
        </w:rPr>
        <w:t xml:space="preserve">Vyměněný vadný díl </w:t>
      </w:r>
      <w:r w:rsidR="00EC3661">
        <w:rPr>
          <w:rFonts w:ascii="Tahoma" w:hAnsi="Tahoma" w:cs="Tahoma"/>
        </w:rPr>
        <w:t xml:space="preserve">prodávající </w:t>
      </w:r>
      <w:r w:rsidR="00583E37" w:rsidRPr="0093146C">
        <w:rPr>
          <w:rFonts w:ascii="Tahoma" w:hAnsi="Tahoma" w:cs="Tahoma"/>
        </w:rPr>
        <w:t>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5A64DEA" w14:textId="77777777" w:rsidR="0093146C" w:rsidRPr="0093146C" w:rsidRDefault="0093146C" w:rsidP="0093146C">
      <w:pPr>
        <w:ind w:leftChars="0" w:left="0" w:firstLineChars="0" w:firstLine="0"/>
        <w:jc w:val="both"/>
        <w:rPr>
          <w:rFonts w:ascii="Tahoma" w:eastAsia="Tahoma" w:hAnsi="Tahoma" w:cs="Tahoma"/>
          <w:color w:val="000000"/>
        </w:rPr>
      </w:pPr>
    </w:p>
    <w:p w14:paraId="5CB7ACA1" w14:textId="20514B7D" w:rsidR="00D151E6" w:rsidRPr="00583E37" w:rsidRDefault="00D151E6" w:rsidP="00583E37">
      <w:pPr>
        <w:widowControl w:val="0"/>
        <w:numPr>
          <w:ilvl w:val="0"/>
          <w:numId w:val="20"/>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r w:rsidRPr="00583E37">
        <w:rPr>
          <w:rFonts w:ascii="Tahoma" w:eastAsia="Tahoma" w:hAnsi="Tahoma" w:cs="Tahoma"/>
          <w:color w:val="000000"/>
        </w:rPr>
        <w:t xml:space="preserve">Kupující je povinen ohlásit </w:t>
      </w:r>
      <w:r w:rsidR="001E0980">
        <w:rPr>
          <w:rFonts w:ascii="Tahoma" w:eastAsia="Tahoma" w:hAnsi="Tahoma" w:cs="Tahoma"/>
          <w:color w:val="000000"/>
        </w:rPr>
        <w:t>p</w:t>
      </w:r>
      <w:r w:rsidRPr="00583E37">
        <w:rPr>
          <w:rFonts w:ascii="Tahoma" w:eastAsia="Tahoma" w:hAnsi="Tahoma" w:cs="Tahoma"/>
          <w:color w:val="000000"/>
        </w:rPr>
        <w:t xml:space="preserve">rodávajícímu záruční vady neprodleně poté, co je zjistí. Záruční vady mohou být </w:t>
      </w:r>
      <w:r w:rsidR="001E0980">
        <w:rPr>
          <w:rFonts w:ascii="Tahoma" w:eastAsia="Tahoma" w:hAnsi="Tahoma" w:cs="Tahoma"/>
          <w:color w:val="000000"/>
        </w:rPr>
        <w:t>p</w:t>
      </w:r>
      <w:r w:rsidRPr="00583E37">
        <w:rPr>
          <w:rFonts w:ascii="Tahoma" w:eastAsia="Tahoma" w:hAnsi="Tahoma" w:cs="Tahoma"/>
          <w:color w:val="000000"/>
        </w:rPr>
        <w:t>rodávajícímu nahlášeny nejpozději v poslední den záruční doby.</w:t>
      </w:r>
    </w:p>
    <w:p w14:paraId="5FE5BA6C" w14:textId="60134A66" w:rsidR="00FB0B08" w:rsidRDefault="00FB0B08" w:rsidP="00FB0B08">
      <w:pPr>
        <w:widowControl w:val="0"/>
        <w:numPr>
          <w:ilvl w:val="0"/>
          <w:numId w:val="20"/>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r w:rsidRPr="00FB0B08">
        <w:rPr>
          <w:rFonts w:ascii="Tahoma" w:eastAsia="Tahoma" w:hAnsi="Tahoma" w:cs="Tahoma"/>
          <w:color w:val="000000"/>
        </w:rPr>
        <w:t>Kupující oznámí prodávajícímu záruční vady telefonicky na tel: +420 226 801 755 a prostřednictvím e-mailu: tac@comsource.cz</w:t>
      </w:r>
    </w:p>
    <w:p w14:paraId="25BC4F5C" w14:textId="08CA9C95" w:rsidR="00F72EB5" w:rsidRPr="0062398E" w:rsidRDefault="00335EC1" w:rsidP="00FB0B08">
      <w:pPr>
        <w:widowControl w:val="0"/>
        <w:numPr>
          <w:ilvl w:val="0"/>
          <w:numId w:val="20"/>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r w:rsidRPr="00583E37">
        <w:rPr>
          <w:rFonts w:ascii="Tahoma" w:eastAsia="Tahoma" w:hAnsi="Tahoma" w:cs="Tahoma"/>
          <w:color w:val="000000"/>
        </w:rPr>
        <w:t>Práva a povinnosti z poskytnuté záruky nezanikají, ohledně kupujícímu předaného zboží, ani pro případ odstoupení jedné ze stran od smlouvy. Nároky z odpovědnosti za vady se nedotýkají nároků na náhradu škody nebo na smluvní pokutu.</w:t>
      </w:r>
    </w:p>
    <w:p w14:paraId="4F4954DB" w14:textId="77777777" w:rsidR="00B3572E" w:rsidRPr="00F72EB5" w:rsidRDefault="00B3572E" w:rsidP="0062398E">
      <w:pPr>
        <w:ind w:leftChars="0" w:left="0" w:firstLineChars="0" w:firstLine="0"/>
      </w:pPr>
    </w:p>
    <w:bookmarkEnd w:id="3"/>
    <w:p w14:paraId="296D38B4" w14:textId="77777777" w:rsidR="006B093E" w:rsidRPr="00452B9E"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065B0C1C" w14:textId="40820CE4" w:rsidR="00392B91" w:rsidRPr="00C27E7B" w:rsidRDefault="00E01232" w:rsidP="00635228">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4E0F5DA9" w14:textId="77777777" w:rsidR="00C27E7B" w:rsidRPr="00635228" w:rsidRDefault="00C27E7B" w:rsidP="00227A90">
      <w:pPr>
        <w:pBdr>
          <w:top w:val="nil"/>
          <w:left w:val="nil"/>
          <w:bottom w:val="nil"/>
          <w:right w:val="nil"/>
          <w:between w:val="nil"/>
        </w:pBdr>
        <w:spacing w:line="240" w:lineRule="auto"/>
        <w:ind w:leftChars="0" w:left="0" w:firstLineChars="0" w:firstLine="0"/>
        <w:jc w:val="both"/>
        <w:rPr>
          <w:color w:val="000000"/>
        </w:rPr>
      </w:pPr>
    </w:p>
    <w:p w14:paraId="77BDBA9D" w14:textId="67CC3DA3" w:rsidR="006B093E" w:rsidRPr="00227A90" w:rsidRDefault="00E01232" w:rsidP="00C27E7B">
      <w:pPr>
        <w:numPr>
          <w:ilvl w:val="0"/>
          <w:numId w:val="2"/>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lastRenderedPageBreak/>
        <w:t>Smluvní pokuty</w:t>
      </w:r>
    </w:p>
    <w:p w14:paraId="09EDE30B" w14:textId="77777777" w:rsidR="00227A90" w:rsidRPr="00C27E7B" w:rsidRDefault="00227A90" w:rsidP="00227A90">
      <w:pPr>
        <w:pBdr>
          <w:top w:val="nil"/>
          <w:left w:val="nil"/>
          <w:bottom w:val="nil"/>
          <w:right w:val="nil"/>
          <w:between w:val="nil"/>
        </w:pBdr>
        <w:spacing w:line="240" w:lineRule="auto"/>
        <w:ind w:leftChars="0" w:firstLineChars="0" w:firstLine="0"/>
        <w:rPr>
          <w:color w:val="000000"/>
          <w:u w:val="single"/>
        </w:rPr>
      </w:pPr>
    </w:p>
    <w:p w14:paraId="44AD2394" w14:textId="64D03157" w:rsidR="006B093E" w:rsidRDefault="00E01232" w:rsidP="00F72EB5">
      <w:pPr>
        <w:numPr>
          <w:ilvl w:val="0"/>
          <w:numId w:val="10"/>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F72EB5">
      <w:pPr>
        <w:numPr>
          <w:ilvl w:val="0"/>
          <w:numId w:val="10"/>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67F694A9" w14:textId="240E32B6" w:rsidR="00AD338C" w:rsidRPr="00583E37" w:rsidRDefault="00E01232" w:rsidP="00583E37">
      <w:pPr>
        <w:widowControl w:val="0"/>
        <w:numPr>
          <w:ilvl w:val="0"/>
          <w:numId w:val="10"/>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F72EB5">
      <w:pPr>
        <w:widowControl w:val="0"/>
        <w:numPr>
          <w:ilvl w:val="0"/>
          <w:numId w:val="10"/>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F72EB5">
      <w:pPr>
        <w:widowControl w:val="0"/>
        <w:numPr>
          <w:ilvl w:val="0"/>
          <w:numId w:val="10"/>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F72EB5">
      <w:pPr>
        <w:keepNext/>
        <w:numPr>
          <w:ilvl w:val="0"/>
          <w:numId w:val="2"/>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F72EB5">
      <w:pPr>
        <w:widowControl w:val="0"/>
        <w:numPr>
          <w:ilvl w:val="0"/>
          <w:numId w:val="9"/>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F72EB5">
      <w:pPr>
        <w:widowControl w:val="0"/>
        <w:numPr>
          <w:ilvl w:val="0"/>
          <w:numId w:val="9"/>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F72EB5">
      <w:pPr>
        <w:widowControl w:val="0"/>
        <w:numPr>
          <w:ilvl w:val="0"/>
          <w:numId w:val="9"/>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F72EB5">
      <w:pPr>
        <w:widowControl w:val="0"/>
        <w:numPr>
          <w:ilvl w:val="0"/>
          <w:numId w:val="6"/>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F72EB5">
      <w:pPr>
        <w:widowControl w:val="0"/>
        <w:numPr>
          <w:ilvl w:val="0"/>
          <w:numId w:val="6"/>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F72EB5">
      <w:pPr>
        <w:widowControl w:val="0"/>
        <w:numPr>
          <w:ilvl w:val="0"/>
          <w:numId w:val="6"/>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F72EB5">
      <w:pPr>
        <w:widowControl w:val="0"/>
        <w:numPr>
          <w:ilvl w:val="0"/>
          <w:numId w:val="6"/>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F72EB5">
      <w:pPr>
        <w:widowControl w:val="0"/>
        <w:numPr>
          <w:ilvl w:val="0"/>
          <w:numId w:val="6"/>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F72EB5">
      <w:pPr>
        <w:widowControl w:val="0"/>
        <w:numPr>
          <w:ilvl w:val="0"/>
          <w:numId w:val="6"/>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 xml:space="preserve">bude-li zahájeno insolvenční řízení dle zákona č. 182/2006 Sb., o úpadku a způsobech jeho řešení, </w:t>
      </w:r>
      <w:r w:rsidRPr="00BC6023">
        <w:rPr>
          <w:rFonts w:ascii="Tahoma" w:eastAsia="Tahoma" w:hAnsi="Tahoma" w:cs="Tahoma"/>
          <w:color w:val="000000"/>
        </w:rPr>
        <w:lastRenderedPageBreak/>
        <w:t>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F72EB5">
      <w:pPr>
        <w:widowControl w:val="0"/>
        <w:numPr>
          <w:ilvl w:val="0"/>
          <w:numId w:val="9"/>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F72EB5">
      <w:pPr>
        <w:widowControl w:val="0"/>
        <w:numPr>
          <w:ilvl w:val="0"/>
          <w:numId w:val="9"/>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039E4A22" w14:textId="77777777" w:rsidR="00E54462" w:rsidRDefault="00E54462" w:rsidP="00DD07FF">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2B4CFA2E" w14:textId="77777777" w:rsidR="00FB0B08" w:rsidRDefault="00FB0B08" w:rsidP="00DD07FF">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381FD2EF" w14:textId="77777777" w:rsidR="00FB0B08" w:rsidRDefault="00FB0B08" w:rsidP="00DD07FF">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599000B3" w14:textId="77777777" w:rsidR="006B093E" w:rsidRPr="008D633F" w:rsidRDefault="00E01232" w:rsidP="00F72EB5">
      <w:pPr>
        <w:numPr>
          <w:ilvl w:val="0"/>
          <w:numId w:val="2"/>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F72EB5">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7A282E2C" w14:textId="77777777" w:rsidR="00FB0B08" w:rsidRDefault="00FB0B08" w:rsidP="00FB0B08">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FB0B08">
        <w:rPr>
          <w:rFonts w:ascii="Tahoma" w:eastAsia="Tahoma" w:hAnsi="Tahoma" w:cs="Tahoma"/>
          <w:color w:val="000000"/>
        </w:rPr>
        <w:t>Tato smlouva je sepsána v jednom vyhotovení v elektronické podobě.</w:t>
      </w:r>
    </w:p>
    <w:p w14:paraId="1FEAA2B8" w14:textId="77777777" w:rsidR="00FB0B08" w:rsidRDefault="00FB0B08" w:rsidP="00FB0B08">
      <w:pPr>
        <w:pStyle w:val="Odstavecseseznamem"/>
        <w:ind w:left="0" w:hanging="2"/>
        <w:rPr>
          <w:rFonts w:ascii="Tahoma" w:eastAsia="Tahoma" w:hAnsi="Tahoma" w:cs="Tahoma"/>
          <w:color w:val="000000"/>
        </w:rPr>
      </w:pP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F72EB5">
      <w:pPr>
        <w:numPr>
          <w:ilvl w:val="0"/>
          <w:numId w:val="7"/>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843E5F9" w14:textId="77777777" w:rsidR="00EC6AB4" w:rsidRPr="00EC6AB4" w:rsidRDefault="0040458D" w:rsidP="00EC6AB4">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Minimální technické požadavky</w:t>
      </w:r>
      <w:r w:rsidR="005A3B95">
        <w:rPr>
          <w:rFonts w:ascii="Tahoma" w:hAnsi="Tahoma" w:cs="Tahoma"/>
          <w:spacing w:val="-4"/>
        </w:rPr>
        <w:t xml:space="preserve"> </w:t>
      </w:r>
      <w:r w:rsidR="00EC6AB4" w:rsidRPr="00EC6AB4">
        <w:rPr>
          <w:rFonts w:ascii="Tahoma" w:hAnsi="Tahoma" w:cs="Tahoma"/>
          <w:spacing w:val="-4"/>
        </w:rPr>
        <w:t xml:space="preserve">(vyplněná příloha č. 3a ZD) </w:t>
      </w:r>
    </w:p>
    <w:p w14:paraId="47DDBC31" w14:textId="4BB22AE9" w:rsidR="006B093E" w:rsidRPr="00EC6AB4" w:rsidRDefault="00E01232" w:rsidP="00EC6AB4">
      <w:pPr>
        <w:pBdr>
          <w:top w:val="nil"/>
          <w:left w:val="nil"/>
          <w:bottom w:val="nil"/>
          <w:right w:val="nil"/>
          <w:between w:val="nil"/>
        </w:pBdr>
        <w:spacing w:line="240" w:lineRule="auto"/>
        <w:ind w:left="-2" w:firstLineChars="0" w:firstLine="1"/>
        <w:jc w:val="both"/>
        <w:rPr>
          <w:rFonts w:ascii="Tahoma" w:hAnsi="Tahoma" w:cs="Tahoma"/>
          <w:spacing w:val="-4"/>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EC6AB4">
        <w:rPr>
          <w:rFonts w:ascii="Tahoma" w:eastAsia="Tahoma" w:hAnsi="Tahoma" w:cs="Tahoma"/>
          <w:color w:val="000000"/>
        </w:rPr>
        <w:t>2</w:t>
      </w:r>
      <w:r>
        <w:rPr>
          <w:rFonts w:ascii="Tahoma" w:eastAsia="Tahoma" w:hAnsi="Tahoma" w:cs="Tahoma"/>
          <w:color w:val="000000"/>
        </w:rPr>
        <w:t xml:space="preserve"> příloha č. </w:t>
      </w:r>
      <w:r w:rsidR="00EC6AB4">
        <w:rPr>
          <w:rFonts w:ascii="Tahoma" w:eastAsia="Tahoma" w:hAnsi="Tahoma" w:cs="Tahoma"/>
          <w:color w:val="000000"/>
        </w:rPr>
        <w:t>2</w:t>
      </w:r>
      <w:r>
        <w:rPr>
          <w:rFonts w:ascii="Tahoma" w:eastAsia="Tahoma" w:hAnsi="Tahoma" w:cs="Tahoma"/>
          <w:color w:val="000000"/>
        </w:rPr>
        <w:t>: Seznam 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36B1A698" w:rsidR="006B093E" w:rsidRPr="00FB0B08"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sidRPr="00FB0B08">
        <w:rPr>
          <w:rFonts w:ascii="Tahoma" w:eastAsia="Tahoma" w:hAnsi="Tahoma" w:cs="Tahoma"/>
          <w:color w:val="000000"/>
        </w:rPr>
        <w:t xml:space="preserve">V Praze dne </w:t>
      </w:r>
      <w:r w:rsidR="000B2E66">
        <w:rPr>
          <w:rFonts w:ascii="Tahoma" w:eastAsia="Tahoma" w:hAnsi="Tahoma" w:cs="Tahoma"/>
          <w:color w:val="000000"/>
        </w:rPr>
        <w:t>4.5.2025</w:t>
      </w:r>
      <w:r w:rsidR="00FB0B08" w:rsidRPr="00FB0B08">
        <w:rPr>
          <w:rFonts w:ascii="Tahoma" w:eastAsia="Tahoma" w:hAnsi="Tahoma" w:cs="Tahoma"/>
          <w:color w:val="000000"/>
        </w:rPr>
        <w:t xml:space="preserve"> </w:t>
      </w:r>
      <w:r w:rsidRPr="00FB0B08">
        <w:rPr>
          <w:rFonts w:ascii="Tahoma" w:eastAsia="Tahoma" w:hAnsi="Tahoma" w:cs="Tahoma"/>
          <w:color w:val="000000"/>
        </w:rPr>
        <w:tab/>
      </w:r>
      <w:r w:rsidRPr="00FB0B08">
        <w:rPr>
          <w:rFonts w:ascii="Tahoma" w:eastAsia="Tahoma" w:hAnsi="Tahoma" w:cs="Tahoma"/>
          <w:color w:val="000000"/>
        </w:rPr>
        <w:tab/>
        <w:t>V </w:t>
      </w:r>
      <w:r w:rsidR="00FB0B08" w:rsidRPr="00FB0B08">
        <w:rPr>
          <w:rFonts w:ascii="Tahoma" w:eastAsia="Tahoma" w:hAnsi="Tahoma" w:cs="Tahoma"/>
          <w:color w:val="000000"/>
        </w:rPr>
        <w:t xml:space="preserve">Praze </w:t>
      </w:r>
      <w:r w:rsidRPr="00FB0B08">
        <w:rPr>
          <w:rFonts w:ascii="Tahoma" w:eastAsia="Tahoma" w:hAnsi="Tahoma" w:cs="Tahoma"/>
          <w:color w:val="000000"/>
        </w:rPr>
        <w:t xml:space="preserve">dne </w:t>
      </w:r>
      <w:r w:rsidR="000B2E66">
        <w:rPr>
          <w:rFonts w:ascii="Tahoma" w:eastAsia="Tahoma" w:hAnsi="Tahoma" w:cs="Tahoma"/>
          <w:color w:val="000000"/>
        </w:rPr>
        <w:t xml:space="preserve">28.4.2025 </w:t>
      </w:r>
    </w:p>
    <w:p w14:paraId="6F395321" w14:textId="77777777" w:rsidR="006B093E" w:rsidRPr="00FB0B08"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sidRPr="00FB0B08">
        <w:rPr>
          <w:rFonts w:ascii="Tahoma" w:eastAsia="Tahoma" w:hAnsi="Tahoma" w:cs="Tahoma"/>
          <w:color w:val="000000"/>
        </w:rPr>
        <w:tab/>
      </w:r>
      <w:r w:rsidRPr="00FB0B08">
        <w:rPr>
          <w:rFonts w:ascii="Tahoma" w:eastAsia="Tahoma" w:hAnsi="Tahoma" w:cs="Tahoma"/>
          <w:color w:val="000000"/>
        </w:rPr>
        <w:tab/>
      </w:r>
    </w:p>
    <w:p w14:paraId="05370138" w14:textId="77777777" w:rsidR="006B093E" w:rsidRPr="00FB0B08"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Pr="00FB0B08"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Pr="00FB0B08"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1F1DDC7C" w14:textId="77777777" w:rsidR="00E4426F" w:rsidRPr="00FB0B08" w:rsidRDefault="00E4426F"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3B0B47D2" w14:textId="77777777" w:rsidR="00E4426F" w:rsidRPr="00FB0B08" w:rsidRDefault="00E4426F"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Pr="00FB0B08"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sidRPr="00FB0B08">
        <w:rPr>
          <w:rFonts w:ascii="Tahoma" w:eastAsia="Tahoma" w:hAnsi="Tahoma" w:cs="Tahoma"/>
          <w:color w:val="000000"/>
          <w:sz w:val="22"/>
          <w:szCs w:val="22"/>
        </w:rPr>
        <w:t>___________________________</w:t>
      </w:r>
      <w:r w:rsidRPr="00FB0B08">
        <w:rPr>
          <w:rFonts w:ascii="Tahoma" w:eastAsia="Tahoma" w:hAnsi="Tahoma" w:cs="Tahoma"/>
          <w:color w:val="000000"/>
          <w:sz w:val="22"/>
          <w:szCs w:val="22"/>
        </w:rPr>
        <w:tab/>
      </w:r>
      <w:r w:rsidRPr="00FB0B08">
        <w:rPr>
          <w:rFonts w:ascii="Tahoma" w:eastAsia="Tahoma" w:hAnsi="Tahoma" w:cs="Tahoma"/>
          <w:color w:val="000000"/>
          <w:sz w:val="22"/>
          <w:szCs w:val="22"/>
        </w:rPr>
        <w:tab/>
        <w:t>___________________________</w:t>
      </w:r>
    </w:p>
    <w:p w14:paraId="043E0435" w14:textId="769D0D22" w:rsidR="006B093E" w:rsidRPr="00FB0B08"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FB0B08">
        <w:rPr>
          <w:rFonts w:ascii="Tahoma" w:eastAsia="Tahoma" w:hAnsi="Tahoma" w:cs="Tahoma"/>
          <w:color w:val="000000"/>
        </w:rPr>
        <w:t>České vysoké učení technické v Praze</w:t>
      </w:r>
      <w:r w:rsidRPr="00FB0B08">
        <w:rPr>
          <w:rFonts w:ascii="Tahoma" w:eastAsia="Tahoma" w:hAnsi="Tahoma" w:cs="Tahoma"/>
          <w:color w:val="000000"/>
        </w:rPr>
        <w:tab/>
      </w:r>
      <w:r w:rsidR="00FB0B08" w:rsidRPr="00FB0B08">
        <w:rPr>
          <w:rFonts w:ascii="Tahoma" w:eastAsia="Tahoma" w:hAnsi="Tahoma" w:cs="Tahoma"/>
          <w:color w:val="000000"/>
        </w:rPr>
        <w:t xml:space="preserve">                 </w:t>
      </w:r>
      <w:proofErr w:type="spellStart"/>
      <w:r w:rsidR="00FB0B08" w:rsidRPr="00FB0B08">
        <w:rPr>
          <w:rFonts w:ascii="Tahoma" w:eastAsia="Tahoma" w:hAnsi="Tahoma" w:cs="Tahoma"/>
          <w:color w:val="000000"/>
        </w:rPr>
        <w:t>ComSource</w:t>
      </w:r>
      <w:proofErr w:type="spellEnd"/>
      <w:r w:rsidR="00FB0B08" w:rsidRPr="00FB0B08">
        <w:rPr>
          <w:rFonts w:ascii="Tahoma" w:eastAsia="Tahoma" w:hAnsi="Tahoma" w:cs="Tahoma"/>
          <w:color w:val="000000"/>
        </w:rPr>
        <w:t xml:space="preserve"> s.r.o.</w:t>
      </w:r>
    </w:p>
    <w:p w14:paraId="5A342A90" w14:textId="2CB1B6F5" w:rsidR="006B093E" w:rsidRPr="00FB0B08"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FB0B08">
        <w:rPr>
          <w:rFonts w:ascii="Tahoma" w:eastAsia="Tahoma" w:hAnsi="Tahoma" w:cs="Tahoma"/>
          <w:color w:val="000000"/>
        </w:rPr>
        <w:t>Fakulta jaderná a fyzikálně inženýrská</w:t>
      </w:r>
      <w:r w:rsidRPr="00FB0B08">
        <w:rPr>
          <w:rFonts w:ascii="Tahoma" w:eastAsia="Tahoma" w:hAnsi="Tahoma" w:cs="Tahoma"/>
          <w:color w:val="000000"/>
        </w:rPr>
        <w:tab/>
      </w:r>
      <w:r w:rsidRPr="00FB0B08">
        <w:rPr>
          <w:rFonts w:ascii="Tahoma" w:eastAsia="Tahoma" w:hAnsi="Tahoma" w:cs="Tahoma"/>
          <w:color w:val="000000"/>
        </w:rPr>
        <w:tab/>
      </w:r>
      <w:r w:rsidR="00FB0B08" w:rsidRPr="00FB0B08">
        <w:rPr>
          <w:rFonts w:ascii="Tahoma" w:eastAsia="Tahoma" w:hAnsi="Tahoma" w:cs="Tahoma"/>
          <w:color w:val="000000"/>
        </w:rPr>
        <w:t xml:space="preserve">               Ing. Michal Štusák</w:t>
      </w:r>
    </w:p>
    <w:p w14:paraId="1E51B0D4" w14:textId="62C999A9" w:rsidR="006B093E" w:rsidRPr="00FB0B08"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FB0B08">
        <w:rPr>
          <w:rFonts w:ascii="Tahoma" w:eastAsia="Tahoma" w:hAnsi="Tahoma" w:cs="Tahoma"/>
          <w:color w:val="000000"/>
        </w:rPr>
        <w:t xml:space="preserve">doc. Ing. Václav Čuba, Ph.D. </w:t>
      </w:r>
      <w:r w:rsidR="00E01232" w:rsidRPr="00FB0B08">
        <w:rPr>
          <w:rFonts w:ascii="Tahoma" w:eastAsia="Tahoma" w:hAnsi="Tahoma" w:cs="Tahoma"/>
          <w:color w:val="000000"/>
        </w:rPr>
        <w:t>– děkan</w:t>
      </w:r>
      <w:r w:rsidR="00E01232" w:rsidRPr="00FB0B08">
        <w:rPr>
          <w:rFonts w:ascii="Tahoma" w:eastAsia="Tahoma" w:hAnsi="Tahoma" w:cs="Tahoma"/>
          <w:color w:val="000000"/>
        </w:rPr>
        <w:tab/>
      </w:r>
      <w:r w:rsidR="00FB0B08" w:rsidRPr="00FB0B08">
        <w:rPr>
          <w:rFonts w:ascii="Tahoma" w:eastAsia="Tahoma" w:hAnsi="Tahoma" w:cs="Tahoma"/>
          <w:color w:val="000000"/>
        </w:rPr>
        <w:t xml:space="preserve">                         jednatel </w:t>
      </w:r>
    </w:p>
    <w:p w14:paraId="0278D323" w14:textId="77777777" w:rsidR="00FB0B08" w:rsidRP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2946FFB7" w14:textId="77777777" w:rsidR="00FB0B08" w:rsidRP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121890FC" w14:textId="77777777" w:rsidR="00FB0B08" w:rsidRP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42441BBD" w14:textId="77777777" w:rsidR="00FB0B08" w:rsidRP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027F75BF" w14:textId="77777777" w:rsidR="00FB0B08" w:rsidRP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sz w:val="22"/>
          <w:szCs w:val="22"/>
        </w:rPr>
      </w:pPr>
    </w:p>
    <w:p w14:paraId="24E443B2" w14:textId="29964A25" w:rsidR="00FB0B08" w:rsidRPr="00FB0B08" w:rsidRDefault="00FB0B08" w:rsidP="00FB0B08">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sidRPr="00FB0B08">
        <w:rPr>
          <w:rFonts w:ascii="Tahoma" w:eastAsia="Tahoma" w:hAnsi="Tahoma" w:cs="Tahoma"/>
          <w:color w:val="000000"/>
          <w:sz w:val="22"/>
          <w:szCs w:val="22"/>
        </w:rPr>
        <w:tab/>
      </w:r>
      <w:r w:rsidRPr="00FB0B08">
        <w:rPr>
          <w:rFonts w:ascii="Tahoma" w:eastAsia="Tahoma" w:hAnsi="Tahoma" w:cs="Tahoma"/>
          <w:color w:val="000000"/>
          <w:sz w:val="22"/>
          <w:szCs w:val="22"/>
        </w:rPr>
        <w:tab/>
        <w:t>___________________________</w:t>
      </w:r>
    </w:p>
    <w:p w14:paraId="6405D8B5" w14:textId="0F5F42E5" w:rsidR="00FB0B08" w:rsidRPr="00FB0B08" w:rsidRDefault="00FB0B08" w:rsidP="00FB0B08">
      <w:pPr>
        <w:widowControl w:val="0"/>
        <w:pBdr>
          <w:top w:val="nil"/>
          <w:left w:val="nil"/>
          <w:bottom w:val="nil"/>
          <w:right w:val="nil"/>
          <w:between w:val="nil"/>
        </w:pBdr>
        <w:tabs>
          <w:tab w:val="left" w:pos="0"/>
          <w:tab w:val="left" w:pos="5670"/>
        </w:tabs>
        <w:spacing w:line="240" w:lineRule="auto"/>
        <w:ind w:left="-2" w:firstLineChars="0" w:firstLine="1"/>
        <w:jc w:val="both"/>
      </w:pPr>
      <w:r w:rsidRPr="00FB0B08">
        <w:rPr>
          <w:rFonts w:ascii="Tahoma" w:eastAsia="Tahoma" w:hAnsi="Tahoma" w:cs="Tahoma"/>
          <w:color w:val="000000"/>
        </w:rPr>
        <w:tab/>
        <w:t xml:space="preserve">     </w:t>
      </w:r>
      <w:r w:rsidRPr="00FB0B08">
        <w:rPr>
          <w:rFonts w:ascii="Tahoma" w:eastAsia="Tahoma" w:hAnsi="Tahoma" w:cs="Tahoma"/>
          <w:color w:val="000000"/>
        </w:rPr>
        <w:tab/>
        <w:t xml:space="preserve">             </w:t>
      </w:r>
      <w:proofErr w:type="spellStart"/>
      <w:r w:rsidRPr="00FB0B08">
        <w:rPr>
          <w:rFonts w:ascii="Tahoma" w:eastAsia="Tahoma" w:hAnsi="Tahoma" w:cs="Tahoma"/>
          <w:color w:val="000000"/>
        </w:rPr>
        <w:t>ComSource</w:t>
      </w:r>
      <w:proofErr w:type="spellEnd"/>
      <w:r w:rsidRPr="00FB0B08">
        <w:rPr>
          <w:rFonts w:ascii="Tahoma" w:eastAsia="Tahoma" w:hAnsi="Tahoma" w:cs="Tahoma"/>
          <w:color w:val="000000"/>
        </w:rPr>
        <w:t xml:space="preserve"> s.r.o.</w:t>
      </w:r>
    </w:p>
    <w:p w14:paraId="4F5777D0" w14:textId="171B20CA" w:rsidR="00FB0B08" w:rsidRPr="00FB0B08" w:rsidRDefault="00FB0B08" w:rsidP="00FB0B08">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sidRPr="00FB0B08">
        <w:rPr>
          <w:rFonts w:ascii="Tahoma" w:eastAsia="Tahoma" w:hAnsi="Tahoma" w:cs="Tahoma"/>
          <w:color w:val="000000"/>
        </w:rPr>
        <w:tab/>
      </w:r>
      <w:r w:rsidRPr="00FB0B08">
        <w:rPr>
          <w:rFonts w:ascii="Tahoma" w:eastAsia="Tahoma" w:hAnsi="Tahoma" w:cs="Tahoma"/>
          <w:color w:val="000000"/>
        </w:rPr>
        <w:tab/>
        <w:t xml:space="preserve">             Jaroslav Cihelka</w:t>
      </w:r>
    </w:p>
    <w:p w14:paraId="699C3B28" w14:textId="01FF6665" w:rsidR="00FB0B08" w:rsidRDefault="00FB0B08" w:rsidP="00FB0B08">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FB0B08">
        <w:rPr>
          <w:rFonts w:ascii="Tahoma" w:eastAsia="Tahoma" w:hAnsi="Tahoma" w:cs="Tahoma"/>
          <w:color w:val="000000"/>
        </w:rPr>
        <w:tab/>
      </w:r>
      <w:r w:rsidRPr="00FB0B08">
        <w:rPr>
          <w:rFonts w:ascii="Tahoma" w:eastAsia="Tahoma" w:hAnsi="Tahoma" w:cs="Tahoma"/>
          <w:color w:val="000000"/>
        </w:rPr>
        <w:tab/>
        <w:t xml:space="preserve">                   jednatel</w:t>
      </w:r>
    </w:p>
    <w:p w14:paraId="773AC6A9" w14:textId="77777777" w:rsidR="00FB0B08" w:rsidRDefault="00FB0B08"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p>
    <w:sectPr w:rsidR="00FB0B08" w:rsidSect="004B78F2">
      <w:headerReference w:type="even" r:id="rId12"/>
      <w:headerReference w:type="default" r:id="rId13"/>
      <w:footerReference w:type="even" r:id="rId14"/>
      <w:footerReference w:type="default" r:id="rId15"/>
      <w:headerReference w:type="first" r:id="rId16"/>
      <w:footerReference w:type="first" r:id="rId17"/>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59616" w14:textId="77777777" w:rsidR="0024427D" w:rsidRDefault="0024427D">
      <w:pPr>
        <w:spacing w:line="240" w:lineRule="auto"/>
        <w:ind w:left="0" w:hanging="2"/>
      </w:pPr>
      <w:r>
        <w:separator/>
      </w:r>
    </w:p>
  </w:endnote>
  <w:endnote w:type="continuationSeparator" w:id="0">
    <w:p w14:paraId="2967AA6D" w14:textId="77777777" w:rsidR="0024427D" w:rsidRDefault="002442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Liberation Sans">
    <w:charset w:val="EE"/>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Nimbus Sans L">
    <w:altName w:val="Arial"/>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77777777"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3D34">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D17F" w14:textId="77777777" w:rsidR="0024427D" w:rsidRDefault="0024427D">
      <w:pPr>
        <w:spacing w:line="240" w:lineRule="auto"/>
        <w:ind w:left="0" w:hanging="2"/>
      </w:pPr>
      <w:r>
        <w:separator/>
      </w:r>
    </w:p>
  </w:footnote>
  <w:footnote w:type="continuationSeparator" w:id="0">
    <w:p w14:paraId="78561B46" w14:textId="77777777" w:rsidR="0024427D" w:rsidRDefault="002442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eastAsia="cs-CZ"/>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1"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2" w15:restartNumberingAfterBreak="0">
    <w:nsid w:val="00000011"/>
    <w:multiLevelType w:val="multilevel"/>
    <w:tmpl w:val="00000011"/>
    <w:name w:val="WW8Num17"/>
    <w:lvl w:ilvl="0">
      <w:start w:val="1"/>
      <w:numFmt w:val="decimal"/>
      <w:lvlText w:val="6.%1"/>
      <w:lvlJc w:val="left"/>
      <w:pPr>
        <w:tabs>
          <w:tab w:val="num" w:pos="720"/>
        </w:tabs>
        <w:ind w:left="360" w:hanging="360"/>
      </w:pPr>
      <w:rPr>
        <w:rFonts w:ascii="Arial" w:hAnsi="Arial" w:cs="Arial"/>
        <w:b w:val="0"/>
        <w:iCs/>
        <w:sz w:val="22"/>
        <w:szCs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00000012"/>
    <w:multiLevelType w:val="multilevel"/>
    <w:tmpl w:val="45EAB7DC"/>
    <w:name w:val="WW8Num18"/>
    <w:lvl w:ilvl="0">
      <w:start w:val="1"/>
      <w:numFmt w:val="lowerLetter"/>
      <w:lvlText w:val="%1)"/>
      <w:lvlJc w:val="left"/>
      <w:pPr>
        <w:tabs>
          <w:tab w:val="num" w:pos="720"/>
        </w:tabs>
        <w:ind w:left="927" w:hanging="360"/>
      </w:pPr>
      <w:rPr>
        <w:rFonts w:ascii="Arial" w:hAnsi="Arial" w:cs="Arial" w:hint="default"/>
        <w:b w:val="0"/>
        <w:color w:val="auto"/>
        <w:sz w:val="22"/>
        <w:szCs w:val="22"/>
      </w:rPr>
    </w:lvl>
    <w:lvl w:ilvl="1">
      <w:start w:val="1"/>
      <w:numFmt w:val="lowerLetter"/>
      <w:lvlText w:val="%2."/>
      <w:lvlJc w:val="left"/>
      <w:pPr>
        <w:tabs>
          <w:tab w:val="num" w:pos="1080"/>
        </w:tabs>
        <w:ind w:left="1647" w:hanging="360"/>
      </w:pPr>
    </w:lvl>
    <w:lvl w:ilvl="2">
      <w:start w:val="1"/>
      <w:numFmt w:val="lowerRoman"/>
      <w:lvlText w:val="%3."/>
      <w:lvlJc w:val="right"/>
      <w:pPr>
        <w:tabs>
          <w:tab w:val="num" w:pos="1440"/>
        </w:tabs>
        <w:ind w:left="2367" w:hanging="180"/>
      </w:pPr>
    </w:lvl>
    <w:lvl w:ilvl="3">
      <w:start w:val="1"/>
      <w:numFmt w:val="decimal"/>
      <w:lvlText w:val="%4."/>
      <w:lvlJc w:val="left"/>
      <w:pPr>
        <w:tabs>
          <w:tab w:val="num" w:pos="1800"/>
        </w:tabs>
        <w:ind w:left="3087" w:hanging="360"/>
      </w:pPr>
    </w:lvl>
    <w:lvl w:ilvl="4">
      <w:start w:val="1"/>
      <w:numFmt w:val="lowerLetter"/>
      <w:lvlText w:val="%5."/>
      <w:lvlJc w:val="left"/>
      <w:pPr>
        <w:tabs>
          <w:tab w:val="num" w:pos="2160"/>
        </w:tabs>
        <w:ind w:left="3807" w:hanging="360"/>
      </w:pPr>
    </w:lvl>
    <w:lvl w:ilvl="5">
      <w:start w:val="1"/>
      <w:numFmt w:val="lowerRoman"/>
      <w:lvlText w:val="%6."/>
      <w:lvlJc w:val="right"/>
      <w:pPr>
        <w:tabs>
          <w:tab w:val="num" w:pos="2520"/>
        </w:tabs>
        <w:ind w:left="4527" w:hanging="180"/>
      </w:pPr>
    </w:lvl>
    <w:lvl w:ilvl="6">
      <w:start w:val="1"/>
      <w:numFmt w:val="decimal"/>
      <w:lvlText w:val="%7."/>
      <w:lvlJc w:val="left"/>
      <w:pPr>
        <w:tabs>
          <w:tab w:val="num" w:pos="2880"/>
        </w:tabs>
        <w:ind w:left="5247" w:hanging="360"/>
      </w:pPr>
    </w:lvl>
    <w:lvl w:ilvl="7">
      <w:start w:val="1"/>
      <w:numFmt w:val="lowerLetter"/>
      <w:lvlText w:val="%8."/>
      <w:lvlJc w:val="left"/>
      <w:pPr>
        <w:tabs>
          <w:tab w:val="num" w:pos="3240"/>
        </w:tabs>
        <w:ind w:left="5967" w:hanging="360"/>
      </w:pPr>
    </w:lvl>
    <w:lvl w:ilvl="8">
      <w:start w:val="1"/>
      <w:numFmt w:val="lowerRoman"/>
      <w:lvlText w:val="%9."/>
      <w:lvlJc w:val="right"/>
      <w:pPr>
        <w:tabs>
          <w:tab w:val="num" w:pos="3600"/>
        </w:tabs>
        <w:ind w:left="6687" w:hanging="180"/>
      </w:pPr>
    </w:lvl>
  </w:abstractNum>
  <w:abstractNum w:abstractNumId="4"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CA42BFC"/>
    <w:multiLevelType w:val="multilevel"/>
    <w:tmpl w:val="4B6A7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C550023"/>
    <w:multiLevelType w:val="hybridMultilevel"/>
    <w:tmpl w:val="DF9AD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E84BCF"/>
    <w:multiLevelType w:val="hybridMultilevel"/>
    <w:tmpl w:val="12F46E4A"/>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2"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AA9684B"/>
    <w:multiLevelType w:val="hybridMultilevel"/>
    <w:tmpl w:val="B3265546"/>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7" w15:restartNumberingAfterBreak="0">
    <w:nsid w:val="4DE34C26"/>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9F94DC8"/>
    <w:multiLevelType w:val="hybridMultilevel"/>
    <w:tmpl w:val="E9DE99B8"/>
    <w:lvl w:ilvl="0" w:tplc="70D0552C">
      <w:start w:val="312"/>
      <w:numFmt w:val="decimal"/>
      <w:lvlText w:val="%1"/>
      <w:lvlJc w:val="left"/>
      <w:pPr>
        <w:ind w:left="5580" w:hanging="360"/>
      </w:pPr>
      <w:rPr>
        <w:rFonts w:hint="default"/>
      </w:rPr>
    </w:lvl>
    <w:lvl w:ilvl="1" w:tplc="04050019" w:tentative="1">
      <w:start w:val="1"/>
      <w:numFmt w:val="lowerLetter"/>
      <w:lvlText w:val="%2."/>
      <w:lvlJc w:val="left"/>
      <w:pPr>
        <w:ind w:left="6300" w:hanging="360"/>
      </w:pPr>
    </w:lvl>
    <w:lvl w:ilvl="2" w:tplc="0405001B" w:tentative="1">
      <w:start w:val="1"/>
      <w:numFmt w:val="lowerRoman"/>
      <w:lvlText w:val="%3."/>
      <w:lvlJc w:val="right"/>
      <w:pPr>
        <w:ind w:left="7020" w:hanging="180"/>
      </w:pPr>
    </w:lvl>
    <w:lvl w:ilvl="3" w:tplc="0405000F" w:tentative="1">
      <w:start w:val="1"/>
      <w:numFmt w:val="decimal"/>
      <w:lvlText w:val="%4."/>
      <w:lvlJc w:val="left"/>
      <w:pPr>
        <w:ind w:left="7740" w:hanging="360"/>
      </w:pPr>
    </w:lvl>
    <w:lvl w:ilvl="4" w:tplc="04050019" w:tentative="1">
      <w:start w:val="1"/>
      <w:numFmt w:val="lowerLetter"/>
      <w:lvlText w:val="%5."/>
      <w:lvlJc w:val="left"/>
      <w:pPr>
        <w:ind w:left="8460" w:hanging="360"/>
      </w:pPr>
    </w:lvl>
    <w:lvl w:ilvl="5" w:tplc="0405001B" w:tentative="1">
      <w:start w:val="1"/>
      <w:numFmt w:val="lowerRoman"/>
      <w:lvlText w:val="%6."/>
      <w:lvlJc w:val="right"/>
      <w:pPr>
        <w:ind w:left="9180" w:hanging="180"/>
      </w:pPr>
    </w:lvl>
    <w:lvl w:ilvl="6" w:tplc="0405000F" w:tentative="1">
      <w:start w:val="1"/>
      <w:numFmt w:val="decimal"/>
      <w:lvlText w:val="%7."/>
      <w:lvlJc w:val="left"/>
      <w:pPr>
        <w:ind w:left="9900" w:hanging="360"/>
      </w:pPr>
    </w:lvl>
    <w:lvl w:ilvl="7" w:tplc="04050019" w:tentative="1">
      <w:start w:val="1"/>
      <w:numFmt w:val="lowerLetter"/>
      <w:lvlText w:val="%8."/>
      <w:lvlJc w:val="left"/>
      <w:pPr>
        <w:ind w:left="10620" w:hanging="360"/>
      </w:pPr>
    </w:lvl>
    <w:lvl w:ilvl="8" w:tplc="0405001B" w:tentative="1">
      <w:start w:val="1"/>
      <w:numFmt w:val="lowerRoman"/>
      <w:lvlText w:val="%9."/>
      <w:lvlJc w:val="right"/>
      <w:pPr>
        <w:ind w:left="11340" w:hanging="180"/>
      </w:pPr>
    </w:lvl>
  </w:abstractNum>
  <w:abstractNum w:abstractNumId="21" w15:restartNumberingAfterBreak="0">
    <w:nsid w:val="715F2AEA"/>
    <w:multiLevelType w:val="multilevel"/>
    <w:tmpl w:val="BFCA2E92"/>
    <w:lvl w:ilvl="0">
      <w:start w:val="1"/>
      <w:numFmt w:val="decimal"/>
      <w:lvlText w:val="%1."/>
      <w:lvlJc w:val="left"/>
      <w:pPr>
        <w:ind w:left="1080" w:hanging="720"/>
      </w:pPr>
      <w:rPr>
        <w:rFonts w:ascii="Tahoma" w:hAnsi="Tahoma" w:cs="Tahoma" w:hint="default"/>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D656E29"/>
    <w:multiLevelType w:val="hybridMultilevel"/>
    <w:tmpl w:val="349C9C7E"/>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392CD5CE">
      <w:start w:val="312"/>
      <w:numFmt w:val="decimal"/>
      <w:lvlText w:val="%3"/>
      <w:lvlJc w:val="left"/>
      <w:pPr>
        <w:ind w:left="2343" w:hanging="360"/>
      </w:pPr>
      <w:rPr>
        <w:rFonts w:ascii="Times New Roman" w:eastAsia="Times New Roman" w:hAnsi="Times New Roman" w:cs="Times New Roman" w:hint="default"/>
        <w:b w:val="0"/>
        <w:color w:val="auto"/>
      </w:r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5" w15:restartNumberingAfterBreak="0">
    <w:nsid w:val="7EFC5C0F"/>
    <w:multiLevelType w:val="multilevel"/>
    <w:tmpl w:val="3C8AD886"/>
    <w:lvl w:ilvl="0">
      <w:start w:val="1"/>
      <w:numFmt w:val="decimal"/>
      <w:lvlText w:val="%1."/>
      <w:lvlJc w:val="left"/>
      <w:pPr>
        <w:tabs>
          <w:tab w:val="num" w:pos="720"/>
        </w:tabs>
        <w:ind w:left="360" w:hanging="360"/>
      </w:pPr>
      <w:rPr>
        <w:b w:val="0"/>
        <w:iCs/>
        <w:sz w:val="22"/>
        <w:szCs w:val="22"/>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6" w15:restartNumberingAfterBreak="0">
    <w:nsid w:val="7F664453"/>
    <w:multiLevelType w:val="hybridMultilevel"/>
    <w:tmpl w:val="CAA8369C"/>
    <w:lvl w:ilvl="0" w:tplc="0C8CB80A">
      <w:start w:val="1"/>
      <w:numFmt w:val="decimal"/>
      <w:lvlText w:val="%1."/>
      <w:lvlJc w:val="left"/>
      <w:pPr>
        <w:ind w:left="1079" w:hanging="360"/>
      </w:pPr>
      <w:rPr>
        <w:rFonts w:hint="default"/>
      </w:r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num w:numId="1" w16cid:durableId="961036072">
    <w:abstractNumId w:val="23"/>
  </w:num>
  <w:num w:numId="2" w16cid:durableId="1367098434">
    <w:abstractNumId w:val="15"/>
  </w:num>
  <w:num w:numId="3" w16cid:durableId="2085452722">
    <w:abstractNumId w:val="22"/>
  </w:num>
  <w:num w:numId="4" w16cid:durableId="59141165">
    <w:abstractNumId w:val="8"/>
  </w:num>
  <w:num w:numId="5" w16cid:durableId="2123499578">
    <w:abstractNumId w:val="14"/>
  </w:num>
  <w:num w:numId="6" w16cid:durableId="1087726469">
    <w:abstractNumId w:val="13"/>
  </w:num>
  <w:num w:numId="7" w16cid:durableId="293022766">
    <w:abstractNumId w:val="7"/>
  </w:num>
  <w:num w:numId="8" w16cid:durableId="312031398">
    <w:abstractNumId w:val="18"/>
  </w:num>
  <w:num w:numId="9" w16cid:durableId="1433936391">
    <w:abstractNumId w:val="12"/>
  </w:num>
  <w:num w:numId="10" w16cid:durableId="973364416">
    <w:abstractNumId w:val="5"/>
  </w:num>
  <w:num w:numId="11" w16cid:durableId="851380624">
    <w:abstractNumId w:val="19"/>
  </w:num>
  <w:num w:numId="12" w16cid:durableId="581716425">
    <w:abstractNumId w:val="24"/>
  </w:num>
  <w:num w:numId="13" w16cid:durableId="589968891">
    <w:abstractNumId w:val="9"/>
  </w:num>
  <w:num w:numId="14" w16cid:durableId="1307660526">
    <w:abstractNumId w:val="26"/>
  </w:num>
  <w:num w:numId="15" w16cid:durableId="1831292196">
    <w:abstractNumId w:val="25"/>
  </w:num>
  <w:num w:numId="16" w16cid:durableId="917207937">
    <w:abstractNumId w:val="16"/>
  </w:num>
  <w:num w:numId="17" w16cid:durableId="830484016">
    <w:abstractNumId w:val="10"/>
  </w:num>
  <w:num w:numId="18" w16cid:durableId="368185097">
    <w:abstractNumId w:val="21"/>
  </w:num>
  <w:num w:numId="19" w16cid:durableId="1895659876">
    <w:abstractNumId w:val="11"/>
  </w:num>
  <w:num w:numId="20" w16cid:durableId="161625977">
    <w:abstractNumId w:val="17"/>
  </w:num>
  <w:num w:numId="21" w16cid:durableId="689457734">
    <w:abstractNumId w:val="6"/>
  </w:num>
  <w:num w:numId="22" w16cid:durableId="51735443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628A"/>
    <w:rsid w:val="00012ED3"/>
    <w:rsid w:val="0001453B"/>
    <w:rsid w:val="00014739"/>
    <w:rsid w:val="00020108"/>
    <w:rsid w:val="00026B7D"/>
    <w:rsid w:val="00030DE5"/>
    <w:rsid w:val="0003348F"/>
    <w:rsid w:val="00064F66"/>
    <w:rsid w:val="000660DE"/>
    <w:rsid w:val="00073586"/>
    <w:rsid w:val="000749AC"/>
    <w:rsid w:val="00082F0D"/>
    <w:rsid w:val="00090850"/>
    <w:rsid w:val="000A2111"/>
    <w:rsid w:val="000A47F1"/>
    <w:rsid w:val="000B2E66"/>
    <w:rsid w:val="000C135F"/>
    <w:rsid w:val="000D66F6"/>
    <w:rsid w:val="000F2436"/>
    <w:rsid w:val="001271CE"/>
    <w:rsid w:val="001319FF"/>
    <w:rsid w:val="001356C9"/>
    <w:rsid w:val="00143251"/>
    <w:rsid w:val="00157463"/>
    <w:rsid w:val="00167770"/>
    <w:rsid w:val="00171C5F"/>
    <w:rsid w:val="001778EF"/>
    <w:rsid w:val="00180EEA"/>
    <w:rsid w:val="00181828"/>
    <w:rsid w:val="001844B5"/>
    <w:rsid w:val="00192FDA"/>
    <w:rsid w:val="001935AF"/>
    <w:rsid w:val="0019576D"/>
    <w:rsid w:val="001A626F"/>
    <w:rsid w:val="001D389A"/>
    <w:rsid w:val="001D5C57"/>
    <w:rsid w:val="001D71D3"/>
    <w:rsid w:val="001E0980"/>
    <w:rsid w:val="001E1020"/>
    <w:rsid w:val="001E710C"/>
    <w:rsid w:val="001F39F6"/>
    <w:rsid w:val="0020449F"/>
    <w:rsid w:val="00220E63"/>
    <w:rsid w:val="002237FE"/>
    <w:rsid w:val="00227A90"/>
    <w:rsid w:val="00231BC0"/>
    <w:rsid w:val="00235211"/>
    <w:rsid w:val="0024427D"/>
    <w:rsid w:val="00245AFA"/>
    <w:rsid w:val="00254CC2"/>
    <w:rsid w:val="00254F4C"/>
    <w:rsid w:val="00261F9B"/>
    <w:rsid w:val="00266A5D"/>
    <w:rsid w:val="002819D2"/>
    <w:rsid w:val="00286201"/>
    <w:rsid w:val="0029195D"/>
    <w:rsid w:val="00293E51"/>
    <w:rsid w:val="00295AC3"/>
    <w:rsid w:val="00296C2F"/>
    <w:rsid w:val="002A422D"/>
    <w:rsid w:val="002B0DBF"/>
    <w:rsid w:val="002B2690"/>
    <w:rsid w:val="002D1784"/>
    <w:rsid w:val="002D39AE"/>
    <w:rsid w:val="002F0D4F"/>
    <w:rsid w:val="002F49F8"/>
    <w:rsid w:val="003064AF"/>
    <w:rsid w:val="00307AED"/>
    <w:rsid w:val="00331CB8"/>
    <w:rsid w:val="00335EC1"/>
    <w:rsid w:val="00336C83"/>
    <w:rsid w:val="0034342A"/>
    <w:rsid w:val="0035699E"/>
    <w:rsid w:val="00392B91"/>
    <w:rsid w:val="003961BE"/>
    <w:rsid w:val="003A0769"/>
    <w:rsid w:val="003A2D6C"/>
    <w:rsid w:val="003A4EA9"/>
    <w:rsid w:val="003B11E9"/>
    <w:rsid w:val="003B777F"/>
    <w:rsid w:val="003C3BA1"/>
    <w:rsid w:val="003D0AF1"/>
    <w:rsid w:val="003D2E54"/>
    <w:rsid w:val="003E59B4"/>
    <w:rsid w:val="0040458D"/>
    <w:rsid w:val="00412B4B"/>
    <w:rsid w:val="00413356"/>
    <w:rsid w:val="0041532B"/>
    <w:rsid w:val="00421653"/>
    <w:rsid w:val="0042232B"/>
    <w:rsid w:val="00434DBB"/>
    <w:rsid w:val="00434FF4"/>
    <w:rsid w:val="00441F76"/>
    <w:rsid w:val="00452B9E"/>
    <w:rsid w:val="004540F2"/>
    <w:rsid w:val="00456AA7"/>
    <w:rsid w:val="00461241"/>
    <w:rsid w:val="0047444E"/>
    <w:rsid w:val="004800F0"/>
    <w:rsid w:val="004802D1"/>
    <w:rsid w:val="0048229D"/>
    <w:rsid w:val="0049023A"/>
    <w:rsid w:val="004A2052"/>
    <w:rsid w:val="004A793B"/>
    <w:rsid w:val="004B1088"/>
    <w:rsid w:val="004B78F2"/>
    <w:rsid w:val="004C4161"/>
    <w:rsid w:val="004C7A1F"/>
    <w:rsid w:val="004D5544"/>
    <w:rsid w:val="004D790A"/>
    <w:rsid w:val="004F1482"/>
    <w:rsid w:val="004F33B3"/>
    <w:rsid w:val="0051135A"/>
    <w:rsid w:val="00520E55"/>
    <w:rsid w:val="0052500B"/>
    <w:rsid w:val="005368E8"/>
    <w:rsid w:val="00565495"/>
    <w:rsid w:val="00583E37"/>
    <w:rsid w:val="005952BD"/>
    <w:rsid w:val="00595AAA"/>
    <w:rsid w:val="005A3B95"/>
    <w:rsid w:val="005A6E45"/>
    <w:rsid w:val="005B6756"/>
    <w:rsid w:val="005D559D"/>
    <w:rsid w:val="005E41D3"/>
    <w:rsid w:val="00600F4A"/>
    <w:rsid w:val="006038D3"/>
    <w:rsid w:val="006041A3"/>
    <w:rsid w:val="00607F81"/>
    <w:rsid w:val="00614538"/>
    <w:rsid w:val="0062398E"/>
    <w:rsid w:val="006275BB"/>
    <w:rsid w:val="006276C4"/>
    <w:rsid w:val="00627F04"/>
    <w:rsid w:val="00635228"/>
    <w:rsid w:val="00637A4D"/>
    <w:rsid w:val="00641227"/>
    <w:rsid w:val="00646BA7"/>
    <w:rsid w:val="006523F6"/>
    <w:rsid w:val="00656F1E"/>
    <w:rsid w:val="0066127B"/>
    <w:rsid w:val="00662B97"/>
    <w:rsid w:val="0067272A"/>
    <w:rsid w:val="00680C46"/>
    <w:rsid w:val="0068338E"/>
    <w:rsid w:val="00687E80"/>
    <w:rsid w:val="006932DA"/>
    <w:rsid w:val="00695B69"/>
    <w:rsid w:val="006A6988"/>
    <w:rsid w:val="006B093E"/>
    <w:rsid w:val="006C3805"/>
    <w:rsid w:val="006F1659"/>
    <w:rsid w:val="006F2E5D"/>
    <w:rsid w:val="006F3003"/>
    <w:rsid w:val="006F584D"/>
    <w:rsid w:val="0073079D"/>
    <w:rsid w:val="00730C48"/>
    <w:rsid w:val="00734B48"/>
    <w:rsid w:val="00745952"/>
    <w:rsid w:val="007467F3"/>
    <w:rsid w:val="00763FB5"/>
    <w:rsid w:val="00771AC3"/>
    <w:rsid w:val="007735E0"/>
    <w:rsid w:val="00783265"/>
    <w:rsid w:val="007946DB"/>
    <w:rsid w:val="007A6BF8"/>
    <w:rsid w:val="007C767D"/>
    <w:rsid w:val="007C7B0E"/>
    <w:rsid w:val="007D6204"/>
    <w:rsid w:val="007D7297"/>
    <w:rsid w:val="007F252E"/>
    <w:rsid w:val="007F2AC5"/>
    <w:rsid w:val="008046DD"/>
    <w:rsid w:val="00830246"/>
    <w:rsid w:val="0083672E"/>
    <w:rsid w:val="00850B40"/>
    <w:rsid w:val="00860AEA"/>
    <w:rsid w:val="00860E0A"/>
    <w:rsid w:val="00861A0A"/>
    <w:rsid w:val="00863F0F"/>
    <w:rsid w:val="0087171B"/>
    <w:rsid w:val="00872F1C"/>
    <w:rsid w:val="00873D34"/>
    <w:rsid w:val="00883017"/>
    <w:rsid w:val="00895297"/>
    <w:rsid w:val="008A14EF"/>
    <w:rsid w:val="008A2DB8"/>
    <w:rsid w:val="008A2F54"/>
    <w:rsid w:val="008A3288"/>
    <w:rsid w:val="008B6E41"/>
    <w:rsid w:val="008D29DA"/>
    <w:rsid w:val="008D44D7"/>
    <w:rsid w:val="008D633F"/>
    <w:rsid w:val="008D784A"/>
    <w:rsid w:val="008E5BB8"/>
    <w:rsid w:val="008E746C"/>
    <w:rsid w:val="00902EC2"/>
    <w:rsid w:val="009138B6"/>
    <w:rsid w:val="009217B1"/>
    <w:rsid w:val="00924C73"/>
    <w:rsid w:val="00930AC6"/>
    <w:rsid w:val="0093146C"/>
    <w:rsid w:val="00960F9C"/>
    <w:rsid w:val="009658AC"/>
    <w:rsid w:val="0096706E"/>
    <w:rsid w:val="00977CE4"/>
    <w:rsid w:val="00993466"/>
    <w:rsid w:val="00997B58"/>
    <w:rsid w:val="009A7307"/>
    <w:rsid w:val="009B1057"/>
    <w:rsid w:val="009B53EF"/>
    <w:rsid w:val="009B60FB"/>
    <w:rsid w:val="009D32D5"/>
    <w:rsid w:val="009D5BED"/>
    <w:rsid w:val="00A067CF"/>
    <w:rsid w:val="00A12793"/>
    <w:rsid w:val="00A13BD0"/>
    <w:rsid w:val="00A153DB"/>
    <w:rsid w:val="00A25494"/>
    <w:rsid w:val="00A701D9"/>
    <w:rsid w:val="00A72F60"/>
    <w:rsid w:val="00A730C9"/>
    <w:rsid w:val="00A86A5C"/>
    <w:rsid w:val="00A96A0B"/>
    <w:rsid w:val="00AA30C5"/>
    <w:rsid w:val="00AD338C"/>
    <w:rsid w:val="00AE17AD"/>
    <w:rsid w:val="00AE4B1F"/>
    <w:rsid w:val="00AE5E74"/>
    <w:rsid w:val="00AF083B"/>
    <w:rsid w:val="00B143F3"/>
    <w:rsid w:val="00B255A3"/>
    <w:rsid w:val="00B3572E"/>
    <w:rsid w:val="00B4606E"/>
    <w:rsid w:val="00B53432"/>
    <w:rsid w:val="00B55D3E"/>
    <w:rsid w:val="00B611D5"/>
    <w:rsid w:val="00B644A3"/>
    <w:rsid w:val="00B772C6"/>
    <w:rsid w:val="00B81340"/>
    <w:rsid w:val="00B94D3A"/>
    <w:rsid w:val="00BA6577"/>
    <w:rsid w:val="00BA7D1A"/>
    <w:rsid w:val="00BB5E87"/>
    <w:rsid w:val="00BC266B"/>
    <w:rsid w:val="00BC585C"/>
    <w:rsid w:val="00BC6023"/>
    <w:rsid w:val="00BC63D2"/>
    <w:rsid w:val="00BF4A2C"/>
    <w:rsid w:val="00C12E0C"/>
    <w:rsid w:val="00C16DA9"/>
    <w:rsid w:val="00C216C4"/>
    <w:rsid w:val="00C2340F"/>
    <w:rsid w:val="00C27E7B"/>
    <w:rsid w:val="00C322C0"/>
    <w:rsid w:val="00C42820"/>
    <w:rsid w:val="00C71875"/>
    <w:rsid w:val="00C94CF6"/>
    <w:rsid w:val="00C952C4"/>
    <w:rsid w:val="00CC2DD4"/>
    <w:rsid w:val="00CC6045"/>
    <w:rsid w:val="00D01E18"/>
    <w:rsid w:val="00D151E6"/>
    <w:rsid w:val="00D3555C"/>
    <w:rsid w:val="00D437AB"/>
    <w:rsid w:val="00D56F21"/>
    <w:rsid w:val="00D63769"/>
    <w:rsid w:val="00D64422"/>
    <w:rsid w:val="00D936B2"/>
    <w:rsid w:val="00D95178"/>
    <w:rsid w:val="00DA1F6C"/>
    <w:rsid w:val="00DB5BF5"/>
    <w:rsid w:val="00DC4C91"/>
    <w:rsid w:val="00DD07FF"/>
    <w:rsid w:val="00DD0B41"/>
    <w:rsid w:val="00DD1877"/>
    <w:rsid w:val="00DE4A75"/>
    <w:rsid w:val="00E01232"/>
    <w:rsid w:val="00E030E6"/>
    <w:rsid w:val="00E036FB"/>
    <w:rsid w:val="00E21A66"/>
    <w:rsid w:val="00E21D5C"/>
    <w:rsid w:val="00E25244"/>
    <w:rsid w:val="00E31AA8"/>
    <w:rsid w:val="00E4426F"/>
    <w:rsid w:val="00E44949"/>
    <w:rsid w:val="00E51213"/>
    <w:rsid w:val="00E54462"/>
    <w:rsid w:val="00E549BD"/>
    <w:rsid w:val="00E567A3"/>
    <w:rsid w:val="00E63204"/>
    <w:rsid w:val="00E65D57"/>
    <w:rsid w:val="00E66FA4"/>
    <w:rsid w:val="00EA2A30"/>
    <w:rsid w:val="00EB0EFC"/>
    <w:rsid w:val="00EB46F9"/>
    <w:rsid w:val="00EB6FF8"/>
    <w:rsid w:val="00EC3661"/>
    <w:rsid w:val="00EC6126"/>
    <w:rsid w:val="00EC6AB4"/>
    <w:rsid w:val="00EC7931"/>
    <w:rsid w:val="00ED04C8"/>
    <w:rsid w:val="00ED3EC3"/>
    <w:rsid w:val="00ED7F06"/>
    <w:rsid w:val="00EE44AB"/>
    <w:rsid w:val="00EE564F"/>
    <w:rsid w:val="00EF2B5A"/>
    <w:rsid w:val="00EF5B96"/>
    <w:rsid w:val="00F01F8F"/>
    <w:rsid w:val="00F05171"/>
    <w:rsid w:val="00F12FA7"/>
    <w:rsid w:val="00F25A90"/>
    <w:rsid w:val="00F4134E"/>
    <w:rsid w:val="00F44A34"/>
    <w:rsid w:val="00F55BD8"/>
    <w:rsid w:val="00F5647C"/>
    <w:rsid w:val="00F6471C"/>
    <w:rsid w:val="00F702A2"/>
    <w:rsid w:val="00F70F2C"/>
    <w:rsid w:val="00F72EB5"/>
    <w:rsid w:val="00F76F52"/>
    <w:rsid w:val="00F83781"/>
    <w:rsid w:val="00F86437"/>
    <w:rsid w:val="00F91416"/>
    <w:rsid w:val="00F934CC"/>
    <w:rsid w:val="00FA2178"/>
    <w:rsid w:val="00FA5BDB"/>
    <w:rsid w:val="00FB0B08"/>
    <w:rsid w:val="00FE3DF0"/>
    <w:rsid w:val="00FF2324"/>
    <w:rsid w:val="00FF2E92"/>
    <w:rsid w:val="0905FAF4"/>
    <w:rsid w:val="1EE8A398"/>
    <w:rsid w:val="2395DF47"/>
    <w:rsid w:val="3882A6E4"/>
    <w:rsid w:val="443C9E2A"/>
    <w:rsid w:val="58516E50"/>
    <w:rsid w:val="613B3DF0"/>
    <w:rsid w:val="71F15CFA"/>
    <w:rsid w:val="74517257"/>
    <w:rsid w:val="748E954D"/>
    <w:rsid w:val="7625A82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356C9"/>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Chars="0" w:firstLineChars="0"/>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 w:type="character" w:styleId="Nevyeenzmnka">
    <w:name w:val="Unresolved Mention"/>
    <w:basedOn w:val="Standardnpsmoodstavce"/>
    <w:uiPriority w:val="99"/>
    <w:semiHidden/>
    <w:unhideWhenUsed/>
    <w:rsid w:val="001D7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397046169">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767070797">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2 xmlns="554cdf6f-9e8e-4e95-a8f2-d96454cd5a54">2025-02-03T06:55:41+00:00</Datum2>
    <aaa xmlns="554cdf6f-9e8e-4e95-a8f2-d96454cd5a54" xsi:nil="true"/>
    <lcf76f155ced4ddcb4097134ff3c332f xmlns="554cdf6f-9e8e-4e95-a8f2-d96454cd5a54">
      <Terms xmlns="http://schemas.microsoft.com/office/infopath/2007/PartnerControls"/>
    </lcf76f155ced4ddcb4097134ff3c332f>
    <TaxCatchAll xmlns="afe9849f-6024-4654-a770-8b0b3d65e076"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E6B592F0F3CB74C9918C3565C1F48AD" ma:contentTypeVersion="20" ma:contentTypeDescription="Vytvoří nový dokument" ma:contentTypeScope="" ma:versionID="ff2e82c09e98b70460eecf284201286f">
  <xsd:schema xmlns:xsd="http://www.w3.org/2001/XMLSchema" xmlns:xs="http://www.w3.org/2001/XMLSchema" xmlns:p="http://schemas.microsoft.com/office/2006/metadata/properties" xmlns:ns2="554cdf6f-9e8e-4e95-a8f2-d96454cd5a54" xmlns:ns3="afe9849f-6024-4654-a770-8b0b3d65e076" targetNamespace="http://schemas.microsoft.com/office/2006/metadata/properties" ma:root="true" ma:fieldsID="39f7de068516792c330ad92057571f0f" ns2:_="" ns3:_="">
    <xsd:import namespace="554cdf6f-9e8e-4e95-a8f2-d96454cd5a54"/>
    <xsd:import namespace="afe9849f-6024-4654-a770-8b0b3d65e076"/>
    <xsd:element name="properties">
      <xsd:complexType>
        <xsd:sequence>
          <xsd:element name="documentManagement">
            <xsd:complexType>
              <xsd:all>
                <xsd:element ref="ns2:aaa" minOccurs="0"/>
                <xsd:element ref="ns2:Datum2"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cdf6f-9e8e-4e95-a8f2-d96454cd5a54" elementFormDefault="qualified">
    <xsd:import namespace="http://schemas.microsoft.com/office/2006/documentManagement/types"/>
    <xsd:import namespace="http://schemas.microsoft.com/office/infopath/2007/PartnerControls"/>
    <xsd:element name="aaa" ma:index="2" nillable="true" ma:displayName="Platnost od" ma:internalName="aaa" ma:readOnly="false">
      <xsd:simpleType>
        <xsd:restriction base="dms:Text">
          <xsd:maxLength value="255"/>
        </xsd:restriction>
      </xsd:simpleType>
    </xsd:element>
    <xsd:element name="Datum2" ma:index="3" nillable="true" ma:displayName="Platné od" ma:default="[today]" ma:format="DateOnly" ma:internalName="Datum2"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9849f-6024-4654-a770-8b0b3d65e076" elementFormDefault="qualified">
    <xsd:import namespace="http://schemas.microsoft.com/office/2006/documentManagement/types"/>
    <xsd:import namespace="http://schemas.microsoft.com/office/infopath/2007/PartnerControls"/>
    <xsd:element name="SharedWithUsers" ma:index="10" nillable="true" ma:displayName="Sdílí se s"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hidden="true" ma:internalName="SharedWithDetails" ma:readOnly="true">
      <xsd:simpleType>
        <xsd:restriction base="dms:Note"/>
      </xsd:simpleType>
    </xsd:element>
    <xsd:element name="TaxCatchAll" ma:index="16" nillable="true" ma:displayName="Taxonomy Catch All Column" ma:hidden="true" ma:list="{67b95927-9366-47fd-bc06-84665246a7e9}" ma:internalName="TaxCatchAll" ma:readOnly="false" ma:showField="CatchAllData" ma:web="afe9849f-6024-4654-a770-8b0b3d65e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70AA8-4286-49EA-A71A-5A4CE2AD2B56}">
  <ds:schemaRefs>
    <ds:schemaRef ds:uri="http://schemas.microsoft.com/office/2006/metadata/properties"/>
    <ds:schemaRef ds:uri="http://schemas.microsoft.com/office/infopath/2007/PartnerControls"/>
    <ds:schemaRef ds:uri="554cdf6f-9e8e-4e95-a8f2-d96454cd5a54"/>
    <ds:schemaRef ds:uri="afe9849f-6024-4654-a770-8b0b3d65e07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35111EC-FB66-472D-A8D6-EEE4E0A2B158}">
  <ds:schemaRefs>
    <ds:schemaRef ds:uri="http://schemas.openxmlformats.org/officeDocument/2006/bibliography"/>
  </ds:schemaRefs>
</ds:datastoreItem>
</file>

<file path=customXml/itemProps4.xml><?xml version="1.0" encoding="utf-8"?>
<ds:datastoreItem xmlns:ds="http://schemas.openxmlformats.org/officeDocument/2006/customXml" ds:itemID="{E95B7B60-0174-492A-BD10-876BC891DBEA}">
  <ds:schemaRefs>
    <ds:schemaRef ds:uri="http://schemas.microsoft.com/sharepoint/v3/contenttype/forms"/>
  </ds:schemaRefs>
</ds:datastoreItem>
</file>

<file path=customXml/itemProps5.xml><?xml version="1.0" encoding="utf-8"?>
<ds:datastoreItem xmlns:ds="http://schemas.openxmlformats.org/officeDocument/2006/customXml" ds:itemID="{FA08FF31-F493-4651-9B33-1F007AE68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cdf6f-9e8e-4e95-a8f2-d96454cd5a54"/>
    <ds:schemaRef ds:uri="afe9849f-6024-4654-a770-8b0b3d65e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3535</Words>
  <Characters>20859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Eliška Sojková</cp:lastModifiedBy>
  <cp:revision>42</cp:revision>
  <cp:lastPrinted>2025-02-12T11:35:00Z</cp:lastPrinted>
  <dcterms:created xsi:type="dcterms:W3CDTF">2024-11-05T08:33:00Z</dcterms:created>
  <dcterms:modified xsi:type="dcterms:W3CDTF">2025-05-06T09:37:00Z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0x010100BE6B592F0F3CB74C9918C3565C1F48AD</vt:lpwstr>
  </property>
  <property fmtid="{D5CDD505-2E9C-101B-9397-08002B2CF9AE}" pid="3" name="MediaServiceImageTags">
    <vt:lpwstr/>
  </property>
</Properties>
</file>