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1B42" w14:textId="12D9D54D" w:rsidR="00803369" w:rsidRPr="00803369" w:rsidRDefault="00803369" w:rsidP="003C2E0D">
      <w:pPr>
        <w:pStyle w:val="Nzev"/>
        <w:jc w:val="right"/>
        <w:outlineLvl w:val="0"/>
        <w:rPr>
          <w:rFonts w:ascii="Century Gothic" w:hAnsi="Century Gothic"/>
          <w:sz w:val="20"/>
        </w:rPr>
      </w:pPr>
      <w:r w:rsidRPr="00803369">
        <w:rPr>
          <w:rFonts w:ascii="Century Gothic" w:hAnsi="Century Gothic"/>
          <w:sz w:val="20"/>
        </w:rPr>
        <w:t xml:space="preserve">č.j. </w:t>
      </w:r>
      <w:r w:rsidR="003C2E0D" w:rsidRPr="003C2E0D">
        <w:rPr>
          <w:rFonts w:ascii="Century Gothic" w:hAnsi="Century Gothic"/>
          <w:sz w:val="20"/>
        </w:rPr>
        <w:t>ND/3153/600301/2025</w:t>
      </w:r>
    </w:p>
    <w:p w14:paraId="0BAB8208" w14:textId="77777777" w:rsidR="00803369" w:rsidRDefault="00803369" w:rsidP="00803369">
      <w:pPr>
        <w:pStyle w:val="Zkladntext"/>
        <w:spacing w:line="280" w:lineRule="atLeast"/>
        <w:jc w:val="right"/>
        <w:rPr>
          <w:rFonts w:ascii="Century Gothic" w:hAnsi="Century Gothic" w:cs="Times New Roman"/>
          <w:b/>
          <w:sz w:val="28"/>
          <w:szCs w:val="20"/>
        </w:rPr>
      </w:pPr>
    </w:p>
    <w:p w14:paraId="4DA81238" w14:textId="77777777" w:rsidR="00803369" w:rsidRDefault="00803369" w:rsidP="00803369">
      <w:pPr>
        <w:pStyle w:val="Zkladntext"/>
        <w:spacing w:line="280" w:lineRule="atLeast"/>
        <w:rPr>
          <w:rFonts w:ascii="Century Gothic" w:hAnsi="Century Gothic" w:cs="Times New Roman"/>
          <w:b/>
          <w:sz w:val="28"/>
          <w:szCs w:val="20"/>
        </w:rPr>
      </w:pPr>
      <w:r>
        <w:rPr>
          <w:rFonts w:ascii="Century Gothic" w:hAnsi="Century Gothic" w:cs="Times New Roman"/>
          <w:b/>
          <w:noProof/>
          <w:sz w:val="28"/>
          <w:szCs w:val="20"/>
        </w:rPr>
        <w:drawing>
          <wp:inline distT="0" distB="0" distL="0" distR="0" wp14:anchorId="1C3A228F" wp14:editId="165AB11C">
            <wp:extent cx="2667000" cy="42732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 logo Black-CZ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338" cy="43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D9B7" w14:textId="77777777" w:rsidR="00803369" w:rsidRDefault="00803369" w:rsidP="00803369">
      <w:pPr>
        <w:pStyle w:val="Zkladntext"/>
        <w:spacing w:line="280" w:lineRule="atLeast"/>
        <w:rPr>
          <w:rFonts w:ascii="Century Gothic" w:hAnsi="Century Gothic" w:cs="Times New Roman"/>
          <w:b/>
          <w:sz w:val="28"/>
          <w:szCs w:val="20"/>
        </w:rPr>
      </w:pPr>
    </w:p>
    <w:p w14:paraId="17E0267D" w14:textId="77777777" w:rsidR="00803369" w:rsidRDefault="00803369" w:rsidP="008A6162">
      <w:pPr>
        <w:pStyle w:val="Zkladntext"/>
        <w:spacing w:line="280" w:lineRule="atLeast"/>
        <w:jc w:val="center"/>
        <w:rPr>
          <w:rFonts w:ascii="Century Gothic" w:hAnsi="Century Gothic" w:cs="Times New Roman"/>
          <w:b/>
          <w:sz w:val="28"/>
          <w:szCs w:val="20"/>
        </w:rPr>
      </w:pPr>
    </w:p>
    <w:p w14:paraId="0D313732" w14:textId="77777777" w:rsidR="001D33A8" w:rsidRPr="007D3123" w:rsidRDefault="002F7E97" w:rsidP="008A6162">
      <w:pPr>
        <w:pStyle w:val="Zkladntext"/>
        <w:spacing w:line="280" w:lineRule="atLeast"/>
        <w:jc w:val="center"/>
        <w:rPr>
          <w:rFonts w:ascii="Century Gothic" w:hAnsi="Century Gothic" w:cs="Times New Roman"/>
          <w:sz w:val="28"/>
          <w:szCs w:val="20"/>
        </w:rPr>
      </w:pPr>
      <w:r w:rsidRPr="007D3123">
        <w:rPr>
          <w:rFonts w:ascii="Century Gothic" w:hAnsi="Century Gothic" w:cs="Times New Roman"/>
          <w:b/>
          <w:sz w:val="28"/>
          <w:szCs w:val="20"/>
        </w:rPr>
        <w:t>Smlouva o dílo</w:t>
      </w:r>
    </w:p>
    <w:p w14:paraId="341F2BF7" w14:textId="56E929B7" w:rsidR="004D6530" w:rsidRPr="007D3123" w:rsidRDefault="00D30C86" w:rsidP="00D30C86">
      <w:pPr>
        <w:pStyle w:val="Zkladntext"/>
        <w:spacing w:line="280" w:lineRule="atLeast"/>
        <w:jc w:val="center"/>
        <w:rPr>
          <w:rFonts w:ascii="Century Gothic" w:hAnsi="Century Gothic" w:cs="Times New Roman"/>
          <w:sz w:val="20"/>
          <w:szCs w:val="20"/>
        </w:rPr>
      </w:pPr>
      <w:r w:rsidRPr="007D3123">
        <w:rPr>
          <w:rFonts w:ascii="Century Gothic" w:hAnsi="Century Gothic" w:cs="Times New Roman"/>
          <w:sz w:val="20"/>
          <w:szCs w:val="20"/>
        </w:rPr>
        <w:t>č.</w:t>
      </w:r>
      <w:r w:rsidR="002F7E97" w:rsidRPr="007D3123">
        <w:rPr>
          <w:rFonts w:ascii="Century Gothic" w:hAnsi="Century Gothic" w:cs="Times New Roman"/>
          <w:sz w:val="20"/>
          <w:szCs w:val="20"/>
        </w:rPr>
        <w:t xml:space="preserve"> </w:t>
      </w:r>
      <w:r w:rsidR="003C2E0D">
        <w:rPr>
          <w:rFonts w:ascii="Century Gothic" w:hAnsi="Century Gothic" w:cs="Times New Roman"/>
          <w:sz w:val="20"/>
          <w:szCs w:val="20"/>
        </w:rPr>
        <w:t>THS OO 07/2025</w:t>
      </w:r>
    </w:p>
    <w:p w14:paraId="2AE6826A" w14:textId="77777777" w:rsidR="00D30C86" w:rsidRPr="007D3123" w:rsidRDefault="00D30C86" w:rsidP="00D30C86">
      <w:pPr>
        <w:jc w:val="center"/>
        <w:rPr>
          <w:rFonts w:ascii="Century Gothic" w:hAnsi="Century Gothic"/>
          <w:sz w:val="20"/>
          <w:szCs w:val="20"/>
        </w:rPr>
      </w:pPr>
    </w:p>
    <w:p w14:paraId="6825F49F" w14:textId="77777777" w:rsidR="00D30C86" w:rsidRPr="007D3123" w:rsidRDefault="00D30C86" w:rsidP="00D30C86">
      <w:pPr>
        <w:jc w:val="center"/>
        <w:rPr>
          <w:rFonts w:ascii="Century Gothic" w:hAnsi="Century Gothic"/>
          <w:sz w:val="20"/>
          <w:szCs w:val="20"/>
        </w:rPr>
      </w:pPr>
      <w:r w:rsidRPr="007D3123">
        <w:rPr>
          <w:rFonts w:ascii="Century Gothic" w:hAnsi="Century Gothic"/>
          <w:sz w:val="20"/>
          <w:szCs w:val="20"/>
        </w:rPr>
        <w:t>(dále jen „</w:t>
      </w:r>
      <w:r w:rsidR="00A72ECD" w:rsidRPr="00447F46">
        <w:rPr>
          <w:rFonts w:ascii="Century Gothic" w:hAnsi="Century Gothic"/>
          <w:b/>
          <w:bCs/>
          <w:sz w:val="20"/>
          <w:szCs w:val="20"/>
        </w:rPr>
        <w:t>S</w:t>
      </w:r>
      <w:r w:rsidRPr="00447F46">
        <w:rPr>
          <w:rFonts w:ascii="Century Gothic" w:hAnsi="Century Gothic"/>
          <w:b/>
          <w:bCs/>
          <w:sz w:val="20"/>
          <w:szCs w:val="20"/>
        </w:rPr>
        <w:t>mlouva</w:t>
      </w:r>
      <w:r w:rsidRPr="007D3123">
        <w:rPr>
          <w:rFonts w:ascii="Century Gothic" w:hAnsi="Century Gothic"/>
          <w:sz w:val="20"/>
          <w:szCs w:val="20"/>
        </w:rPr>
        <w:t>“)</w:t>
      </w:r>
    </w:p>
    <w:p w14:paraId="132668FB" w14:textId="77777777" w:rsidR="001D33A8" w:rsidRPr="007D3123" w:rsidRDefault="001D33A8" w:rsidP="001D33A8">
      <w:pPr>
        <w:pStyle w:val="Zkladntext"/>
        <w:spacing w:line="280" w:lineRule="atLeast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43962A45" w14:textId="5FB1BD31" w:rsidR="00E1011D" w:rsidRPr="007D3123" w:rsidRDefault="00F31401" w:rsidP="00E1011D">
      <w:pPr>
        <w:pStyle w:val="Zhlav"/>
        <w:jc w:val="center"/>
        <w:rPr>
          <w:rFonts w:ascii="Century Gothic" w:hAnsi="Century Gothic"/>
          <w:sz w:val="20"/>
          <w:szCs w:val="20"/>
        </w:rPr>
      </w:pPr>
      <w:r w:rsidRPr="007D3123">
        <w:rPr>
          <w:rFonts w:ascii="Century Gothic" w:hAnsi="Century Gothic"/>
          <w:sz w:val="20"/>
          <w:szCs w:val="20"/>
        </w:rPr>
        <w:t>uzavřená v souladu s § 2586 a násl. zákona č. 89/2012 Sb. občanský zákoník (dále</w:t>
      </w:r>
      <w:r w:rsidR="00D30C86" w:rsidRPr="007D3123">
        <w:rPr>
          <w:rFonts w:ascii="Century Gothic" w:hAnsi="Century Gothic"/>
          <w:sz w:val="20"/>
          <w:szCs w:val="20"/>
        </w:rPr>
        <w:t> </w:t>
      </w:r>
      <w:r w:rsidRPr="007D3123">
        <w:rPr>
          <w:rFonts w:ascii="Century Gothic" w:hAnsi="Century Gothic"/>
          <w:sz w:val="20"/>
          <w:szCs w:val="20"/>
        </w:rPr>
        <w:t>jen</w:t>
      </w:r>
      <w:r w:rsidR="00D30C86" w:rsidRPr="007D3123">
        <w:rPr>
          <w:rFonts w:ascii="Century Gothic" w:hAnsi="Century Gothic"/>
          <w:sz w:val="20"/>
          <w:szCs w:val="20"/>
        </w:rPr>
        <w:t> </w:t>
      </w:r>
      <w:r w:rsidRPr="007D3123">
        <w:rPr>
          <w:rFonts w:ascii="Century Gothic" w:hAnsi="Century Gothic"/>
          <w:sz w:val="20"/>
          <w:szCs w:val="20"/>
        </w:rPr>
        <w:t>„</w:t>
      </w:r>
      <w:r w:rsidR="00725259" w:rsidRPr="008609A0">
        <w:rPr>
          <w:rFonts w:ascii="Century Gothic" w:hAnsi="Century Gothic"/>
          <w:b/>
          <w:bCs/>
          <w:sz w:val="20"/>
          <w:szCs w:val="20"/>
        </w:rPr>
        <w:t>O</w:t>
      </w:r>
      <w:r w:rsidRPr="008609A0">
        <w:rPr>
          <w:rFonts w:ascii="Century Gothic" w:hAnsi="Century Gothic"/>
          <w:b/>
          <w:bCs/>
          <w:sz w:val="20"/>
          <w:szCs w:val="20"/>
        </w:rPr>
        <w:t>bčanský zákoník</w:t>
      </w:r>
      <w:r w:rsidRPr="007D3123">
        <w:rPr>
          <w:rFonts w:ascii="Century Gothic" w:hAnsi="Century Gothic"/>
          <w:sz w:val="20"/>
          <w:szCs w:val="20"/>
        </w:rPr>
        <w:t>“)</w:t>
      </w:r>
    </w:p>
    <w:p w14:paraId="72E05EAC" w14:textId="77777777" w:rsidR="00D30C86" w:rsidRPr="007D3123" w:rsidRDefault="00D30C86" w:rsidP="00896389">
      <w:pPr>
        <w:pStyle w:val="Zhlav"/>
        <w:rPr>
          <w:rFonts w:ascii="Century Gothic" w:hAnsi="Century Gothic"/>
          <w:b/>
          <w:sz w:val="20"/>
          <w:szCs w:val="20"/>
        </w:rPr>
      </w:pPr>
    </w:p>
    <w:p w14:paraId="249CE2E0" w14:textId="77777777" w:rsidR="007D3123" w:rsidRDefault="007D3123" w:rsidP="007D3123">
      <w:pPr>
        <w:pStyle w:val="Zhlav"/>
        <w:rPr>
          <w:rFonts w:ascii="Century Gothic" w:hAnsi="Century Gothic"/>
          <w:b/>
          <w:sz w:val="20"/>
          <w:szCs w:val="20"/>
        </w:rPr>
      </w:pPr>
      <w:r w:rsidRPr="007D3123">
        <w:rPr>
          <w:rFonts w:ascii="Century Gothic" w:hAnsi="Century Gothic"/>
          <w:b/>
          <w:sz w:val="20"/>
          <w:szCs w:val="20"/>
        </w:rPr>
        <w:t>1.</w:t>
      </w:r>
    </w:p>
    <w:p w14:paraId="31B85E8D" w14:textId="77777777" w:rsidR="007D3123" w:rsidRPr="007D3123" w:rsidRDefault="007D3123" w:rsidP="00071D14">
      <w:pPr>
        <w:pStyle w:val="Zhlav"/>
        <w:jc w:val="both"/>
        <w:rPr>
          <w:rFonts w:ascii="Century Gothic" w:hAnsi="Century Gothic"/>
          <w:b/>
          <w:sz w:val="20"/>
          <w:szCs w:val="20"/>
        </w:rPr>
      </w:pPr>
      <w:r w:rsidRPr="007D3123">
        <w:rPr>
          <w:rFonts w:ascii="Century Gothic" w:hAnsi="Century Gothic"/>
          <w:b/>
          <w:sz w:val="20"/>
          <w:szCs w:val="20"/>
        </w:rPr>
        <w:t>Národní divadlo</w:t>
      </w:r>
    </w:p>
    <w:p w14:paraId="09102363" w14:textId="77777777" w:rsidR="007D3123" w:rsidRPr="002D6F3C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>zastoupené prof. MgA. Jan Burian,</w:t>
      </w:r>
      <w:r w:rsidR="009D4599">
        <w:rPr>
          <w:rFonts w:ascii="Century Gothic" w:hAnsi="Century Gothic"/>
          <w:sz w:val="20"/>
          <w:szCs w:val="20"/>
        </w:rPr>
        <w:t xml:space="preserve"> generálním</w:t>
      </w:r>
      <w:r w:rsidRPr="002D6F3C">
        <w:rPr>
          <w:rFonts w:ascii="Century Gothic" w:hAnsi="Century Gothic"/>
          <w:sz w:val="20"/>
          <w:szCs w:val="20"/>
        </w:rPr>
        <w:t xml:space="preserve"> ředitel</w:t>
      </w:r>
      <w:r w:rsidR="009D4599">
        <w:rPr>
          <w:rFonts w:ascii="Century Gothic" w:hAnsi="Century Gothic"/>
          <w:sz w:val="20"/>
          <w:szCs w:val="20"/>
        </w:rPr>
        <w:t>em</w:t>
      </w:r>
      <w:r w:rsidRPr="002D6F3C">
        <w:rPr>
          <w:rFonts w:ascii="Century Gothic" w:hAnsi="Century Gothic"/>
          <w:sz w:val="20"/>
          <w:szCs w:val="20"/>
        </w:rPr>
        <w:t xml:space="preserve"> </w:t>
      </w:r>
    </w:p>
    <w:p w14:paraId="4B2A507A" w14:textId="77777777" w:rsidR="007D3123" w:rsidRPr="002D6F3C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 xml:space="preserve">se sídlem: Ostrovní </w:t>
      </w:r>
      <w:r w:rsidR="00445B5E">
        <w:rPr>
          <w:rFonts w:ascii="Century Gothic" w:hAnsi="Century Gothic"/>
          <w:sz w:val="20"/>
          <w:szCs w:val="20"/>
        </w:rPr>
        <w:t>225/1</w:t>
      </w:r>
      <w:r w:rsidRPr="002D6F3C">
        <w:rPr>
          <w:rFonts w:ascii="Century Gothic" w:hAnsi="Century Gothic"/>
          <w:sz w:val="20"/>
          <w:szCs w:val="20"/>
        </w:rPr>
        <w:t>, 11</w:t>
      </w:r>
      <w:r w:rsidR="00445B5E">
        <w:rPr>
          <w:rFonts w:ascii="Century Gothic" w:hAnsi="Century Gothic"/>
          <w:sz w:val="20"/>
          <w:szCs w:val="20"/>
        </w:rPr>
        <w:t>0 00</w:t>
      </w:r>
      <w:r w:rsidRPr="002D6F3C">
        <w:rPr>
          <w:rFonts w:ascii="Century Gothic" w:hAnsi="Century Gothic"/>
          <w:sz w:val="20"/>
          <w:szCs w:val="20"/>
        </w:rPr>
        <w:t xml:space="preserve"> Praha 1</w:t>
      </w:r>
      <w:r w:rsidR="00445B5E">
        <w:rPr>
          <w:rFonts w:ascii="Century Gothic" w:hAnsi="Century Gothic"/>
          <w:sz w:val="20"/>
          <w:szCs w:val="20"/>
        </w:rPr>
        <w:t xml:space="preserve"> – Nové Město</w:t>
      </w:r>
    </w:p>
    <w:p w14:paraId="315E250C" w14:textId="77777777" w:rsidR="007D3123" w:rsidRPr="002D6F3C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>IČ: 00023337</w:t>
      </w:r>
    </w:p>
    <w:p w14:paraId="03C01734" w14:textId="77777777" w:rsidR="007D3123" w:rsidRPr="002D6F3C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 xml:space="preserve">DIČ: CZ00023337            </w:t>
      </w:r>
    </w:p>
    <w:p w14:paraId="7B46D132" w14:textId="77777777" w:rsidR="007D3123" w:rsidRPr="002D6F3C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 xml:space="preserve">bankovní spojení: </w:t>
      </w:r>
      <w:r w:rsidR="00BA24C4" w:rsidRPr="00BA24C4">
        <w:rPr>
          <w:rFonts w:ascii="Century Gothic" w:hAnsi="Century Gothic"/>
          <w:sz w:val="20"/>
          <w:szCs w:val="20"/>
        </w:rPr>
        <w:t>Česká národní banka, Na Příkopě 28, 115 03 Praha 1</w:t>
      </w:r>
    </w:p>
    <w:p w14:paraId="66D46AEA" w14:textId="16D097B4" w:rsidR="007D3123" w:rsidRPr="002D6F3C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 xml:space="preserve">číslo účtu: </w:t>
      </w:r>
      <w:r w:rsidR="006C08A2">
        <w:rPr>
          <w:rFonts w:ascii="Century Gothic" w:hAnsi="Century Gothic"/>
          <w:sz w:val="20"/>
          <w:szCs w:val="20"/>
        </w:rPr>
        <w:t>xxxxxx</w:t>
      </w:r>
    </w:p>
    <w:p w14:paraId="7E1687AB" w14:textId="77777777" w:rsidR="007D3123" w:rsidRPr="002D6F3C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</w:p>
    <w:p w14:paraId="415FA435" w14:textId="77777777" w:rsidR="007D3123" w:rsidRPr="002D6F3C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>kontaktní osoby</w:t>
      </w:r>
      <w:r w:rsidR="002D6F3C" w:rsidRPr="002D6F3C">
        <w:rPr>
          <w:rFonts w:ascii="Century Gothic" w:hAnsi="Century Gothic"/>
          <w:sz w:val="20"/>
          <w:szCs w:val="20"/>
        </w:rPr>
        <w:t xml:space="preserve"> </w:t>
      </w:r>
      <w:r w:rsidRPr="002D6F3C">
        <w:rPr>
          <w:rFonts w:ascii="Century Gothic" w:hAnsi="Century Gothic"/>
          <w:sz w:val="20"/>
          <w:szCs w:val="20"/>
        </w:rPr>
        <w:t>ve věcech technických a organizačních:</w:t>
      </w:r>
    </w:p>
    <w:p w14:paraId="0D2B4D1D" w14:textId="6024FE5D" w:rsidR="007D3123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5268E4">
        <w:rPr>
          <w:rFonts w:ascii="Century Gothic" w:hAnsi="Century Gothic"/>
          <w:sz w:val="20"/>
          <w:szCs w:val="20"/>
        </w:rPr>
        <w:t xml:space="preserve">Ing. Václav Pelouch, ředitel technicko-provozní správy ND, tel.: </w:t>
      </w:r>
      <w:r w:rsidR="006C08A2">
        <w:rPr>
          <w:rFonts w:ascii="Century Gothic" w:hAnsi="Century Gothic"/>
          <w:sz w:val="20"/>
          <w:szCs w:val="20"/>
        </w:rPr>
        <w:t>xxxxxx</w:t>
      </w:r>
    </w:p>
    <w:p w14:paraId="513A0C6E" w14:textId="77777777" w:rsidR="002D6F3C" w:rsidRPr="005268E4" w:rsidRDefault="002D6F3C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5268E4">
        <w:rPr>
          <w:rFonts w:ascii="Century Gothic" w:hAnsi="Century Gothic"/>
          <w:sz w:val="20"/>
          <w:szCs w:val="20"/>
        </w:rPr>
        <w:t>a</w:t>
      </w:r>
    </w:p>
    <w:p w14:paraId="3AFBA8F6" w14:textId="57EFFD73" w:rsidR="007D3123" w:rsidRDefault="005268E4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Ing. </w:t>
      </w:r>
      <w:r w:rsidR="00CA5459" w:rsidRPr="005268E4">
        <w:rPr>
          <w:rFonts w:ascii="Century Gothic" w:hAnsi="Century Gothic"/>
          <w:sz w:val="20"/>
          <w:szCs w:val="20"/>
        </w:rPr>
        <w:t>Jan Míka</w:t>
      </w:r>
      <w:r w:rsidR="007D3123" w:rsidRPr="005268E4">
        <w:rPr>
          <w:rFonts w:ascii="Century Gothic" w:hAnsi="Century Gothic"/>
          <w:sz w:val="20"/>
          <w:szCs w:val="20"/>
        </w:rPr>
        <w:t xml:space="preserve">, zástupce ředitele technicko-provozní správy ND, tel.: </w:t>
      </w:r>
      <w:r w:rsidR="006C08A2">
        <w:rPr>
          <w:rFonts w:ascii="Century Gothic" w:hAnsi="Century Gothic"/>
          <w:sz w:val="20"/>
          <w:szCs w:val="20"/>
        </w:rPr>
        <w:t>xxxxx</w:t>
      </w:r>
    </w:p>
    <w:p w14:paraId="638DA667" w14:textId="77777777" w:rsidR="00BA24C4" w:rsidRDefault="00BA24C4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</w:p>
    <w:p w14:paraId="4C35B0BB" w14:textId="5293C13B" w:rsidR="00BA24C4" w:rsidRDefault="00BA24C4" w:rsidP="00BA24C4">
      <w:pPr>
        <w:pStyle w:val="Zhlav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Michal Jirásek</w:t>
      </w:r>
      <w:r w:rsidRPr="005268E4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vedoucí</w:t>
      </w:r>
      <w:r w:rsidRPr="005268E4">
        <w:rPr>
          <w:rFonts w:ascii="Century Gothic" w:hAnsi="Century Gothic"/>
          <w:sz w:val="20"/>
          <w:szCs w:val="20"/>
        </w:rPr>
        <w:t xml:space="preserve"> technicko-provozní správy </w:t>
      </w:r>
      <w:r>
        <w:rPr>
          <w:rFonts w:ascii="Century Gothic" w:hAnsi="Century Gothic"/>
          <w:sz w:val="20"/>
          <w:szCs w:val="20"/>
        </w:rPr>
        <w:t xml:space="preserve">ostatních objektů </w:t>
      </w:r>
      <w:r w:rsidRPr="005268E4">
        <w:rPr>
          <w:rFonts w:ascii="Century Gothic" w:hAnsi="Century Gothic"/>
          <w:sz w:val="20"/>
          <w:szCs w:val="20"/>
        </w:rPr>
        <w:t xml:space="preserve">ND, tel.: </w:t>
      </w:r>
      <w:r w:rsidR="006C08A2">
        <w:rPr>
          <w:rFonts w:ascii="Century Gothic" w:hAnsi="Century Gothic"/>
          <w:sz w:val="20"/>
          <w:szCs w:val="20"/>
        </w:rPr>
        <w:t>xxxxx</w:t>
      </w:r>
    </w:p>
    <w:p w14:paraId="42C9E4AE" w14:textId="77777777" w:rsidR="00BA24C4" w:rsidRPr="002D6F3C" w:rsidRDefault="00BA24C4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</w:p>
    <w:p w14:paraId="5656AC85" w14:textId="77777777" w:rsidR="007D3123" w:rsidRPr="007D3123" w:rsidRDefault="007D3123" w:rsidP="00071D14">
      <w:pPr>
        <w:pStyle w:val="Zhlav"/>
        <w:jc w:val="both"/>
        <w:rPr>
          <w:rFonts w:ascii="Century Gothic" w:hAnsi="Century Gothic"/>
          <w:b/>
          <w:sz w:val="20"/>
          <w:szCs w:val="20"/>
        </w:rPr>
      </w:pPr>
    </w:p>
    <w:p w14:paraId="562544D4" w14:textId="77777777" w:rsidR="007D3123" w:rsidRPr="007D3123" w:rsidRDefault="007D3123" w:rsidP="00071D14">
      <w:pPr>
        <w:pStyle w:val="Zhlav"/>
        <w:jc w:val="both"/>
        <w:rPr>
          <w:rFonts w:ascii="Century Gothic" w:hAnsi="Century Gothic"/>
          <w:b/>
          <w:sz w:val="20"/>
          <w:szCs w:val="20"/>
        </w:rPr>
      </w:pPr>
      <w:r w:rsidRPr="00EB592E">
        <w:rPr>
          <w:rFonts w:ascii="Century Gothic" w:hAnsi="Century Gothic"/>
          <w:sz w:val="20"/>
          <w:szCs w:val="20"/>
        </w:rPr>
        <w:t>(dále jen „</w:t>
      </w:r>
      <w:r w:rsidR="00EB592E">
        <w:rPr>
          <w:rFonts w:ascii="Century Gothic" w:hAnsi="Century Gothic"/>
          <w:b/>
          <w:sz w:val="20"/>
          <w:szCs w:val="20"/>
        </w:rPr>
        <w:t>O</w:t>
      </w:r>
      <w:r w:rsidRPr="007D3123">
        <w:rPr>
          <w:rFonts w:ascii="Century Gothic" w:hAnsi="Century Gothic"/>
          <w:b/>
          <w:sz w:val="20"/>
          <w:szCs w:val="20"/>
        </w:rPr>
        <w:t>bjednatel</w:t>
      </w:r>
      <w:r w:rsidRPr="00EB592E">
        <w:rPr>
          <w:rFonts w:ascii="Century Gothic" w:hAnsi="Century Gothic"/>
          <w:sz w:val="20"/>
          <w:szCs w:val="20"/>
        </w:rPr>
        <w:t>“)</w:t>
      </w:r>
    </w:p>
    <w:p w14:paraId="6ECE6309" w14:textId="77777777" w:rsidR="002D6F3C" w:rsidRDefault="002D6F3C" w:rsidP="00071D14">
      <w:pPr>
        <w:pStyle w:val="Zhlav"/>
        <w:jc w:val="both"/>
        <w:rPr>
          <w:rFonts w:ascii="Century Gothic" w:hAnsi="Century Gothic"/>
          <w:b/>
          <w:sz w:val="20"/>
          <w:szCs w:val="20"/>
        </w:rPr>
      </w:pPr>
    </w:p>
    <w:p w14:paraId="7EBA514B" w14:textId="77777777" w:rsidR="007D3123" w:rsidRPr="007D3123" w:rsidRDefault="007D3123" w:rsidP="00071D14">
      <w:pPr>
        <w:pStyle w:val="Zhlav"/>
        <w:jc w:val="both"/>
        <w:rPr>
          <w:rFonts w:ascii="Century Gothic" w:hAnsi="Century Gothic"/>
          <w:b/>
          <w:sz w:val="20"/>
          <w:szCs w:val="20"/>
        </w:rPr>
      </w:pPr>
      <w:r w:rsidRPr="007D3123">
        <w:rPr>
          <w:rFonts w:ascii="Century Gothic" w:hAnsi="Century Gothic"/>
          <w:b/>
          <w:sz w:val="20"/>
          <w:szCs w:val="20"/>
        </w:rPr>
        <w:t>2.</w:t>
      </w:r>
    </w:p>
    <w:p w14:paraId="633A2714" w14:textId="48FA2543" w:rsidR="00B11162" w:rsidRDefault="00B11162" w:rsidP="00B11162">
      <w:pPr>
        <w:pStyle w:val="Zhlav"/>
        <w:jc w:val="both"/>
        <w:rPr>
          <w:rFonts w:ascii="Century Gothic" w:eastAsiaTheme="minorHAnsi" w:hAnsi="Century Gothic" w:cs="Century Gothic"/>
          <w:b/>
          <w:bCs/>
          <w:color w:val="000000"/>
          <w:sz w:val="20"/>
          <w:szCs w:val="20"/>
          <w:lang w:eastAsia="en-US"/>
        </w:rPr>
      </w:pPr>
      <w:r w:rsidRPr="00B11162">
        <w:rPr>
          <w:rFonts w:ascii="Century Gothic" w:eastAsiaTheme="minorHAnsi" w:hAnsi="Century Gothic" w:cs="Century Gothic"/>
          <w:b/>
          <w:bCs/>
          <w:color w:val="000000"/>
          <w:sz w:val="20"/>
          <w:szCs w:val="20"/>
          <w:lang w:eastAsia="en-US"/>
        </w:rPr>
        <w:t xml:space="preserve">ISPD s.r.o. </w:t>
      </w:r>
    </w:p>
    <w:p w14:paraId="0D8B48E9" w14:textId="12D650CD" w:rsidR="00B11162" w:rsidRDefault="007D3123" w:rsidP="00B11162">
      <w:pPr>
        <w:pStyle w:val="Default"/>
        <w:rPr>
          <w:rFonts w:ascii="Century Gothic" w:eastAsiaTheme="minorHAnsi" w:hAnsi="Century Gothic" w:cs="Century Gothic"/>
          <w:sz w:val="20"/>
          <w:szCs w:val="20"/>
          <w:lang w:eastAsia="en-US"/>
        </w:rPr>
      </w:pPr>
      <w:r w:rsidRPr="002D6F3C">
        <w:rPr>
          <w:rFonts w:ascii="Century Gothic" w:hAnsi="Century Gothic"/>
          <w:sz w:val="20"/>
          <w:szCs w:val="20"/>
        </w:rPr>
        <w:t xml:space="preserve">zastoupený </w:t>
      </w:r>
      <w:r w:rsidR="00B11162" w:rsidRPr="00B11162">
        <w:rPr>
          <w:rFonts w:ascii="Century Gothic" w:eastAsiaTheme="minorHAnsi" w:hAnsi="Century Gothic" w:cs="Century Gothic"/>
          <w:sz w:val="20"/>
          <w:szCs w:val="20"/>
          <w:lang w:eastAsia="en-US"/>
        </w:rPr>
        <w:t xml:space="preserve">Ing. Michalem Lecem, jednatelem společnosti </w:t>
      </w:r>
    </w:p>
    <w:p w14:paraId="42E67ECC" w14:textId="3BFE4ECF" w:rsidR="00B11162" w:rsidRPr="00B414A7" w:rsidRDefault="00B11162" w:rsidP="00B414A7">
      <w:pPr>
        <w:pStyle w:val="Default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>se sídlem:</w:t>
      </w:r>
      <w:r w:rsidR="00B414A7" w:rsidRPr="00B414A7">
        <w:rPr>
          <w:rFonts w:ascii="Century Gothic" w:hAnsi="Century Gothic"/>
          <w:sz w:val="20"/>
          <w:szCs w:val="20"/>
        </w:rPr>
        <w:t xml:space="preserve"> Na Klaudiánce 598/8, 147 00, Praha 4 - Braník</w:t>
      </w:r>
    </w:p>
    <w:p w14:paraId="5F417BD8" w14:textId="51404696" w:rsidR="007D3123" w:rsidRPr="00B414A7" w:rsidRDefault="007D3123" w:rsidP="00B414A7">
      <w:pPr>
        <w:pStyle w:val="Default"/>
        <w:rPr>
          <w:rFonts w:ascii="Century Gothic" w:hAnsi="Century Gothic"/>
          <w:sz w:val="20"/>
          <w:szCs w:val="20"/>
        </w:rPr>
      </w:pPr>
      <w:r w:rsidRPr="00B414A7">
        <w:rPr>
          <w:rFonts w:ascii="Century Gothic" w:hAnsi="Century Gothic"/>
          <w:sz w:val="20"/>
          <w:szCs w:val="20"/>
        </w:rPr>
        <w:t>IČ</w:t>
      </w:r>
      <w:r w:rsidR="00B414A7" w:rsidRPr="00B414A7">
        <w:rPr>
          <w:rFonts w:ascii="Century Gothic" w:hAnsi="Century Gothic"/>
          <w:sz w:val="20"/>
          <w:szCs w:val="20"/>
        </w:rPr>
        <w:t>: 28478380</w:t>
      </w:r>
    </w:p>
    <w:p w14:paraId="294DD8E9" w14:textId="6C689370" w:rsidR="00B414A7" w:rsidRPr="00B414A7" w:rsidRDefault="007D3123" w:rsidP="00B414A7">
      <w:pPr>
        <w:pStyle w:val="Default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 xml:space="preserve">DIČ </w:t>
      </w:r>
      <w:r w:rsidR="00B414A7" w:rsidRPr="00B414A7">
        <w:rPr>
          <w:rFonts w:ascii="Century Gothic" w:hAnsi="Century Gothic"/>
          <w:sz w:val="20"/>
          <w:szCs w:val="20"/>
        </w:rPr>
        <w:t xml:space="preserve">CZ28478380 </w:t>
      </w:r>
    </w:p>
    <w:p w14:paraId="706AAD8B" w14:textId="48D92072" w:rsidR="00B414A7" w:rsidRPr="00B414A7" w:rsidRDefault="007D3123" w:rsidP="00B414A7">
      <w:pPr>
        <w:pStyle w:val="Default"/>
        <w:rPr>
          <w:rFonts w:ascii="Century Gothic" w:eastAsiaTheme="minorHAnsi" w:hAnsi="Century Gothic" w:cs="Century Gothic"/>
          <w:lang w:eastAsia="en-US"/>
        </w:rPr>
      </w:pPr>
      <w:r w:rsidRPr="002D6F3C">
        <w:rPr>
          <w:rFonts w:ascii="Century Gothic" w:hAnsi="Century Gothic"/>
          <w:sz w:val="20"/>
          <w:szCs w:val="20"/>
        </w:rPr>
        <w:t xml:space="preserve">bankovní spojení </w:t>
      </w:r>
      <w:r w:rsidR="00B414A7" w:rsidRPr="00B414A7">
        <w:rPr>
          <w:rFonts w:ascii="Century Gothic" w:eastAsiaTheme="minorHAnsi" w:hAnsi="Century Gothic" w:cs="Century Gothic"/>
          <w:sz w:val="20"/>
          <w:szCs w:val="20"/>
          <w:lang w:eastAsia="en-US"/>
        </w:rPr>
        <w:t xml:space="preserve">UniCredit bank Czech </w:t>
      </w:r>
      <w:r w:rsidR="00B414A7">
        <w:rPr>
          <w:rFonts w:ascii="Century Gothic" w:eastAsiaTheme="minorHAnsi" w:hAnsi="Century Gothic" w:cs="Century Gothic"/>
          <w:sz w:val="20"/>
          <w:szCs w:val="20"/>
          <w:lang w:eastAsia="en-US"/>
        </w:rPr>
        <w:t>R</w:t>
      </w:r>
      <w:r w:rsidR="00B414A7" w:rsidRPr="00B414A7">
        <w:rPr>
          <w:rFonts w:ascii="Century Gothic" w:eastAsiaTheme="minorHAnsi" w:hAnsi="Century Gothic" w:cs="Century Gothic"/>
          <w:sz w:val="20"/>
          <w:szCs w:val="20"/>
          <w:lang w:eastAsia="en-US"/>
        </w:rPr>
        <w:t xml:space="preserve">epublic and Slovakia a.s. </w:t>
      </w:r>
    </w:p>
    <w:p w14:paraId="0995D2F2" w14:textId="7A81FE75" w:rsidR="007D3123" w:rsidRPr="00B414A7" w:rsidRDefault="007D3123" w:rsidP="00B414A7">
      <w:pPr>
        <w:pStyle w:val="Default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 xml:space="preserve">č. účtu </w:t>
      </w:r>
      <w:r w:rsidR="006C08A2">
        <w:rPr>
          <w:rFonts w:ascii="Century Gothic" w:hAnsi="Century Gothic"/>
          <w:sz w:val="20"/>
          <w:szCs w:val="20"/>
        </w:rPr>
        <w:t>xxxxxx</w:t>
      </w:r>
    </w:p>
    <w:p w14:paraId="01C840DF" w14:textId="77777777" w:rsidR="00B414A7" w:rsidRPr="00B414A7" w:rsidRDefault="007D3123" w:rsidP="00B414A7">
      <w:pPr>
        <w:pStyle w:val="Default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 xml:space="preserve">zapsán v obchodním rejstříku, vedeném </w:t>
      </w:r>
      <w:r w:rsidR="00B414A7" w:rsidRPr="00B414A7">
        <w:rPr>
          <w:rFonts w:ascii="Century Gothic" w:hAnsi="Century Gothic"/>
          <w:sz w:val="20"/>
          <w:szCs w:val="20"/>
        </w:rPr>
        <w:t>v obchodním rejstříku, vedeném u Městského soudu v Praze, oddíl C, vložka 144531</w:t>
      </w:r>
    </w:p>
    <w:p w14:paraId="1360724D" w14:textId="334F3C47" w:rsidR="00071D14" w:rsidRPr="00B414A7" w:rsidRDefault="00071D14" w:rsidP="00B414A7">
      <w:pPr>
        <w:pStyle w:val="Default"/>
        <w:rPr>
          <w:rFonts w:ascii="Century Gothic" w:hAnsi="Century Gothic"/>
          <w:sz w:val="20"/>
          <w:szCs w:val="20"/>
        </w:rPr>
      </w:pPr>
      <w:r w:rsidRPr="002D6F3C">
        <w:rPr>
          <w:rFonts w:ascii="Century Gothic" w:hAnsi="Century Gothic"/>
          <w:sz w:val="20"/>
          <w:szCs w:val="20"/>
        </w:rPr>
        <w:t>kontaktní osoby ve věcech technických a organizačních:</w:t>
      </w:r>
    </w:p>
    <w:p w14:paraId="07927949" w14:textId="6FE28D7C" w:rsidR="00071D14" w:rsidRDefault="00B414A7" w:rsidP="00B414A7">
      <w:pPr>
        <w:pStyle w:val="Zhlav"/>
        <w:jc w:val="both"/>
        <w:rPr>
          <w:rFonts w:ascii="Century Gothic" w:eastAsiaTheme="minorHAnsi" w:hAnsi="Century Gothic" w:cs="Century Gothic"/>
          <w:color w:val="000000"/>
          <w:sz w:val="20"/>
          <w:szCs w:val="20"/>
          <w:lang w:eastAsia="en-US"/>
        </w:rPr>
      </w:pPr>
      <w:r w:rsidRPr="00B414A7">
        <w:rPr>
          <w:rFonts w:ascii="Century Gothic" w:eastAsiaTheme="minorHAnsi" w:hAnsi="Century Gothic" w:cs="Century Gothic"/>
          <w:color w:val="000000"/>
          <w:sz w:val="20"/>
          <w:szCs w:val="20"/>
          <w:lang w:eastAsia="en-US"/>
        </w:rPr>
        <w:t>Matěj Uher, jednatel společnosti, tel</w:t>
      </w:r>
      <w:r w:rsidR="006C08A2">
        <w:rPr>
          <w:rFonts w:ascii="Century Gothic" w:eastAsiaTheme="minorHAnsi" w:hAnsi="Century Gothic" w:cs="Century Gothic"/>
          <w:color w:val="000000"/>
          <w:sz w:val="20"/>
          <w:szCs w:val="20"/>
          <w:lang w:eastAsia="en-US"/>
        </w:rPr>
        <w:t>xxxxxxx</w:t>
      </w:r>
    </w:p>
    <w:p w14:paraId="3C704B58" w14:textId="77777777" w:rsidR="00B414A7" w:rsidRPr="002D6F3C" w:rsidRDefault="00B414A7" w:rsidP="00B414A7">
      <w:pPr>
        <w:pStyle w:val="Zhlav"/>
        <w:jc w:val="both"/>
        <w:rPr>
          <w:rFonts w:ascii="Century Gothic" w:hAnsi="Century Gothic"/>
          <w:sz w:val="20"/>
          <w:szCs w:val="20"/>
        </w:rPr>
      </w:pPr>
    </w:p>
    <w:p w14:paraId="19439CE5" w14:textId="77777777" w:rsidR="007D3123" w:rsidRPr="00EB592E" w:rsidRDefault="007D3123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  <w:r w:rsidRPr="00EB592E">
        <w:rPr>
          <w:rFonts w:ascii="Century Gothic" w:hAnsi="Century Gothic"/>
          <w:sz w:val="20"/>
          <w:szCs w:val="20"/>
        </w:rPr>
        <w:t>(dále jen „</w:t>
      </w:r>
      <w:r w:rsidR="00EB592E">
        <w:rPr>
          <w:rFonts w:ascii="Century Gothic" w:hAnsi="Century Gothic"/>
          <w:b/>
          <w:sz w:val="20"/>
          <w:szCs w:val="20"/>
        </w:rPr>
        <w:t>Z</w:t>
      </w:r>
      <w:r w:rsidRPr="007D3123">
        <w:rPr>
          <w:rFonts w:ascii="Century Gothic" w:hAnsi="Century Gothic"/>
          <w:b/>
          <w:sz w:val="20"/>
          <w:szCs w:val="20"/>
        </w:rPr>
        <w:t>hotovitel</w:t>
      </w:r>
      <w:r w:rsidRPr="00EB592E">
        <w:rPr>
          <w:rFonts w:ascii="Century Gothic" w:hAnsi="Century Gothic"/>
          <w:sz w:val="20"/>
          <w:szCs w:val="20"/>
        </w:rPr>
        <w:t>“)</w:t>
      </w:r>
    </w:p>
    <w:p w14:paraId="51E6B995" w14:textId="77777777" w:rsidR="00071D14" w:rsidRDefault="00071D14" w:rsidP="00071D14">
      <w:pPr>
        <w:pStyle w:val="Zhlav"/>
        <w:jc w:val="both"/>
        <w:rPr>
          <w:rFonts w:ascii="Century Gothic" w:hAnsi="Century Gothic"/>
          <w:b/>
          <w:sz w:val="20"/>
          <w:szCs w:val="20"/>
        </w:rPr>
      </w:pPr>
    </w:p>
    <w:p w14:paraId="1B6A7268" w14:textId="77777777" w:rsidR="00AD5000" w:rsidRDefault="00AD5000" w:rsidP="00071D14">
      <w:pPr>
        <w:pStyle w:val="Zhlav"/>
        <w:jc w:val="both"/>
        <w:rPr>
          <w:rFonts w:ascii="Century Gothic" w:hAnsi="Century Gothic"/>
          <w:b/>
          <w:sz w:val="20"/>
          <w:szCs w:val="20"/>
        </w:rPr>
      </w:pPr>
    </w:p>
    <w:p w14:paraId="6B5ADBFC" w14:textId="77777777" w:rsidR="002B5AF6" w:rsidRDefault="002B5AF6" w:rsidP="00AD5000">
      <w:pPr>
        <w:pStyle w:val="AKnadpis"/>
        <w:ind w:firstLine="0"/>
        <w:rPr>
          <w:szCs w:val="20"/>
        </w:rPr>
      </w:pPr>
    </w:p>
    <w:p w14:paraId="4871C2D8" w14:textId="77777777" w:rsidR="002B5AF6" w:rsidRDefault="002B5AF6" w:rsidP="00AD5000">
      <w:pPr>
        <w:pStyle w:val="AKnadpis"/>
        <w:ind w:firstLine="0"/>
        <w:rPr>
          <w:szCs w:val="20"/>
        </w:rPr>
      </w:pPr>
    </w:p>
    <w:p w14:paraId="5DB3BB1F" w14:textId="17B651EE" w:rsidR="00AD5000" w:rsidRDefault="00AD5000" w:rsidP="00AD5000">
      <w:pPr>
        <w:pStyle w:val="AKnadpis"/>
        <w:ind w:firstLine="0"/>
        <w:rPr>
          <w:szCs w:val="20"/>
        </w:rPr>
      </w:pPr>
      <w:r>
        <w:rPr>
          <w:szCs w:val="20"/>
        </w:rPr>
        <w:t>Preambule</w:t>
      </w:r>
    </w:p>
    <w:p w14:paraId="531E8F11" w14:textId="579A37E0" w:rsidR="00AD5000" w:rsidRPr="009F4168" w:rsidRDefault="00AD5000" w:rsidP="00BA24C4">
      <w:pPr>
        <w:pStyle w:val="AKnadpis"/>
        <w:ind w:firstLine="0"/>
        <w:jc w:val="both"/>
        <w:rPr>
          <w:b w:val="0"/>
          <w:szCs w:val="20"/>
        </w:rPr>
      </w:pPr>
      <w:r>
        <w:rPr>
          <w:b w:val="0"/>
          <w:szCs w:val="20"/>
        </w:rPr>
        <w:lastRenderedPageBreak/>
        <w:t>Objednatel jako veřejný zadavatel realizoval</w:t>
      </w:r>
      <w:r w:rsidR="00697F56">
        <w:rPr>
          <w:b w:val="0"/>
          <w:szCs w:val="20"/>
        </w:rPr>
        <w:t xml:space="preserve"> v souladu se zákonem č. 134/2016 Sb., o</w:t>
      </w:r>
      <w:r w:rsidR="00845AD9">
        <w:rPr>
          <w:b w:val="0"/>
          <w:szCs w:val="20"/>
        </w:rPr>
        <w:t> </w:t>
      </w:r>
      <w:r w:rsidR="00A71F39">
        <w:rPr>
          <w:b w:val="0"/>
          <w:szCs w:val="20"/>
        </w:rPr>
        <w:t>z</w:t>
      </w:r>
      <w:r w:rsidR="00697F56">
        <w:rPr>
          <w:b w:val="0"/>
          <w:szCs w:val="20"/>
        </w:rPr>
        <w:t>adávání veřejných zakázek, ve znění pozdějších předpisů (dále jen „</w:t>
      </w:r>
      <w:r w:rsidR="00697F56">
        <w:rPr>
          <w:szCs w:val="20"/>
        </w:rPr>
        <w:t>Zákon</w:t>
      </w:r>
      <w:r w:rsidR="00697F56">
        <w:rPr>
          <w:b w:val="0"/>
          <w:szCs w:val="20"/>
        </w:rPr>
        <w:t>“),</w:t>
      </w:r>
      <w:r>
        <w:rPr>
          <w:b w:val="0"/>
          <w:szCs w:val="20"/>
        </w:rPr>
        <w:t xml:space="preserve"> zadávací řízení na veřejnou zakázku s názvem: </w:t>
      </w:r>
      <w:r w:rsidRPr="00BA24C4">
        <w:rPr>
          <w:szCs w:val="20"/>
        </w:rPr>
        <w:t>„</w:t>
      </w:r>
      <w:r w:rsidR="00D71A22" w:rsidRPr="00D71A22">
        <w:rPr>
          <w:szCs w:val="20"/>
        </w:rPr>
        <w:t>ND – rekonstrukce bývalého střediska IT v Anenském areálu</w:t>
      </w:r>
      <w:r w:rsidRPr="00BA24C4">
        <w:rPr>
          <w:szCs w:val="20"/>
        </w:rPr>
        <w:t>“</w:t>
      </w:r>
      <w:r w:rsidR="00F70E33">
        <w:rPr>
          <w:szCs w:val="20"/>
        </w:rPr>
        <w:t xml:space="preserve"> </w:t>
      </w:r>
      <w:r w:rsidR="00F70E33">
        <w:rPr>
          <w:b w:val="0"/>
          <w:bCs/>
          <w:szCs w:val="20"/>
        </w:rPr>
        <w:t>(dále jen „</w:t>
      </w:r>
      <w:r w:rsidR="00F70E33" w:rsidRPr="00F70E33">
        <w:rPr>
          <w:szCs w:val="20"/>
        </w:rPr>
        <w:t xml:space="preserve">Veřejná </w:t>
      </w:r>
      <w:r w:rsidR="00F70E33">
        <w:rPr>
          <w:szCs w:val="20"/>
        </w:rPr>
        <w:t>z</w:t>
      </w:r>
      <w:r w:rsidR="00F70E33" w:rsidRPr="00F70E33">
        <w:rPr>
          <w:szCs w:val="20"/>
        </w:rPr>
        <w:t>akázka</w:t>
      </w:r>
      <w:r w:rsidR="00F70E33">
        <w:rPr>
          <w:b w:val="0"/>
          <w:bCs/>
          <w:szCs w:val="20"/>
        </w:rPr>
        <w:t>“)</w:t>
      </w:r>
      <w:r>
        <w:rPr>
          <w:b w:val="0"/>
          <w:szCs w:val="20"/>
        </w:rPr>
        <w:t>. Zhotovitel podal v tomto zadávacím řízení nabídku, která byla Objednatelem vyhodnocena jako ekonomicky nejvýhodnější v souladu s kritérii stanovenými v zadávací dokumentaci. Smlouva je mezi smluvními stranami uzavírána jako výsledek uvedeného zadávacího řízení.</w:t>
      </w:r>
    </w:p>
    <w:p w14:paraId="56637436" w14:textId="77777777" w:rsidR="00BA24C4" w:rsidRDefault="00BA24C4" w:rsidP="00071D14">
      <w:pPr>
        <w:pStyle w:val="Zhlav"/>
        <w:jc w:val="both"/>
        <w:rPr>
          <w:rFonts w:ascii="Century Gothic" w:hAnsi="Century Gothic"/>
          <w:b/>
          <w:sz w:val="20"/>
          <w:szCs w:val="20"/>
        </w:rPr>
      </w:pPr>
    </w:p>
    <w:p w14:paraId="406E312E" w14:textId="77777777" w:rsidR="006F2D05" w:rsidRDefault="006F2D05" w:rsidP="006F2D0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6F2D05">
        <w:rPr>
          <w:rFonts w:ascii="Century Gothic" w:hAnsi="Century Gothic"/>
          <w:b/>
          <w:sz w:val="20"/>
          <w:szCs w:val="20"/>
        </w:rPr>
        <w:t>I.</w:t>
      </w:r>
    </w:p>
    <w:p w14:paraId="5E618B53" w14:textId="77777777" w:rsidR="00DC6338" w:rsidRPr="006F2D05" w:rsidRDefault="00DC6338" w:rsidP="006F2D0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Předmět </w:t>
      </w:r>
      <w:r w:rsidR="00A72ECD">
        <w:rPr>
          <w:rFonts w:ascii="Century Gothic" w:hAnsi="Century Gothic"/>
          <w:b/>
          <w:sz w:val="20"/>
          <w:szCs w:val="20"/>
        </w:rPr>
        <w:t>S</w:t>
      </w:r>
      <w:r>
        <w:rPr>
          <w:rFonts w:ascii="Century Gothic" w:hAnsi="Century Gothic"/>
          <w:b/>
          <w:sz w:val="20"/>
          <w:szCs w:val="20"/>
        </w:rPr>
        <w:t>mlouvy</w:t>
      </w:r>
    </w:p>
    <w:p w14:paraId="5F2AD248" w14:textId="77777777" w:rsidR="002B668D" w:rsidRPr="002B668D" w:rsidRDefault="007B268E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2B668D">
        <w:rPr>
          <w:rFonts w:ascii="Century Gothic" w:hAnsi="Century Gothic"/>
          <w:sz w:val="20"/>
          <w:szCs w:val="20"/>
        </w:rPr>
        <w:tab/>
      </w:r>
      <w:r w:rsidR="002B668D" w:rsidRPr="002B668D">
        <w:rPr>
          <w:rFonts w:ascii="Century Gothic" w:hAnsi="Century Gothic"/>
          <w:sz w:val="20"/>
          <w:szCs w:val="20"/>
        </w:rPr>
        <w:t>Zhotovitel se zavazuje provést na svůj náklad a na své nebezpečí pro Objednatele dílo v</w:t>
      </w:r>
      <w:r w:rsidR="002B668D">
        <w:rPr>
          <w:rFonts w:ascii="Century Gothic" w:hAnsi="Century Gothic"/>
          <w:sz w:val="20"/>
          <w:szCs w:val="20"/>
        </w:rPr>
        <w:t> </w:t>
      </w:r>
      <w:r w:rsidR="002B668D" w:rsidRPr="002B668D">
        <w:rPr>
          <w:rFonts w:ascii="Century Gothic" w:hAnsi="Century Gothic"/>
          <w:sz w:val="20"/>
          <w:szCs w:val="20"/>
        </w:rPr>
        <w:t>rozsahu a za podmínek ujednaných v této Smlouvě.</w:t>
      </w:r>
    </w:p>
    <w:p w14:paraId="08D1F9EA" w14:textId="6EEF0FA6" w:rsidR="002B668D" w:rsidRPr="002B668D" w:rsidRDefault="002B668D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2B668D">
        <w:rPr>
          <w:rFonts w:ascii="Century Gothic" w:hAnsi="Century Gothic"/>
          <w:sz w:val="20"/>
          <w:szCs w:val="20"/>
        </w:rPr>
        <w:t>Podkladem pro uzavření Smlouvy je nabídka Zhotovitele podaná v zadávacím řízení na</w:t>
      </w:r>
      <w:r w:rsidR="00545BCB">
        <w:rPr>
          <w:rFonts w:ascii="Century Gothic" w:hAnsi="Century Gothic"/>
          <w:sz w:val="20"/>
          <w:szCs w:val="20"/>
        </w:rPr>
        <w:t> </w:t>
      </w:r>
      <w:r w:rsidR="00F70E33">
        <w:rPr>
          <w:rFonts w:ascii="Century Gothic" w:hAnsi="Century Gothic"/>
          <w:sz w:val="20"/>
          <w:szCs w:val="20"/>
        </w:rPr>
        <w:t>V</w:t>
      </w:r>
      <w:r w:rsidRPr="002B668D">
        <w:rPr>
          <w:rFonts w:ascii="Century Gothic" w:hAnsi="Century Gothic"/>
          <w:sz w:val="20"/>
          <w:szCs w:val="20"/>
        </w:rPr>
        <w:t xml:space="preserve">eřejnou zakázku zadávanou dle </w:t>
      </w:r>
      <w:r w:rsidR="00F70E33">
        <w:rPr>
          <w:rFonts w:ascii="Century Gothic" w:hAnsi="Century Gothic"/>
          <w:sz w:val="20"/>
          <w:szCs w:val="20"/>
        </w:rPr>
        <w:t>Z</w:t>
      </w:r>
      <w:r w:rsidRPr="002B668D">
        <w:rPr>
          <w:rFonts w:ascii="Century Gothic" w:hAnsi="Century Gothic"/>
          <w:sz w:val="20"/>
          <w:szCs w:val="20"/>
        </w:rPr>
        <w:t>ákona.</w:t>
      </w:r>
    </w:p>
    <w:p w14:paraId="7A6D2CBE" w14:textId="77777777" w:rsidR="002B668D" w:rsidRPr="004616F1" w:rsidRDefault="002B668D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4616F1">
        <w:rPr>
          <w:rFonts w:ascii="Century Gothic" w:hAnsi="Century Gothic"/>
          <w:sz w:val="20"/>
          <w:szCs w:val="20"/>
        </w:rPr>
        <w:t>Předmětem Smlouvy se rozumí provedení stavebních prací a s tím souvisejících dodávek a</w:t>
      </w:r>
      <w:r w:rsidR="00545BCB" w:rsidRPr="004616F1">
        <w:rPr>
          <w:rFonts w:ascii="Century Gothic" w:hAnsi="Century Gothic"/>
          <w:sz w:val="20"/>
          <w:szCs w:val="20"/>
        </w:rPr>
        <w:t> </w:t>
      </w:r>
      <w:r w:rsidRPr="004616F1">
        <w:rPr>
          <w:rFonts w:ascii="Century Gothic" w:hAnsi="Century Gothic"/>
          <w:sz w:val="20"/>
          <w:szCs w:val="20"/>
        </w:rPr>
        <w:t>služeb na díle s názvem „</w:t>
      </w:r>
      <w:r w:rsidR="00D71A22" w:rsidRPr="004616F1">
        <w:rPr>
          <w:rFonts w:ascii="Century Gothic" w:hAnsi="Century Gothic"/>
          <w:sz w:val="20"/>
          <w:szCs w:val="20"/>
        </w:rPr>
        <w:t>ND – rekonstrukce bývalého střediska IT v Anenském areálu</w:t>
      </w:r>
      <w:r w:rsidRPr="004616F1">
        <w:rPr>
          <w:rFonts w:ascii="Century Gothic" w:hAnsi="Century Gothic"/>
          <w:sz w:val="20"/>
          <w:szCs w:val="20"/>
        </w:rPr>
        <w:t>“ (předmět této Smlouvy souhrnně dále též jen jako „</w:t>
      </w:r>
      <w:r w:rsidRPr="004616F1">
        <w:rPr>
          <w:rFonts w:ascii="Century Gothic" w:hAnsi="Century Gothic"/>
          <w:b/>
          <w:sz w:val="20"/>
          <w:szCs w:val="20"/>
        </w:rPr>
        <w:t>Dílo</w:t>
      </w:r>
      <w:r w:rsidRPr="004616F1">
        <w:rPr>
          <w:rFonts w:ascii="Century Gothic" w:hAnsi="Century Gothic"/>
          <w:sz w:val="20"/>
          <w:szCs w:val="20"/>
        </w:rPr>
        <w:t>“) dle</w:t>
      </w:r>
      <w:r w:rsidR="003A1E66" w:rsidRPr="004616F1">
        <w:rPr>
          <w:rFonts w:ascii="Century Gothic" w:hAnsi="Century Gothic"/>
          <w:sz w:val="20"/>
          <w:szCs w:val="20"/>
        </w:rPr>
        <w:t xml:space="preserve"> </w:t>
      </w:r>
      <w:r w:rsidR="00957A5F" w:rsidRPr="004616F1">
        <w:rPr>
          <w:rFonts w:ascii="Century Gothic" w:hAnsi="Century Gothic"/>
          <w:sz w:val="20"/>
          <w:szCs w:val="20"/>
        </w:rPr>
        <w:t xml:space="preserve">jednostupňové projektové </w:t>
      </w:r>
      <w:r w:rsidR="003A1E66" w:rsidRPr="004616F1">
        <w:rPr>
          <w:rFonts w:ascii="Century Gothic" w:hAnsi="Century Gothic"/>
          <w:sz w:val="20"/>
          <w:szCs w:val="20"/>
        </w:rPr>
        <w:t xml:space="preserve">dokumentace </w:t>
      </w:r>
      <w:r w:rsidRPr="004616F1">
        <w:rPr>
          <w:rFonts w:ascii="Century Gothic" w:hAnsi="Century Gothic"/>
          <w:sz w:val="20"/>
          <w:szCs w:val="20"/>
        </w:rPr>
        <w:t xml:space="preserve">zpracované </w:t>
      </w:r>
      <w:r w:rsidR="00D71A22" w:rsidRPr="004616F1">
        <w:rPr>
          <w:rFonts w:ascii="Century Gothic" w:hAnsi="Century Gothic"/>
          <w:sz w:val="20"/>
          <w:szCs w:val="20"/>
        </w:rPr>
        <w:t>ABMV world s.r.o. - Ing. Mark</w:t>
      </w:r>
      <w:r w:rsidR="00641F05" w:rsidRPr="004616F1">
        <w:rPr>
          <w:rFonts w:ascii="Century Gothic" w:hAnsi="Century Gothic"/>
          <w:sz w:val="20"/>
          <w:szCs w:val="20"/>
        </w:rPr>
        <w:t>em</w:t>
      </w:r>
      <w:r w:rsidR="00D71A22" w:rsidRPr="004616F1">
        <w:rPr>
          <w:rFonts w:ascii="Century Gothic" w:hAnsi="Century Gothic"/>
          <w:sz w:val="20"/>
          <w:szCs w:val="20"/>
        </w:rPr>
        <w:t xml:space="preserve"> Veselý</w:t>
      </w:r>
      <w:r w:rsidR="00641F05" w:rsidRPr="004616F1">
        <w:rPr>
          <w:rFonts w:ascii="Century Gothic" w:hAnsi="Century Gothic"/>
          <w:sz w:val="20"/>
          <w:szCs w:val="20"/>
        </w:rPr>
        <w:t>m,</w:t>
      </w:r>
      <w:r w:rsidR="00BA24C4" w:rsidRPr="004616F1">
        <w:rPr>
          <w:rFonts w:ascii="Century Gothic" w:hAnsi="Century Gothic"/>
          <w:sz w:val="20"/>
          <w:szCs w:val="20"/>
        </w:rPr>
        <w:t xml:space="preserve"> č. aut. </w:t>
      </w:r>
      <w:r w:rsidR="00957A5F" w:rsidRPr="004616F1">
        <w:rPr>
          <w:rFonts w:ascii="Century Gothic" w:hAnsi="Century Gothic"/>
          <w:sz w:val="20"/>
          <w:szCs w:val="20"/>
        </w:rPr>
        <w:t>0009442</w:t>
      </w:r>
      <w:r w:rsidR="00BA24C4" w:rsidRPr="004616F1">
        <w:rPr>
          <w:rFonts w:ascii="Century Gothic" w:hAnsi="Century Gothic"/>
          <w:sz w:val="20"/>
          <w:szCs w:val="20"/>
        </w:rPr>
        <w:t xml:space="preserve"> ČKA</w:t>
      </w:r>
      <w:r w:rsidR="003A1E66" w:rsidRPr="004616F1">
        <w:rPr>
          <w:rFonts w:ascii="Century Gothic" w:hAnsi="Century Gothic"/>
          <w:sz w:val="20"/>
          <w:szCs w:val="20"/>
        </w:rPr>
        <w:t xml:space="preserve"> </w:t>
      </w:r>
      <w:r w:rsidRPr="004616F1">
        <w:rPr>
          <w:rFonts w:ascii="Century Gothic" w:hAnsi="Century Gothic"/>
          <w:sz w:val="20"/>
          <w:szCs w:val="20"/>
        </w:rPr>
        <w:t>(</w:t>
      </w:r>
      <w:r w:rsidR="00BA24C4" w:rsidRPr="004616F1">
        <w:rPr>
          <w:rFonts w:ascii="Century Gothic" w:hAnsi="Century Gothic"/>
          <w:sz w:val="20"/>
          <w:szCs w:val="20"/>
        </w:rPr>
        <w:t xml:space="preserve">viz volná </w:t>
      </w:r>
      <w:r w:rsidR="00427FC4" w:rsidRPr="004616F1">
        <w:rPr>
          <w:rFonts w:ascii="Century Gothic" w:hAnsi="Century Gothic"/>
          <w:sz w:val="20"/>
          <w:szCs w:val="20"/>
        </w:rPr>
        <w:t xml:space="preserve">příloha č. 1; </w:t>
      </w:r>
      <w:r w:rsidRPr="004616F1">
        <w:rPr>
          <w:rFonts w:ascii="Century Gothic" w:hAnsi="Century Gothic"/>
          <w:sz w:val="20"/>
          <w:szCs w:val="20"/>
        </w:rPr>
        <w:t>dále jen „</w:t>
      </w:r>
      <w:r w:rsidRPr="004616F1">
        <w:rPr>
          <w:rFonts w:ascii="Century Gothic" w:hAnsi="Century Gothic"/>
          <w:b/>
          <w:sz w:val="20"/>
          <w:szCs w:val="20"/>
        </w:rPr>
        <w:t>Projektová dokumentace</w:t>
      </w:r>
      <w:r w:rsidRPr="004616F1">
        <w:rPr>
          <w:rFonts w:ascii="Century Gothic" w:hAnsi="Century Gothic"/>
          <w:sz w:val="20"/>
          <w:szCs w:val="20"/>
        </w:rPr>
        <w:t>“) vč.</w:t>
      </w:r>
      <w:r w:rsidR="00545BCB" w:rsidRPr="004616F1">
        <w:rPr>
          <w:rFonts w:ascii="Century Gothic" w:hAnsi="Century Gothic"/>
          <w:sz w:val="20"/>
          <w:szCs w:val="20"/>
        </w:rPr>
        <w:t> </w:t>
      </w:r>
      <w:r w:rsidRPr="004616F1">
        <w:rPr>
          <w:rFonts w:ascii="Century Gothic" w:hAnsi="Century Gothic"/>
          <w:sz w:val="20"/>
          <w:szCs w:val="20"/>
        </w:rPr>
        <w:t>soupisu stavebních prací, dodávek a služeb</w:t>
      </w:r>
      <w:r w:rsidR="00BA24C4" w:rsidRPr="004616F1">
        <w:rPr>
          <w:rFonts w:ascii="Century Gothic" w:hAnsi="Century Gothic"/>
          <w:sz w:val="20"/>
          <w:szCs w:val="20"/>
        </w:rPr>
        <w:t xml:space="preserve"> a </w:t>
      </w:r>
      <w:r w:rsidRPr="004616F1">
        <w:rPr>
          <w:rFonts w:ascii="Century Gothic" w:hAnsi="Century Gothic"/>
          <w:sz w:val="20"/>
          <w:szCs w:val="20"/>
        </w:rPr>
        <w:t>výkaz výměr</w:t>
      </w:r>
      <w:r w:rsidR="00BA24C4" w:rsidRPr="004616F1">
        <w:rPr>
          <w:rFonts w:ascii="Century Gothic" w:hAnsi="Century Gothic"/>
          <w:sz w:val="20"/>
          <w:szCs w:val="20"/>
        </w:rPr>
        <w:t xml:space="preserve"> – viz pevná příloha č. 2</w:t>
      </w:r>
      <w:r w:rsidRPr="004616F1">
        <w:rPr>
          <w:rFonts w:ascii="Century Gothic" w:hAnsi="Century Gothic"/>
          <w:sz w:val="20"/>
          <w:szCs w:val="20"/>
        </w:rPr>
        <w:t xml:space="preserve">. </w:t>
      </w:r>
    </w:p>
    <w:p w14:paraId="495A71B4" w14:textId="77777777" w:rsidR="002B668D" w:rsidRPr="002B668D" w:rsidRDefault="002B668D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2B668D">
        <w:rPr>
          <w:rFonts w:ascii="Century Gothic" w:hAnsi="Century Gothic"/>
          <w:sz w:val="20"/>
          <w:szCs w:val="20"/>
        </w:rPr>
        <w:t>Součástí Díla je rovněž:</w:t>
      </w:r>
    </w:p>
    <w:p w14:paraId="2DC8E9D2" w14:textId="77777777" w:rsidR="00020535" w:rsidRDefault="002B668D" w:rsidP="00E12777">
      <w:pPr>
        <w:pStyle w:val="Zhlav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2B668D">
        <w:rPr>
          <w:rFonts w:ascii="Century Gothic" w:hAnsi="Century Gothic"/>
          <w:sz w:val="20"/>
          <w:szCs w:val="20"/>
        </w:rPr>
        <w:t>provedení zkoušek vč. pořízení dokladové části, to vše v rozsahu stanoveném ČSN, obecnými právními předpisy a Projektovou dokumentací. Provedení všech potřebných zkoušek zabezpečí Zhotovitel a uvedené doklady předá Objednateli;</w:t>
      </w:r>
    </w:p>
    <w:p w14:paraId="0FBEF88E" w14:textId="631B7AC6" w:rsidR="00020535" w:rsidRDefault="007E5934" w:rsidP="00E12777">
      <w:pPr>
        <w:pStyle w:val="Zhlav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vypracování</w:t>
      </w:r>
      <w:r w:rsidR="002B668D" w:rsidRPr="00020535">
        <w:rPr>
          <w:rFonts w:ascii="Century Gothic" w:hAnsi="Century Gothic"/>
          <w:sz w:val="20"/>
          <w:szCs w:val="20"/>
        </w:rPr>
        <w:t xml:space="preserve"> projektové dokumentace skutečného provedení stavby</w:t>
      </w:r>
      <w:r>
        <w:rPr>
          <w:rFonts w:ascii="Century Gothic" w:hAnsi="Century Gothic"/>
          <w:sz w:val="20"/>
          <w:szCs w:val="20"/>
        </w:rPr>
        <w:t xml:space="preserve"> </w:t>
      </w:r>
      <w:r w:rsidRPr="007E5934">
        <w:rPr>
          <w:rFonts w:ascii="Century Gothic" w:hAnsi="Century Gothic"/>
          <w:sz w:val="20"/>
          <w:szCs w:val="20"/>
        </w:rPr>
        <w:t>v souladu s</w:t>
      </w:r>
      <w:r w:rsidR="00CA4F43">
        <w:rPr>
          <w:rFonts w:ascii="Century Gothic" w:hAnsi="Century Gothic"/>
          <w:sz w:val="20"/>
          <w:szCs w:val="20"/>
        </w:rPr>
        <w:t xml:space="preserve"> platnými předpisy (</w:t>
      </w:r>
      <w:r w:rsidR="00CA4F43" w:rsidRPr="00B43E2E">
        <w:rPr>
          <w:rFonts w:ascii="Century Gothic" w:hAnsi="Century Gothic"/>
          <w:sz w:val="20"/>
          <w:szCs w:val="20"/>
        </w:rPr>
        <w:t>v podrobnosti dokumentace pro provádění stavby s vyznačenými odchylkami a změnami oproti použité</w:t>
      </w:r>
      <w:r w:rsidR="00CA4F43">
        <w:rPr>
          <w:rFonts w:ascii="Century Gothic" w:hAnsi="Century Gothic"/>
          <w:sz w:val="20"/>
          <w:szCs w:val="20"/>
        </w:rPr>
        <w:t xml:space="preserve"> Projektové</w:t>
      </w:r>
      <w:r w:rsidR="00CA4F43" w:rsidRPr="00B43E2E">
        <w:rPr>
          <w:rFonts w:ascii="Century Gothic" w:hAnsi="Century Gothic"/>
          <w:sz w:val="20"/>
          <w:szCs w:val="20"/>
        </w:rPr>
        <w:t xml:space="preserve"> dokumentaci</w:t>
      </w:r>
      <w:r w:rsidR="00CA4F43">
        <w:rPr>
          <w:rFonts w:ascii="Century Gothic" w:hAnsi="Century Gothic"/>
          <w:sz w:val="20"/>
          <w:szCs w:val="20"/>
        </w:rPr>
        <w:t>)</w:t>
      </w:r>
      <w:r w:rsidR="00F70E33">
        <w:rPr>
          <w:rFonts w:ascii="Century Gothic" w:hAnsi="Century Gothic"/>
          <w:sz w:val="20"/>
          <w:szCs w:val="20"/>
        </w:rPr>
        <w:t>.</w:t>
      </w:r>
      <w:r w:rsidR="00F70E33" w:rsidRPr="00F70E33">
        <w:rPr>
          <w:rFonts w:ascii="Century Gothic" w:hAnsi="Century Gothic"/>
          <w:sz w:val="20"/>
          <w:szCs w:val="20"/>
        </w:rPr>
        <w:t xml:space="preserve"> </w:t>
      </w:r>
      <w:r w:rsidR="00F70E33" w:rsidRPr="003F4974">
        <w:rPr>
          <w:rFonts w:ascii="Century Gothic" w:hAnsi="Century Gothic"/>
          <w:sz w:val="20"/>
          <w:szCs w:val="20"/>
        </w:rPr>
        <w:t>Dokumentace bude vypracována s využitím výpočetní techniky v digitální podobě. Dokumentace bude předána objednateli v</w:t>
      </w:r>
      <w:r w:rsidR="00F70E33">
        <w:rPr>
          <w:rFonts w:ascii="Century Gothic" w:hAnsi="Century Gothic"/>
          <w:sz w:val="20"/>
          <w:szCs w:val="20"/>
        </w:rPr>
        <w:t>e 3</w:t>
      </w:r>
      <w:r w:rsidR="00F70E33" w:rsidRPr="003F4974">
        <w:rPr>
          <w:rFonts w:ascii="Century Gothic" w:hAnsi="Century Gothic"/>
          <w:sz w:val="20"/>
          <w:szCs w:val="20"/>
        </w:rPr>
        <w:t xml:space="preserve"> vyhotoveních v tištěné formě a 1x v digitální formě umožňující její další editaci (DWG</w:t>
      </w:r>
      <w:r w:rsidR="00F70E33">
        <w:rPr>
          <w:rFonts w:ascii="Century Gothic" w:hAnsi="Century Gothic"/>
          <w:sz w:val="20"/>
          <w:szCs w:val="20"/>
        </w:rPr>
        <w:t>/Word/Excel</w:t>
      </w:r>
      <w:r w:rsidR="00F70E33" w:rsidRPr="003F4974">
        <w:rPr>
          <w:rFonts w:ascii="Century Gothic" w:hAnsi="Century Gothic"/>
          <w:sz w:val="20"/>
          <w:szCs w:val="20"/>
        </w:rPr>
        <w:t>) a dále ve formátu PDF</w:t>
      </w:r>
      <w:r w:rsidR="002B668D" w:rsidRPr="00020535">
        <w:rPr>
          <w:rFonts w:ascii="Century Gothic" w:hAnsi="Century Gothic"/>
          <w:sz w:val="20"/>
          <w:szCs w:val="20"/>
        </w:rPr>
        <w:t>;</w:t>
      </w:r>
    </w:p>
    <w:p w14:paraId="6510CEB4" w14:textId="67D46001" w:rsidR="007B268E" w:rsidRPr="008609A0" w:rsidRDefault="002B668D" w:rsidP="008609A0">
      <w:pPr>
        <w:pStyle w:val="Zhlav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020535">
        <w:rPr>
          <w:rFonts w:ascii="Century Gothic" w:hAnsi="Century Gothic"/>
          <w:sz w:val="20"/>
          <w:szCs w:val="20"/>
        </w:rPr>
        <w:t xml:space="preserve">vyhotovení průběžné fotodokumentace </w:t>
      </w:r>
      <w:r w:rsidR="002123C2">
        <w:rPr>
          <w:rFonts w:ascii="Century Gothic" w:hAnsi="Century Gothic"/>
          <w:sz w:val="20"/>
          <w:szCs w:val="20"/>
        </w:rPr>
        <w:t>nebo</w:t>
      </w:r>
      <w:r w:rsidRPr="00020535">
        <w:rPr>
          <w:rFonts w:ascii="Century Gothic" w:hAnsi="Century Gothic"/>
          <w:sz w:val="20"/>
          <w:szCs w:val="20"/>
        </w:rPr>
        <w:t xml:space="preserve"> videodokumentace provádění Díla</w:t>
      </w:r>
      <w:r w:rsidR="002123C2">
        <w:rPr>
          <w:rFonts w:ascii="Century Gothic" w:hAnsi="Century Gothic"/>
          <w:sz w:val="20"/>
          <w:szCs w:val="20"/>
        </w:rPr>
        <w:t xml:space="preserve">, </w:t>
      </w:r>
      <w:r w:rsidRPr="00020535">
        <w:rPr>
          <w:rFonts w:ascii="Century Gothic" w:hAnsi="Century Gothic"/>
          <w:sz w:val="20"/>
          <w:szCs w:val="20"/>
        </w:rPr>
        <w:t>včetně jejich předání Objednateli po skončení realizace Díla na nosič</w:t>
      </w:r>
      <w:r w:rsidR="00020535">
        <w:rPr>
          <w:rFonts w:ascii="Century Gothic" w:hAnsi="Century Gothic"/>
          <w:sz w:val="20"/>
          <w:szCs w:val="20"/>
        </w:rPr>
        <w:t>ích</w:t>
      </w:r>
      <w:r w:rsidRPr="00020535">
        <w:rPr>
          <w:rFonts w:ascii="Century Gothic" w:hAnsi="Century Gothic"/>
          <w:sz w:val="20"/>
          <w:szCs w:val="20"/>
        </w:rPr>
        <w:t xml:space="preserve"> </w:t>
      </w:r>
      <w:r w:rsidR="00957A5F">
        <w:rPr>
          <w:rFonts w:ascii="Century Gothic" w:hAnsi="Century Gothic"/>
          <w:sz w:val="20"/>
          <w:szCs w:val="20"/>
        </w:rPr>
        <w:t>USB/</w:t>
      </w:r>
      <w:r w:rsidRPr="00020535">
        <w:rPr>
          <w:rFonts w:ascii="Century Gothic" w:hAnsi="Century Gothic"/>
          <w:sz w:val="20"/>
          <w:szCs w:val="20"/>
        </w:rPr>
        <w:t>CD/DVD.</w:t>
      </w:r>
    </w:p>
    <w:p w14:paraId="50D6CB19" w14:textId="0992D2E0" w:rsidR="007B268E" w:rsidRPr="007B268E" w:rsidRDefault="007B268E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7B268E">
        <w:rPr>
          <w:rFonts w:ascii="Century Gothic" w:hAnsi="Century Gothic"/>
          <w:sz w:val="20"/>
          <w:szCs w:val="20"/>
        </w:rPr>
        <w:t xml:space="preserve">Zhotovitel se zavazuje provést pro </w:t>
      </w:r>
      <w:r w:rsidR="006F0E5C">
        <w:rPr>
          <w:rFonts w:ascii="Century Gothic" w:hAnsi="Century Gothic"/>
          <w:sz w:val="20"/>
          <w:szCs w:val="20"/>
        </w:rPr>
        <w:t>O</w:t>
      </w:r>
      <w:r w:rsidRPr="007B268E">
        <w:rPr>
          <w:rFonts w:ascii="Century Gothic" w:hAnsi="Century Gothic"/>
          <w:sz w:val="20"/>
          <w:szCs w:val="20"/>
        </w:rPr>
        <w:t xml:space="preserve">bjednatele </w:t>
      </w:r>
      <w:r w:rsidR="006F0E5C">
        <w:rPr>
          <w:rFonts w:ascii="Century Gothic" w:hAnsi="Century Gothic"/>
          <w:sz w:val="20"/>
          <w:szCs w:val="20"/>
        </w:rPr>
        <w:t>D</w:t>
      </w:r>
      <w:r w:rsidRPr="007B268E">
        <w:rPr>
          <w:rFonts w:ascii="Century Gothic" w:hAnsi="Century Gothic"/>
          <w:sz w:val="20"/>
          <w:szCs w:val="20"/>
        </w:rPr>
        <w:t xml:space="preserve">ílo svým jménem, bez vad a nedodělků, ve smluveném </w:t>
      </w:r>
      <w:r w:rsidR="008609A0" w:rsidRPr="00F134FD">
        <w:rPr>
          <w:rFonts w:ascii="Century Gothic" w:hAnsi="Century Gothic"/>
          <w:sz w:val="20"/>
          <w:szCs w:val="20"/>
        </w:rPr>
        <w:t>rozsahu</w:t>
      </w:r>
      <w:r w:rsidRPr="007B268E">
        <w:rPr>
          <w:rFonts w:ascii="Century Gothic" w:hAnsi="Century Gothic"/>
          <w:sz w:val="20"/>
          <w:szCs w:val="20"/>
        </w:rPr>
        <w:t xml:space="preserve"> a na své nebezpečí, v souladu s</w:t>
      </w:r>
      <w:r w:rsidR="008609A0">
        <w:rPr>
          <w:rFonts w:ascii="Century Gothic" w:hAnsi="Century Gothic"/>
          <w:sz w:val="20"/>
          <w:szCs w:val="20"/>
        </w:rPr>
        <w:t xml:space="preserve"> výše uvedenou </w:t>
      </w:r>
      <w:r w:rsidR="00071335">
        <w:rPr>
          <w:rFonts w:ascii="Century Gothic" w:hAnsi="Century Gothic"/>
          <w:sz w:val="20"/>
          <w:szCs w:val="20"/>
        </w:rPr>
        <w:t>P</w:t>
      </w:r>
      <w:r w:rsidRPr="007B268E">
        <w:rPr>
          <w:rFonts w:ascii="Century Gothic" w:hAnsi="Century Gothic"/>
          <w:sz w:val="20"/>
          <w:szCs w:val="20"/>
        </w:rPr>
        <w:t>rojektovou dokumentací a</w:t>
      </w:r>
      <w:r w:rsidR="006F0E5C">
        <w:rPr>
          <w:rFonts w:ascii="Century Gothic" w:hAnsi="Century Gothic"/>
          <w:sz w:val="20"/>
          <w:szCs w:val="20"/>
        </w:rPr>
        <w:t> </w:t>
      </w:r>
      <w:r w:rsidRPr="007B268E">
        <w:rPr>
          <w:rFonts w:ascii="Century Gothic" w:hAnsi="Century Gothic"/>
          <w:sz w:val="20"/>
          <w:szCs w:val="20"/>
        </w:rPr>
        <w:t xml:space="preserve">podmínkami zadávací dokumentace. </w:t>
      </w:r>
    </w:p>
    <w:p w14:paraId="5B3A53A6" w14:textId="77777777" w:rsidR="002E4610" w:rsidRDefault="007B268E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7B268E">
        <w:rPr>
          <w:rFonts w:ascii="Century Gothic" w:hAnsi="Century Gothic"/>
          <w:sz w:val="20"/>
          <w:szCs w:val="20"/>
        </w:rPr>
        <w:t xml:space="preserve">Zhotovitel se zavazuje provést pro </w:t>
      </w:r>
      <w:r w:rsidR="00292205">
        <w:rPr>
          <w:rFonts w:ascii="Century Gothic" w:hAnsi="Century Gothic"/>
          <w:sz w:val="20"/>
          <w:szCs w:val="20"/>
        </w:rPr>
        <w:t>O</w:t>
      </w:r>
      <w:r w:rsidRPr="007B268E">
        <w:rPr>
          <w:rFonts w:ascii="Century Gothic" w:hAnsi="Century Gothic"/>
          <w:sz w:val="20"/>
          <w:szCs w:val="20"/>
        </w:rPr>
        <w:t xml:space="preserve">bjednatele </w:t>
      </w:r>
      <w:r w:rsidR="00292205">
        <w:rPr>
          <w:rFonts w:ascii="Century Gothic" w:hAnsi="Century Gothic"/>
          <w:sz w:val="20"/>
          <w:szCs w:val="20"/>
        </w:rPr>
        <w:t>D</w:t>
      </w:r>
      <w:r w:rsidRPr="007B268E">
        <w:rPr>
          <w:rFonts w:ascii="Century Gothic" w:hAnsi="Century Gothic"/>
          <w:sz w:val="20"/>
          <w:szCs w:val="20"/>
        </w:rPr>
        <w:t>ílo s využitím vlastních kapacit</w:t>
      </w:r>
      <w:r w:rsidR="002A77F2">
        <w:rPr>
          <w:rFonts w:ascii="Century Gothic" w:hAnsi="Century Gothic"/>
          <w:sz w:val="20"/>
          <w:szCs w:val="20"/>
        </w:rPr>
        <w:t xml:space="preserve">, případně s využitím </w:t>
      </w:r>
      <w:r w:rsidRPr="007B268E">
        <w:rPr>
          <w:rFonts w:ascii="Century Gothic" w:hAnsi="Century Gothic"/>
          <w:sz w:val="20"/>
          <w:szCs w:val="20"/>
        </w:rPr>
        <w:t xml:space="preserve">třetích osob, které </w:t>
      </w:r>
      <w:r w:rsidR="002A77F2">
        <w:rPr>
          <w:rFonts w:ascii="Century Gothic" w:hAnsi="Century Gothic"/>
          <w:sz w:val="20"/>
          <w:szCs w:val="20"/>
        </w:rPr>
        <w:t>identifikoval</w:t>
      </w:r>
      <w:r w:rsidRPr="007B268E">
        <w:rPr>
          <w:rFonts w:ascii="Century Gothic" w:hAnsi="Century Gothic"/>
          <w:sz w:val="20"/>
          <w:szCs w:val="20"/>
        </w:rPr>
        <w:t xml:space="preserve"> v</w:t>
      </w:r>
      <w:r w:rsidR="002A77F2">
        <w:rPr>
          <w:rFonts w:ascii="Century Gothic" w:hAnsi="Century Gothic"/>
          <w:sz w:val="20"/>
          <w:szCs w:val="20"/>
        </w:rPr>
        <w:t>e své</w:t>
      </w:r>
      <w:r w:rsidRPr="007B268E">
        <w:rPr>
          <w:rFonts w:ascii="Century Gothic" w:hAnsi="Century Gothic"/>
          <w:sz w:val="20"/>
          <w:szCs w:val="20"/>
        </w:rPr>
        <w:t xml:space="preserve"> nabídce. Zhotovitel se zavazuje veškeré práce subdodavatelů řádně koordinovat. Zhotovitel </w:t>
      </w:r>
      <w:r w:rsidR="00292205">
        <w:rPr>
          <w:rFonts w:ascii="Century Gothic" w:hAnsi="Century Gothic"/>
          <w:sz w:val="20"/>
          <w:szCs w:val="20"/>
        </w:rPr>
        <w:t>odpovídá</w:t>
      </w:r>
      <w:r w:rsidRPr="007B268E">
        <w:rPr>
          <w:rFonts w:ascii="Century Gothic" w:hAnsi="Century Gothic"/>
          <w:sz w:val="20"/>
          <w:szCs w:val="20"/>
        </w:rPr>
        <w:t xml:space="preserve"> v plném rozsahu za veškeré části </w:t>
      </w:r>
      <w:r w:rsidR="00292205">
        <w:rPr>
          <w:rFonts w:ascii="Century Gothic" w:hAnsi="Century Gothic"/>
          <w:sz w:val="20"/>
          <w:szCs w:val="20"/>
        </w:rPr>
        <w:t>D</w:t>
      </w:r>
      <w:r w:rsidRPr="007B268E">
        <w:rPr>
          <w:rFonts w:ascii="Century Gothic" w:hAnsi="Century Gothic"/>
          <w:sz w:val="20"/>
          <w:szCs w:val="20"/>
        </w:rPr>
        <w:t>íla provedené subdodavateli</w:t>
      </w:r>
      <w:r w:rsidR="00292205">
        <w:rPr>
          <w:rFonts w:ascii="Century Gothic" w:hAnsi="Century Gothic"/>
          <w:sz w:val="20"/>
          <w:szCs w:val="20"/>
        </w:rPr>
        <w:t xml:space="preserve"> stejně, jako by je provedl sám</w:t>
      </w:r>
      <w:r w:rsidRPr="007B268E">
        <w:rPr>
          <w:rFonts w:ascii="Century Gothic" w:hAnsi="Century Gothic"/>
          <w:sz w:val="20"/>
          <w:szCs w:val="20"/>
        </w:rPr>
        <w:t>.</w:t>
      </w:r>
    </w:p>
    <w:p w14:paraId="67A7F1C7" w14:textId="77777777" w:rsidR="007B268E" w:rsidRPr="002E4610" w:rsidRDefault="007B268E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2E4610">
        <w:rPr>
          <w:rFonts w:ascii="Century Gothic" w:hAnsi="Century Gothic"/>
          <w:sz w:val="20"/>
          <w:szCs w:val="20"/>
        </w:rPr>
        <w:t xml:space="preserve">Zhotovitel provede </w:t>
      </w:r>
      <w:r w:rsidR="00697F56" w:rsidRPr="002E4610">
        <w:rPr>
          <w:rFonts w:ascii="Century Gothic" w:hAnsi="Century Gothic"/>
          <w:sz w:val="20"/>
          <w:szCs w:val="20"/>
        </w:rPr>
        <w:t>Dílo</w:t>
      </w:r>
      <w:r w:rsidRPr="002E4610">
        <w:rPr>
          <w:rFonts w:ascii="Century Gothic" w:hAnsi="Century Gothic"/>
          <w:sz w:val="20"/>
          <w:szCs w:val="20"/>
        </w:rPr>
        <w:t xml:space="preserve"> </w:t>
      </w:r>
      <w:r w:rsidR="00292205" w:rsidRPr="002E4610">
        <w:rPr>
          <w:rFonts w:ascii="Century Gothic" w:hAnsi="Century Gothic"/>
          <w:sz w:val="20"/>
          <w:szCs w:val="20"/>
        </w:rPr>
        <w:t>úplně v souladu s </w:t>
      </w:r>
      <w:r w:rsidR="00071335">
        <w:rPr>
          <w:rFonts w:ascii="Century Gothic" w:hAnsi="Century Gothic"/>
          <w:sz w:val="20"/>
          <w:szCs w:val="20"/>
        </w:rPr>
        <w:t>P</w:t>
      </w:r>
      <w:r w:rsidR="00292205" w:rsidRPr="002E4610">
        <w:rPr>
          <w:rFonts w:ascii="Century Gothic" w:hAnsi="Century Gothic"/>
          <w:sz w:val="20"/>
          <w:szCs w:val="20"/>
        </w:rPr>
        <w:t>rojektovou dokumentací</w:t>
      </w:r>
      <w:r w:rsidRPr="002E4610">
        <w:rPr>
          <w:rFonts w:ascii="Century Gothic" w:hAnsi="Century Gothic"/>
          <w:sz w:val="20"/>
          <w:szCs w:val="20"/>
        </w:rPr>
        <w:t>, ve vysoké kvalitě a</w:t>
      </w:r>
      <w:r w:rsidR="00697F56" w:rsidRPr="002E4610">
        <w:rPr>
          <w:rFonts w:ascii="Century Gothic" w:hAnsi="Century Gothic"/>
          <w:sz w:val="20"/>
          <w:szCs w:val="20"/>
        </w:rPr>
        <w:t> </w:t>
      </w:r>
      <w:r w:rsidRPr="002E4610">
        <w:rPr>
          <w:rFonts w:ascii="Century Gothic" w:hAnsi="Century Gothic"/>
          <w:sz w:val="20"/>
          <w:szCs w:val="20"/>
        </w:rPr>
        <w:t>v</w:t>
      </w:r>
      <w:r w:rsidR="00697F56" w:rsidRPr="002E4610">
        <w:rPr>
          <w:rFonts w:ascii="Century Gothic" w:hAnsi="Century Gothic"/>
          <w:sz w:val="20"/>
          <w:szCs w:val="20"/>
        </w:rPr>
        <w:t> </w:t>
      </w:r>
      <w:r w:rsidRPr="002E4610">
        <w:rPr>
          <w:rFonts w:ascii="Century Gothic" w:hAnsi="Century Gothic"/>
          <w:sz w:val="20"/>
          <w:szCs w:val="20"/>
        </w:rPr>
        <w:t xml:space="preserve">dohodnutém termínu. Kvalita prováděných prací musí odpovídat systému jakosti daného ČSN, EN a ISO event. speciálně stanovenými technologickými postupy. Veškeré materiály a dodávky ke zhotovení </w:t>
      </w:r>
      <w:r w:rsidR="00697F56" w:rsidRPr="002E4610">
        <w:rPr>
          <w:rFonts w:ascii="Century Gothic" w:hAnsi="Century Gothic"/>
          <w:sz w:val="20"/>
          <w:szCs w:val="20"/>
        </w:rPr>
        <w:t>D</w:t>
      </w:r>
      <w:r w:rsidRPr="002E4610">
        <w:rPr>
          <w:rFonts w:ascii="Century Gothic" w:hAnsi="Century Gothic"/>
          <w:sz w:val="20"/>
          <w:szCs w:val="20"/>
        </w:rPr>
        <w:t>íla musí</w:t>
      </w:r>
      <w:r w:rsidR="00697F56" w:rsidRPr="002E4610">
        <w:rPr>
          <w:rFonts w:ascii="Century Gothic" w:hAnsi="Century Gothic"/>
          <w:sz w:val="20"/>
          <w:szCs w:val="20"/>
        </w:rPr>
        <w:t xml:space="preserve"> Z</w:t>
      </w:r>
      <w:r w:rsidRPr="002E4610">
        <w:rPr>
          <w:rFonts w:ascii="Century Gothic" w:hAnsi="Century Gothic"/>
          <w:sz w:val="20"/>
          <w:szCs w:val="20"/>
        </w:rPr>
        <w:t xml:space="preserve">hotovitel zajistit tak, aby odpovídaly platným technickým normám, kvalitativní parametry jsou uvedeny v </w:t>
      </w:r>
      <w:r w:rsidR="00071335">
        <w:rPr>
          <w:rFonts w:ascii="Century Gothic" w:hAnsi="Century Gothic"/>
          <w:sz w:val="20"/>
          <w:szCs w:val="20"/>
        </w:rPr>
        <w:t>P</w:t>
      </w:r>
      <w:r w:rsidRPr="002E4610">
        <w:rPr>
          <w:rFonts w:ascii="Century Gothic" w:hAnsi="Century Gothic"/>
          <w:sz w:val="20"/>
          <w:szCs w:val="20"/>
        </w:rPr>
        <w:t>rojektové dokumentaci a</w:t>
      </w:r>
      <w:r w:rsidR="00697F56" w:rsidRPr="002E4610">
        <w:rPr>
          <w:rFonts w:ascii="Century Gothic" w:hAnsi="Century Gothic"/>
          <w:sz w:val="20"/>
          <w:szCs w:val="20"/>
        </w:rPr>
        <w:t> </w:t>
      </w:r>
      <w:r w:rsidRPr="002E4610">
        <w:rPr>
          <w:rFonts w:ascii="Century Gothic" w:hAnsi="Century Gothic"/>
          <w:sz w:val="20"/>
          <w:szCs w:val="20"/>
        </w:rPr>
        <w:t xml:space="preserve">jsou závazné pro zhotovení </w:t>
      </w:r>
      <w:r w:rsidR="00697F56" w:rsidRPr="002E4610">
        <w:rPr>
          <w:rFonts w:ascii="Century Gothic" w:hAnsi="Century Gothic"/>
          <w:sz w:val="20"/>
          <w:szCs w:val="20"/>
        </w:rPr>
        <w:t>D</w:t>
      </w:r>
      <w:r w:rsidRPr="002E4610">
        <w:rPr>
          <w:rFonts w:ascii="Century Gothic" w:hAnsi="Century Gothic"/>
          <w:sz w:val="20"/>
          <w:szCs w:val="20"/>
        </w:rPr>
        <w:t>íla.</w:t>
      </w:r>
      <w:r w:rsidR="002E4610" w:rsidRPr="002E4610">
        <w:t xml:space="preserve"> </w:t>
      </w:r>
      <w:r w:rsidR="002E4610" w:rsidRPr="002E4610">
        <w:rPr>
          <w:rFonts w:ascii="Century Gothic" w:hAnsi="Century Gothic"/>
          <w:sz w:val="20"/>
          <w:szCs w:val="20"/>
        </w:rPr>
        <w:t>Zhotovitel je povinen při realizaci Díla používat výlučně materiály a zařízení, jejichž použití v České republice je schváleno.</w:t>
      </w:r>
    </w:p>
    <w:p w14:paraId="30F33D67" w14:textId="77777777" w:rsidR="007B268E" w:rsidRPr="007B268E" w:rsidRDefault="007B268E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7B268E">
        <w:rPr>
          <w:rFonts w:ascii="Century Gothic" w:hAnsi="Century Gothic"/>
          <w:sz w:val="20"/>
          <w:szCs w:val="20"/>
        </w:rPr>
        <w:t xml:space="preserve">Zhotovitel prohlašuje, že je seznámen se všemi údaji potřebnými pro řádné provedení </w:t>
      </w:r>
      <w:r w:rsidR="00697F56">
        <w:rPr>
          <w:rFonts w:ascii="Century Gothic" w:hAnsi="Century Gothic"/>
          <w:sz w:val="20"/>
          <w:szCs w:val="20"/>
        </w:rPr>
        <w:t>D</w:t>
      </w:r>
      <w:r w:rsidRPr="007B268E">
        <w:rPr>
          <w:rFonts w:ascii="Century Gothic" w:hAnsi="Century Gothic"/>
          <w:sz w:val="20"/>
          <w:szCs w:val="20"/>
        </w:rPr>
        <w:t>íla a</w:t>
      </w:r>
      <w:r w:rsidR="00956542">
        <w:rPr>
          <w:rFonts w:ascii="Century Gothic" w:hAnsi="Century Gothic"/>
          <w:sz w:val="20"/>
          <w:szCs w:val="20"/>
        </w:rPr>
        <w:t> </w:t>
      </w:r>
      <w:r w:rsidRPr="007B268E">
        <w:rPr>
          <w:rFonts w:ascii="Century Gothic" w:hAnsi="Century Gothic"/>
          <w:sz w:val="20"/>
          <w:szCs w:val="20"/>
        </w:rPr>
        <w:t xml:space="preserve">že se před podpisem </w:t>
      </w:r>
      <w:r w:rsidR="00697F56">
        <w:rPr>
          <w:rFonts w:ascii="Century Gothic" w:hAnsi="Century Gothic"/>
          <w:sz w:val="20"/>
          <w:szCs w:val="20"/>
        </w:rPr>
        <w:t>S</w:t>
      </w:r>
      <w:r w:rsidRPr="007B268E">
        <w:rPr>
          <w:rFonts w:ascii="Century Gothic" w:hAnsi="Century Gothic"/>
          <w:sz w:val="20"/>
          <w:szCs w:val="20"/>
        </w:rPr>
        <w:t xml:space="preserve">mlouvy seznámil s polohou a povahou staveniště a s vynaložením odborné péče přezkoumal </w:t>
      </w:r>
      <w:r w:rsidR="00071335">
        <w:rPr>
          <w:rFonts w:ascii="Century Gothic" w:hAnsi="Century Gothic"/>
          <w:sz w:val="20"/>
          <w:szCs w:val="20"/>
        </w:rPr>
        <w:t>P</w:t>
      </w:r>
      <w:r w:rsidRPr="007B268E">
        <w:rPr>
          <w:rFonts w:ascii="Century Gothic" w:hAnsi="Century Gothic"/>
          <w:sz w:val="20"/>
          <w:szCs w:val="20"/>
        </w:rPr>
        <w:t xml:space="preserve">rojektovou dokumentaci, přičemž ani při vynaložení odborné péče, jíž lze na něm rozumně požadovat, neshledal rozporů nebo nedostatků, jež by bránily řádnému provedení </w:t>
      </w:r>
      <w:r w:rsidR="00697F56">
        <w:rPr>
          <w:rFonts w:ascii="Century Gothic" w:hAnsi="Century Gothic"/>
          <w:sz w:val="20"/>
          <w:szCs w:val="20"/>
        </w:rPr>
        <w:t>D</w:t>
      </w:r>
      <w:r w:rsidRPr="007B268E">
        <w:rPr>
          <w:rFonts w:ascii="Century Gothic" w:hAnsi="Century Gothic"/>
          <w:sz w:val="20"/>
          <w:szCs w:val="20"/>
        </w:rPr>
        <w:t xml:space="preserve">íla způsobem a v rozsahu dle </w:t>
      </w:r>
      <w:r w:rsidR="00697F56">
        <w:rPr>
          <w:rFonts w:ascii="Century Gothic" w:hAnsi="Century Gothic"/>
          <w:sz w:val="20"/>
          <w:szCs w:val="20"/>
        </w:rPr>
        <w:t>S</w:t>
      </w:r>
      <w:r w:rsidRPr="007B268E">
        <w:rPr>
          <w:rFonts w:ascii="Century Gothic" w:hAnsi="Century Gothic"/>
          <w:sz w:val="20"/>
          <w:szCs w:val="20"/>
        </w:rPr>
        <w:t>mlouvy</w:t>
      </w:r>
      <w:r w:rsidR="00697F56">
        <w:rPr>
          <w:rFonts w:ascii="Century Gothic" w:hAnsi="Century Gothic"/>
          <w:sz w:val="20"/>
          <w:szCs w:val="20"/>
        </w:rPr>
        <w:t xml:space="preserve"> a jejích příloh</w:t>
      </w:r>
      <w:r w:rsidRPr="007B268E">
        <w:rPr>
          <w:rFonts w:ascii="Century Gothic" w:hAnsi="Century Gothic"/>
          <w:sz w:val="20"/>
          <w:szCs w:val="20"/>
        </w:rPr>
        <w:t xml:space="preserve">. </w:t>
      </w:r>
    </w:p>
    <w:p w14:paraId="7E8777A6" w14:textId="77777777" w:rsidR="007B268E" w:rsidRPr="0065016B" w:rsidRDefault="007B268E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7B268E">
        <w:rPr>
          <w:rFonts w:ascii="Century Gothic" w:hAnsi="Century Gothic"/>
          <w:sz w:val="20"/>
          <w:szCs w:val="20"/>
        </w:rPr>
        <w:t>Zhotovitel se zavazuje průběžně provádět veškeré potřebné zkoušky, měření</w:t>
      </w:r>
      <w:r w:rsidR="0065016B">
        <w:rPr>
          <w:rFonts w:ascii="Century Gothic" w:hAnsi="Century Gothic"/>
          <w:sz w:val="20"/>
          <w:szCs w:val="20"/>
        </w:rPr>
        <w:t>,</w:t>
      </w:r>
      <w:r w:rsidRPr="007B268E">
        <w:rPr>
          <w:rFonts w:ascii="Century Gothic" w:hAnsi="Century Gothic"/>
          <w:sz w:val="20"/>
          <w:szCs w:val="20"/>
        </w:rPr>
        <w:t xml:space="preserve"> atesty </w:t>
      </w:r>
      <w:r w:rsidR="0065016B">
        <w:rPr>
          <w:rFonts w:ascii="Century Gothic" w:hAnsi="Century Gothic"/>
          <w:sz w:val="20"/>
          <w:szCs w:val="20"/>
        </w:rPr>
        <w:t xml:space="preserve">a revize </w:t>
      </w:r>
      <w:r w:rsidRPr="007B268E">
        <w:rPr>
          <w:rFonts w:ascii="Century Gothic" w:hAnsi="Century Gothic"/>
          <w:sz w:val="20"/>
          <w:szCs w:val="20"/>
        </w:rPr>
        <w:t>k</w:t>
      </w:r>
      <w:r w:rsidR="0065016B">
        <w:rPr>
          <w:rFonts w:ascii="Century Gothic" w:hAnsi="Century Gothic"/>
          <w:sz w:val="20"/>
          <w:szCs w:val="20"/>
        </w:rPr>
        <w:t> </w:t>
      </w:r>
      <w:r w:rsidRPr="007B268E">
        <w:rPr>
          <w:rFonts w:ascii="Century Gothic" w:hAnsi="Century Gothic"/>
          <w:sz w:val="20"/>
          <w:szCs w:val="20"/>
        </w:rPr>
        <w:t xml:space="preserve">prokázání kvalitativních parametrů předmětu </w:t>
      </w:r>
      <w:r w:rsidR="0065016B">
        <w:rPr>
          <w:rFonts w:ascii="Century Gothic" w:hAnsi="Century Gothic"/>
          <w:sz w:val="20"/>
          <w:szCs w:val="20"/>
        </w:rPr>
        <w:t>D</w:t>
      </w:r>
      <w:r w:rsidRPr="007B268E">
        <w:rPr>
          <w:rFonts w:ascii="Century Gothic" w:hAnsi="Century Gothic"/>
          <w:sz w:val="20"/>
          <w:szCs w:val="20"/>
        </w:rPr>
        <w:t>íla</w:t>
      </w:r>
      <w:r w:rsidR="0065016B">
        <w:rPr>
          <w:rFonts w:ascii="Century Gothic" w:hAnsi="Century Gothic"/>
          <w:sz w:val="20"/>
          <w:szCs w:val="20"/>
        </w:rPr>
        <w:t>, jakož i jeho následnému provozu</w:t>
      </w:r>
      <w:r w:rsidRPr="007B268E">
        <w:rPr>
          <w:rFonts w:ascii="Century Gothic" w:hAnsi="Century Gothic"/>
          <w:sz w:val="20"/>
          <w:szCs w:val="20"/>
        </w:rPr>
        <w:t>.</w:t>
      </w:r>
    </w:p>
    <w:p w14:paraId="2E061657" w14:textId="77777777" w:rsidR="007B268E" w:rsidRPr="007B268E" w:rsidRDefault="007B268E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7B268E">
        <w:rPr>
          <w:rFonts w:ascii="Century Gothic" w:hAnsi="Century Gothic"/>
          <w:sz w:val="20"/>
          <w:szCs w:val="20"/>
        </w:rPr>
        <w:t xml:space="preserve">Zhotovitel se zavazuje zajistit potřebnou péči o </w:t>
      </w:r>
      <w:r w:rsidR="0065016B">
        <w:rPr>
          <w:rFonts w:ascii="Century Gothic" w:hAnsi="Century Gothic"/>
          <w:sz w:val="20"/>
          <w:szCs w:val="20"/>
        </w:rPr>
        <w:t>D</w:t>
      </w:r>
      <w:r w:rsidRPr="007B268E">
        <w:rPr>
          <w:rFonts w:ascii="Century Gothic" w:hAnsi="Century Gothic"/>
          <w:sz w:val="20"/>
          <w:szCs w:val="20"/>
        </w:rPr>
        <w:t xml:space="preserve">ílo až do jeho úplného předání </w:t>
      </w:r>
      <w:r w:rsidR="0065016B">
        <w:rPr>
          <w:rFonts w:ascii="Century Gothic" w:hAnsi="Century Gothic"/>
          <w:sz w:val="20"/>
          <w:szCs w:val="20"/>
        </w:rPr>
        <w:t>O</w:t>
      </w:r>
      <w:r w:rsidRPr="007B268E">
        <w:rPr>
          <w:rFonts w:ascii="Century Gothic" w:hAnsi="Century Gothic"/>
          <w:sz w:val="20"/>
          <w:szCs w:val="20"/>
        </w:rPr>
        <w:t>bjednateli.</w:t>
      </w:r>
    </w:p>
    <w:p w14:paraId="3A93C4F9" w14:textId="77777777" w:rsidR="00AE713B" w:rsidRDefault="007B268E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7B268E">
        <w:rPr>
          <w:rFonts w:ascii="Century Gothic" w:hAnsi="Century Gothic"/>
          <w:sz w:val="20"/>
          <w:szCs w:val="20"/>
        </w:rPr>
        <w:lastRenderedPageBreak/>
        <w:t>Zhotovitel se zavazuje na svůj náklad provést rovněž úkony spojené s výkonem dodavatelské inženýrské činnosti, zejména vyřizování veškerých povolení, souhlasů a</w:t>
      </w:r>
      <w:r w:rsidR="008E7D19">
        <w:rPr>
          <w:rFonts w:ascii="Century Gothic" w:hAnsi="Century Gothic"/>
          <w:sz w:val="20"/>
          <w:szCs w:val="20"/>
        </w:rPr>
        <w:t> </w:t>
      </w:r>
      <w:r w:rsidRPr="007B268E">
        <w:rPr>
          <w:rFonts w:ascii="Century Gothic" w:hAnsi="Century Gothic"/>
          <w:sz w:val="20"/>
          <w:szCs w:val="20"/>
        </w:rPr>
        <w:t>oznámení</w:t>
      </w:r>
      <w:r w:rsidR="00C253FB">
        <w:rPr>
          <w:rFonts w:ascii="Century Gothic" w:hAnsi="Century Gothic"/>
          <w:sz w:val="20"/>
          <w:szCs w:val="20"/>
        </w:rPr>
        <w:t xml:space="preserve"> nezbytných k řádnému dokončení a následnému užívání Díla Objednatelem</w:t>
      </w:r>
      <w:r w:rsidR="00771D5D">
        <w:rPr>
          <w:rFonts w:ascii="Century Gothic" w:hAnsi="Century Gothic"/>
          <w:sz w:val="20"/>
          <w:szCs w:val="20"/>
        </w:rPr>
        <w:t xml:space="preserve"> vč. kolaudace</w:t>
      </w:r>
      <w:r w:rsidRPr="007B268E">
        <w:rPr>
          <w:rFonts w:ascii="Century Gothic" w:hAnsi="Century Gothic"/>
          <w:sz w:val="20"/>
          <w:szCs w:val="20"/>
        </w:rPr>
        <w:t>.</w:t>
      </w:r>
    </w:p>
    <w:p w14:paraId="51F8553B" w14:textId="77777777" w:rsidR="00121FCD" w:rsidRPr="00AE713B" w:rsidRDefault="00AE713B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 </w:t>
      </w:r>
      <w:r w:rsidR="00121FCD" w:rsidRPr="00AE713B">
        <w:rPr>
          <w:rFonts w:ascii="Century Gothic" w:hAnsi="Century Gothic"/>
          <w:sz w:val="20"/>
          <w:szCs w:val="20"/>
        </w:rPr>
        <w:t xml:space="preserve">případ nesrovnalostí mezi jednotlivými částmi </w:t>
      </w:r>
      <w:r w:rsidR="00C253FB">
        <w:rPr>
          <w:rFonts w:ascii="Century Gothic" w:hAnsi="Century Gothic"/>
          <w:sz w:val="20"/>
          <w:szCs w:val="20"/>
        </w:rPr>
        <w:t xml:space="preserve">Projektové dokumentace </w:t>
      </w:r>
      <w:r>
        <w:rPr>
          <w:rFonts w:ascii="Century Gothic" w:hAnsi="Century Gothic"/>
          <w:sz w:val="20"/>
          <w:szCs w:val="20"/>
        </w:rPr>
        <w:t>platí</w:t>
      </w:r>
      <w:r w:rsidR="00121FCD" w:rsidRPr="00AE713B">
        <w:rPr>
          <w:rFonts w:ascii="Century Gothic" w:hAnsi="Century Gothic"/>
          <w:sz w:val="20"/>
          <w:szCs w:val="20"/>
        </w:rPr>
        <w:t>, že:</w:t>
      </w:r>
    </w:p>
    <w:p w14:paraId="3EEA8AEE" w14:textId="77777777" w:rsidR="00AE713B" w:rsidRDefault="00121FCD" w:rsidP="00E12777">
      <w:pPr>
        <w:pStyle w:val="Zhlav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21FCD">
        <w:rPr>
          <w:rFonts w:ascii="Century Gothic" w:hAnsi="Century Gothic"/>
          <w:sz w:val="20"/>
          <w:szCs w:val="20"/>
        </w:rPr>
        <w:t>texty (specifikace) uvedené, např. v technických zprávách, specifikacích, tabulkách atp., mají přednost před znázorněním na výkresech</w:t>
      </w:r>
    </w:p>
    <w:p w14:paraId="46E0A5C6" w14:textId="77777777" w:rsidR="00AE713B" w:rsidRPr="001C09A3" w:rsidRDefault="00121FCD" w:rsidP="00E12777">
      <w:pPr>
        <w:pStyle w:val="Zhlav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AE713B">
        <w:rPr>
          <w:rFonts w:ascii="Century Gothic" w:hAnsi="Century Gothic"/>
          <w:sz w:val="20"/>
          <w:szCs w:val="20"/>
        </w:rPr>
        <w:tab/>
        <w:t xml:space="preserve">úpravy povrchů definované v tabulkách a textových specifikacích mají přednost </w:t>
      </w:r>
      <w:r w:rsidRPr="001C09A3">
        <w:rPr>
          <w:rFonts w:ascii="Century Gothic" w:hAnsi="Century Gothic"/>
          <w:sz w:val="20"/>
          <w:szCs w:val="20"/>
        </w:rPr>
        <w:t>před znázorněním na výkresech;</w:t>
      </w:r>
    </w:p>
    <w:p w14:paraId="33448A8D" w14:textId="77777777" w:rsidR="00AE713B" w:rsidRPr="001C09A3" w:rsidRDefault="00121FCD" w:rsidP="00E12777">
      <w:pPr>
        <w:pStyle w:val="Zhlav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C09A3">
        <w:rPr>
          <w:rFonts w:ascii="Century Gothic" w:hAnsi="Century Gothic"/>
          <w:sz w:val="20"/>
          <w:szCs w:val="20"/>
        </w:rPr>
        <w:t>výkresy podrobnějšího měřítka mají přednost před výkresy s menším rozlišovacím měřítkem, byť jsou pořízeny ve stejném termínu;</w:t>
      </w:r>
    </w:p>
    <w:p w14:paraId="67841318" w14:textId="77777777" w:rsidR="0031533A" w:rsidRPr="001C09A3" w:rsidRDefault="00121FCD" w:rsidP="00E12777">
      <w:pPr>
        <w:pStyle w:val="Zhlav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C09A3">
        <w:rPr>
          <w:rFonts w:ascii="Century Gothic" w:hAnsi="Century Gothic"/>
          <w:sz w:val="20"/>
          <w:szCs w:val="20"/>
        </w:rPr>
        <w:tab/>
        <w:t>kóty napsané na výkresech platí i pro případ, že se liší od naměřených hodnot na</w:t>
      </w:r>
      <w:r w:rsidR="0031533A" w:rsidRPr="001C09A3">
        <w:rPr>
          <w:rFonts w:ascii="Century Gothic" w:hAnsi="Century Gothic"/>
          <w:sz w:val="20"/>
          <w:szCs w:val="20"/>
        </w:rPr>
        <w:t> </w:t>
      </w:r>
      <w:r w:rsidRPr="001C09A3">
        <w:rPr>
          <w:rFonts w:ascii="Century Gothic" w:hAnsi="Century Gothic"/>
          <w:sz w:val="20"/>
          <w:szCs w:val="20"/>
        </w:rPr>
        <w:t>tomtéž výkresu;</w:t>
      </w:r>
    </w:p>
    <w:p w14:paraId="50DD71AF" w14:textId="77777777" w:rsidR="0031533A" w:rsidRPr="001C09A3" w:rsidRDefault="0031533A" w:rsidP="00E12777">
      <w:pPr>
        <w:pStyle w:val="Zhlav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C09A3">
        <w:rPr>
          <w:rFonts w:ascii="Century Gothic" w:hAnsi="Century Gothic"/>
          <w:sz w:val="20"/>
          <w:szCs w:val="20"/>
        </w:rPr>
        <w:t>b</w:t>
      </w:r>
      <w:r w:rsidR="00121FCD" w:rsidRPr="001C09A3">
        <w:rPr>
          <w:rFonts w:ascii="Century Gothic" w:hAnsi="Century Gothic"/>
          <w:sz w:val="20"/>
          <w:szCs w:val="20"/>
        </w:rPr>
        <w:t>ez ohledu na předcházející podmínky bude mít dokumentace novějšího data vydání vždy přednost před dokumentací staršího data</w:t>
      </w:r>
      <w:r w:rsidRPr="001C09A3">
        <w:rPr>
          <w:rFonts w:ascii="Century Gothic" w:hAnsi="Century Gothic"/>
          <w:sz w:val="20"/>
          <w:szCs w:val="20"/>
        </w:rPr>
        <w:t>;</w:t>
      </w:r>
    </w:p>
    <w:p w14:paraId="5A5F2AFA" w14:textId="77777777" w:rsidR="00121FCD" w:rsidRPr="001C09A3" w:rsidRDefault="0031533A" w:rsidP="00E12777">
      <w:pPr>
        <w:pStyle w:val="Zhlav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1C09A3">
        <w:rPr>
          <w:rFonts w:ascii="Century Gothic" w:hAnsi="Century Gothic"/>
          <w:sz w:val="20"/>
          <w:szCs w:val="20"/>
        </w:rPr>
        <w:t>v</w:t>
      </w:r>
      <w:r w:rsidR="00121FCD" w:rsidRPr="001C09A3">
        <w:rPr>
          <w:rFonts w:ascii="Century Gothic" w:hAnsi="Century Gothic"/>
          <w:sz w:val="20"/>
          <w:szCs w:val="20"/>
        </w:rPr>
        <w:t xml:space="preserve"> případě jakýchkoli dalších neuvedených nesrovnalostí v </w:t>
      </w:r>
      <w:r w:rsidR="00071335" w:rsidRPr="001C09A3">
        <w:rPr>
          <w:rFonts w:ascii="Century Gothic" w:hAnsi="Century Gothic"/>
          <w:sz w:val="20"/>
          <w:szCs w:val="20"/>
        </w:rPr>
        <w:t>P</w:t>
      </w:r>
      <w:r w:rsidR="00121FCD" w:rsidRPr="001C09A3">
        <w:rPr>
          <w:rFonts w:ascii="Century Gothic" w:hAnsi="Century Gothic"/>
          <w:sz w:val="20"/>
          <w:szCs w:val="20"/>
        </w:rPr>
        <w:t xml:space="preserve">rojektové dokumentaci bude rozhodující písemné stanovisko autora </w:t>
      </w:r>
      <w:r w:rsidR="00071335" w:rsidRPr="001C09A3">
        <w:rPr>
          <w:rFonts w:ascii="Century Gothic" w:hAnsi="Century Gothic"/>
          <w:sz w:val="20"/>
          <w:szCs w:val="20"/>
        </w:rPr>
        <w:t>P</w:t>
      </w:r>
      <w:r w:rsidR="00121FCD" w:rsidRPr="001C09A3">
        <w:rPr>
          <w:rFonts w:ascii="Century Gothic" w:hAnsi="Century Gothic"/>
          <w:sz w:val="20"/>
          <w:szCs w:val="20"/>
        </w:rPr>
        <w:t>rojektové dokumentace.</w:t>
      </w:r>
    </w:p>
    <w:p w14:paraId="1000A1F3" w14:textId="77777777" w:rsidR="00A41DA4" w:rsidRPr="001C09A3" w:rsidRDefault="00A41DA4" w:rsidP="00E12777">
      <w:pPr>
        <w:pStyle w:val="Zhlav"/>
        <w:numPr>
          <w:ilvl w:val="0"/>
          <w:numId w:val="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1C09A3">
        <w:rPr>
          <w:rFonts w:ascii="Century Gothic" w:hAnsi="Century Gothic"/>
          <w:sz w:val="20"/>
          <w:szCs w:val="20"/>
        </w:rPr>
        <w:t>Objednatel se zavazuje řádně zhotovené Dílo převzít a zaplatit za něj Zhotoviteli cenu podle čl. III. Smlouvy a za podmínek dohodnutých ve Smlouvě.</w:t>
      </w:r>
    </w:p>
    <w:p w14:paraId="035194B0" w14:textId="77777777" w:rsidR="0055413E" w:rsidRPr="00121FCD" w:rsidRDefault="0055413E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</w:p>
    <w:p w14:paraId="6BC1DA42" w14:textId="77777777" w:rsidR="00F95E2E" w:rsidRDefault="00F95E2E" w:rsidP="00F95E2E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</w:p>
    <w:p w14:paraId="06DF0A45" w14:textId="77777777" w:rsidR="0055413E" w:rsidRDefault="00F95E2E" w:rsidP="00F95E2E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II.</w:t>
      </w:r>
    </w:p>
    <w:p w14:paraId="3599C006" w14:textId="77777777" w:rsidR="00F95E2E" w:rsidRPr="00F95E2E" w:rsidRDefault="00A33366" w:rsidP="00F95E2E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Místo a doba plnění, staveniště </w:t>
      </w:r>
    </w:p>
    <w:p w14:paraId="6668808B" w14:textId="77777777" w:rsidR="00E3404B" w:rsidRDefault="00B06668" w:rsidP="00E3404B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06668">
        <w:rPr>
          <w:rFonts w:ascii="Century Gothic" w:hAnsi="Century Gothic"/>
          <w:sz w:val="20"/>
          <w:szCs w:val="20"/>
        </w:rPr>
        <w:t xml:space="preserve">Zahájení prací: do 15 dní od </w:t>
      </w:r>
      <w:r w:rsidR="00E3404B">
        <w:rPr>
          <w:rFonts w:ascii="Century Gothic" w:hAnsi="Century Gothic"/>
          <w:sz w:val="20"/>
          <w:szCs w:val="20"/>
        </w:rPr>
        <w:t>předání staveniště.</w:t>
      </w:r>
    </w:p>
    <w:p w14:paraId="52183095" w14:textId="77777777" w:rsidR="00E3404B" w:rsidRPr="00E3404B" w:rsidRDefault="00E3404B" w:rsidP="00E3404B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E3404B">
        <w:rPr>
          <w:rFonts w:ascii="Century Gothic" w:hAnsi="Century Gothic"/>
          <w:sz w:val="20"/>
          <w:szCs w:val="20"/>
        </w:rPr>
        <w:t>Předání staveniště Zhotoviteli ze strany Objednatele a následné zahájení prací proběhne až po získání vyjádření a stanoviska odboru památkové péče, které potvrdí předjednanou variantu projektové dokumentace a dokončení soutěže na technický dozor stavby.</w:t>
      </w:r>
    </w:p>
    <w:p w14:paraId="050CA70A" w14:textId="6CFEC432" w:rsidR="00B06668" w:rsidRDefault="00B06668" w:rsidP="00E12777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06668">
        <w:rPr>
          <w:rFonts w:ascii="Century Gothic" w:hAnsi="Century Gothic"/>
          <w:sz w:val="20"/>
          <w:szCs w:val="20"/>
        </w:rPr>
        <w:t xml:space="preserve">Dokončení a předání díla objednateli: do </w:t>
      </w:r>
      <w:r w:rsidR="00CA4F43">
        <w:rPr>
          <w:rFonts w:ascii="Century Gothic" w:hAnsi="Century Gothic"/>
          <w:sz w:val="20"/>
          <w:szCs w:val="20"/>
        </w:rPr>
        <w:t>5</w:t>
      </w:r>
      <w:r w:rsidRPr="00B06668">
        <w:rPr>
          <w:rFonts w:ascii="Century Gothic" w:hAnsi="Century Gothic"/>
          <w:sz w:val="20"/>
          <w:szCs w:val="20"/>
        </w:rPr>
        <w:t xml:space="preserve"> měsíců od zahájení prací</w:t>
      </w:r>
      <w:r>
        <w:rPr>
          <w:rFonts w:ascii="Century Gothic" w:hAnsi="Century Gothic"/>
          <w:sz w:val="20"/>
          <w:szCs w:val="20"/>
        </w:rPr>
        <w:t>.</w:t>
      </w:r>
    </w:p>
    <w:p w14:paraId="5170D51E" w14:textId="77777777" w:rsidR="001918F7" w:rsidRDefault="00A33366" w:rsidP="00E12777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Místem realizace D</w:t>
      </w:r>
      <w:r w:rsidR="002B2A87">
        <w:rPr>
          <w:rFonts w:ascii="Century Gothic" w:hAnsi="Century Gothic"/>
          <w:sz w:val="20"/>
          <w:szCs w:val="20"/>
        </w:rPr>
        <w:t>íl</w:t>
      </w:r>
      <w:r>
        <w:rPr>
          <w:rFonts w:ascii="Century Gothic" w:hAnsi="Century Gothic"/>
          <w:sz w:val="20"/>
          <w:szCs w:val="20"/>
        </w:rPr>
        <w:t xml:space="preserve">a je budova Objednatele na adrese </w:t>
      </w:r>
      <w:r w:rsidR="00FC524A" w:rsidRPr="00FC524A">
        <w:rPr>
          <w:rFonts w:ascii="Century Gothic" w:hAnsi="Century Gothic"/>
          <w:sz w:val="20"/>
          <w:szCs w:val="20"/>
        </w:rPr>
        <w:t>Anenské náměstí 211/2</w:t>
      </w:r>
      <w:r w:rsidR="00957A5F">
        <w:rPr>
          <w:rFonts w:ascii="Century Gothic" w:hAnsi="Century Gothic"/>
          <w:sz w:val="20"/>
          <w:szCs w:val="20"/>
        </w:rPr>
        <w:t xml:space="preserve"> a 948/3</w:t>
      </w:r>
      <w:r w:rsidR="00FC524A" w:rsidRPr="00FC524A">
        <w:rPr>
          <w:rFonts w:ascii="Century Gothic" w:hAnsi="Century Gothic"/>
          <w:sz w:val="20"/>
          <w:szCs w:val="20"/>
        </w:rPr>
        <w:t xml:space="preserve"> </w:t>
      </w:r>
      <w:r w:rsidR="00FC524A" w:rsidRPr="00FC524A">
        <w:rPr>
          <w:rFonts w:ascii="Century Gothic" w:hAnsi="Century Gothic"/>
          <w:sz w:val="20"/>
          <w:szCs w:val="20"/>
        </w:rPr>
        <w:br/>
        <w:t xml:space="preserve">Praha 1 - Staré Město, 110 00 Praha 1 – místnosti </w:t>
      </w:r>
      <w:r w:rsidR="00857090">
        <w:rPr>
          <w:rFonts w:ascii="Century Gothic" w:hAnsi="Century Gothic"/>
          <w:sz w:val="20"/>
          <w:szCs w:val="20"/>
        </w:rPr>
        <w:t>5B302 až 5B321</w:t>
      </w:r>
      <w:r w:rsidR="002123C2">
        <w:rPr>
          <w:rFonts w:ascii="Century Gothic" w:hAnsi="Century Gothic"/>
          <w:sz w:val="20"/>
          <w:szCs w:val="20"/>
        </w:rPr>
        <w:t xml:space="preserve"> dle přílohy č. 3a</w:t>
      </w:r>
      <w:r w:rsidR="00FC524A" w:rsidRPr="00FC524A">
        <w:rPr>
          <w:rFonts w:ascii="Century Gothic" w:hAnsi="Century Gothic"/>
          <w:sz w:val="20"/>
          <w:szCs w:val="20"/>
        </w:rPr>
        <w:t xml:space="preserve"> a část nádvoří 5N00</w:t>
      </w:r>
      <w:r w:rsidR="002123C2">
        <w:rPr>
          <w:rFonts w:ascii="Century Gothic" w:hAnsi="Century Gothic"/>
          <w:sz w:val="20"/>
          <w:szCs w:val="20"/>
        </w:rPr>
        <w:t>4</w:t>
      </w:r>
      <w:r w:rsidR="00FC524A" w:rsidRPr="00FC524A">
        <w:rPr>
          <w:rFonts w:ascii="Century Gothic" w:hAnsi="Century Gothic"/>
          <w:sz w:val="20"/>
          <w:szCs w:val="20"/>
        </w:rPr>
        <w:t>, dle přílohy č. 3</w:t>
      </w:r>
      <w:r w:rsidR="002123C2">
        <w:rPr>
          <w:rFonts w:ascii="Century Gothic" w:hAnsi="Century Gothic"/>
          <w:sz w:val="20"/>
          <w:szCs w:val="20"/>
        </w:rPr>
        <w:t>b</w:t>
      </w:r>
      <w:r w:rsidR="001918F7">
        <w:rPr>
          <w:rFonts w:ascii="Century Gothic" w:hAnsi="Century Gothic"/>
          <w:sz w:val="20"/>
          <w:szCs w:val="20"/>
        </w:rPr>
        <w:t>.</w:t>
      </w:r>
    </w:p>
    <w:p w14:paraId="70ACB95C" w14:textId="77777777" w:rsidR="0041377D" w:rsidRPr="00B06668" w:rsidRDefault="0041377D" w:rsidP="00E12777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06668">
        <w:rPr>
          <w:rFonts w:ascii="Century Gothic" w:hAnsi="Century Gothic"/>
          <w:sz w:val="20"/>
          <w:szCs w:val="20"/>
        </w:rPr>
        <w:t xml:space="preserve">Zhotovitel bere na vědomí, že realizace Díla bude probíhat </w:t>
      </w:r>
      <w:r w:rsidR="00065420" w:rsidRPr="00B06668">
        <w:rPr>
          <w:rFonts w:ascii="Century Gothic" w:hAnsi="Century Gothic"/>
          <w:sz w:val="20"/>
          <w:szCs w:val="20"/>
        </w:rPr>
        <w:t xml:space="preserve">za </w:t>
      </w:r>
      <w:r w:rsidR="002123C2">
        <w:rPr>
          <w:rFonts w:ascii="Century Gothic" w:hAnsi="Century Gothic"/>
          <w:sz w:val="20"/>
          <w:szCs w:val="20"/>
        </w:rPr>
        <w:t xml:space="preserve">plného </w:t>
      </w:r>
      <w:r w:rsidR="00065420" w:rsidRPr="00B06668">
        <w:rPr>
          <w:rFonts w:ascii="Century Gothic" w:hAnsi="Century Gothic"/>
          <w:sz w:val="20"/>
          <w:szCs w:val="20"/>
        </w:rPr>
        <w:t>provozu předmětné budovy.</w:t>
      </w:r>
    </w:p>
    <w:p w14:paraId="2D4FF9FB" w14:textId="77777777" w:rsidR="00A33366" w:rsidRPr="0042289D" w:rsidRDefault="00A33366" w:rsidP="00E12777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2B668D">
        <w:rPr>
          <w:rFonts w:ascii="Century Gothic" w:hAnsi="Century Gothic"/>
          <w:sz w:val="20"/>
          <w:szCs w:val="20"/>
        </w:rPr>
        <w:t xml:space="preserve">Zhotovitel je povinen Dílo </w:t>
      </w:r>
      <w:r w:rsidR="001918F7">
        <w:rPr>
          <w:rFonts w:ascii="Century Gothic" w:hAnsi="Century Gothic"/>
          <w:sz w:val="20"/>
          <w:szCs w:val="20"/>
        </w:rPr>
        <w:t>realizovat</w:t>
      </w:r>
      <w:r w:rsidR="00556EA8">
        <w:rPr>
          <w:rFonts w:ascii="Century Gothic" w:hAnsi="Century Gothic"/>
          <w:sz w:val="20"/>
          <w:szCs w:val="20"/>
        </w:rPr>
        <w:t xml:space="preserve">, dokončit a </w:t>
      </w:r>
      <w:r w:rsidR="00556EA8" w:rsidRPr="0042289D">
        <w:rPr>
          <w:rFonts w:ascii="Century Gothic" w:hAnsi="Century Gothic"/>
          <w:sz w:val="20"/>
          <w:szCs w:val="20"/>
        </w:rPr>
        <w:t>Objednateli předat</w:t>
      </w:r>
      <w:r w:rsidR="001918F7" w:rsidRPr="0042289D">
        <w:rPr>
          <w:rFonts w:ascii="Century Gothic" w:hAnsi="Century Gothic"/>
          <w:sz w:val="20"/>
          <w:szCs w:val="20"/>
        </w:rPr>
        <w:t xml:space="preserve"> </w:t>
      </w:r>
      <w:r w:rsidR="000378E3" w:rsidRPr="0042289D">
        <w:rPr>
          <w:rFonts w:ascii="Century Gothic" w:hAnsi="Century Gothic"/>
          <w:sz w:val="20"/>
          <w:szCs w:val="20"/>
        </w:rPr>
        <w:t xml:space="preserve">nejpozději v termínu </w:t>
      </w:r>
      <w:r w:rsidR="00E73A9F" w:rsidRPr="0042289D">
        <w:rPr>
          <w:rFonts w:ascii="Century Gothic" w:hAnsi="Century Gothic"/>
          <w:sz w:val="20"/>
          <w:szCs w:val="20"/>
        </w:rPr>
        <w:t>pro</w:t>
      </w:r>
      <w:r w:rsidR="00112D91" w:rsidRPr="0042289D">
        <w:rPr>
          <w:rFonts w:ascii="Century Gothic" w:hAnsi="Century Gothic"/>
          <w:sz w:val="20"/>
          <w:szCs w:val="20"/>
        </w:rPr>
        <w:t> </w:t>
      </w:r>
      <w:r w:rsidR="00E73A9F" w:rsidRPr="0042289D">
        <w:rPr>
          <w:rFonts w:ascii="Century Gothic" w:hAnsi="Century Gothic"/>
          <w:sz w:val="20"/>
          <w:szCs w:val="20"/>
        </w:rPr>
        <w:t>dokončení</w:t>
      </w:r>
      <w:r w:rsidR="007D5215" w:rsidRPr="0042289D">
        <w:rPr>
          <w:rFonts w:ascii="Century Gothic" w:hAnsi="Century Gothic"/>
          <w:sz w:val="20"/>
          <w:szCs w:val="20"/>
        </w:rPr>
        <w:t xml:space="preserve"> Díla</w:t>
      </w:r>
      <w:r w:rsidR="009E480C">
        <w:rPr>
          <w:rFonts w:ascii="Century Gothic" w:hAnsi="Century Gothic"/>
          <w:sz w:val="20"/>
          <w:szCs w:val="20"/>
        </w:rPr>
        <w:t>.</w:t>
      </w:r>
    </w:p>
    <w:p w14:paraId="7035D9E3" w14:textId="77777777" w:rsidR="003F4BC2" w:rsidRDefault="009E480C" w:rsidP="003F4BC2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F4BC2" w:rsidRPr="0042289D">
        <w:rPr>
          <w:rFonts w:ascii="Century Gothic" w:hAnsi="Century Gothic"/>
          <w:sz w:val="20"/>
          <w:szCs w:val="20"/>
        </w:rPr>
        <w:t>elková délka realizace Díla</w:t>
      </w:r>
      <w:r w:rsidR="009D1942" w:rsidRPr="0042289D">
        <w:rPr>
          <w:rFonts w:ascii="Century Gothic" w:hAnsi="Century Gothic"/>
          <w:sz w:val="20"/>
          <w:szCs w:val="20"/>
        </w:rPr>
        <w:t xml:space="preserve"> je závazná</w:t>
      </w:r>
      <w:r w:rsidR="003F4BC2" w:rsidRPr="00A73696">
        <w:rPr>
          <w:rFonts w:ascii="Century Gothic" w:hAnsi="Century Gothic"/>
          <w:sz w:val="20"/>
          <w:szCs w:val="20"/>
        </w:rPr>
        <w:t xml:space="preserve">, přičemž ji lze měnit pouze způsobem </w:t>
      </w:r>
      <w:r w:rsidR="009D1942">
        <w:rPr>
          <w:rFonts w:ascii="Century Gothic" w:hAnsi="Century Gothic"/>
          <w:sz w:val="20"/>
          <w:szCs w:val="20"/>
        </w:rPr>
        <w:t xml:space="preserve">a za podmínek </w:t>
      </w:r>
      <w:r w:rsidR="003F4BC2" w:rsidRPr="00A73696">
        <w:rPr>
          <w:rFonts w:ascii="Century Gothic" w:hAnsi="Century Gothic"/>
          <w:sz w:val="20"/>
          <w:szCs w:val="20"/>
        </w:rPr>
        <w:t xml:space="preserve">stanoveným Zákonem. </w:t>
      </w:r>
    </w:p>
    <w:p w14:paraId="5CF4D326" w14:textId="77777777" w:rsidR="00B53640" w:rsidRPr="003F4BC2" w:rsidRDefault="00B53640" w:rsidP="003F4BC2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53640">
        <w:rPr>
          <w:rFonts w:ascii="Century Gothic" w:hAnsi="Century Gothic"/>
          <w:sz w:val="20"/>
          <w:szCs w:val="20"/>
        </w:rPr>
        <w:t>Objednatel předá staveniště Zhotoviteli nejpozději do 15 dní od získání pravomocného stavebního povolení.</w:t>
      </w:r>
    </w:p>
    <w:p w14:paraId="3755320C" w14:textId="77777777" w:rsidR="00340FF1" w:rsidRPr="005268E4" w:rsidRDefault="00EE4A05" w:rsidP="00E12777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Staveniště bude </w:t>
      </w:r>
      <w:r w:rsidR="00340FF1" w:rsidRPr="005268E4">
        <w:rPr>
          <w:rFonts w:ascii="Century Gothic" w:hAnsi="Century Gothic"/>
          <w:sz w:val="20"/>
          <w:szCs w:val="20"/>
        </w:rPr>
        <w:t>Zhotovitel</w:t>
      </w:r>
      <w:r>
        <w:rPr>
          <w:rFonts w:ascii="Century Gothic" w:hAnsi="Century Gothic"/>
          <w:sz w:val="20"/>
          <w:szCs w:val="20"/>
        </w:rPr>
        <w:t xml:space="preserve">i předáváno </w:t>
      </w:r>
      <w:r w:rsidR="002123C2">
        <w:rPr>
          <w:rFonts w:ascii="Century Gothic" w:hAnsi="Century Gothic"/>
          <w:sz w:val="20"/>
          <w:szCs w:val="20"/>
        </w:rPr>
        <w:t>ve dvou etapách (prostory bez skladů archivu 5B318 a tato místnost samostatně po dokončení nového archivu ve 5B321-323 a jeho přestěhování</w:t>
      </w:r>
      <w:r w:rsidR="00FC524A">
        <w:rPr>
          <w:rFonts w:ascii="Century Gothic" w:hAnsi="Century Gothic"/>
          <w:sz w:val="20"/>
          <w:szCs w:val="20"/>
        </w:rPr>
        <w:t xml:space="preserve">. </w:t>
      </w:r>
      <w:r w:rsidR="00FC524A" w:rsidRPr="00FC524A">
        <w:rPr>
          <w:rFonts w:ascii="Century Gothic" w:hAnsi="Century Gothic"/>
          <w:sz w:val="20"/>
          <w:szCs w:val="20"/>
        </w:rPr>
        <w:t>Před předáním obě strany zdokumentují stav předávaných a navazujících prostor a zařízení pro vyloučení možných budoucích sporů o jejich poškození.</w:t>
      </w:r>
    </w:p>
    <w:p w14:paraId="5A6DB6A6" w14:textId="77777777" w:rsidR="00F563EA" w:rsidRDefault="00C74B46" w:rsidP="00E12777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Zhotovitel se zavazuje odstranit zařízení staveniště</w:t>
      </w:r>
      <w:r w:rsidR="005B72F9">
        <w:rPr>
          <w:rFonts w:ascii="Century Gothic" w:hAnsi="Century Gothic"/>
          <w:sz w:val="20"/>
          <w:szCs w:val="20"/>
        </w:rPr>
        <w:t xml:space="preserve"> před předáním </w:t>
      </w:r>
      <w:r w:rsidR="00523882">
        <w:rPr>
          <w:rFonts w:ascii="Century Gothic" w:hAnsi="Century Gothic"/>
          <w:sz w:val="20"/>
          <w:szCs w:val="20"/>
        </w:rPr>
        <w:t xml:space="preserve">díla </w:t>
      </w:r>
      <w:r w:rsidR="005B72F9">
        <w:rPr>
          <w:rFonts w:ascii="Century Gothic" w:hAnsi="Century Gothic"/>
          <w:sz w:val="20"/>
          <w:szCs w:val="20"/>
        </w:rPr>
        <w:t>Objednateli</w:t>
      </w:r>
      <w:r>
        <w:rPr>
          <w:rFonts w:ascii="Century Gothic" w:hAnsi="Century Gothic"/>
          <w:sz w:val="20"/>
          <w:szCs w:val="20"/>
        </w:rPr>
        <w:t>.</w:t>
      </w:r>
    </w:p>
    <w:p w14:paraId="3E04D24D" w14:textId="77777777" w:rsidR="00A64B3B" w:rsidRDefault="00A64B3B" w:rsidP="00A64B3B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85058">
        <w:rPr>
          <w:rFonts w:ascii="Century Gothic" w:hAnsi="Century Gothic"/>
          <w:sz w:val="20"/>
          <w:szCs w:val="20"/>
        </w:rPr>
        <w:t xml:space="preserve">Objednatel je oprávněn nařídit </w:t>
      </w:r>
      <w:r>
        <w:rPr>
          <w:rFonts w:ascii="Century Gothic" w:hAnsi="Century Gothic"/>
          <w:sz w:val="20"/>
          <w:szCs w:val="20"/>
        </w:rPr>
        <w:t>Z</w:t>
      </w:r>
      <w:r w:rsidRPr="00C85058">
        <w:rPr>
          <w:rFonts w:ascii="Century Gothic" w:hAnsi="Century Gothic"/>
          <w:sz w:val="20"/>
          <w:szCs w:val="20"/>
        </w:rPr>
        <w:t xml:space="preserve">hotoviteli přerušení provádění </w:t>
      </w:r>
      <w:r>
        <w:rPr>
          <w:rFonts w:ascii="Century Gothic" w:hAnsi="Century Gothic"/>
          <w:sz w:val="20"/>
          <w:szCs w:val="20"/>
        </w:rPr>
        <w:t>D</w:t>
      </w:r>
      <w:r w:rsidRPr="00C85058">
        <w:rPr>
          <w:rFonts w:ascii="Century Gothic" w:hAnsi="Century Gothic"/>
          <w:sz w:val="20"/>
          <w:szCs w:val="20"/>
        </w:rPr>
        <w:t>íla</w:t>
      </w:r>
      <w:r w:rsidR="00BB4250">
        <w:rPr>
          <w:rFonts w:ascii="Century Gothic" w:hAnsi="Century Gothic"/>
          <w:sz w:val="20"/>
          <w:szCs w:val="20"/>
        </w:rPr>
        <w:t xml:space="preserve"> z prokazatelně vážných provozních důvodů</w:t>
      </w:r>
      <w:r w:rsidRPr="00C85058">
        <w:rPr>
          <w:rFonts w:ascii="Century Gothic" w:hAnsi="Century Gothic"/>
          <w:sz w:val="20"/>
          <w:szCs w:val="20"/>
        </w:rPr>
        <w:t>. V případě, že</w:t>
      </w:r>
      <w:r>
        <w:rPr>
          <w:rFonts w:ascii="Century Gothic" w:hAnsi="Century Gothic"/>
          <w:sz w:val="20"/>
          <w:szCs w:val="20"/>
        </w:rPr>
        <w:t> </w:t>
      </w:r>
      <w:r w:rsidRPr="00C85058">
        <w:rPr>
          <w:rFonts w:ascii="Century Gothic" w:hAnsi="Century Gothic"/>
          <w:sz w:val="20"/>
          <w:szCs w:val="20"/>
        </w:rPr>
        <w:t xml:space="preserve">provádění </w:t>
      </w:r>
      <w:r>
        <w:rPr>
          <w:rFonts w:ascii="Century Gothic" w:hAnsi="Century Gothic"/>
          <w:sz w:val="20"/>
          <w:szCs w:val="20"/>
        </w:rPr>
        <w:t>D</w:t>
      </w:r>
      <w:r w:rsidRPr="00C85058">
        <w:rPr>
          <w:rFonts w:ascii="Century Gothic" w:hAnsi="Century Gothic"/>
          <w:sz w:val="20"/>
          <w:szCs w:val="20"/>
        </w:rPr>
        <w:t xml:space="preserve">íla bude pozastaveno z důvodů na straně </w:t>
      </w:r>
      <w:r>
        <w:rPr>
          <w:rFonts w:ascii="Century Gothic" w:hAnsi="Century Gothic"/>
          <w:sz w:val="20"/>
          <w:szCs w:val="20"/>
        </w:rPr>
        <w:t>O</w:t>
      </w:r>
      <w:r w:rsidRPr="00C85058">
        <w:rPr>
          <w:rFonts w:ascii="Century Gothic" w:hAnsi="Century Gothic"/>
          <w:sz w:val="20"/>
          <w:szCs w:val="20"/>
        </w:rPr>
        <w:t xml:space="preserve">bjednatele, má </w:t>
      </w:r>
      <w:r>
        <w:rPr>
          <w:rFonts w:ascii="Century Gothic" w:hAnsi="Century Gothic"/>
          <w:sz w:val="20"/>
          <w:szCs w:val="20"/>
        </w:rPr>
        <w:t>Z</w:t>
      </w:r>
      <w:r w:rsidRPr="00C85058">
        <w:rPr>
          <w:rFonts w:ascii="Century Gothic" w:hAnsi="Century Gothic"/>
          <w:sz w:val="20"/>
          <w:szCs w:val="20"/>
        </w:rPr>
        <w:t>hotovitel právo na</w:t>
      </w:r>
      <w:r>
        <w:rPr>
          <w:rFonts w:ascii="Century Gothic" w:hAnsi="Century Gothic"/>
          <w:sz w:val="20"/>
          <w:szCs w:val="20"/>
        </w:rPr>
        <w:t> </w:t>
      </w:r>
      <w:r w:rsidRPr="00C85058">
        <w:rPr>
          <w:rFonts w:ascii="Century Gothic" w:hAnsi="Century Gothic"/>
          <w:sz w:val="20"/>
          <w:szCs w:val="20"/>
        </w:rPr>
        <w:t xml:space="preserve">prodloužení termínu pro dokončení a předání </w:t>
      </w:r>
      <w:r>
        <w:rPr>
          <w:rFonts w:ascii="Century Gothic" w:hAnsi="Century Gothic"/>
          <w:sz w:val="20"/>
          <w:szCs w:val="20"/>
        </w:rPr>
        <w:t>D</w:t>
      </w:r>
      <w:r w:rsidRPr="00C85058">
        <w:rPr>
          <w:rFonts w:ascii="Century Gothic" w:hAnsi="Century Gothic"/>
          <w:sz w:val="20"/>
          <w:szCs w:val="20"/>
        </w:rPr>
        <w:t xml:space="preserve">íla, a to o dobu pozastavení provádění </w:t>
      </w:r>
      <w:r>
        <w:rPr>
          <w:rFonts w:ascii="Century Gothic" w:hAnsi="Century Gothic"/>
          <w:sz w:val="20"/>
          <w:szCs w:val="20"/>
        </w:rPr>
        <w:t>D</w:t>
      </w:r>
      <w:r w:rsidRPr="00C85058">
        <w:rPr>
          <w:rFonts w:ascii="Century Gothic" w:hAnsi="Century Gothic"/>
          <w:sz w:val="20"/>
          <w:szCs w:val="20"/>
        </w:rPr>
        <w:t>íla.</w:t>
      </w:r>
      <w:r>
        <w:rPr>
          <w:rFonts w:ascii="Century Gothic" w:hAnsi="Century Gothic"/>
          <w:sz w:val="20"/>
          <w:szCs w:val="20"/>
        </w:rPr>
        <w:t xml:space="preserve"> V případě, že k přerušení realizace Díla přistoupil Objednatel z důvodů na straně Zhotovitele, nemá Zhotovitel nárok na prodloužení termínů dle předchozí věty.</w:t>
      </w:r>
    </w:p>
    <w:p w14:paraId="5A049F33" w14:textId="77777777" w:rsidR="00A64B3B" w:rsidRDefault="00A64B3B" w:rsidP="00A64B3B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614017">
        <w:rPr>
          <w:rFonts w:ascii="Century Gothic" w:hAnsi="Century Gothic"/>
          <w:sz w:val="20"/>
          <w:szCs w:val="20"/>
        </w:rPr>
        <w:t xml:space="preserve">Zhotovitel je oprávněn </w:t>
      </w:r>
      <w:r w:rsidR="00146B65">
        <w:rPr>
          <w:rFonts w:ascii="Century Gothic" w:hAnsi="Century Gothic"/>
          <w:sz w:val="20"/>
          <w:szCs w:val="20"/>
        </w:rPr>
        <w:t xml:space="preserve">z prokazatelně vážných provozních důvodů </w:t>
      </w:r>
      <w:r w:rsidRPr="00614017">
        <w:rPr>
          <w:rFonts w:ascii="Century Gothic" w:hAnsi="Century Gothic"/>
          <w:sz w:val="20"/>
          <w:szCs w:val="20"/>
        </w:rPr>
        <w:t xml:space="preserve">přerušit provádění </w:t>
      </w:r>
      <w:r>
        <w:rPr>
          <w:rFonts w:ascii="Century Gothic" w:hAnsi="Century Gothic"/>
          <w:sz w:val="20"/>
          <w:szCs w:val="20"/>
        </w:rPr>
        <w:t>D</w:t>
      </w:r>
      <w:r w:rsidRPr="00614017">
        <w:rPr>
          <w:rFonts w:ascii="Century Gothic" w:hAnsi="Century Gothic"/>
          <w:sz w:val="20"/>
          <w:szCs w:val="20"/>
        </w:rPr>
        <w:t xml:space="preserve">íla v případě, že zjistí při provádění </w:t>
      </w:r>
      <w:r>
        <w:rPr>
          <w:rFonts w:ascii="Century Gothic" w:hAnsi="Century Gothic"/>
          <w:sz w:val="20"/>
          <w:szCs w:val="20"/>
        </w:rPr>
        <w:t>D</w:t>
      </w:r>
      <w:r w:rsidRPr="00614017">
        <w:rPr>
          <w:rFonts w:ascii="Century Gothic" w:hAnsi="Century Gothic"/>
          <w:sz w:val="20"/>
          <w:szCs w:val="20"/>
        </w:rPr>
        <w:t xml:space="preserve">íla skryté překážky znemožňující provedení </w:t>
      </w:r>
      <w:r>
        <w:rPr>
          <w:rFonts w:ascii="Century Gothic" w:hAnsi="Century Gothic"/>
          <w:sz w:val="20"/>
          <w:szCs w:val="20"/>
        </w:rPr>
        <w:t>D</w:t>
      </w:r>
      <w:r w:rsidRPr="00614017">
        <w:rPr>
          <w:rFonts w:ascii="Century Gothic" w:hAnsi="Century Gothic"/>
          <w:sz w:val="20"/>
          <w:szCs w:val="20"/>
        </w:rPr>
        <w:t xml:space="preserve">íla sjednaným způsobem. Každé takové přerušení provádění </w:t>
      </w:r>
      <w:r>
        <w:rPr>
          <w:rFonts w:ascii="Century Gothic" w:hAnsi="Century Gothic"/>
          <w:sz w:val="20"/>
          <w:szCs w:val="20"/>
        </w:rPr>
        <w:t>D</w:t>
      </w:r>
      <w:r w:rsidRPr="00614017">
        <w:rPr>
          <w:rFonts w:ascii="Century Gothic" w:hAnsi="Century Gothic"/>
          <w:sz w:val="20"/>
          <w:szCs w:val="20"/>
        </w:rPr>
        <w:t>íla je zhotovitel povinen bezodkladně písemně oznámit</w:t>
      </w:r>
      <w:r>
        <w:rPr>
          <w:rFonts w:ascii="Century Gothic" w:hAnsi="Century Gothic"/>
          <w:sz w:val="20"/>
          <w:szCs w:val="20"/>
        </w:rPr>
        <w:t xml:space="preserve"> O</w:t>
      </w:r>
      <w:r w:rsidRPr="00614017">
        <w:rPr>
          <w:rFonts w:ascii="Century Gothic" w:hAnsi="Century Gothic"/>
          <w:sz w:val="20"/>
          <w:szCs w:val="20"/>
        </w:rPr>
        <w:t>bjednateli. Součástí oznámení musí být zpráva o předpokládané délce přerušení, jeho příčinách a</w:t>
      </w:r>
      <w:r>
        <w:rPr>
          <w:rFonts w:ascii="Century Gothic" w:hAnsi="Century Gothic"/>
          <w:sz w:val="20"/>
          <w:szCs w:val="20"/>
        </w:rPr>
        <w:t> </w:t>
      </w:r>
      <w:r w:rsidRPr="00614017">
        <w:rPr>
          <w:rFonts w:ascii="Century Gothic" w:hAnsi="Century Gothic"/>
          <w:sz w:val="20"/>
          <w:szCs w:val="20"/>
        </w:rPr>
        <w:t xml:space="preserve">navrhovaných opatřeních. Zhotovitel bude mít po odsouhlasení zprávy </w:t>
      </w:r>
      <w:r>
        <w:rPr>
          <w:rFonts w:ascii="Century Gothic" w:hAnsi="Century Gothic"/>
          <w:sz w:val="20"/>
          <w:szCs w:val="20"/>
        </w:rPr>
        <w:t>O</w:t>
      </w:r>
      <w:r w:rsidRPr="00614017">
        <w:rPr>
          <w:rFonts w:ascii="Century Gothic" w:hAnsi="Century Gothic"/>
          <w:sz w:val="20"/>
          <w:szCs w:val="20"/>
        </w:rPr>
        <w:t xml:space="preserve">bjednatelem právo na prodloužení termínu pro dokončení a předání </w:t>
      </w:r>
      <w:r>
        <w:rPr>
          <w:rFonts w:ascii="Century Gothic" w:hAnsi="Century Gothic"/>
          <w:sz w:val="20"/>
          <w:szCs w:val="20"/>
        </w:rPr>
        <w:t>D</w:t>
      </w:r>
      <w:r w:rsidRPr="00614017">
        <w:rPr>
          <w:rFonts w:ascii="Century Gothic" w:hAnsi="Century Gothic"/>
          <w:sz w:val="20"/>
          <w:szCs w:val="20"/>
        </w:rPr>
        <w:t xml:space="preserve">íla, a to o </w:t>
      </w:r>
      <w:r w:rsidRPr="00614017">
        <w:rPr>
          <w:rFonts w:ascii="Century Gothic" w:hAnsi="Century Gothic"/>
          <w:sz w:val="20"/>
          <w:szCs w:val="20"/>
        </w:rPr>
        <w:lastRenderedPageBreak/>
        <w:t xml:space="preserve">dobu pozastavení provádění </w:t>
      </w:r>
      <w:r>
        <w:rPr>
          <w:rFonts w:ascii="Century Gothic" w:hAnsi="Century Gothic"/>
          <w:sz w:val="20"/>
          <w:szCs w:val="20"/>
        </w:rPr>
        <w:t>D</w:t>
      </w:r>
      <w:r w:rsidRPr="00614017">
        <w:rPr>
          <w:rFonts w:ascii="Century Gothic" w:hAnsi="Century Gothic"/>
          <w:sz w:val="20"/>
          <w:szCs w:val="20"/>
        </w:rPr>
        <w:t>íla</w:t>
      </w:r>
      <w:r>
        <w:rPr>
          <w:rFonts w:ascii="Century Gothic" w:hAnsi="Century Gothic"/>
          <w:sz w:val="20"/>
          <w:szCs w:val="20"/>
        </w:rPr>
        <w:t>, ledaže se ukáže, že přerušení provádění Díla ze strany Zhotovitele bylo neodůvodněné</w:t>
      </w:r>
      <w:r w:rsidRPr="00614017">
        <w:rPr>
          <w:rFonts w:ascii="Century Gothic" w:hAnsi="Century Gothic"/>
          <w:sz w:val="20"/>
          <w:szCs w:val="20"/>
        </w:rPr>
        <w:t>.</w:t>
      </w:r>
    </w:p>
    <w:p w14:paraId="7E5C4F73" w14:textId="77777777" w:rsidR="00A64B3B" w:rsidRDefault="00A64B3B" w:rsidP="00A64B3B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Zhotovitel je povinen i v době přerušení provádění Díla</w:t>
      </w:r>
      <w:r w:rsidRPr="00C85058">
        <w:rPr>
          <w:rFonts w:ascii="Century Gothic" w:hAnsi="Century Gothic"/>
          <w:sz w:val="20"/>
          <w:szCs w:val="20"/>
        </w:rPr>
        <w:t xml:space="preserve"> zajistit ochranu a bezpečnost pozastaveného </w:t>
      </w:r>
      <w:r>
        <w:rPr>
          <w:rFonts w:ascii="Century Gothic" w:hAnsi="Century Gothic"/>
          <w:sz w:val="20"/>
          <w:szCs w:val="20"/>
        </w:rPr>
        <w:t>D</w:t>
      </w:r>
      <w:r w:rsidRPr="00C85058">
        <w:rPr>
          <w:rFonts w:ascii="Century Gothic" w:hAnsi="Century Gothic"/>
          <w:sz w:val="20"/>
          <w:szCs w:val="20"/>
        </w:rPr>
        <w:t xml:space="preserve">íla oproti zničení, ztrátě nebo poškození, jakož i skladování věcí opatřených k provádění </w:t>
      </w:r>
      <w:r>
        <w:rPr>
          <w:rFonts w:ascii="Century Gothic" w:hAnsi="Century Gothic"/>
          <w:sz w:val="20"/>
          <w:szCs w:val="20"/>
        </w:rPr>
        <w:t>D</w:t>
      </w:r>
      <w:r w:rsidRPr="00C85058">
        <w:rPr>
          <w:rFonts w:ascii="Century Gothic" w:hAnsi="Century Gothic"/>
          <w:sz w:val="20"/>
          <w:szCs w:val="20"/>
        </w:rPr>
        <w:t xml:space="preserve">íla dle požadavků </w:t>
      </w:r>
      <w:r>
        <w:rPr>
          <w:rFonts w:ascii="Century Gothic" w:hAnsi="Century Gothic"/>
          <w:sz w:val="20"/>
          <w:szCs w:val="20"/>
        </w:rPr>
        <w:t>O</w:t>
      </w:r>
      <w:r w:rsidRPr="00C85058">
        <w:rPr>
          <w:rFonts w:ascii="Century Gothic" w:hAnsi="Century Gothic"/>
          <w:sz w:val="20"/>
          <w:szCs w:val="20"/>
        </w:rPr>
        <w:t>bjednatele.</w:t>
      </w:r>
    </w:p>
    <w:p w14:paraId="3660EC82" w14:textId="77777777" w:rsidR="00171F54" w:rsidRDefault="00C85058" w:rsidP="00E12777">
      <w:pPr>
        <w:pStyle w:val="Zhlav"/>
        <w:numPr>
          <w:ilvl w:val="0"/>
          <w:numId w:val="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A36980">
        <w:rPr>
          <w:rFonts w:ascii="Century Gothic" w:hAnsi="Century Gothic"/>
          <w:sz w:val="20"/>
          <w:szCs w:val="20"/>
        </w:rPr>
        <w:t xml:space="preserve">Zhotovitel se zavazuje, že bude bezodkladně písemně informovat </w:t>
      </w:r>
      <w:r w:rsidR="00A36980">
        <w:rPr>
          <w:rFonts w:ascii="Century Gothic" w:hAnsi="Century Gothic"/>
          <w:sz w:val="20"/>
          <w:szCs w:val="20"/>
        </w:rPr>
        <w:t>O</w:t>
      </w:r>
      <w:r w:rsidRPr="00A36980">
        <w:rPr>
          <w:rFonts w:ascii="Century Gothic" w:hAnsi="Century Gothic"/>
          <w:sz w:val="20"/>
          <w:szCs w:val="20"/>
        </w:rPr>
        <w:t>bjednatele o</w:t>
      </w:r>
      <w:r w:rsidR="00A36980">
        <w:rPr>
          <w:rFonts w:ascii="Century Gothic" w:hAnsi="Century Gothic"/>
          <w:sz w:val="20"/>
          <w:szCs w:val="20"/>
        </w:rPr>
        <w:t> </w:t>
      </w:r>
      <w:r w:rsidRPr="00A36980">
        <w:rPr>
          <w:rFonts w:ascii="Century Gothic" w:hAnsi="Century Gothic"/>
          <w:sz w:val="20"/>
          <w:szCs w:val="20"/>
        </w:rPr>
        <w:t xml:space="preserve">veškerých okolnostech, které mohou mít vliv na termín provedení </w:t>
      </w:r>
      <w:r w:rsidR="00020477">
        <w:rPr>
          <w:rFonts w:ascii="Century Gothic" w:hAnsi="Century Gothic"/>
          <w:sz w:val="20"/>
          <w:szCs w:val="20"/>
        </w:rPr>
        <w:t>D</w:t>
      </w:r>
      <w:r w:rsidRPr="00A36980">
        <w:rPr>
          <w:rFonts w:ascii="Century Gothic" w:hAnsi="Century Gothic"/>
          <w:sz w:val="20"/>
          <w:szCs w:val="20"/>
        </w:rPr>
        <w:t>íla.</w:t>
      </w:r>
    </w:p>
    <w:p w14:paraId="3F5E0946" w14:textId="77777777" w:rsidR="00350CCA" w:rsidRDefault="00350CCA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</w:p>
    <w:p w14:paraId="1596984D" w14:textId="77777777" w:rsidR="00354461" w:rsidRDefault="00354461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</w:p>
    <w:p w14:paraId="4D5D7B98" w14:textId="77777777" w:rsidR="00354461" w:rsidRDefault="00354461" w:rsidP="00354461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III.</w:t>
      </w:r>
    </w:p>
    <w:p w14:paraId="165B43D9" w14:textId="77777777" w:rsidR="00354461" w:rsidRPr="00354461" w:rsidRDefault="00354461" w:rsidP="00354461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Cena díla, platební podmínky</w:t>
      </w:r>
    </w:p>
    <w:p w14:paraId="46469633" w14:textId="6DB302F7" w:rsidR="00096BB0" w:rsidRPr="00A56083" w:rsidRDefault="00096BB0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A56083">
        <w:rPr>
          <w:rFonts w:ascii="Century Gothic" w:hAnsi="Century Gothic"/>
          <w:sz w:val="20"/>
          <w:szCs w:val="20"/>
        </w:rPr>
        <w:t>Nejvýše přípustná cena Díla činí</w:t>
      </w:r>
      <w:r w:rsidR="002B5AF6">
        <w:rPr>
          <w:rFonts w:ascii="Century Gothic" w:hAnsi="Century Gothic"/>
          <w:sz w:val="20"/>
          <w:szCs w:val="20"/>
        </w:rPr>
        <w:t xml:space="preserve"> </w:t>
      </w:r>
      <w:r w:rsidR="002B5AF6" w:rsidRPr="002B5AF6">
        <w:rPr>
          <w:rFonts w:ascii="Century Gothic" w:hAnsi="Century Gothic"/>
          <w:b/>
          <w:sz w:val="20"/>
          <w:szCs w:val="20"/>
        </w:rPr>
        <w:t>10.491.840,94</w:t>
      </w:r>
      <w:r w:rsidRPr="002B5AF6">
        <w:rPr>
          <w:rFonts w:ascii="Century Gothic" w:hAnsi="Century Gothic"/>
          <w:b/>
          <w:sz w:val="20"/>
          <w:szCs w:val="20"/>
        </w:rPr>
        <w:t xml:space="preserve">Kč bez DPH (slovy:  </w:t>
      </w:r>
      <w:r w:rsidR="002B5AF6" w:rsidRPr="002B5AF6">
        <w:rPr>
          <w:rFonts w:ascii="Century Gothic" w:hAnsi="Century Gothic"/>
          <w:b/>
          <w:sz w:val="20"/>
          <w:szCs w:val="20"/>
        </w:rPr>
        <w:t xml:space="preserve">desetmilionůčtyřistadevadesátjednatisícosumsetčtyřicetkorunadevadesátčtyčihaléřů </w:t>
      </w:r>
      <w:r w:rsidRPr="002B5AF6">
        <w:rPr>
          <w:rFonts w:ascii="Century Gothic" w:hAnsi="Century Gothic"/>
          <w:b/>
          <w:sz w:val="20"/>
          <w:szCs w:val="20"/>
        </w:rPr>
        <w:t>bez DPH)</w:t>
      </w:r>
      <w:r w:rsidRPr="00A56083">
        <w:rPr>
          <w:rFonts w:ascii="Century Gothic" w:hAnsi="Century Gothic"/>
          <w:sz w:val="20"/>
          <w:szCs w:val="20"/>
        </w:rPr>
        <w:t>. Cena za Dílo bez DPH stanovená v tomto odstavci je konečná.</w:t>
      </w:r>
      <w:r w:rsidR="00FD16B3" w:rsidRPr="00A56083">
        <w:rPr>
          <w:rFonts w:ascii="Century Gothic" w:hAnsi="Century Gothic"/>
          <w:sz w:val="20"/>
          <w:szCs w:val="20"/>
        </w:rPr>
        <w:t xml:space="preserve"> </w:t>
      </w:r>
      <w:r w:rsidR="00A56083" w:rsidRPr="00A56083">
        <w:rPr>
          <w:rFonts w:ascii="Century Gothic" w:hAnsi="Century Gothic"/>
          <w:sz w:val="20"/>
          <w:szCs w:val="20"/>
        </w:rPr>
        <w:t xml:space="preserve">Celková cena </w:t>
      </w:r>
      <w:r w:rsidR="00020477">
        <w:rPr>
          <w:rFonts w:ascii="Century Gothic" w:hAnsi="Century Gothic"/>
          <w:sz w:val="20"/>
          <w:szCs w:val="20"/>
        </w:rPr>
        <w:t>D</w:t>
      </w:r>
      <w:r w:rsidR="00A56083" w:rsidRPr="00A56083">
        <w:rPr>
          <w:rFonts w:ascii="Century Gothic" w:hAnsi="Century Gothic"/>
          <w:sz w:val="20"/>
          <w:szCs w:val="20"/>
        </w:rPr>
        <w:t xml:space="preserve">íla je stanovena úplným oceněním </w:t>
      </w:r>
      <w:r w:rsidR="00020477">
        <w:rPr>
          <w:rFonts w:ascii="Century Gothic" w:hAnsi="Century Gothic"/>
          <w:sz w:val="20"/>
          <w:szCs w:val="20"/>
        </w:rPr>
        <w:t>D</w:t>
      </w:r>
      <w:r w:rsidR="00A56083" w:rsidRPr="00A56083">
        <w:rPr>
          <w:rFonts w:ascii="Century Gothic" w:hAnsi="Century Gothic"/>
          <w:sz w:val="20"/>
          <w:szCs w:val="20"/>
        </w:rPr>
        <w:t xml:space="preserve">íla dle oceněného </w:t>
      </w:r>
      <w:r w:rsidR="00773B6D">
        <w:rPr>
          <w:rFonts w:ascii="Century Gothic" w:hAnsi="Century Gothic"/>
          <w:sz w:val="20"/>
          <w:szCs w:val="20"/>
        </w:rPr>
        <w:t>výkazu</w:t>
      </w:r>
      <w:r w:rsidR="00A56083">
        <w:rPr>
          <w:rFonts w:ascii="Century Gothic" w:hAnsi="Century Gothic"/>
          <w:sz w:val="20"/>
          <w:szCs w:val="20"/>
        </w:rPr>
        <w:t xml:space="preserve"> </w:t>
      </w:r>
      <w:r w:rsidR="00A56083" w:rsidRPr="00A56083">
        <w:rPr>
          <w:rFonts w:ascii="Century Gothic" w:hAnsi="Century Gothic"/>
          <w:sz w:val="20"/>
          <w:szCs w:val="20"/>
        </w:rPr>
        <w:t>výměr z</w:t>
      </w:r>
      <w:r w:rsidR="005F7BC3">
        <w:rPr>
          <w:rFonts w:ascii="Century Gothic" w:hAnsi="Century Gothic"/>
          <w:sz w:val="20"/>
          <w:szCs w:val="20"/>
        </w:rPr>
        <w:t> </w:t>
      </w:r>
      <w:r w:rsidR="00A56083" w:rsidRPr="00A56083">
        <w:rPr>
          <w:rFonts w:ascii="Century Gothic" w:hAnsi="Century Gothic"/>
          <w:sz w:val="20"/>
          <w:szCs w:val="20"/>
        </w:rPr>
        <w:t>nabídky zhotovitele</w:t>
      </w:r>
      <w:r w:rsidR="00773B6D">
        <w:rPr>
          <w:rFonts w:ascii="Century Gothic" w:hAnsi="Century Gothic"/>
          <w:sz w:val="20"/>
          <w:szCs w:val="20"/>
        </w:rPr>
        <w:t xml:space="preserve"> (příloha č. 2)</w:t>
      </w:r>
      <w:r w:rsidR="00A56083" w:rsidRPr="00A56083">
        <w:rPr>
          <w:rFonts w:ascii="Century Gothic" w:hAnsi="Century Gothic"/>
          <w:sz w:val="20"/>
          <w:szCs w:val="20"/>
        </w:rPr>
        <w:t xml:space="preserve">. </w:t>
      </w:r>
    </w:p>
    <w:p w14:paraId="1CFD0F7A" w14:textId="77777777" w:rsidR="000961DF" w:rsidRPr="00CE0F47" w:rsidRDefault="00CE0F47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A56083">
        <w:rPr>
          <w:rFonts w:ascii="Century Gothic" w:hAnsi="Century Gothic"/>
          <w:sz w:val="20"/>
          <w:szCs w:val="20"/>
        </w:rPr>
        <w:t>Zhotovitel prohlašuje, že oceněný výkaz výměr – rozpočet obsahuje veškeré náklady dle</w:t>
      </w:r>
      <w:r w:rsidR="00F737F5">
        <w:rPr>
          <w:rFonts w:ascii="Century Gothic" w:hAnsi="Century Gothic"/>
          <w:sz w:val="20"/>
          <w:szCs w:val="20"/>
        </w:rPr>
        <w:t> </w:t>
      </w:r>
      <w:r w:rsidRPr="00A56083">
        <w:rPr>
          <w:rFonts w:ascii="Century Gothic" w:hAnsi="Century Gothic"/>
          <w:sz w:val="20"/>
          <w:szCs w:val="20"/>
        </w:rPr>
        <w:t>stanoveného rozsahu a předmětu plnění, za</w:t>
      </w:r>
      <w:r>
        <w:rPr>
          <w:rFonts w:ascii="Century Gothic" w:hAnsi="Century Gothic"/>
          <w:sz w:val="20"/>
          <w:szCs w:val="20"/>
        </w:rPr>
        <w:t> </w:t>
      </w:r>
      <w:r w:rsidRPr="00A56083">
        <w:rPr>
          <w:rFonts w:ascii="Century Gothic" w:hAnsi="Century Gothic"/>
          <w:sz w:val="20"/>
          <w:szCs w:val="20"/>
        </w:rPr>
        <w:t>podmínek vyplývajících ze</w:t>
      </w:r>
      <w:r>
        <w:rPr>
          <w:rFonts w:ascii="Century Gothic" w:hAnsi="Century Gothic"/>
          <w:sz w:val="20"/>
          <w:szCs w:val="20"/>
        </w:rPr>
        <w:t xml:space="preserve"> </w:t>
      </w:r>
      <w:r w:rsidRPr="00A56083">
        <w:rPr>
          <w:rFonts w:ascii="Century Gothic" w:hAnsi="Century Gothic"/>
          <w:sz w:val="20"/>
          <w:szCs w:val="20"/>
        </w:rPr>
        <w:t xml:space="preserve">zadávací dokumentace, </w:t>
      </w:r>
      <w:r>
        <w:rPr>
          <w:rFonts w:ascii="Century Gothic" w:hAnsi="Century Gothic"/>
          <w:sz w:val="20"/>
          <w:szCs w:val="20"/>
        </w:rPr>
        <w:t>P</w:t>
      </w:r>
      <w:r w:rsidRPr="00A56083">
        <w:rPr>
          <w:rFonts w:ascii="Century Gothic" w:hAnsi="Century Gothic"/>
          <w:sz w:val="20"/>
          <w:szCs w:val="20"/>
        </w:rPr>
        <w:t>rojektové dokumentace a</w:t>
      </w:r>
      <w:r>
        <w:rPr>
          <w:rFonts w:ascii="Century Gothic" w:hAnsi="Century Gothic"/>
          <w:sz w:val="20"/>
          <w:szCs w:val="20"/>
        </w:rPr>
        <w:t> S</w:t>
      </w:r>
      <w:r w:rsidRPr="00A56083">
        <w:rPr>
          <w:rFonts w:ascii="Century Gothic" w:hAnsi="Century Gothic"/>
          <w:sz w:val="20"/>
          <w:szCs w:val="20"/>
        </w:rPr>
        <w:t>mlouvy</w:t>
      </w:r>
      <w:r w:rsidR="00F737F5">
        <w:rPr>
          <w:rFonts w:ascii="Century Gothic" w:hAnsi="Century Gothic"/>
          <w:sz w:val="20"/>
          <w:szCs w:val="20"/>
        </w:rPr>
        <w:t xml:space="preserve"> (vč. jejích příloh)</w:t>
      </w:r>
      <w:r>
        <w:rPr>
          <w:rFonts w:ascii="Century Gothic" w:hAnsi="Century Gothic"/>
          <w:sz w:val="20"/>
          <w:szCs w:val="20"/>
        </w:rPr>
        <w:t>, jakož i náklady na</w:t>
      </w:r>
      <w:r w:rsidR="00F737F5">
        <w:rPr>
          <w:rFonts w:ascii="Century Gothic" w:hAnsi="Century Gothic"/>
          <w:sz w:val="20"/>
          <w:szCs w:val="20"/>
        </w:rPr>
        <w:t> </w:t>
      </w:r>
      <w:r>
        <w:rPr>
          <w:rFonts w:ascii="Century Gothic" w:hAnsi="Century Gothic"/>
          <w:sz w:val="20"/>
          <w:szCs w:val="20"/>
        </w:rPr>
        <w:t xml:space="preserve">další </w:t>
      </w:r>
      <w:r w:rsidR="004D1506" w:rsidRPr="00CE0F47">
        <w:rPr>
          <w:rFonts w:ascii="Century Gothic" w:hAnsi="Century Gothic"/>
          <w:sz w:val="20"/>
          <w:szCs w:val="20"/>
        </w:rPr>
        <w:t xml:space="preserve">práce, dodávky, výkony a služby </w:t>
      </w:r>
      <w:r w:rsidR="004D1506">
        <w:rPr>
          <w:rFonts w:ascii="Century Gothic" w:hAnsi="Century Gothic"/>
          <w:sz w:val="20"/>
          <w:szCs w:val="20"/>
        </w:rPr>
        <w:t>nezbytné</w:t>
      </w:r>
      <w:r w:rsidR="004D1506" w:rsidRPr="00CE0F47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k řádnému provedení Díla, které mohl Zhotovitel na</w:t>
      </w:r>
      <w:r w:rsidR="004D1506">
        <w:rPr>
          <w:rFonts w:ascii="Century Gothic" w:hAnsi="Century Gothic"/>
          <w:sz w:val="20"/>
          <w:szCs w:val="20"/>
        </w:rPr>
        <w:t> </w:t>
      </w:r>
      <w:r>
        <w:rPr>
          <w:rFonts w:ascii="Century Gothic" w:hAnsi="Century Gothic"/>
          <w:sz w:val="20"/>
          <w:szCs w:val="20"/>
        </w:rPr>
        <w:t>základě svých odborných znalostí předpokládat</w:t>
      </w:r>
      <w:r w:rsidRPr="00A56083">
        <w:rPr>
          <w:rFonts w:ascii="Century Gothic" w:hAnsi="Century Gothic"/>
          <w:sz w:val="20"/>
          <w:szCs w:val="20"/>
        </w:rPr>
        <w:t>.</w:t>
      </w:r>
      <w:r w:rsidR="00585315">
        <w:rPr>
          <w:rFonts w:ascii="Century Gothic" w:hAnsi="Century Gothic"/>
          <w:sz w:val="20"/>
          <w:szCs w:val="20"/>
        </w:rPr>
        <w:t xml:space="preserve"> V případě, že se prohlášení Zhotovitele uvedené v přechozí větě ukáže jako nepravdivé, jde taková skutečnost k tíži Zhotovitele.</w:t>
      </w:r>
    </w:p>
    <w:p w14:paraId="334772D8" w14:textId="77777777" w:rsidR="001D52A1" w:rsidRDefault="000961DF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961DF">
        <w:rPr>
          <w:rFonts w:ascii="Century Gothic" w:hAnsi="Century Gothic"/>
          <w:sz w:val="20"/>
          <w:szCs w:val="20"/>
        </w:rPr>
        <w:t>K ceně bez DPH bude připočteno DPH v sazbě aktuální v den uskutečnění zdanitelného plnění.</w:t>
      </w:r>
    </w:p>
    <w:p w14:paraId="570D92CC" w14:textId="77777777" w:rsidR="001D52A1" w:rsidRPr="001D52A1" w:rsidRDefault="001D52A1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1D52A1">
        <w:rPr>
          <w:rFonts w:ascii="Century Gothic" w:hAnsi="Century Gothic"/>
          <w:sz w:val="20"/>
          <w:szCs w:val="20"/>
        </w:rPr>
        <w:t xml:space="preserve">Celkovou cenu </w:t>
      </w:r>
      <w:r w:rsidR="00020477">
        <w:rPr>
          <w:rFonts w:ascii="Century Gothic" w:hAnsi="Century Gothic"/>
          <w:sz w:val="20"/>
          <w:szCs w:val="20"/>
        </w:rPr>
        <w:t>D</w:t>
      </w:r>
      <w:r w:rsidRPr="001D52A1">
        <w:rPr>
          <w:rFonts w:ascii="Century Gothic" w:hAnsi="Century Gothic"/>
          <w:sz w:val="20"/>
          <w:szCs w:val="20"/>
        </w:rPr>
        <w:t xml:space="preserve">íla není možné měnit v souvislosti s inflací české koruny, hodnotou kursu české koruny vůči zahraničním měnám či jinými faktory s vlivem na měnový kurs a stabilitu měny po celou dobu provádění </w:t>
      </w:r>
      <w:r w:rsidR="00020477">
        <w:rPr>
          <w:rFonts w:ascii="Century Gothic" w:hAnsi="Century Gothic"/>
          <w:sz w:val="20"/>
          <w:szCs w:val="20"/>
        </w:rPr>
        <w:t>D</w:t>
      </w:r>
      <w:r w:rsidRPr="001D52A1">
        <w:rPr>
          <w:rFonts w:ascii="Century Gothic" w:hAnsi="Century Gothic"/>
          <w:sz w:val="20"/>
          <w:szCs w:val="20"/>
        </w:rPr>
        <w:t>íla.</w:t>
      </w:r>
    </w:p>
    <w:p w14:paraId="3EC57D24" w14:textId="77777777" w:rsidR="00067521" w:rsidRDefault="00067521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67521">
        <w:rPr>
          <w:rFonts w:ascii="Century Gothic" w:hAnsi="Century Gothic"/>
          <w:sz w:val="20"/>
          <w:szCs w:val="20"/>
        </w:rPr>
        <w:t xml:space="preserve">Objednatel se zavazuje uhradit </w:t>
      </w:r>
      <w:r w:rsidR="005A0647">
        <w:rPr>
          <w:rFonts w:ascii="Century Gothic" w:hAnsi="Century Gothic"/>
          <w:sz w:val="20"/>
          <w:szCs w:val="20"/>
        </w:rPr>
        <w:t>z</w:t>
      </w:r>
      <w:r w:rsidRPr="00067521">
        <w:rPr>
          <w:rFonts w:ascii="Century Gothic" w:hAnsi="Century Gothic"/>
          <w:sz w:val="20"/>
          <w:szCs w:val="20"/>
        </w:rPr>
        <w:t xml:space="preserve">hotoviteli celkovou cenu </w:t>
      </w:r>
      <w:r w:rsidR="00020477">
        <w:rPr>
          <w:rFonts w:ascii="Century Gothic" w:hAnsi="Century Gothic"/>
          <w:sz w:val="20"/>
          <w:szCs w:val="20"/>
        </w:rPr>
        <w:t>D</w:t>
      </w:r>
      <w:r w:rsidRPr="00067521">
        <w:rPr>
          <w:rFonts w:ascii="Century Gothic" w:hAnsi="Century Gothic"/>
          <w:sz w:val="20"/>
          <w:szCs w:val="20"/>
        </w:rPr>
        <w:t>íla, a to dílčím způsobem dle</w:t>
      </w:r>
      <w:r w:rsidR="005A0647">
        <w:rPr>
          <w:rFonts w:ascii="Century Gothic" w:hAnsi="Century Gothic"/>
          <w:sz w:val="20"/>
          <w:szCs w:val="20"/>
        </w:rPr>
        <w:t> </w:t>
      </w:r>
      <w:r w:rsidRPr="00067521">
        <w:rPr>
          <w:rFonts w:ascii="Century Gothic" w:hAnsi="Century Gothic"/>
          <w:sz w:val="20"/>
          <w:szCs w:val="20"/>
        </w:rPr>
        <w:t xml:space="preserve">skutečného postupu </w:t>
      </w:r>
      <w:r w:rsidR="00171A45">
        <w:rPr>
          <w:rFonts w:ascii="Century Gothic" w:hAnsi="Century Gothic"/>
          <w:sz w:val="20"/>
          <w:szCs w:val="20"/>
        </w:rPr>
        <w:t>realizace</w:t>
      </w:r>
      <w:r w:rsidRPr="00067521">
        <w:rPr>
          <w:rFonts w:ascii="Century Gothic" w:hAnsi="Century Gothic"/>
          <w:sz w:val="20"/>
          <w:szCs w:val="20"/>
        </w:rPr>
        <w:t xml:space="preserve"> </w:t>
      </w:r>
      <w:r w:rsidR="00020477">
        <w:rPr>
          <w:rFonts w:ascii="Century Gothic" w:hAnsi="Century Gothic"/>
          <w:sz w:val="20"/>
          <w:szCs w:val="20"/>
        </w:rPr>
        <w:t>D</w:t>
      </w:r>
      <w:r w:rsidRPr="00067521">
        <w:rPr>
          <w:rFonts w:ascii="Century Gothic" w:hAnsi="Century Gothic"/>
          <w:sz w:val="20"/>
          <w:szCs w:val="20"/>
        </w:rPr>
        <w:t xml:space="preserve">íla </w:t>
      </w:r>
      <w:r w:rsidR="005A0647">
        <w:rPr>
          <w:rFonts w:ascii="Century Gothic" w:hAnsi="Century Gothic"/>
          <w:sz w:val="20"/>
          <w:szCs w:val="20"/>
        </w:rPr>
        <w:t>z</w:t>
      </w:r>
      <w:r w:rsidRPr="00067521">
        <w:rPr>
          <w:rFonts w:ascii="Century Gothic" w:hAnsi="Century Gothic"/>
          <w:sz w:val="20"/>
          <w:szCs w:val="20"/>
        </w:rPr>
        <w:t>hotovitelem.</w:t>
      </w:r>
    </w:p>
    <w:p w14:paraId="395EB089" w14:textId="77777777" w:rsidR="00067521" w:rsidRDefault="00067521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67521">
        <w:rPr>
          <w:rFonts w:ascii="Century Gothic" w:hAnsi="Century Gothic"/>
          <w:sz w:val="20"/>
          <w:szCs w:val="20"/>
        </w:rPr>
        <w:t xml:space="preserve">Objednatel nebude </w:t>
      </w:r>
      <w:r w:rsidR="005A0647">
        <w:rPr>
          <w:rFonts w:ascii="Century Gothic" w:hAnsi="Century Gothic"/>
          <w:sz w:val="20"/>
          <w:szCs w:val="20"/>
        </w:rPr>
        <w:t>z</w:t>
      </w:r>
      <w:r w:rsidRPr="00067521">
        <w:rPr>
          <w:rFonts w:ascii="Century Gothic" w:hAnsi="Century Gothic"/>
          <w:sz w:val="20"/>
          <w:szCs w:val="20"/>
        </w:rPr>
        <w:t>hotoviteli poskytovat zálohy.</w:t>
      </w:r>
    </w:p>
    <w:p w14:paraId="00A7452D" w14:textId="322D292D" w:rsidR="00067521" w:rsidRPr="00BC3D4B" w:rsidRDefault="00067521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268E4">
        <w:rPr>
          <w:rFonts w:ascii="Century Gothic" w:hAnsi="Century Gothic"/>
          <w:sz w:val="20"/>
          <w:szCs w:val="20"/>
        </w:rPr>
        <w:t xml:space="preserve">Zhotovitel předloží nejpozději do sedmi (7) kalendářních dnů od uplynutí příslušného měsíce </w:t>
      </w:r>
      <w:r w:rsidR="004C0126" w:rsidRPr="005268E4">
        <w:rPr>
          <w:rFonts w:ascii="Century Gothic" w:hAnsi="Century Gothic"/>
          <w:sz w:val="20"/>
          <w:szCs w:val="20"/>
        </w:rPr>
        <w:t>z</w:t>
      </w:r>
      <w:r w:rsidRPr="005268E4">
        <w:rPr>
          <w:rFonts w:ascii="Century Gothic" w:hAnsi="Century Gothic"/>
          <w:sz w:val="20"/>
          <w:szCs w:val="20"/>
        </w:rPr>
        <w:t xml:space="preserve">jišťovací protokol podle vzoru označeného </w:t>
      </w:r>
      <w:r w:rsidRPr="00FC524A">
        <w:rPr>
          <w:rFonts w:ascii="Century Gothic" w:hAnsi="Century Gothic"/>
          <w:sz w:val="20"/>
          <w:szCs w:val="20"/>
        </w:rPr>
        <w:t xml:space="preserve">jako </w:t>
      </w:r>
      <w:r w:rsidRPr="003C14B7">
        <w:rPr>
          <w:rFonts w:ascii="Century Gothic" w:hAnsi="Century Gothic"/>
          <w:sz w:val="20"/>
          <w:szCs w:val="20"/>
        </w:rPr>
        <w:t xml:space="preserve">příloha č. </w:t>
      </w:r>
      <w:r w:rsidR="003C14B7" w:rsidRPr="003C14B7">
        <w:rPr>
          <w:rFonts w:ascii="Century Gothic" w:hAnsi="Century Gothic"/>
          <w:sz w:val="20"/>
          <w:szCs w:val="20"/>
        </w:rPr>
        <w:t>6</w:t>
      </w:r>
      <w:r w:rsidR="005A0647" w:rsidRPr="00FC524A">
        <w:rPr>
          <w:rFonts w:ascii="Century Gothic" w:hAnsi="Century Gothic"/>
          <w:sz w:val="20"/>
          <w:szCs w:val="20"/>
        </w:rPr>
        <w:t xml:space="preserve"> </w:t>
      </w:r>
      <w:r w:rsidR="005A0647" w:rsidRPr="005268E4">
        <w:rPr>
          <w:rFonts w:ascii="Century Gothic" w:hAnsi="Century Gothic"/>
          <w:sz w:val="20"/>
          <w:szCs w:val="20"/>
        </w:rPr>
        <w:t>S</w:t>
      </w:r>
      <w:r w:rsidRPr="005268E4">
        <w:rPr>
          <w:rFonts w:ascii="Century Gothic" w:hAnsi="Century Gothic"/>
          <w:sz w:val="20"/>
          <w:szCs w:val="20"/>
        </w:rPr>
        <w:t>mlouv</w:t>
      </w:r>
      <w:r w:rsidRPr="00A41701">
        <w:rPr>
          <w:rFonts w:ascii="Century Gothic" w:hAnsi="Century Gothic"/>
          <w:sz w:val="20"/>
          <w:szCs w:val="20"/>
        </w:rPr>
        <w:t>y</w:t>
      </w:r>
      <w:r w:rsidR="002A2C78">
        <w:rPr>
          <w:rFonts w:ascii="Century Gothic" w:hAnsi="Century Gothic"/>
          <w:sz w:val="20"/>
          <w:szCs w:val="20"/>
        </w:rPr>
        <w:t xml:space="preserve"> (dále jen „</w:t>
      </w:r>
      <w:r w:rsidR="002A2C78" w:rsidRPr="008609A0">
        <w:rPr>
          <w:rFonts w:ascii="Century Gothic" w:hAnsi="Century Gothic"/>
          <w:b/>
          <w:bCs/>
          <w:sz w:val="20"/>
          <w:szCs w:val="20"/>
        </w:rPr>
        <w:t>Zjišťovací protokol</w:t>
      </w:r>
      <w:r w:rsidR="002A2C78">
        <w:rPr>
          <w:rFonts w:ascii="Century Gothic" w:hAnsi="Century Gothic"/>
          <w:sz w:val="20"/>
          <w:szCs w:val="20"/>
        </w:rPr>
        <w:t>“</w:t>
      </w:r>
      <w:r w:rsidRPr="00A41701">
        <w:rPr>
          <w:rFonts w:ascii="Century Gothic" w:hAnsi="Century Gothic"/>
          <w:sz w:val="20"/>
          <w:szCs w:val="20"/>
        </w:rPr>
        <w:t>, obsahující výčet veškerých v příslušném měsíci skutečně realizovaných prací a dodávek při</w:t>
      </w:r>
      <w:r w:rsidR="004C0126" w:rsidRPr="00A41701">
        <w:rPr>
          <w:rFonts w:ascii="Century Gothic" w:hAnsi="Century Gothic"/>
          <w:sz w:val="20"/>
          <w:szCs w:val="20"/>
        </w:rPr>
        <w:t> </w:t>
      </w:r>
      <w:r w:rsidRPr="00A41701">
        <w:rPr>
          <w:rFonts w:ascii="Century Gothic" w:hAnsi="Century Gothic"/>
          <w:sz w:val="20"/>
          <w:szCs w:val="20"/>
        </w:rPr>
        <w:t xml:space="preserve">provádění </w:t>
      </w:r>
      <w:r w:rsidR="005A0647" w:rsidRPr="00647568">
        <w:rPr>
          <w:rFonts w:ascii="Century Gothic" w:hAnsi="Century Gothic"/>
          <w:sz w:val="20"/>
          <w:szCs w:val="20"/>
        </w:rPr>
        <w:t>D</w:t>
      </w:r>
      <w:r w:rsidRPr="00647568">
        <w:rPr>
          <w:rFonts w:ascii="Century Gothic" w:hAnsi="Century Gothic"/>
          <w:sz w:val="20"/>
          <w:szCs w:val="20"/>
        </w:rPr>
        <w:t xml:space="preserve">íla, přičemž </w:t>
      </w:r>
      <w:r w:rsidR="005A0647" w:rsidRPr="00647568">
        <w:rPr>
          <w:rFonts w:ascii="Century Gothic" w:hAnsi="Century Gothic"/>
          <w:sz w:val="20"/>
          <w:szCs w:val="20"/>
        </w:rPr>
        <w:t>O</w:t>
      </w:r>
      <w:r w:rsidRPr="00647568">
        <w:rPr>
          <w:rFonts w:ascii="Century Gothic" w:hAnsi="Century Gothic"/>
          <w:sz w:val="20"/>
          <w:szCs w:val="20"/>
        </w:rPr>
        <w:t>bjednatel,</w:t>
      </w:r>
      <w:r w:rsidR="00524D7C" w:rsidRPr="00647568">
        <w:rPr>
          <w:rFonts w:ascii="Century Gothic" w:hAnsi="Century Gothic"/>
          <w:sz w:val="20"/>
          <w:szCs w:val="20"/>
        </w:rPr>
        <w:t xml:space="preserve"> případně jím pověřená osoba</w:t>
      </w:r>
      <w:r w:rsidR="00AC1663" w:rsidRPr="00647568">
        <w:rPr>
          <w:rFonts w:ascii="Century Gothic" w:hAnsi="Century Gothic"/>
          <w:sz w:val="20"/>
          <w:szCs w:val="20"/>
        </w:rPr>
        <w:t>,</w:t>
      </w:r>
      <w:r w:rsidRPr="00647568">
        <w:rPr>
          <w:rFonts w:ascii="Century Gothic" w:hAnsi="Century Gothic"/>
          <w:sz w:val="20"/>
          <w:szCs w:val="20"/>
        </w:rPr>
        <w:t xml:space="preserve"> </w:t>
      </w:r>
      <w:r w:rsidR="005A0647" w:rsidRPr="00647568">
        <w:rPr>
          <w:rFonts w:ascii="Century Gothic" w:hAnsi="Century Gothic"/>
          <w:sz w:val="20"/>
          <w:szCs w:val="20"/>
        </w:rPr>
        <w:t>se k</w:t>
      </w:r>
      <w:r w:rsidR="00073744">
        <w:rPr>
          <w:rFonts w:ascii="Century Gothic" w:hAnsi="Century Gothic"/>
          <w:sz w:val="20"/>
          <w:szCs w:val="20"/>
        </w:rPr>
        <w:t>e</w:t>
      </w:r>
      <w:r w:rsidR="004C0126" w:rsidRPr="005B5519">
        <w:rPr>
          <w:rFonts w:ascii="Century Gothic" w:hAnsi="Century Gothic"/>
          <w:sz w:val="20"/>
          <w:szCs w:val="20"/>
        </w:rPr>
        <w:t> </w:t>
      </w:r>
      <w:r w:rsidR="002A2C78">
        <w:rPr>
          <w:rFonts w:ascii="Century Gothic" w:hAnsi="Century Gothic"/>
          <w:sz w:val="20"/>
          <w:szCs w:val="20"/>
        </w:rPr>
        <w:t>Z</w:t>
      </w:r>
      <w:r w:rsidR="004C0126" w:rsidRPr="005B5519">
        <w:rPr>
          <w:rFonts w:ascii="Century Gothic" w:hAnsi="Century Gothic"/>
          <w:sz w:val="20"/>
          <w:szCs w:val="20"/>
        </w:rPr>
        <w:t xml:space="preserve">jišťovacímu protokolu vyjádří </w:t>
      </w:r>
      <w:r w:rsidRPr="009D1942">
        <w:rPr>
          <w:rFonts w:ascii="Century Gothic" w:hAnsi="Century Gothic"/>
          <w:sz w:val="20"/>
          <w:szCs w:val="20"/>
        </w:rPr>
        <w:t>nejpozději do sedmi (7) kalendářních dnů od jeho předání.</w:t>
      </w:r>
      <w:r w:rsidR="00A1283A" w:rsidRPr="009D1942">
        <w:rPr>
          <w:rFonts w:ascii="Century Gothic" w:hAnsi="Century Gothic"/>
          <w:sz w:val="20"/>
          <w:szCs w:val="20"/>
        </w:rPr>
        <w:t xml:space="preserve"> Schválení </w:t>
      </w:r>
      <w:r w:rsidR="002A2C78">
        <w:rPr>
          <w:rFonts w:ascii="Century Gothic" w:hAnsi="Century Gothic"/>
          <w:sz w:val="20"/>
          <w:szCs w:val="20"/>
        </w:rPr>
        <w:t>Z</w:t>
      </w:r>
      <w:r w:rsidR="00A1283A" w:rsidRPr="009D1942">
        <w:rPr>
          <w:rFonts w:ascii="Century Gothic" w:hAnsi="Century Gothic"/>
          <w:sz w:val="20"/>
          <w:szCs w:val="20"/>
        </w:rPr>
        <w:t xml:space="preserve">jišťovacího protokolu Objednatelem, </w:t>
      </w:r>
      <w:r w:rsidR="00524D7C" w:rsidRPr="009D1942">
        <w:rPr>
          <w:rFonts w:ascii="Century Gothic" w:hAnsi="Century Gothic"/>
          <w:sz w:val="20"/>
          <w:szCs w:val="20"/>
        </w:rPr>
        <w:t>případně jím pověřenou osobou</w:t>
      </w:r>
      <w:r w:rsidR="00523882">
        <w:rPr>
          <w:rFonts w:ascii="Century Gothic" w:hAnsi="Century Gothic"/>
          <w:sz w:val="20"/>
          <w:szCs w:val="20"/>
        </w:rPr>
        <w:t xml:space="preserve"> - TDS</w:t>
      </w:r>
      <w:r w:rsidR="00AC1663" w:rsidRPr="009D1942">
        <w:rPr>
          <w:rFonts w:ascii="Century Gothic" w:hAnsi="Century Gothic"/>
          <w:sz w:val="20"/>
          <w:szCs w:val="20"/>
        </w:rPr>
        <w:t>,</w:t>
      </w:r>
      <w:r w:rsidR="00A1283A" w:rsidRPr="009D1942">
        <w:rPr>
          <w:rFonts w:ascii="Century Gothic" w:hAnsi="Century Gothic"/>
          <w:sz w:val="20"/>
          <w:szCs w:val="20"/>
        </w:rPr>
        <w:t xml:space="preserve"> je podmínkou pro</w:t>
      </w:r>
      <w:r w:rsidR="00524D7C" w:rsidRPr="00BC3D4B">
        <w:rPr>
          <w:rFonts w:ascii="Century Gothic" w:hAnsi="Century Gothic"/>
          <w:sz w:val="20"/>
          <w:szCs w:val="20"/>
        </w:rPr>
        <w:t> </w:t>
      </w:r>
      <w:r w:rsidR="00A1283A" w:rsidRPr="00BC3D4B">
        <w:rPr>
          <w:rFonts w:ascii="Century Gothic" w:hAnsi="Century Gothic"/>
          <w:sz w:val="20"/>
          <w:szCs w:val="20"/>
        </w:rPr>
        <w:t xml:space="preserve">vznik nároku Zhotovitele na vystavení daňového </w:t>
      </w:r>
      <w:r w:rsidR="00F118DA" w:rsidRPr="00BC3D4B">
        <w:rPr>
          <w:rFonts w:ascii="Century Gothic" w:hAnsi="Century Gothic"/>
          <w:sz w:val="20"/>
          <w:szCs w:val="20"/>
        </w:rPr>
        <w:t>dokladu</w:t>
      </w:r>
      <w:r w:rsidR="00D20C5E" w:rsidRPr="00BC3D4B">
        <w:rPr>
          <w:rFonts w:ascii="Century Gothic" w:hAnsi="Century Gothic"/>
          <w:sz w:val="20"/>
          <w:szCs w:val="20"/>
        </w:rPr>
        <w:t>.</w:t>
      </w:r>
    </w:p>
    <w:p w14:paraId="2C1574D0" w14:textId="0991613E" w:rsidR="00067521" w:rsidRDefault="00067521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67521">
        <w:rPr>
          <w:rFonts w:ascii="Century Gothic" w:hAnsi="Century Gothic"/>
          <w:sz w:val="20"/>
          <w:szCs w:val="20"/>
        </w:rPr>
        <w:t xml:space="preserve">Úhrada bude prováděna měsíčně na základě daňových dokladů vystavených </w:t>
      </w:r>
      <w:r w:rsidR="00A1283A">
        <w:rPr>
          <w:rFonts w:ascii="Century Gothic" w:hAnsi="Century Gothic"/>
          <w:sz w:val="20"/>
          <w:szCs w:val="20"/>
        </w:rPr>
        <w:t>Z</w:t>
      </w:r>
      <w:r w:rsidRPr="00067521">
        <w:rPr>
          <w:rFonts w:ascii="Century Gothic" w:hAnsi="Century Gothic"/>
          <w:sz w:val="20"/>
          <w:szCs w:val="20"/>
        </w:rPr>
        <w:t xml:space="preserve">hotovitelem za kalendářní měsíc zpětně po schválení </w:t>
      </w:r>
      <w:r w:rsidR="002A2C78">
        <w:rPr>
          <w:rFonts w:ascii="Century Gothic" w:hAnsi="Century Gothic"/>
          <w:sz w:val="20"/>
          <w:szCs w:val="20"/>
        </w:rPr>
        <w:t>Z</w:t>
      </w:r>
      <w:r w:rsidRPr="00067521">
        <w:rPr>
          <w:rFonts w:ascii="Century Gothic" w:hAnsi="Century Gothic"/>
          <w:sz w:val="20"/>
          <w:szCs w:val="20"/>
        </w:rPr>
        <w:t xml:space="preserve">jišťovacího protokolu </w:t>
      </w:r>
      <w:r w:rsidR="00A1283A">
        <w:rPr>
          <w:rFonts w:ascii="Century Gothic" w:hAnsi="Century Gothic"/>
          <w:sz w:val="20"/>
          <w:szCs w:val="20"/>
        </w:rPr>
        <w:t>O</w:t>
      </w:r>
      <w:r w:rsidRPr="00067521">
        <w:rPr>
          <w:rFonts w:ascii="Century Gothic" w:hAnsi="Century Gothic"/>
          <w:sz w:val="20"/>
          <w:szCs w:val="20"/>
        </w:rPr>
        <w:t xml:space="preserve">bjednatelem s přihlédnutím ke skutečnému postupu provedení </w:t>
      </w:r>
      <w:r w:rsidR="00A1283A">
        <w:rPr>
          <w:rFonts w:ascii="Century Gothic" w:hAnsi="Century Gothic"/>
          <w:sz w:val="20"/>
          <w:szCs w:val="20"/>
        </w:rPr>
        <w:t>D</w:t>
      </w:r>
      <w:r w:rsidRPr="00067521">
        <w:rPr>
          <w:rFonts w:ascii="Century Gothic" w:hAnsi="Century Gothic"/>
          <w:sz w:val="20"/>
          <w:szCs w:val="20"/>
        </w:rPr>
        <w:t>íla</w:t>
      </w:r>
      <w:r w:rsidR="00A1283A">
        <w:rPr>
          <w:rFonts w:ascii="Century Gothic" w:hAnsi="Century Gothic"/>
          <w:sz w:val="20"/>
          <w:szCs w:val="20"/>
        </w:rPr>
        <w:t xml:space="preserve"> Z</w:t>
      </w:r>
      <w:r w:rsidRPr="00067521">
        <w:rPr>
          <w:rFonts w:ascii="Century Gothic" w:hAnsi="Century Gothic"/>
          <w:sz w:val="20"/>
          <w:szCs w:val="20"/>
        </w:rPr>
        <w:t xml:space="preserve">hotovitelem. </w:t>
      </w:r>
    </w:p>
    <w:p w14:paraId="4E2F2282" w14:textId="77777777" w:rsidR="00067521" w:rsidRDefault="00067521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67521">
        <w:rPr>
          <w:rFonts w:ascii="Century Gothic" w:hAnsi="Century Gothic"/>
          <w:sz w:val="20"/>
          <w:szCs w:val="20"/>
        </w:rPr>
        <w:t xml:space="preserve">Odsouhlasené práce a dodávky budou </w:t>
      </w:r>
      <w:r w:rsidR="00A1283A">
        <w:rPr>
          <w:rFonts w:ascii="Century Gothic" w:hAnsi="Century Gothic"/>
          <w:sz w:val="20"/>
          <w:szCs w:val="20"/>
        </w:rPr>
        <w:t>Z</w:t>
      </w:r>
      <w:r w:rsidRPr="00067521">
        <w:rPr>
          <w:rFonts w:ascii="Century Gothic" w:hAnsi="Century Gothic"/>
          <w:sz w:val="20"/>
          <w:szCs w:val="20"/>
        </w:rPr>
        <w:t xml:space="preserve">hotoviteli uhrazeny na základě vystavených příslušných </w:t>
      </w:r>
      <w:r w:rsidR="00A1283A">
        <w:rPr>
          <w:rFonts w:ascii="Century Gothic" w:hAnsi="Century Gothic"/>
          <w:sz w:val="20"/>
          <w:szCs w:val="20"/>
        </w:rPr>
        <w:t xml:space="preserve">daňových </w:t>
      </w:r>
      <w:r w:rsidRPr="00067521">
        <w:rPr>
          <w:rFonts w:ascii="Century Gothic" w:hAnsi="Century Gothic"/>
          <w:sz w:val="20"/>
          <w:szCs w:val="20"/>
        </w:rPr>
        <w:t>dokladů až do výše 90</w:t>
      </w:r>
      <w:r w:rsidR="00A1283A">
        <w:rPr>
          <w:rFonts w:ascii="Century Gothic" w:hAnsi="Century Gothic"/>
          <w:sz w:val="20"/>
          <w:szCs w:val="20"/>
        </w:rPr>
        <w:t xml:space="preserve"> </w:t>
      </w:r>
      <w:r w:rsidRPr="00067521">
        <w:rPr>
          <w:rFonts w:ascii="Century Gothic" w:hAnsi="Century Gothic"/>
          <w:sz w:val="20"/>
          <w:szCs w:val="20"/>
        </w:rPr>
        <w:t xml:space="preserve">% sjednané ceny </w:t>
      </w:r>
      <w:r w:rsidR="00A1283A">
        <w:rPr>
          <w:rFonts w:ascii="Century Gothic" w:hAnsi="Century Gothic"/>
          <w:sz w:val="20"/>
          <w:szCs w:val="20"/>
        </w:rPr>
        <w:t>D</w:t>
      </w:r>
      <w:r w:rsidRPr="00067521">
        <w:rPr>
          <w:rFonts w:ascii="Century Gothic" w:hAnsi="Century Gothic"/>
          <w:sz w:val="20"/>
          <w:szCs w:val="20"/>
        </w:rPr>
        <w:t xml:space="preserve">íla bez DPH. </w:t>
      </w:r>
    </w:p>
    <w:p w14:paraId="014BBD7E" w14:textId="77777777" w:rsidR="00D75BF7" w:rsidRDefault="00067521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67521">
        <w:rPr>
          <w:rFonts w:ascii="Century Gothic" w:hAnsi="Century Gothic"/>
          <w:sz w:val="20"/>
          <w:szCs w:val="20"/>
        </w:rPr>
        <w:t>Zbývajících 10</w:t>
      </w:r>
      <w:r w:rsidR="00073744">
        <w:rPr>
          <w:rFonts w:ascii="Century Gothic" w:hAnsi="Century Gothic"/>
          <w:sz w:val="20"/>
          <w:szCs w:val="20"/>
        </w:rPr>
        <w:t xml:space="preserve"> </w:t>
      </w:r>
      <w:r w:rsidRPr="00067521">
        <w:rPr>
          <w:rFonts w:ascii="Century Gothic" w:hAnsi="Century Gothic"/>
          <w:sz w:val="20"/>
          <w:szCs w:val="20"/>
        </w:rPr>
        <w:t xml:space="preserve">% z ceny </w:t>
      </w:r>
      <w:r w:rsidR="00A1283A">
        <w:rPr>
          <w:rFonts w:ascii="Century Gothic" w:hAnsi="Century Gothic"/>
          <w:sz w:val="20"/>
          <w:szCs w:val="20"/>
        </w:rPr>
        <w:t>D</w:t>
      </w:r>
      <w:r w:rsidRPr="00067521">
        <w:rPr>
          <w:rFonts w:ascii="Century Gothic" w:hAnsi="Century Gothic"/>
          <w:sz w:val="20"/>
          <w:szCs w:val="20"/>
        </w:rPr>
        <w:t xml:space="preserve">íla bude </w:t>
      </w:r>
      <w:r w:rsidR="00A1283A">
        <w:rPr>
          <w:rFonts w:ascii="Century Gothic" w:hAnsi="Century Gothic"/>
          <w:sz w:val="20"/>
          <w:szCs w:val="20"/>
        </w:rPr>
        <w:t>Z</w:t>
      </w:r>
      <w:r w:rsidRPr="00067521">
        <w:rPr>
          <w:rFonts w:ascii="Century Gothic" w:hAnsi="Century Gothic"/>
          <w:sz w:val="20"/>
          <w:szCs w:val="20"/>
        </w:rPr>
        <w:t>hotoviteli uhrazeno po kumulativním splnění následujících podmínek:</w:t>
      </w:r>
    </w:p>
    <w:p w14:paraId="51B147EA" w14:textId="77777777" w:rsidR="00D75BF7" w:rsidRDefault="00067521" w:rsidP="00E12777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67521">
        <w:rPr>
          <w:rFonts w:ascii="Century Gothic" w:hAnsi="Century Gothic"/>
          <w:sz w:val="20"/>
          <w:szCs w:val="20"/>
        </w:rPr>
        <w:t>odstranění veškerých vad a nedodělků uvedených v zápise o</w:t>
      </w:r>
      <w:r w:rsidR="00A1283A">
        <w:rPr>
          <w:rFonts w:ascii="Century Gothic" w:hAnsi="Century Gothic"/>
          <w:sz w:val="20"/>
          <w:szCs w:val="20"/>
        </w:rPr>
        <w:t> </w:t>
      </w:r>
      <w:r w:rsidRPr="00067521">
        <w:rPr>
          <w:rFonts w:ascii="Century Gothic" w:hAnsi="Century Gothic"/>
          <w:sz w:val="20"/>
          <w:szCs w:val="20"/>
        </w:rPr>
        <w:t>odevzdání</w:t>
      </w:r>
      <w:r w:rsidR="00A921B5">
        <w:rPr>
          <w:rFonts w:ascii="Century Gothic" w:hAnsi="Century Gothic"/>
          <w:sz w:val="20"/>
          <w:szCs w:val="20"/>
        </w:rPr>
        <w:t xml:space="preserve"> dokončeného Díla</w:t>
      </w:r>
      <w:r w:rsidR="00BA50B0">
        <w:rPr>
          <w:rFonts w:ascii="Century Gothic" w:hAnsi="Century Gothic"/>
          <w:sz w:val="20"/>
          <w:szCs w:val="20"/>
        </w:rPr>
        <w:t>;</w:t>
      </w:r>
    </w:p>
    <w:p w14:paraId="1920BE3E" w14:textId="77777777" w:rsidR="00D75BF7" w:rsidRDefault="00067521" w:rsidP="00E12777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67521">
        <w:rPr>
          <w:rFonts w:ascii="Century Gothic" w:hAnsi="Century Gothic"/>
          <w:sz w:val="20"/>
          <w:szCs w:val="20"/>
        </w:rPr>
        <w:t xml:space="preserve">předání </w:t>
      </w:r>
      <w:r w:rsidR="00D75BF7">
        <w:rPr>
          <w:rFonts w:ascii="Century Gothic" w:hAnsi="Century Gothic"/>
          <w:sz w:val="20"/>
          <w:szCs w:val="20"/>
        </w:rPr>
        <w:t xml:space="preserve">veškeré dokumentace vztahující se k Dílu, </w:t>
      </w:r>
      <w:r w:rsidR="0014256B">
        <w:rPr>
          <w:rFonts w:ascii="Century Gothic" w:hAnsi="Century Gothic"/>
          <w:sz w:val="20"/>
          <w:szCs w:val="20"/>
        </w:rPr>
        <w:t xml:space="preserve">zejména dokumentace </w:t>
      </w:r>
      <w:r w:rsidR="00D75BF7">
        <w:rPr>
          <w:rFonts w:ascii="Century Gothic" w:hAnsi="Century Gothic"/>
          <w:sz w:val="20"/>
          <w:szCs w:val="20"/>
        </w:rPr>
        <w:t>potřebné pro</w:t>
      </w:r>
      <w:r w:rsidR="00073744">
        <w:rPr>
          <w:rFonts w:ascii="Century Gothic" w:hAnsi="Century Gothic"/>
          <w:sz w:val="20"/>
          <w:szCs w:val="20"/>
        </w:rPr>
        <w:t> </w:t>
      </w:r>
      <w:r w:rsidR="00D75BF7">
        <w:rPr>
          <w:rFonts w:ascii="Century Gothic" w:hAnsi="Century Gothic"/>
          <w:sz w:val="20"/>
          <w:szCs w:val="20"/>
        </w:rPr>
        <w:t>řádné užívání Díla</w:t>
      </w:r>
      <w:r w:rsidR="00BA50B0">
        <w:rPr>
          <w:rFonts w:ascii="Century Gothic" w:hAnsi="Century Gothic"/>
          <w:sz w:val="20"/>
          <w:szCs w:val="20"/>
        </w:rPr>
        <w:t>;</w:t>
      </w:r>
    </w:p>
    <w:p w14:paraId="182F147C" w14:textId="5DDFE9CD" w:rsidR="00523882" w:rsidRDefault="00D75BF7" w:rsidP="00E12777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předání </w:t>
      </w:r>
      <w:r w:rsidR="00067521" w:rsidRPr="00067521">
        <w:rPr>
          <w:rFonts w:ascii="Century Gothic" w:hAnsi="Century Gothic"/>
          <w:sz w:val="20"/>
          <w:szCs w:val="20"/>
        </w:rPr>
        <w:t>dokumentace skutečného provedení</w:t>
      </w:r>
      <w:r>
        <w:rPr>
          <w:rFonts w:ascii="Century Gothic" w:hAnsi="Century Gothic"/>
          <w:sz w:val="20"/>
          <w:szCs w:val="20"/>
        </w:rPr>
        <w:t xml:space="preserve"> Díla</w:t>
      </w:r>
      <w:r w:rsidR="002A2C78">
        <w:rPr>
          <w:rFonts w:ascii="Century Gothic" w:hAnsi="Century Gothic"/>
          <w:sz w:val="20"/>
          <w:szCs w:val="20"/>
        </w:rPr>
        <w:t>;</w:t>
      </w:r>
    </w:p>
    <w:p w14:paraId="6131A938" w14:textId="77777777" w:rsidR="00067521" w:rsidRDefault="00523882" w:rsidP="00E12777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kolaudace </w:t>
      </w:r>
      <w:r w:rsidR="00BA50B0">
        <w:rPr>
          <w:rFonts w:ascii="Century Gothic" w:hAnsi="Century Gothic"/>
          <w:sz w:val="20"/>
          <w:szCs w:val="20"/>
        </w:rPr>
        <w:t>a</w:t>
      </w:r>
    </w:p>
    <w:p w14:paraId="4935B0D2" w14:textId="77777777" w:rsidR="00D75BF7" w:rsidRDefault="00BA50B0" w:rsidP="00E12777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vystavení řádného daňového dokladu na zbývající cenu Díla.</w:t>
      </w:r>
    </w:p>
    <w:p w14:paraId="2BCD3C36" w14:textId="77777777" w:rsidR="00067521" w:rsidRDefault="00067521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67521">
        <w:rPr>
          <w:rFonts w:ascii="Century Gothic" w:hAnsi="Century Gothic"/>
          <w:sz w:val="20"/>
          <w:szCs w:val="20"/>
        </w:rPr>
        <w:t xml:space="preserve">Veškeré daňové doklady musí splňovat náležitosti daňového dokladu dle </w:t>
      </w:r>
      <w:r w:rsidR="0014256B">
        <w:rPr>
          <w:rFonts w:ascii="Century Gothic" w:hAnsi="Century Gothic"/>
          <w:sz w:val="20"/>
          <w:szCs w:val="20"/>
        </w:rPr>
        <w:t xml:space="preserve">ust. </w:t>
      </w:r>
      <w:r w:rsidRPr="00067521">
        <w:rPr>
          <w:rFonts w:ascii="Century Gothic" w:hAnsi="Century Gothic"/>
          <w:sz w:val="20"/>
          <w:szCs w:val="20"/>
        </w:rPr>
        <w:t>§ 26 a</w:t>
      </w:r>
      <w:r w:rsidR="00BA50B0">
        <w:rPr>
          <w:rFonts w:ascii="Century Gothic" w:hAnsi="Century Gothic"/>
          <w:sz w:val="20"/>
          <w:szCs w:val="20"/>
        </w:rPr>
        <w:t> </w:t>
      </w:r>
      <w:r w:rsidRPr="00067521">
        <w:rPr>
          <w:rFonts w:ascii="Century Gothic" w:hAnsi="Century Gothic"/>
          <w:sz w:val="20"/>
          <w:szCs w:val="20"/>
        </w:rPr>
        <w:t>násl. zákona č. 235/2004 Sb., o dani z přidané hodnoty, ve znění pozdějších předpisů (dále jen „</w:t>
      </w:r>
      <w:r w:rsidRPr="008609A0">
        <w:rPr>
          <w:rFonts w:ascii="Century Gothic" w:hAnsi="Century Gothic"/>
          <w:b/>
          <w:bCs/>
          <w:sz w:val="20"/>
          <w:szCs w:val="20"/>
        </w:rPr>
        <w:t>zákon o DPH</w:t>
      </w:r>
      <w:r w:rsidRPr="00067521">
        <w:rPr>
          <w:rFonts w:ascii="Century Gothic" w:hAnsi="Century Gothic"/>
          <w:sz w:val="20"/>
          <w:szCs w:val="20"/>
        </w:rPr>
        <w:t xml:space="preserve">“). Na </w:t>
      </w:r>
      <w:r w:rsidR="00D20C5E">
        <w:rPr>
          <w:rFonts w:ascii="Century Gothic" w:hAnsi="Century Gothic"/>
          <w:sz w:val="20"/>
          <w:szCs w:val="20"/>
        </w:rPr>
        <w:t>daňových dokladech</w:t>
      </w:r>
      <w:r w:rsidRPr="00067521">
        <w:rPr>
          <w:rFonts w:ascii="Century Gothic" w:hAnsi="Century Gothic"/>
          <w:sz w:val="20"/>
          <w:szCs w:val="20"/>
        </w:rPr>
        <w:t xml:space="preserve"> bude uvedena aktuální sazba DPH, výše DPH v</w:t>
      </w:r>
      <w:r w:rsidR="0014256B">
        <w:rPr>
          <w:rFonts w:ascii="Century Gothic" w:hAnsi="Century Gothic"/>
          <w:sz w:val="20"/>
          <w:szCs w:val="20"/>
        </w:rPr>
        <w:t> </w:t>
      </w:r>
      <w:r w:rsidRPr="00067521">
        <w:rPr>
          <w:rFonts w:ascii="Century Gothic" w:hAnsi="Century Gothic"/>
          <w:sz w:val="20"/>
          <w:szCs w:val="20"/>
        </w:rPr>
        <w:t xml:space="preserve">Kč nebude vyčíslena a </w:t>
      </w:r>
      <w:r w:rsidR="00D20C5E">
        <w:rPr>
          <w:rFonts w:ascii="Century Gothic" w:hAnsi="Century Gothic"/>
          <w:sz w:val="20"/>
          <w:szCs w:val="20"/>
        </w:rPr>
        <w:t>daňové doklady</w:t>
      </w:r>
      <w:r w:rsidRPr="00067521">
        <w:rPr>
          <w:rFonts w:ascii="Century Gothic" w:hAnsi="Century Gothic"/>
          <w:sz w:val="20"/>
          <w:szCs w:val="20"/>
        </w:rPr>
        <w:t xml:space="preserve"> budou obsahovat sdělení, že výši DPH je povinen doplnit a</w:t>
      </w:r>
      <w:r w:rsidR="00BA50B0">
        <w:rPr>
          <w:rFonts w:ascii="Century Gothic" w:hAnsi="Century Gothic"/>
          <w:sz w:val="20"/>
          <w:szCs w:val="20"/>
        </w:rPr>
        <w:t> </w:t>
      </w:r>
      <w:r w:rsidRPr="00067521">
        <w:rPr>
          <w:rFonts w:ascii="Century Gothic" w:hAnsi="Century Gothic"/>
          <w:sz w:val="20"/>
          <w:szCs w:val="20"/>
        </w:rPr>
        <w:t>přiznat</w:t>
      </w:r>
      <w:r w:rsidR="00A6702C">
        <w:rPr>
          <w:rFonts w:ascii="Century Gothic" w:hAnsi="Century Gothic"/>
          <w:sz w:val="20"/>
          <w:szCs w:val="20"/>
        </w:rPr>
        <w:t xml:space="preserve"> O</w:t>
      </w:r>
      <w:r w:rsidRPr="00067521">
        <w:rPr>
          <w:rFonts w:ascii="Century Gothic" w:hAnsi="Century Gothic"/>
          <w:sz w:val="20"/>
          <w:szCs w:val="20"/>
        </w:rPr>
        <w:t>bjednatel na základě přenesené daňové povinnosti v souladu s § 92a</w:t>
      </w:r>
      <w:r w:rsidR="00D20C5E">
        <w:rPr>
          <w:rFonts w:ascii="Century Gothic" w:hAnsi="Century Gothic"/>
          <w:sz w:val="20"/>
          <w:szCs w:val="20"/>
        </w:rPr>
        <w:t xml:space="preserve"> a</w:t>
      </w:r>
      <w:r w:rsidR="00234E20">
        <w:rPr>
          <w:rFonts w:ascii="Century Gothic" w:hAnsi="Century Gothic"/>
          <w:sz w:val="20"/>
          <w:szCs w:val="20"/>
        </w:rPr>
        <w:t> </w:t>
      </w:r>
      <w:r w:rsidR="00D20C5E">
        <w:rPr>
          <w:rFonts w:ascii="Century Gothic" w:hAnsi="Century Gothic"/>
          <w:sz w:val="20"/>
          <w:szCs w:val="20"/>
        </w:rPr>
        <w:t>násl.</w:t>
      </w:r>
      <w:r w:rsidRPr="00067521">
        <w:rPr>
          <w:rFonts w:ascii="Century Gothic" w:hAnsi="Century Gothic"/>
          <w:sz w:val="20"/>
          <w:szCs w:val="20"/>
        </w:rPr>
        <w:t xml:space="preserve"> zákona o</w:t>
      </w:r>
      <w:r w:rsidR="00BA50B0">
        <w:rPr>
          <w:rFonts w:ascii="Century Gothic" w:hAnsi="Century Gothic"/>
          <w:sz w:val="20"/>
          <w:szCs w:val="20"/>
        </w:rPr>
        <w:t> </w:t>
      </w:r>
      <w:r w:rsidRPr="00067521">
        <w:rPr>
          <w:rFonts w:ascii="Century Gothic" w:hAnsi="Century Gothic"/>
          <w:sz w:val="20"/>
          <w:szCs w:val="20"/>
        </w:rPr>
        <w:t>DPH. Za správnost výpočtu výše DPH a její úhradu nese odpovědnost</w:t>
      </w:r>
      <w:r w:rsidR="00D20C5E">
        <w:rPr>
          <w:rFonts w:ascii="Century Gothic" w:hAnsi="Century Gothic"/>
          <w:sz w:val="20"/>
          <w:szCs w:val="20"/>
        </w:rPr>
        <w:t xml:space="preserve"> O</w:t>
      </w:r>
      <w:r w:rsidRPr="00067521">
        <w:rPr>
          <w:rFonts w:ascii="Century Gothic" w:hAnsi="Century Gothic"/>
          <w:sz w:val="20"/>
          <w:szCs w:val="20"/>
        </w:rPr>
        <w:t>bjednatel. Přílohou každé</w:t>
      </w:r>
      <w:r w:rsidR="00D20C5E">
        <w:rPr>
          <w:rFonts w:ascii="Century Gothic" w:hAnsi="Century Gothic"/>
          <w:sz w:val="20"/>
          <w:szCs w:val="20"/>
        </w:rPr>
        <w:t>ho daňového dokladu</w:t>
      </w:r>
      <w:r w:rsidRPr="00067521">
        <w:rPr>
          <w:rFonts w:ascii="Century Gothic" w:hAnsi="Century Gothic"/>
          <w:sz w:val="20"/>
          <w:szCs w:val="20"/>
        </w:rPr>
        <w:t xml:space="preserve"> bude </w:t>
      </w:r>
      <w:r w:rsidR="001F1C8B">
        <w:rPr>
          <w:rFonts w:ascii="Century Gothic" w:hAnsi="Century Gothic"/>
          <w:sz w:val="20"/>
          <w:szCs w:val="20"/>
        </w:rPr>
        <w:t>O</w:t>
      </w:r>
      <w:r w:rsidRPr="00067521">
        <w:rPr>
          <w:rFonts w:ascii="Century Gothic" w:hAnsi="Century Gothic"/>
          <w:sz w:val="20"/>
          <w:szCs w:val="20"/>
        </w:rPr>
        <w:t xml:space="preserve">bjednatelem odsouhlasený Zjišťovací protokol. Objednatel je oprávněn zaslat ve lhůtě splatnosti zpět </w:t>
      </w:r>
      <w:r w:rsidR="001F1C8B">
        <w:rPr>
          <w:rFonts w:ascii="Century Gothic" w:hAnsi="Century Gothic"/>
          <w:sz w:val="20"/>
          <w:szCs w:val="20"/>
        </w:rPr>
        <w:t>Z</w:t>
      </w:r>
      <w:r w:rsidRPr="00067521">
        <w:rPr>
          <w:rFonts w:ascii="Century Gothic" w:hAnsi="Century Gothic"/>
          <w:sz w:val="20"/>
          <w:szCs w:val="20"/>
        </w:rPr>
        <w:t xml:space="preserve">hotoviteli takové daňové doklady, které nebudou splňovat předepsané náležitosti. Splatnost takového vadného dokladu není pro </w:t>
      </w:r>
      <w:r w:rsidR="001F1C8B">
        <w:rPr>
          <w:rFonts w:ascii="Century Gothic" w:hAnsi="Century Gothic"/>
          <w:sz w:val="20"/>
          <w:szCs w:val="20"/>
        </w:rPr>
        <w:t>O</w:t>
      </w:r>
      <w:r w:rsidRPr="00067521">
        <w:rPr>
          <w:rFonts w:ascii="Century Gothic" w:hAnsi="Century Gothic"/>
          <w:sz w:val="20"/>
          <w:szCs w:val="20"/>
        </w:rPr>
        <w:t>bjednatele účinná a nová splatnost počíná znovu běžet dnem doručení opravené</w:t>
      </w:r>
      <w:r w:rsidR="001F1C8B">
        <w:rPr>
          <w:rFonts w:ascii="Century Gothic" w:hAnsi="Century Gothic"/>
          <w:sz w:val="20"/>
          <w:szCs w:val="20"/>
        </w:rPr>
        <w:t>ho</w:t>
      </w:r>
      <w:r w:rsidRPr="00067521">
        <w:rPr>
          <w:rFonts w:ascii="Century Gothic" w:hAnsi="Century Gothic"/>
          <w:sz w:val="20"/>
          <w:szCs w:val="20"/>
        </w:rPr>
        <w:t xml:space="preserve"> daňového dokladu splňujícího veškeré náležitosti.</w:t>
      </w:r>
    </w:p>
    <w:p w14:paraId="7B8BA7E0" w14:textId="77777777" w:rsidR="00354461" w:rsidRPr="00067521" w:rsidRDefault="001F1C8B" w:rsidP="00E12777">
      <w:pPr>
        <w:pStyle w:val="Zkladntex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="00067521" w:rsidRPr="00067521">
        <w:rPr>
          <w:rFonts w:ascii="Century Gothic" w:hAnsi="Century Gothic"/>
          <w:sz w:val="20"/>
          <w:szCs w:val="20"/>
        </w:rPr>
        <w:t xml:space="preserve">aňové doklady musí být vystaveny a prokazatelně doručeny </w:t>
      </w:r>
      <w:r>
        <w:rPr>
          <w:rFonts w:ascii="Century Gothic" w:hAnsi="Century Gothic"/>
          <w:sz w:val="20"/>
          <w:szCs w:val="20"/>
        </w:rPr>
        <w:t>O</w:t>
      </w:r>
      <w:r w:rsidR="00067521" w:rsidRPr="00067521">
        <w:rPr>
          <w:rFonts w:ascii="Century Gothic" w:hAnsi="Century Gothic"/>
          <w:sz w:val="20"/>
          <w:szCs w:val="20"/>
        </w:rPr>
        <w:t xml:space="preserve">bjednateli. Splatnost veškerých daňových dokladů je stanovena na 30 kalendářních dní ode dne doručení </w:t>
      </w:r>
      <w:r>
        <w:rPr>
          <w:rFonts w:ascii="Century Gothic" w:hAnsi="Century Gothic"/>
          <w:sz w:val="20"/>
          <w:szCs w:val="20"/>
        </w:rPr>
        <w:t>O</w:t>
      </w:r>
      <w:r w:rsidR="00067521" w:rsidRPr="00067521">
        <w:rPr>
          <w:rFonts w:ascii="Century Gothic" w:hAnsi="Century Gothic"/>
          <w:sz w:val="20"/>
          <w:szCs w:val="20"/>
        </w:rPr>
        <w:t>bjednatel</w:t>
      </w:r>
      <w:r>
        <w:rPr>
          <w:rFonts w:ascii="Century Gothic" w:hAnsi="Century Gothic"/>
          <w:sz w:val="20"/>
          <w:szCs w:val="20"/>
        </w:rPr>
        <w:t>i</w:t>
      </w:r>
      <w:r w:rsidR="00067521" w:rsidRPr="00067521">
        <w:rPr>
          <w:rFonts w:ascii="Century Gothic" w:hAnsi="Century Gothic"/>
          <w:sz w:val="20"/>
          <w:szCs w:val="20"/>
        </w:rPr>
        <w:t xml:space="preserve">. Dnem úhrady se rozumí den, kdy byla celková účtovaná částka prokazatelně odepsána z účtu </w:t>
      </w:r>
      <w:r>
        <w:rPr>
          <w:rFonts w:ascii="Century Gothic" w:hAnsi="Century Gothic"/>
          <w:sz w:val="20"/>
          <w:szCs w:val="20"/>
        </w:rPr>
        <w:t>O</w:t>
      </w:r>
      <w:r w:rsidR="00067521" w:rsidRPr="00067521">
        <w:rPr>
          <w:rFonts w:ascii="Century Gothic" w:hAnsi="Century Gothic"/>
          <w:sz w:val="20"/>
          <w:szCs w:val="20"/>
        </w:rPr>
        <w:t xml:space="preserve">bjednatele na účet </w:t>
      </w:r>
      <w:r>
        <w:rPr>
          <w:rFonts w:ascii="Century Gothic" w:hAnsi="Century Gothic"/>
          <w:sz w:val="20"/>
          <w:szCs w:val="20"/>
        </w:rPr>
        <w:t>Z</w:t>
      </w:r>
      <w:r w:rsidR="00067521" w:rsidRPr="00067521">
        <w:rPr>
          <w:rFonts w:ascii="Century Gothic" w:hAnsi="Century Gothic"/>
          <w:sz w:val="20"/>
          <w:szCs w:val="20"/>
        </w:rPr>
        <w:t>hotovitele.</w:t>
      </w:r>
    </w:p>
    <w:p w14:paraId="37B4286C" w14:textId="77777777" w:rsidR="00071D14" w:rsidRDefault="00071D14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</w:p>
    <w:p w14:paraId="157F8E61" w14:textId="77777777" w:rsidR="00294B3A" w:rsidRDefault="00294B3A" w:rsidP="00294B3A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IV.</w:t>
      </w:r>
    </w:p>
    <w:p w14:paraId="5985DC3B" w14:textId="77777777" w:rsidR="00294B3A" w:rsidRPr="00354461" w:rsidRDefault="00294B3A" w:rsidP="00294B3A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Změny Díla</w:t>
      </w:r>
    </w:p>
    <w:p w14:paraId="7F5E97B9" w14:textId="77777777" w:rsidR="001A4187" w:rsidRDefault="00E32FD8" w:rsidP="00E12777">
      <w:pPr>
        <w:pStyle w:val="Zhlav"/>
        <w:numPr>
          <w:ilvl w:val="1"/>
          <w:numId w:val="7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Jakékoliv změny Díla lze provést pouze v souladu se Zákonem</w:t>
      </w:r>
      <w:r w:rsidR="00331D88">
        <w:rPr>
          <w:rFonts w:ascii="Century Gothic" w:hAnsi="Century Gothic"/>
          <w:sz w:val="20"/>
          <w:szCs w:val="20"/>
        </w:rPr>
        <w:t>.</w:t>
      </w:r>
    </w:p>
    <w:p w14:paraId="6AEFA1AB" w14:textId="77777777" w:rsidR="005B5519" w:rsidRPr="005B5519" w:rsidRDefault="006D2D37" w:rsidP="00E12777">
      <w:pPr>
        <w:pStyle w:val="Zhlav"/>
        <w:numPr>
          <w:ilvl w:val="1"/>
          <w:numId w:val="7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Objednatel je oprávněn změnit rozsah Díla </w:t>
      </w:r>
      <w:r w:rsidR="00746A03">
        <w:rPr>
          <w:rFonts w:ascii="Century Gothic" w:hAnsi="Century Gothic"/>
          <w:sz w:val="20"/>
          <w:szCs w:val="20"/>
        </w:rPr>
        <w:t xml:space="preserve">za podmínek odst. 1 tohoto článku jednostranným pokynem Zhotoviteli, aby některé činnosti </w:t>
      </w:r>
      <w:r w:rsidR="0018122E">
        <w:rPr>
          <w:rFonts w:ascii="Century Gothic" w:hAnsi="Century Gothic"/>
          <w:sz w:val="20"/>
          <w:szCs w:val="20"/>
        </w:rPr>
        <w:t xml:space="preserve">v Díle původně zahrnuté neprovedl (tzv. méněpráce). </w:t>
      </w:r>
      <w:r w:rsidR="00795BAE" w:rsidRPr="0018122E">
        <w:rPr>
          <w:rFonts w:ascii="Century Gothic" w:hAnsi="Century Gothic"/>
          <w:sz w:val="20"/>
          <w:szCs w:val="20"/>
        </w:rPr>
        <w:t xml:space="preserve">Celková cena </w:t>
      </w:r>
      <w:r w:rsidR="0018122E">
        <w:rPr>
          <w:rFonts w:ascii="Century Gothic" w:hAnsi="Century Gothic"/>
          <w:sz w:val="20"/>
          <w:szCs w:val="20"/>
        </w:rPr>
        <w:t>D</w:t>
      </w:r>
      <w:r w:rsidR="00795BAE" w:rsidRPr="0018122E">
        <w:rPr>
          <w:rFonts w:ascii="Century Gothic" w:hAnsi="Century Gothic"/>
          <w:sz w:val="20"/>
          <w:szCs w:val="20"/>
        </w:rPr>
        <w:t xml:space="preserve">íla bude </w:t>
      </w:r>
      <w:r w:rsidR="0018122E">
        <w:rPr>
          <w:rFonts w:ascii="Century Gothic" w:hAnsi="Century Gothic"/>
          <w:sz w:val="20"/>
          <w:szCs w:val="20"/>
        </w:rPr>
        <w:t xml:space="preserve">v takovém případě </w:t>
      </w:r>
      <w:r w:rsidR="00795BAE" w:rsidRPr="0018122E">
        <w:rPr>
          <w:rFonts w:ascii="Century Gothic" w:hAnsi="Century Gothic"/>
          <w:sz w:val="20"/>
          <w:szCs w:val="20"/>
        </w:rPr>
        <w:t xml:space="preserve">upravena odečtením veškerých nákladů na provedení těch částí </w:t>
      </w:r>
      <w:r w:rsidR="00CA1B5A">
        <w:rPr>
          <w:rFonts w:ascii="Century Gothic" w:hAnsi="Century Gothic"/>
          <w:sz w:val="20"/>
          <w:szCs w:val="20"/>
        </w:rPr>
        <w:t>D</w:t>
      </w:r>
      <w:r w:rsidR="00795BAE" w:rsidRPr="0018122E">
        <w:rPr>
          <w:rFonts w:ascii="Century Gothic" w:hAnsi="Century Gothic"/>
          <w:sz w:val="20"/>
          <w:szCs w:val="20"/>
        </w:rPr>
        <w:t xml:space="preserve">íla, které objednatel nařídil </w:t>
      </w:r>
      <w:r w:rsidR="00795BAE" w:rsidRPr="00647568">
        <w:rPr>
          <w:rFonts w:ascii="Century Gothic" w:hAnsi="Century Gothic"/>
          <w:sz w:val="20"/>
          <w:szCs w:val="20"/>
        </w:rPr>
        <w:t>formou méněprací neprovádět</w:t>
      </w:r>
      <w:r w:rsidR="009247CF" w:rsidRPr="00647568">
        <w:rPr>
          <w:rFonts w:ascii="Century Gothic" w:hAnsi="Century Gothic"/>
          <w:sz w:val="20"/>
          <w:szCs w:val="20"/>
        </w:rPr>
        <w:t xml:space="preserve">, </w:t>
      </w:r>
      <w:r w:rsidR="00F85785" w:rsidRPr="005B5519">
        <w:rPr>
          <w:rFonts w:ascii="Century Gothic" w:hAnsi="Century Gothic"/>
          <w:sz w:val="20"/>
          <w:szCs w:val="20"/>
        </w:rPr>
        <w:t>dle položkového rozpočtu</w:t>
      </w:r>
      <w:r w:rsidR="00795BAE" w:rsidRPr="005B5519">
        <w:rPr>
          <w:rFonts w:ascii="Century Gothic" w:hAnsi="Century Gothic"/>
          <w:sz w:val="20"/>
          <w:szCs w:val="20"/>
        </w:rPr>
        <w:t>.</w:t>
      </w:r>
    </w:p>
    <w:p w14:paraId="061A1AEE" w14:textId="0C3744E2" w:rsidR="005B5519" w:rsidRPr="005268E4" w:rsidRDefault="005B5519" w:rsidP="005268E4">
      <w:pPr>
        <w:pStyle w:val="Zhlav"/>
        <w:numPr>
          <w:ilvl w:val="1"/>
          <w:numId w:val="7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268E4">
        <w:rPr>
          <w:rFonts w:ascii="Century Gothic" w:hAnsi="Century Gothic"/>
          <w:sz w:val="20"/>
          <w:szCs w:val="20"/>
        </w:rPr>
        <w:t>Pro</w:t>
      </w:r>
      <w:r>
        <w:rPr>
          <w:rFonts w:ascii="Century Gothic" w:hAnsi="Century Gothic"/>
          <w:sz w:val="20"/>
          <w:szCs w:val="20"/>
        </w:rPr>
        <w:t xml:space="preserve"> </w:t>
      </w:r>
      <w:r w:rsidRPr="005268E4">
        <w:rPr>
          <w:rFonts w:ascii="Century Gothic" w:hAnsi="Century Gothic"/>
          <w:sz w:val="20"/>
          <w:szCs w:val="20"/>
        </w:rPr>
        <w:t>ocenění případných víceprací je stanoven tento závazný způsob oceňování – tam, kde</w:t>
      </w:r>
      <w:r w:rsidR="00CA1B5A">
        <w:rPr>
          <w:rFonts w:ascii="Century Gothic" w:hAnsi="Century Gothic"/>
          <w:sz w:val="20"/>
          <w:szCs w:val="20"/>
        </w:rPr>
        <w:t> </w:t>
      </w:r>
      <w:r w:rsidRPr="005268E4">
        <w:rPr>
          <w:rFonts w:ascii="Century Gothic" w:hAnsi="Century Gothic"/>
          <w:sz w:val="20"/>
          <w:szCs w:val="20"/>
        </w:rPr>
        <w:t>nelze využít jednotkových cen z nabídky, budou pro stanovení těchto cen využívány ceny z příslušných katalogů ÚRS Praha a.s., IČ: 471 15 645, a to v cenové úrovni platné v</w:t>
      </w:r>
      <w:r w:rsidR="00146B65">
        <w:rPr>
          <w:rFonts w:ascii="Century Gothic" w:hAnsi="Century Gothic"/>
          <w:sz w:val="20"/>
          <w:szCs w:val="20"/>
        </w:rPr>
        <w:t> </w:t>
      </w:r>
      <w:r w:rsidRPr="005268E4">
        <w:rPr>
          <w:rFonts w:ascii="Century Gothic" w:hAnsi="Century Gothic"/>
          <w:sz w:val="20"/>
          <w:szCs w:val="20"/>
        </w:rPr>
        <w:t>době</w:t>
      </w:r>
      <w:r w:rsidR="00146B65">
        <w:rPr>
          <w:rFonts w:ascii="Century Gothic" w:hAnsi="Century Gothic"/>
          <w:sz w:val="20"/>
          <w:szCs w:val="20"/>
        </w:rPr>
        <w:t xml:space="preserve"> realizace víceprací</w:t>
      </w:r>
      <w:r w:rsidR="002A2C78">
        <w:rPr>
          <w:rFonts w:ascii="Century Gothic" w:hAnsi="Century Gothic"/>
          <w:sz w:val="20"/>
          <w:szCs w:val="20"/>
        </w:rPr>
        <w:t>.</w:t>
      </w:r>
      <w:r w:rsidRPr="005268E4">
        <w:rPr>
          <w:rFonts w:ascii="Century Gothic" w:hAnsi="Century Gothic"/>
          <w:sz w:val="20"/>
          <w:szCs w:val="20"/>
        </w:rPr>
        <w:t xml:space="preserve"> V případě, že ve výše uvedených katalozích nebude konkrétní položka víceprací nalezena, bude pro stanovení její ceny použit kalkulační vzorec, kterým jsou kalkulovány katalogové ceny uvedené v programu KROS plus – katalogu ÚRS Praha a.s., IČ: 471 15 645.  </w:t>
      </w:r>
    </w:p>
    <w:p w14:paraId="3287CF0A" w14:textId="77777777" w:rsidR="00096BB0" w:rsidRDefault="00096BB0" w:rsidP="00071D14">
      <w:pPr>
        <w:pStyle w:val="Zhlav"/>
        <w:jc w:val="both"/>
        <w:rPr>
          <w:rFonts w:ascii="Century Gothic" w:hAnsi="Century Gothic"/>
          <w:sz w:val="20"/>
          <w:szCs w:val="20"/>
        </w:rPr>
      </w:pPr>
    </w:p>
    <w:p w14:paraId="1F1E7D6A" w14:textId="77777777" w:rsidR="005A40BD" w:rsidRDefault="0022308D" w:rsidP="0022308D">
      <w:pPr>
        <w:pStyle w:val="Zhlav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</w:r>
      <w:r w:rsidR="005A40BD">
        <w:rPr>
          <w:rFonts w:ascii="Century Gothic" w:hAnsi="Century Gothic"/>
          <w:b/>
          <w:sz w:val="20"/>
          <w:szCs w:val="20"/>
        </w:rPr>
        <w:t>V.</w:t>
      </w:r>
    </w:p>
    <w:p w14:paraId="6FBE099F" w14:textId="77777777" w:rsidR="00C322D5" w:rsidRDefault="00C322D5" w:rsidP="005A40BD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Práva a povinnosti</w:t>
      </w:r>
      <w:r w:rsidR="00CD2211">
        <w:rPr>
          <w:rFonts w:ascii="Century Gothic" w:hAnsi="Century Gothic"/>
          <w:b/>
          <w:sz w:val="20"/>
          <w:szCs w:val="20"/>
        </w:rPr>
        <w:t xml:space="preserve"> Zhotovitele</w:t>
      </w:r>
    </w:p>
    <w:p w14:paraId="688408DA" w14:textId="77777777" w:rsidR="00C322D5" w:rsidRPr="00C322D5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 xml:space="preserve">Zhotovitel se zavazuje provádět </w:t>
      </w:r>
      <w:r w:rsidR="0022308D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>ílo s vynaložením odborné péče, přičemž je povinen zejména:</w:t>
      </w:r>
    </w:p>
    <w:p w14:paraId="2C548935" w14:textId="55DD9358" w:rsidR="00C322D5" w:rsidRDefault="00C322D5" w:rsidP="00E12777">
      <w:pPr>
        <w:pStyle w:val="Zhlav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 xml:space="preserve">pověřit provedením </w:t>
      </w:r>
      <w:r w:rsidR="0022308D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>íla a vedením jeho realizace pouze osoby, které splňují povinnosti vyplývající ze zákona č.</w:t>
      </w:r>
      <w:r w:rsidR="00732A75">
        <w:rPr>
          <w:rFonts w:ascii="Century Gothic" w:hAnsi="Century Gothic"/>
          <w:sz w:val="20"/>
          <w:szCs w:val="20"/>
        </w:rPr>
        <w:t>283</w:t>
      </w:r>
      <w:r w:rsidRPr="00C322D5">
        <w:rPr>
          <w:rFonts w:ascii="Century Gothic" w:hAnsi="Century Gothic"/>
          <w:sz w:val="20"/>
          <w:szCs w:val="20"/>
        </w:rPr>
        <w:t>/20</w:t>
      </w:r>
      <w:r w:rsidR="00732A75">
        <w:rPr>
          <w:rFonts w:ascii="Century Gothic" w:hAnsi="Century Gothic"/>
          <w:sz w:val="20"/>
          <w:szCs w:val="20"/>
        </w:rPr>
        <w:t>21</w:t>
      </w:r>
      <w:r w:rsidRPr="00C322D5">
        <w:rPr>
          <w:rFonts w:ascii="Century Gothic" w:hAnsi="Century Gothic"/>
          <w:sz w:val="20"/>
          <w:szCs w:val="20"/>
        </w:rPr>
        <w:t xml:space="preserve"> Sb., stavební zákon, ve znění pozdějších předpisů a</w:t>
      </w:r>
      <w:r w:rsidR="00CA1B5A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>zákona č. 360/1992 Sb., o výkonu povolání autorizovaných architektů a</w:t>
      </w:r>
      <w:r w:rsidR="00450414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>o</w:t>
      </w:r>
      <w:r w:rsidR="00450414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>výkonu povolání autorizovaných inženýrů a techniků činných ve výstavbě, ve</w:t>
      </w:r>
      <w:r w:rsidR="00A0304D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>znění pozdějších předpisů; povinnost zajistit plnění zakázky oprávněnými osobami se vztahuje i</w:t>
      </w:r>
      <w:r w:rsidR="00CA1B5A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>na</w:t>
      </w:r>
      <w:r w:rsidR="00CA1B5A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>vypracování dokumentace skutečného provedení stavby,</w:t>
      </w:r>
    </w:p>
    <w:p w14:paraId="42209351" w14:textId="4F79FFE4" w:rsidR="001679AD" w:rsidRPr="00C322D5" w:rsidRDefault="006F79A7" w:rsidP="00E12777">
      <w:pPr>
        <w:pStyle w:val="Zhlav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pověřit výkonem </w:t>
      </w:r>
      <w:r w:rsidR="004B20DD">
        <w:rPr>
          <w:rFonts w:ascii="Century Gothic" w:hAnsi="Century Gothic"/>
          <w:sz w:val="20"/>
          <w:szCs w:val="20"/>
        </w:rPr>
        <w:t>hlavního</w:t>
      </w:r>
      <w:r w:rsidR="0052388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stavbyvedoucího osobu, jejíž prostřednictvím prokazoval ve</w:t>
      </w:r>
      <w:r w:rsidR="0012353F">
        <w:rPr>
          <w:rFonts w:ascii="Century Gothic" w:hAnsi="Century Gothic"/>
          <w:sz w:val="20"/>
          <w:szCs w:val="20"/>
        </w:rPr>
        <w:t> </w:t>
      </w:r>
      <w:r>
        <w:rPr>
          <w:rFonts w:ascii="Century Gothic" w:hAnsi="Century Gothic"/>
          <w:sz w:val="20"/>
          <w:szCs w:val="20"/>
        </w:rPr>
        <w:t xml:space="preserve">své nabídce část technické kvalifikace, </w:t>
      </w:r>
      <w:r w:rsidRPr="002B5AF6">
        <w:rPr>
          <w:rFonts w:ascii="Century Gothic" w:hAnsi="Century Gothic"/>
          <w:b/>
          <w:sz w:val="20"/>
          <w:szCs w:val="20"/>
        </w:rPr>
        <w:t xml:space="preserve">tj. </w:t>
      </w:r>
      <w:r w:rsidR="002B5AF6" w:rsidRPr="002B5AF6">
        <w:rPr>
          <w:rFonts w:ascii="Century Gothic" w:hAnsi="Century Gothic"/>
          <w:b/>
          <w:sz w:val="20"/>
          <w:szCs w:val="20"/>
        </w:rPr>
        <w:t>Ing. Václava Hudku</w:t>
      </w:r>
      <w:r w:rsidRPr="002B5AF6">
        <w:rPr>
          <w:rFonts w:ascii="Century Gothic" w:hAnsi="Century Gothic"/>
          <w:b/>
          <w:sz w:val="20"/>
          <w:szCs w:val="20"/>
        </w:rPr>
        <w:t xml:space="preserve">, tel.: </w:t>
      </w:r>
      <w:r w:rsidR="006C08A2">
        <w:rPr>
          <w:rFonts w:ascii="Century Gothic" w:hAnsi="Century Gothic"/>
          <w:b/>
          <w:sz w:val="20"/>
          <w:szCs w:val="20"/>
        </w:rPr>
        <w:t>xxxx</w:t>
      </w:r>
      <w:r w:rsidRPr="002B5AF6">
        <w:rPr>
          <w:rFonts w:ascii="Century Gothic" w:hAnsi="Century Gothic"/>
          <w:b/>
          <w:sz w:val="20"/>
          <w:szCs w:val="20"/>
        </w:rPr>
        <w:t xml:space="preserve"> e-mail: </w:t>
      </w:r>
      <w:r w:rsidR="006C08A2">
        <w:rPr>
          <w:rFonts w:ascii="Century Gothic" w:hAnsi="Century Gothic"/>
          <w:b/>
          <w:sz w:val="20"/>
          <w:szCs w:val="20"/>
        </w:rPr>
        <w:t>xxxx</w:t>
      </w:r>
      <w:r w:rsidRPr="002B5AF6">
        <w:rPr>
          <w:rFonts w:ascii="Century Gothic" w:hAnsi="Century Gothic"/>
          <w:sz w:val="20"/>
          <w:szCs w:val="20"/>
        </w:rPr>
        <w:t xml:space="preserve">; osobu </w:t>
      </w:r>
      <w:r w:rsidR="009F40CE" w:rsidRPr="002B5AF6">
        <w:rPr>
          <w:rFonts w:ascii="Century Gothic" w:hAnsi="Century Gothic"/>
          <w:sz w:val="20"/>
          <w:szCs w:val="20"/>
        </w:rPr>
        <w:t>hlavní</w:t>
      </w:r>
      <w:r w:rsidR="009F40CE">
        <w:rPr>
          <w:rFonts w:ascii="Century Gothic" w:hAnsi="Century Gothic"/>
          <w:sz w:val="20"/>
          <w:szCs w:val="20"/>
        </w:rPr>
        <w:t>ho</w:t>
      </w:r>
      <w:r w:rsidR="007B75D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stavbyvedoucího je možné nahradit pouze se souhlasem Objednatele za předpokladu, že nový stavbyvedoucí bude naplňovat podmínky odborné způsobilosti nejméně v rozsahu vyžadovaném Objednatelem jako zadavatelem v zadávacím řízení</w:t>
      </w:r>
      <w:r w:rsidR="001E2956">
        <w:rPr>
          <w:rFonts w:ascii="Century Gothic" w:hAnsi="Century Gothic"/>
          <w:sz w:val="20"/>
          <w:szCs w:val="20"/>
        </w:rPr>
        <w:t xml:space="preserve">; porušení této povinnosti je považováno za podstatné porušení Smlouvy </w:t>
      </w:r>
      <w:r w:rsidR="00D05BFA">
        <w:rPr>
          <w:rFonts w:ascii="Century Gothic" w:hAnsi="Century Gothic"/>
          <w:sz w:val="20"/>
          <w:szCs w:val="20"/>
        </w:rPr>
        <w:t>ze strany Zhotovitele</w:t>
      </w:r>
      <w:r w:rsidR="009F40CE">
        <w:rPr>
          <w:rFonts w:ascii="Century Gothic" w:hAnsi="Century Gothic"/>
          <w:sz w:val="20"/>
          <w:szCs w:val="20"/>
        </w:rPr>
        <w:t>; vedle hlavního stavbyvedoucího může dodavatel určit zástupce hlavního stavbyvedoucího pro stálou přítomnost na stavbě. Objednatel požaduje, aby byl jeden ze stavbyvedoucích přítomen na stavbě každý den v době provádění prací min. mezi 9-13:00hod.</w:t>
      </w:r>
    </w:p>
    <w:p w14:paraId="76C054D4" w14:textId="77777777" w:rsidR="00C322D5" w:rsidRPr="00C322D5" w:rsidRDefault="00C322D5" w:rsidP="00E12777">
      <w:pPr>
        <w:pStyle w:val="Zhlav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lastRenderedPageBreak/>
        <w:t>zajistit veškeré pracovní síly, vybavení a materiál potřebn</w:t>
      </w:r>
      <w:r w:rsidR="008A1720">
        <w:rPr>
          <w:rFonts w:ascii="Century Gothic" w:hAnsi="Century Gothic"/>
          <w:sz w:val="20"/>
          <w:szCs w:val="20"/>
        </w:rPr>
        <w:t>ý</w:t>
      </w:r>
      <w:r w:rsidRPr="00C322D5">
        <w:rPr>
          <w:rFonts w:ascii="Century Gothic" w:hAnsi="Century Gothic"/>
          <w:sz w:val="20"/>
          <w:szCs w:val="20"/>
        </w:rPr>
        <w:t xml:space="preserve"> k provedení </w:t>
      </w:r>
      <w:r w:rsidR="008A1720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>íla řádným způsobem</w:t>
      </w:r>
      <w:r w:rsidR="008A1720">
        <w:rPr>
          <w:rFonts w:ascii="Century Gothic" w:hAnsi="Century Gothic"/>
          <w:sz w:val="20"/>
          <w:szCs w:val="20"/>
        </w:rPr>
        <w:t xml:space="preserve"> v souladu se Smlouvou</w:t>
      </w:r>
      <w:r w:rsidRPr="00C322D5">
        <w:rPr>
          <w:rFonts w:ascii="Century Gothic" w:hAnsi="Century Gothic"/>
          <w:sz w:val="20"/>
          <w:szCs w:val="20"/>
        </w:rPr>
        <w:t>,</w:t>
      </w:r>
    </w:p>
    <w:p w14:paraId="4B833104" w14:textId="77777777" w:rsidR="00C322D5" w:rsidRPr="00C322D5" w:rsidRDefault="00C322D5" w:rsidP="00E12777">
      <w:pPr>
        <w:pStyle w:val="Zhlav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 xml:space="preserve">zajistit kvalitní řízení a dohled nad provedením </w:t>
      </w:r>
      <w:r w:rsidR="008A1720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 xml:space="preserve">íla, nezbytnou kontrolu prováděných prací (nezávisle na kontrole prováděné </w:t>
      </w:r>
      <w:r w:rsidR="008A1720">
        <w:rPr>
          <w:rFonts w:ascii="Century Gothic" w:hAnsi="Century Gothic"/>
          <w:sz w:val="20"/>
          <w:szCs w:val="20"/>
        </w:rPr>
        <w:t>O</w:t>
      </w:r>
      <w:r w:rsidRPr="00C322D5">
        <w:rPr>
          <w:rFonts w:ascii="Century Gothic" w:hAnsi="Century Gothic"/>
          <w:sz w:val="20"/>
          <w:szCs w:val="20"/>
        </w:rPr>
        <w:t xml:space="preserve">bjednatelem), </w:t>
      </w:r>
    </w:p>
    <w:p w14:paraId="02FC44CB" w14:textId="77777777" w:rsidR="00C322D5" w:rsidRPr="00C322D5" w:rsidRDefault="00C322D5" w:rsidP="00E12777">
      <w:pPr>
        <w:pStyle w:val="Zhlav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>dodržovat obecně závazné právní předpisy, nařízení orgánů veřejné správy, závazné i</w:t>
      </w:r>
      <w:r w:rsidR="008B37F0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 xml:space="preserve">doporučené technické normy, podklady a podmínky uvedené v této </w:t>
      </w:r>
      <w:r w:rsidR="00D05BFA">
        <w:rPr>
          <w:rFonts w:ascii="Century Gothic" w:hAnsi="Century Gothic"/>
          <w:sz w:val="20"/>
          <w:szCs w:val="20"/>
        </w:rPr>
        <w:t>S</w:t>
      </w:r>
      <w:r w:rsidRPr="00C322D5">
        <w:rPr>
          <w:rFonts w:ascii="Century Gothic" w:hAnsi="Century Gothic"/>
          <w:sz w:val="20"/>
          <w:szCs w:val="20"/>
        </w:rPr>
        <w:t xml:space="preserve">mlouvě </w:t>
      </w:r>
      <w:r w:rsidR="00D05BFA">
        <w:rPr>
          <w:rFonts w:ascii="Century Gothic" w:hAnsi="Century Gothic"/>
          <w:sz w:val="20"/>
          <w:szCs w:val="20"/>
        </w:rPr>
        <w:t>a jejích</w:t>
      </w:r>
      <w:r w:rsidR="008B37F0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 xml:space="preserve">přílohách a veškeré pokyny </w:t>
      </w:r>
      <w:r w:rsidR="008B37F0">
        <w:rPr>
          <w:rFonts w:ascii="Century Gothic" w:hAnsi="Century Gothic"/>
          <w:sz w:val="20"/>
          <w:szCs w:val="20"/>
        </w:rPr>
        <w:t>O</w:t>
      </w:r>
      <w:r w:rsidRPr="00C322D5">
        <w:rPr>
          <w:rFonts w:ascii="Century Gothic" w:hAnsi="Century Gothic"/>
          <w:sz w:val="20"/>
          <w:szCs w:val="20"/>
        </w:rPr>
        <w:t>bjednatele,</w:t>
      </w:r>
    </w:p>
    <w:p w14:paraId="22E7C729" w14:textId="77777777" w:rsidR="00C322D5" w:rsidRPr="001C36AF" w:rsidRDefault="00C322D5" w:rsidP="004623D6">
      <w:pPr>
        <w:pStyle w:val="Zhlav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1C36AF">
        <w:rPr>
          <w:rFonts w:ascii="Century Gothic" w:hAnsi="Century Gothic"/>
          <w:sz w:val="20"/>
          <w:szCs w:val="20"/>
        </w:rPr>
        <w:t xml:space="preserve">upozornit písemně </w:t>
      </w:r>
      <w:r w:rsidR="008D21C2" w:rsidRPr="001C36AF">
        <w:rPr>
          <w:rFonts w:ascii="Century Gothic" w:hAnsi="Century Gothic"/>
          <w:sz w:val="20"/>
          <w:szCs w:val="20"/>
        </w:rPr>
        <w:t>O</w:t>
      </w:r>
      <w:r w:rsidRPr="001C36AF">
        <w:rPr>
          <w:rFonts w:ascii="Century Gothic" w:hAnsi="Century Gothic"/>
          <w:sz w:val="20"/>
          <w:szCs w:val="20"/>
        </w:rPr>
        <w:t xml:space="preserve">bjednatele na nesoulad mezi podklady pro provedení </w:t>
      </w:r>
      <w:r w:rsidR="00EC0A52" w:rsidRPr="001C36AF">
        <w:rPr>
          <w:rFonts w:ascii="Century Gothic" w:hAnsi="Century Gothic"/>
          <w:sz w:val="20"/>
          <w:szCs w:val="20"/>
        </w:rPr>
        <w:t>D</w:t>
      </w:r>
      <w:r w:rsidRPr="001C36AF">
        <w:rPr>
          <w:rFonts w:ascii="Century Gothic" w:hAnsi="Century Gothic"/>
          <w:sz w:val="20"/>
          <w:szCs w:val="20"/>
        </w:rPr>
        <w:t>íla a</w:t>
      </w:r>
      <w:r w:rsidR="008D21C2" w:rsidRPr="001C36AF">
        <w:rPr>
          <w:rFonts w:ascii="Century Gothic" w:hAnsi="Century Gothic"/>
          <w:sz w:val="20"/>
          <w:szCs w:val="20"/>
        </w:rPr>
        <w:t> </w:t>
      </w:r>
      <w:r w:rsidRPr="001C36AF">
        <w:rPr>
          <w:rFonts w:ascii="Century Gothic" w:hAnsi="Century Gothic"/>
          <w:sz w:val="20"/>
          <w:szCs w:val="20"/>
        </w:rPr>
        <w:t xml:space="preserve">právními či jinými předpisy v případě, že takový nesoulad kdykoli v průběhu provedení </w:t>
      </w:r>
      <w:r w:rsidR="00EC0A52" w:rsidRPr="001C36AF">
        <w:rPr>
          <w:rFonts w:ascii="Century Gothic" w:hAnsi="Century Gothic"/>
          <w:sz w:val="20"/>
          <w:szCs w:val="20"/>
        </w:rPr>
        <w:t>D</w:t>
      </w:r>
      <w:r w:rsidRPr="001C36AF">
        <w:rPr>
          <w:rFonts w:ascii="Century Gothic" w:hAnsi="Century Gothic"/>
          <w:sz w:val="20"/>
          <w:szCs w:val="20"/>
        </w:rPr>
        <w:t>íla zjistí,</w:t>
      </w:r>
    </w:p>
    <w:p w14:paraId="30D03834" w14:textId="77777777" w:rsidR="00C322D5" w:rsidRPr="00C322D5" w:rsidRDefault="00C322D5" w:rsidP="00E12777">
      <w:pPr>
        <w:pStyle w:val="Zhlav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>zajistit, aby komunikace s</w:t>
      </w:r>
      <w:r w:rsidR="008D21C2">
        <w:rPr>
          <w:rFonts w:ascii="Century Gothic" w:hAnsi="Century Gothic"/>
          <w:sz w:val="20"/>
          <w:szCs w:val="20"/>
        </w:rPr>
        <w:t xml:space="preserve"> O</w:t>
      </w:r>
      <w:r w:rsidRPr="00C322D5">
        <w:rPr>
          <w:rFonts w:ascii="Century Gothic" w:hAnsi="Century Gothic"/>
          <w:sz w:val="20"/>
          <w:szCs w:val="20"/>
        </w:rPr>
        <w:t>bjednatelem probíhala výhradně v českém jazyce,</w:t>
      </w:r>
    </w:p>
    <w:p w14:paraId="3F08F83C" w14:textId="77777777" w:rsidR="00C322D5" w:rsidRPr="00C322D5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ab/>
        <w:t xml:space="preserve">Zhotovitel je povinen zajistit na vlastní náklady soulad podkladů dokumentace skutečného provedení stavby s dokumentací použitou pro zadávací řízení. Všechny odchylky dokumentace skutečného provedené stavby podléhají </w:t>
      </w:r>
      <w:r w:rsidR="000C5C26">
        <w:rPr>
          <w:rFonts w:ascii="Century Gothic" w:hAnsi="Century Gothic"/>
          <w:sz w:val="20"/>
          <w:szCs w:val="20"/>
        </w:rPr>
        <w:t xml:space="preserve">přechozímu </w:t>
      </w:r>
      <w:r w:rsidRPr="00C322D5">
        <w:rPr>
          <w:rFonts w:ascii="Century Gothic" w:hAnsi="Century Gothic"/>
          <w:sz w:val="20"/>
          <w:szCs w:val="20"/>
        </w:rPr>
        <w:t xml:space="preserve">souhlasu </w:t>
      </w:r>
      <w:r w:rsidR="000C5C26">
        <w:rPr>
          <w:rFonts w:ascii="Century Gothic" w:hAnsi="Century Gothic"/>
          <w:sz w:val="20"/>
          <w:szCs w:val="20"/>
        </w:rPr>
        <w:t>O</w:t>
      </w:r>
      <w:r w:rsidRPr="00C322D5">
        <w:rPr>
          <w:rFonts w:ascii="Century Gothic" w:hAnsi="Century Gothic"/>
          <w:sz w:val="20"/>
          <w:szCs w:val="20"/>
        </w:rPr>
        <w:t xml:space="preserve">bjednatele. Zhotovitel je povinen předkládat </w:t>
      </w:r>
      <w:r w:rsidR="000C5C26">
        <w:rPr>
          <w:rFonts w:ascii="Century Gothic" w:hAnsi="Century Gothic"/>
          <w:sz w:val="20"/>
          <w:szCs w:val="20"/>
        </w:rPr>
        <w:t>O</w:t>
      </w:r>
      <w:r w:rsidRPr="00C322D5">
        <w:rPr>
          <w:rFonts w:ascii="Century Gothic" w:hAnsi="Century Gothic"/>
          <w:sz w:val="20"/>
          <w:szCs w:val="20"/>
        </w:rPr>
        <w:t>bjednateli rozpracovanou dokumentaci k</w:t>
      </w:r>
      <w:r w:rsidR="000C5C26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>projednání vždy na vyzvání</w:t>
      </w:r>
      <w:r w:rsidR="000C5C26">
        <w:rPr>
          <w:rFonts w:ascii="Century Gothic" w:hAnsi="Century Gothic"/>
          <w:sz w:val="20"/>
          <w:szCs w:val="20"/>
        </w:rPr>
        <w:t xml:space="preserve"> Objednatele</w:t>
      </w:r>
      <w:r w:rsidRPr="00C322D5">
        <w:rPr>
          <w:rFonts w:ascii="Century Gothic" w:hAnsi="Century Gothic"/>
          <w:sz w:val="20"/>
          <w:szCs w:val="20"/>
        </w:rPr>
        <w:t>.</w:t>
      </w:r>
    </w:p>
    <w:p w14:paraId="5627EB5D" w14:textId="77777777" w:rsidR="00C322D5" w:rsidRPr="00C322D5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ab/>
        <w:t xml:space="preserve">Při provedení </w:t>
      </w:r>
      <w:r w:rsidR="000C5C26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 xml:space="preserve">íla nesmějí být bez písemného souhlasu </w:t>
      </w:r>
      <w:r w:rsidR="00071335">
        <w:rPr>
          <w:rFonts w:ascii="Century Gothic" w:hAnsi="Century Gothic"/>
          <w:sz w:val="20"/>
          <w:szCs w:val="20"/>
        </w:rPr>
        <w:t>O</w:t>
      </w:r>
      <w:r w:rsidRPr="00C322D5">
        <w:rPr>
          <w:rFonts w:ascii="Century Gothic" w:hAnsi="Century Gothic"/>
          <w:sz w:val="20"/>
          <w:szCs w:val="20"/>
        </w:rPr>
        <w:t xml:space="preserve">bjednatele učiněny změny oproti schválené </w:t>
      </w:r>
      <w:r w:rsidR="00071335">
        <w:rPr>
          <w:rFonts w:ascii="Century Gothic" w:hAnsi="Century Gothic"/>
          <w:sz w:val="20"/>
          <w:szCs w:val="20"/>
        </w:rPr>
        <w:t>P</w:t>
      </w:r>
      <w:r w:rsidRPr="00C322D5">
        <w:rPr>
          <w:rFonts w:ascii="Century Gothic" w:hAnsi="Century Gothic"/>
          <w:sz w:val="20"/>
          <w:szCs w:val="20"/>
        </w:rPr>
        <w:t xml:space="preserve">rojektové dokumentaci a nabídce. Pokud se v průběhu provedení </w:t>
      </w:r>
      <w:r w:rsidR="00D6490D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 xml:space="preserve">íla přestanou některé materiály či technologie vyrábět, případně se prokáže jejich škodlivost na lidské zdraví, navrhne </w:t>
      </w:r>
      <w:r w:rsidR="00D6490D">
        <w:rPr>
          <w:rFonts w:ascii="Century Gothic" w:hAnsi="Century Gothic"/>
          <w:sz w:val="20"/>
          <w:szCs w:val="20"/>
        </w:rPr>
        <w:t>Z</w:t>
      </w:r>
      <w:r w:rsidRPr="00C322D5">
        <w:rPr>
          <w:rFonts w:ascii="Century Gothic" w:hAnsi="Century Gothic"/>
          <w:sz w:val="20"/>
          <w:szCs w:val="20"/>
        </w:rPr>
        <w:t xml:space="preserve">hotovitel </w:t>
      </w:r>
      <w:r w:rsidR="00D6490D">
        <w:rPr>
          <w:rFonts w:ascii="Century Gothic" w:hAnsi="Century Gothic"/>
          <w:sz w:val="20"/>
          <w:szCs w:val="20"/>
        </w:rPr>
        <w:t>O</w:t>
      </w:r>
      <w:r w:rsidRPr="00C322D5">
        <w:rPr>
          <w:rFonts w:ascii="Century Gothic" w:hAnsi="Century Gothic"/>
          <w:sz w:val="20"/>
          <w:szCs w:val="20"/>
        </w:rPr>
        <w:t>bjednateli písemně použití jiných materiálů nebo</w:t>
      </w:r>
      <w:r w:rsidR="00D6490D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 xml:space="preserve">technologií, přičemž uvede důsledek jejich použití na výši ceny </w:t>
      </w:r>
      <w:r w:rsidR="00020477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 xml:space="preserve">íla. Užití nově navržených materiálů či technologií je podmíněno uzavřením příslušné změny </w:t>
      </w:r>
      <w:r w:rsidR="00D6490D">
        <w:rPr>
          <w:rFonts w:ascii="Century Gothic" w:hAnsi="Century Gothic"/>
          <w:sz w:val="20"/>
          <w:szCs w:val="20"/>
        </w:rPr>
        <w:t>S</w:t>
      </w:r>
      <w:r w:rsidRPr="00C322D5">
        <w:rPr>
          <w:rFonts w:ascii="Century Gothic" w:hAnsi="Century Gothic"/>
          <w:sz w:val="20"/>
          <w:szCs w:val="20"/>
        </w:rPr>
        <w:t>mlouvy.</w:t>
      </w:r>
    </w:p>
    <w:p w14:paraId="547D3942" w14:textId="306A7E39" w:rsidR="00C322D5" w:rsidRPr="00C322D5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ab/>
        <w:t xml:space="preserve">Zhotovitel se zavazuje při provedení </w:t>
      </w:r>
      <w:r w:rsidR="00D6490D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 xml:space="preserve">íla udržovat na vlastní náklady v maximální možné míře pořádek a čistotu na místě provedení i na místech, která mohou být provedením </w:t>
      </w:r>
      <w:r w:rsidR="00D6490D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>íla dotčena. Zhotovitel nese plnou odpovědnost v oblasti ochrany životního prostředí. Zhotovitel se zavazuje svým jménem a na svůj náklad zajistit odstranění nečistot, jakož</w:t>
      </w:r>
      <w:r w:rsidR="003B6624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>i</w:t>
      </w:r>
      <w:r w:rsidR="003B6624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 xml:space="preserve">likvidaci odpadů vznikajících při provedení </w:t>
      </w:r>
      <w:r w:rsidR="00020477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 xml:space="preserve">íla v souladu se zákonem č. </w:t>
      </w:r>
      <w:r w:rsidR="00732A75">
        <w:rPr>
          <w:rFonts w:ascii="Century Gothic" w:hAnsi="Century Gothic"/>
          <w:sz w:val="20"/>
          <w:szCs w:val="20"/>
        </w:rPr>
        <w:t>541/2020</w:t>
      </w:r>
      <w:r w:rsidRPr="00C322D5">
        <w:rPr>
          <w:rFonts w:ascii="Century Gothic" w:hAnsi="Century Gothic"/>
          <w:sz w:val="20"/>
          <w:szCs w:val="20"/>
        </w:rPr>
        <w:t xml:space="preserve"> Sb., o odpadech a o změně některých dalších zákonů, ve znění pozdějších předpisů a</w:t>
      </w:r>
      <w:r w:rsidR="008F2362">
        <w:rPr>
          <w:rFonts w:ascii="Century Gothic" w:hAnsi="Century Gothic"/>
          <w:sz w:val="20"/>
          <w:szCs w:val="20"/>
        </w:rPr>
        <w:t> </w:t>
      </w:r>
      <w:r w:rsidRPr="00C322D5">
        <w:rPr>
          <w:rFonts w:ascii="Century Gothic" w:hAnsi="Century Gothic"/>
          <w:sz w:val="20"/>
          <w:szCs w:val="20"/>
        </w:rPr>
        <w:t>prováděcími předpisy. Zhotovitel se zavazuje vést veškerou evidenci dokladů požadovanou příslušnými předpisy.</w:t>
      </w:r>
    </w:p>
    <w:p w14:paraId="630A7716" w14:textId="77777777" w:rsidR="00C322D5" w:rsidRPr="00256661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ab/>
      </w:r>
      <w:r w:rsidRPr="00B06668">
        <w:rPr>
          <w:rFonts w:ascii="Century Gothic" w:hAnsi="Century Gothic"/>
          <w:sz w:val="20"/>
          <w:szCs w:val="20"/>
        </w:rPr>
        <w:t xml:space="preserve">Zhotovitel se zavazuje na vlastní náklady </w:t>
      </w:r>
      <w:r w:rsidR="00085195" w:rsidRPr="00B06668">
        <w:rPr>
          <w:rFonts w:ascii="Century Gothic" w:hAnsi="Century Gothic"/>
          <w:sz w:val="20"/>
          <w:szCs w:val="20"/>
        </w:rPr>
        <w:t xml:space="preserve">zajistit </w:t>
      </w:r>
      <w:r w:rsidRPr="00B06668">
        <w:rPr>
          <w:rFonts w:ascii="Century Gothic" w:hAnsi="Century Gothic"/>
          <w:sz w:val="20"/>
          <w:szCs w:val="20"/>
        </w:rPr>
        <w:t>opatření ke střežení staveniště a</w:t>
      </w:r>
      <w:r w:rsidR="008F2362" w:rsidRPr="00B06668">
        <w:rPr>
          <w:rFonts w:ascii="Century Gothic" w:hAnsi="Century Gothic"/>
          <w:sz w:val="20"/>
          <w:szCs w:val="20"/>
        </w:rPr>
        <w:t> </w:t>
      </w:r>
      <w:r w:rsidRPr="00B06668">
        <w:rPr>
          <w:rFonts w:ascii="Century Gothic" w:hAnsi="Century Gothic"/>
          <w:sz w:val="20"/>
          <w:szCs w:val="20"/>
        </w:rPr>
        <w:t xml:space="preserve">zabezpečení místa provedení </w:t>
      </w:r>
      <w:r w:rsidR="00085195" w:rsidRPr="00B06668">
        <w:rPr>
          <w:rFonts w:ascii="Century Gothic" w:hAnsi="Century Gothic"/>
          <w:sz w:val="20"/>
          <w:szCs w:val="20"/>
        </w:rPr>
        <w:t>D</w:t>
      </w:r>
      <w:r w:rsidRPr="00B06668">
        <w:rPr>
          <w:rFonts w:ascii="Century Gothic" w:hAnsi="Century Gothic"/>
          <w:sz w:val="20"/>
          <w:szCs w:val="20"/>
        </w:rPr>
        <w:t xml:space="preserve">íla oproti vstupu neoprávněných osob a proti neoprávněnému počínání. </w:t>
      </w:r>
    </w:p>
    <w:p w14:paraId="2387663A" w14:textId="77777777" w:rsidR="00256661" w:rsidRDefault="00256661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06668">
        <w:rPr>
          <w:rFonts w:ascii="Century Gothic" w:hAnsi="Century Gothic"/>
          <w:sz w:val="20"/>
          <w:szCs w:val="20"/>
        </w:rPr>
        <w:t xml:space="preserve">Objednatel zajistí přístup do objektu pro pracovníky zhotovitele formou čipového přístupu a přístup pro mechanizaci zhotovitele potřebnou pro zajištění prací. Náklady na vystavení čipové karty jsou 100,- Kč/ks, v případě použití vlastního čipového nosiče dodavatele bude nahrán vstup zdarma. </w:t>
      </w:r>
    </w:p>
    <w:p w14:paraId="1C6993BE" w14:textId="294C3C59" w:rsidR="00B06668" w:rsidRPr="00C322D5" w:rsidRDefault="00B06668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06668">
        <w:rPr>
          <w:rFonts w:ascii="Century Gothic" w:hAnsi="Century Gothic"/>
          <w:sz w:val="20"/>
          <w:szCs w:val="20"/>
        </w:rPr>
        <w:t xml:space="preserve">Objednatel zajistí zhotoviteli nutný bezplatný vjezd, parkování </w:t>
      </w:r>
      <w:r w:rsidR="001C36AF">
        <w:rPr>
          <w:rFonts w:ascii="Century Gothic" w:hAnsi="Century Gothic"/>
          <w:sz w:val="20"/>
          <w:szCs w:val="20"/>
        </w:rPr>
        <w:t>3</w:t>
      </w:r>
      <w:r w:rsidRPr="00B06668">
        <w:rPr>
          <w:rFonts w:ascii="Century Gothic" w:hAnsi="Century Gothic"/>
          <w:sz w:val="20"/>
          <w:szCs w:val="20"/>
        </w:rPr>
        <w:t xml:space="preserve"> osobních automobilů a </w:t>
      </w:r>
      <w:r w:rsidRPr="008609A0">
        <w:rPr>
          <w:rFonts w:ascii="Century Gothic" w:hAnsi="Century Gothic"/>
          <w:sz w:val="20"/>
          <w:szCs w:val="20"/>
        </w:rPr>
        <w:t>vjezd</w:t>
      </w:r>
      <w:r w:rsidRPr="00B06668">
        <w:rPr>
          <w:rFonts w:ascii="Century Gothic" w:hAnsi="Century Gothic"/>
          <w:sz w:val="20"/>
          <w:szCs w:val="20"/>
        </w:rPr>
        <w:t xml:space="preserve"> vozidel do areálu objektu</w:t>
      </w:r>
      <w:r w:rsidR="001C36AF">
        <w:rPr>
          <w:rFonts w:ascii="Century Gothic" w:hAnsi="Century Gothic"/>
          <w:sz w:val="20"/>
          <w:szCs w:val="20"/>
        </w:rPr>
        <w:t xml:space="preserve"> v prostoru zařízení staveniště dle přílohy č. 3b</w:t>
      </w:r>
      <w:r w:rsidRPr="00B06668">
        <w:rPr>
          <w:rFonts w:ascii="Century Gothic" w:hAnsi="Century Gothic"/>
          <w:sz w:val="20"/>
          <w:szCs w:val="20"/>
        </w:rPr>
        <w:t>. Tyto parkovací místa je možno využít i pro umístění kontejneru na odpad. Zhotovitel bere na vědomí, že na II</w:t>
      </w:r>
      <w:r w:rsidR="001C36AF">
        <w:rPr>
          <w:rFonts w:ascii="Century Gothic" w:hAnsi="Century Gothic"/>
          <w:sz w:val="20"/>
          <w:szCs w:val="20"/>
        </w:rPr>
        <w:t>I</w:t>
      </w:r>
      <w:r w:rsidRPr="00B06668">
        <w:rPr>
          <w:rFonts w:ascii="Century Gothic" w:hAnsi="Century Gothic"/>
          <w:sz w:val="20"/>
          <w:szCs w:val="20"/>
        </w:rPr>
        <w:t>.</w:t>
      </w:r>
      <w:r w:rsidR="001C36AF">
        <w:rPr>
          <w:rFonts w:ascii="Century Gothic" w:hAnsi="Century Gothic"/>
          <w:sz w:val="20"/>
          <w:szCs w:val="20"/>
        </w:rPr>
        <w:t xml:space="preserve"> a zbytku IV.</w:t>
      </w:r>
      <w:r w:rsidRPr="00B06668">
        <w:rPr>
          <w:rFonts w:ascii="Century Gothic" w:hAnsi="Century Gothic"/>
          <w:sz w:val="20"/>
          <w:szCs w:val="20"/>
        </w:rPr>
        <w:t xml:space="preserve"> nádvoří budou v provozu ostatní parkovací místa pro uživatele objektu</w:t>
      </w:r>
      <w:r>
        <w:rPr>
          <w:rFonts w:ascii="Century Gothic" w:hAnsi="Century Gothic"/>
          <w:sz w:val="20"/>
          <w:szCs w:val="20"/>
        </w:rPr>
        <w:t>.</w:t>
      </w:r>
    </w:p>
    <w:p w14:paraId="19559D3E" w14:textId="6CB3FE57" w:rsidR="00C322D5" w:rsidRPr="00C322D5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ab/>
        <w:t xml:space="preserve">Zhotovitel bude odpovídat dle příslušných ustanovení </w:t>
      </w:r>
      <w:r w:rsidR="00725259">
        <w:rPr>
          <w:rFonts w:ascii="Century Gothic" w:hAnsi="Century Gothic"/>
          <w:sz w:val="20"/>
          <w:szCs w:val="20"/>
        </w:rPr>
        <w:t>O</w:t>
      </w:r>
      <w:r w:rsidRPr="00C322D5">
        <w:rPr>
          <w:rFonts w:ascii="Century Gothic" w:hAnsi="Century Gothic"/>
          <w:sz w:val="20"/>
          <w:szCs w:val="20"/>
        </w:rPr>
        <w:t xml:space="preserve">bčanského zákoníku </w:t>
      </w:r>
      <w:r w:rsidR="00532A87">
        <w:rPr>
          <w:rFonts w:ascii="Century Gothic" w:hAnsi="Century Gothic"/>
          <w:sz w:val="20"/>
          <w:szCs w:val="20"/>
        </w:rPr>
        <w:t>také</w:t>
      </w:r>
      <w:r w:rsidRPr="00C322D5">
        <w:rPr>
          <w:rFonts w:ascii="Century Gothic" w:hAnsi="Century Gothic"/>
          <w:sz w:val="20"/>
          <w:szCs w:val="20"/>
        </w:rPr>
        <w:t xml:space="preserve"> za škodu způsobenou okolnostmi, které mají původ v povaze věcí (zařízení), jichž bylo při provedení </w:t>
      </w:r>
      <w:r w:rsidR="00532A87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>íla užito.</w:t>
      </w:r>
    </w:p>
    <w:p w14:paraId="047E165D" w14:textId="77777777" w:rsidR="00C322D5" w:rsidRPr="00C322D5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ab/>
        <w:t xml:space="preserve">Případný postih ze strany státních orgánů a organizací za nedodržení obecně závazných právních předpisů v souvislosti s provedením </w:t>
      </w:r>
      <w:r w:rsidR="00532A87">
        <w:rPr>
          <w:rFonts w:ascii="Century Gothic" w:hAnsi="Century Gothic"/>
          <w:sz w:val="20"/>
          <w:szCs w:val="20"/>
        </w:rPr>
        <w:t>D</w:t>
      </w:r>
      <w:r w:rsidRPr="00C322D5">
        <w:rPr>
          <w:rFonts w:ascii="Century Gothic" w:hAnsi="Century Gothic"/>
          <w:sz w:val="20"/>
          <w:szCs w:val="20"/>
        </w:rPr>
        <w:t xml:space="preserve">íla bude vždy plně k tíži a na vrub </w:t>
      </w:r>
      <w:r w:rsidR="00532A87">
        <w:rPr>
          <w:rFonts w:ascii="Century Gothic" w:hAnsi="Century Gothic"/>
          <w:sz w:val="20"/>
          <w:szCs w:val="20"/>
        </w:rPr>
        <w:t>Z</w:t>
      </w:r>
      <w:r w:rsidRPr="00C322D5">
        <w:rPr>
          <w:rFonts w:ascii="Century Gothic" w:hAnsi="Century Gothic"/>
          <w:sz w:val="20"/>
          <w:szCs w:val="20"/>
        </w:rPr>
        <w:t>hotovitele.</w:t>
      </w:r>
    </w:p>
    <w:p w14:paraId="742CA228" w14:textId="77777777" w:rsidR="008451DD" w:rsidRPr="005268E4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322D5">
        <w:rPr>
          <w:rFonts w:ascii="Century Gothic" w:hAnsi="Century Gothic"/>
          <w:sz w:val="20"/>
          <w:szCs w:val="20"/>
        </w:rPr>
        <w:tab/>
      </w:r>
      <w:r w:rsidRPr="005268E4">
        <w:rPr>
          <w:rFonts w:ascii="Century Gothic" w:hAnsi="Century Gothic"/>
          <w:sz w:val="20"/>
          <w:szCs w:val="20"/>
        </w:rPr>
        <w:t xml:space="preserve">Zhotovitel se zavazuje, že seznámí všechny svoje zaměstnance a další s ním spjaté osoby, které se budou podílet na realizaci </w:t>
      </w:r>
      <w:r w:rsidR="008846C3" w:rsidRPr="005268E4">
        <w:rPr>
          <w:rFonts w:ascii="Century Gothic" w:hAnsi="Century Gothic"/>
          <w:sz w:val="20"/>
          <w:szCs w:val="20"/>
        </w:rPr>
        <w:t>D</w:t>
      </w:r>
      <w:r w:rsidRPr="005268E4">
        <w:rPr>
          <w:rFonts w:ascii="Century Gothic" w:hAnsi="Century Gothic"/>
          <w:sz w:val="20"/>
          <w:szCs w:val="20"/>
        </w:rPr>
        <w:t>íla, se vstupní instruktáží o požární ochraně a</w:t>
      </w:r>
      <w:r w:rsidR="00CC63A2" w:rsidRPr="005268E4">
        <w:rPr>
          <w:rFonts w:ascii="Century Gothic" w:hAnsi="Century Gothic"/>
          <w:sz w:val="20"/>
          <w:szCs w:val="20"/>
        </w:rPr>
        <w:t> </w:t>
      </w:r>
      <w:r w:rsidRPr="005268E4">
        <w:rPr>
          <w:rFonts w:ascii="Century Gothic" w:hAnsi="Century Gothic"/>
          <w:sz w:val="20"/>
          <w:szCs w:val="20"/>
        </w:rPr>
        <w:t xml:space="preserve">bezpečnosti práce, která je dostupná na webové stránce:  </w:t>
      </w:r>
      <w:hyperlink r:id="rId9" w:history="1">
        <w:r w:rsidR="001C36AF" w:rsidRPr="001C36AF">
          <w:rPr>
            <w:rFonts w:ascii="Century Gothic" w:hAnsi="Century Gothic"/>
            <w:sz w:val="20"/>
            <w:szCs w:val="20"/>
          </w:rPr>
          <w:t>https://www.narodni-divadlo.cz/cs/dokumenty-o-divadle</w:t>
        </w:r>
      </w:hyperlink>
      <w:r w:rsidR="001C36AF">
        <w:rPr>
          <w:rFonts w:ascii="Century Gothic" w:hAnsi="Century Gothic"/>
          <w:sz w:val="20"/>
          <w:szCs w:val="20"/>
        </w:rPr>
        <w:t>.</w:t>
      </w:r>
    </w:p>
    <w:p w14:paraId="6F55D775" w14:textId="77777777" w:rsidR="008451DD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451DD">
        <w:rPr>
          <w:rFonts w:ascii="Century Gothic" w:hAnsi="Century Gothic"/>
          <w:sz w:val="20"/>
          <w:szCs w:val="20"/>
        </w:rPr>
        <w:t xml:space="preserve">Objednatel je oprávněn dávat </w:t>
      </w:r>
      <w:r w:rsidR="008451DD">
        <w:rPr>
          <w:rFonts w:ascii="Century Gothic" w:hAnsi="Century Gothic"/>
          <w:sz w:val="20"/>
          <w:szCs w:val="20"/>
        </w:rPr>
        <w:t>Z</w:t>
      </w:r>
      <w:r w:rsidRPr="008451DD">
        <w:rPr>
          <w:rFonts w:ascii="Century Gothic" w:hAnsi="Century Gothic"/>
          <w:sz w:val="20"/>
          <w:szCs w:val="20"/>
        </w:rPr>
        <w:t xml:space="preserve">hotoviteli pokyny k určení způsobu provedení </w:t>
      </w:r>
      <w:r w:rsidR="008451DD">
        <w:rPr>
          <w:rFonts w:ascii="Century Gothic" w:hAnsi="Century Gothic"/>
          <w:sz w:val="20"/>
          <w:szCs w:val="20"/>
        </w:rPr>
        <w:t>Dí</w:t>
      </w:r>
      <w:r w:rsidRPr="008451DD">
        <w:rPr>
          <w:rFonts w:ascii="Century Gothic" w:hAnsi="Century Gothic"/>
          <w:sz w:val="20"/>
          <w:szCs w:val="20"/>
        </w:rPr>
        <w:t>la; pokud</w:t>
      </w:r>
      <w:r w:rsidR="008451DD">
        <w:rPr>
          <w:rFonts w:ascii="Century Gothic" w:hAnsi="Century Gothic"/>
          <w:sz w:val="20"/>
          <w:szCs w:val="20"/>
        </w:rPr>
        <w:t> </w:t>
      </w:r>
      <w:r w:rsidRPr="008451DD">
        <w:rPr>
          <w:rFonts w:ascii="Century Gothic" w:hAnsi="Century Gothic"/>
          <w:sz w:val="20"/>
          <w:szCs w:val="20"/>
        </w:rPr>
        <w:t xml:space="preserve">tak </w:t>
      </w:r>
      <w:r w:rsidR="008451DD">
        <w:rPr>
          <w:rFonts w:ascii="Century Gothic" w:hAnsi="Century Gothic"/>
          <w:sz w:val="20"/>
          <w:szCs w:val="20"/>
        </w:rPr>
        <w:t>O</w:t>
      </w:r>
      <w:r w:rsidRPr="008451DD">
        <w:rPr>
          <w:rFonts w:ascii="Century Gothic" w:hAnsi="Century Gothic"/>
          <w:sz w:val="20"/>
          <w:szCs w:val="20"/>
        </w:rPr>
        <w:t xml:space="preserve">bjednatel neučiní, </w:t>
      </w:r>
      <w:r w:rsidR="008451DD">
        <w:rPr>
          <w:rFonts w:ascii="Century Gothic" w:hAnsi="Century Gothic"/>
          <w:sz w:val="20"/>
          <w:szCs w:val="20"/>
        </w:rPr>
        <w:t>Z</w:t>
      </w:r>
      <w:r w:rsidRPr="008451DD">
        <w:rPr>
          <w:rFonts w:ascii="Century Gothic" w:hAnsi="Century Gothic"/>
          <w:sz w:val="20"/>
          <w:szCs w:val="20"/>
        </w:rPr>
        <w:t xml:space="preserve">hotovitel při provedení </w:t>
      </w:r>
      <w:r w:rsidR="0035449B">
        <w:rPr>
          <w:rFonts w:ascii="Century Gothic" w:hAnsi="Century Gothic"/>
          <w:sz w:val="20"/>
          <w:szCs w:val="20"/>
        </w:rPr>
        <w:t>D</w:t>
      </w:r>
      <w:r w:rsidRPr="008451DD">
        <w:rPr>
          <w:rFonts w:ascii="Century Gothic" w:hAnsi="Century Gothic"/>
          <w:sz w:val="20"/>
          <w:szCs w:val="20"/>
        </w:rPr>
        <w:t>íla postupuje samostatně.</w:t>
      </w:r>
    </w:p>
    <w:p w14:paraId="4B379851" w14:textId="77777777" w:rsidR="00F10F33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451DD">
        <w:rPr>
          <w:rFonts w:ascii="Century Gothic" w:hAnsi="Century Gothic"/>
          <w:sz w:val="20"/>
          <w:szCs w:val="20"/>
        </w:rPr>
        <w:tab/>
        <w:t xml:space="preserve">Zhotovitel se zavazuje písemně upozornit </w:t>
      </w:r>
      <w:r w:rsidR="008451DD">
        <w:rPr>
          <w:rFonts w:ascii="Century Gothic" w:hAnsi="Century Gothic"/>
          <w:sz w:val="20"/>
          <w:szCs w:val="20"/>
        </w:rPr>
        <w:t>O</w:t>
      </w:r>
      <w:r w:rsidRPr="008451DD">
        <w:rPr>
          <w:rFonts w:ascii="Century Gothic" w:hAnsi="Century Gothic"/>
          <w:sz w:val="20"/>
          <w:szCs w:val="20"/>
        </w:rPr>
        <w:t>bjednatele na nevhodnou povahu pokynů k</w:t>
      </w:r>
      <w:r w:rsidR="008451DD">
        <w:rPr>
          <w:rFonts w:ascii="Century Gothic" w:hAnsi="Century Gothic"/>
          <w:sz w:val="20"/>
          <w:szCs w:val="20"/>
        </w:rPr>
        <w:t> </w:t>
      </w:r>
      <w:r w:rsidRPr="008451DD">
        <w:rPr>
          <w:rFonts w:ascii="Century Gothic" w:hAnsi="Century Gothic"/>
          <w:sz w:val="20"/>
          <w:szCs w:val="20"/>
        </w:rPr>
        <w:t xml:space="preserve">provedení </w:t>
      </w:r>
      <w:r w:rsidR="008451DD">
        <w:rPr>
          <w:rFonts w:ascii="Century Gothic" w:hAnsi="Century Gothic"/>
          <w:sz w:val="20"/>
          <w:szCs w:val="20"/>
        </w:rPr>
        <w:t>D</w:t>
      </w:r>
      <w:r w:rsidRPr="008451DD">
        <w:rPr>
          <w:rFonts w:ascii="Century Gothic" w:hAnsi="Century Gothic"/>
          <w:sz w:val="20"/>
          <w:szCs w:val="20"/>
        </w:rPr>
        <w:t xml:space="preserve">íla, jestliže mohl tuto nevhodnost zjistit při vynaložení </w:t>
      </w:r>
      <w:r w:rsidR="00662DF3">
        <w:rPr>
          <w:rFonts w:ascii="Century Gothic" w:hAnsi="Century Gothic"/>
          <w:sz w:val="20"/>
          <w:szCs w:val="20"/>
        </w:rPr>
        <w:t>potřebné</w:t>
      </w:r>
      <w:r w:rsidR="00662DF3" w:rsidRPr="008451DD">
        <w:rPr>
          <w:rFonts w:ascii="Century Gothic" w:hAnsi="Century Gothic"/>
          <w:sz w:val="20"/>
          <w:szCs w:val="20"/>
        </w:rPr>
        <w:t xml:space="preserve"> </w:t>
      </w:r>
      <w:r w:rsidRPr="008451DD">
        <w:rPr>
          <w:rFonts w:ascii="Century Gothic" w:hAnsi="Century Gothic"/>
          <w:sz w:val="20"/>
          <w:szCs w:val="20"/>
        </w:rPr>
        <w:t>péče</w:t>
      </w:r>
      <w:r w:rsidR="00F10F33">
        <w:rPr>
          <w:rFonts w:ascii="Century Gothic" w:hAnsi="Century Gothic"/>
          <w:sz w:val="20"/>
          <w:szCs w:val="20"/>
        </w:rPr>
        <w:t>.</w:t>
      </w:r>
    </w:p>
    <w:p w14:paraId="2EDB3C29" w14:textId="77777777" w:rsidR="005E1F4F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F10F33">
        <w:rPr>
          <w:rFonts w:ascii="Century Gothic" w:hAnsi="Century Gothic"/>
          <w:sz w:val="20"/>
          <w:szCs w:val="20"/>
        </w:rPr>
        <w:tab/>
        <w:t xml:space="preserve">Pokud objednatel bude trvat na provedení </w:t>
      </w:r>
      <w:r w:rsidR="0035449B">
        <w:rPr>
          <w:rFonts w:ascii="Century Gothic" w:hAnsi="Century Gothic"/>
          <w:sz w:val="20"/>
          <w:szCs w:val="20"/>
        </w:rPr>
        <w:t>D</w:t>
      </w:r>
      <w:r w:rsidRPr="00F10F33">
        <w:rPr>
          <w:rFonts w:ascii="Century Gothic" w:hAnsi="Century Gothic"/>
          <w:sz w:val="20"/>
          <w:szCs w:val="20"/>
        </w:rPr>
        <w:t xml:space="preserve">íla podle nevhodných pokynů dle </w:t>
      </w:r>
      <w:r w:rsidR="00F10F33">
        <w:rPr>
          <w:rFonts w:ascii="Century Gothic" w:hAnsi="Century Gothic"/>
          <w:sz w:val="20"/>
          <w:szCs w:val="20"/>
        </w:rPr>
        <w:t>předchozího odstavce</w:t>
      </w:r>
      <w:r w:rsidR="005E1F4F">
        <w:rPr>
          <w:rFonts w:ascii="Century Gothic" w:hAnsi="Century Gothic"/>
          <w:sz w:val="20"/>
          <w:szCs w:val="20"/>
        </w:rPr>
        <w:t>,</w:t>
      </w:r>
      <w:r w:rsidRPr="00F10F33">
        <w:rPr>
          <w:rFonts w:ascii="Century Gothic" w:hAnsi="Century Gothic"/>
          <w:sz w:val="20"/>
          <w:szCs w:val="20"/>
        </w:rPr>
        <w:t xml:space="preserve"> zhotovitel neodpovídá za </w:t>
      </w:r>
      <w:r w:rsidR="005E1F4F">
        <w:rPr>
          <w:rFonts w:ascii="Century Gothic" w:hAnsi="Century Gothic"/>
          <w:sz w:val="20"/>
          <w:szCs w:val="20"/>
        </w:rPr>
        <w:t>případné škody prokazatelně vzniklé v příčinné souvislosti s takovými nevhodnými pokyny Objednatele</w:t>
      </w:r>
      <w:r w:rsidRPr="00F10F33">
        <w:rPr>
          <w:rFonts w:ascii="Century Gothic" w:hAnsi="Century Gothic"/>
          <w:sz w:val="20"/>
          <w:szCs w:val="20"/>
        </w:rPr>
        <w:t>.</w:t>
      </w:r>
    </w:p>
    <w:p w14:paraId="2B9FB77B" w14:textId="77777777" w:rsidR="005E1F4F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E1F4F">
        <w:rPr>
          <w:rFonts w:ascii="Century Gothic" w:hAnsi="Century Gothic"/>
          <w:sz w:val="20"/>
          <w:szCs w:val="20"/>
        </w:rPr>
        <w:lastRenderedPageBreak/>
        <w:tab/>
        <w:t xml:space="preserve">Pokud </w:t>
      </w:r>
      <w:r w:rsidR="005E1F4F">
        <w:rPr>
          <w:rFonts w:ascii="Century Gothic" w:hAnsi="Century Gothic"/>
          <w:sz w:val="20"/>
          <w:szCs w:val="20"/>
        </w:rPr>
        <w:t>Z</w:t>
      </w:r>
      <w:r w:rsidRPr="005E1F4F">
        <w:rPr>
          <w:rFonts w:ascii="Century Gothic" w:hAnsi="Century Gothic"/>
          <w:sz w:val="20"/>
          <w:szCs w:val="20"/>
        </w:rPr>
        <w:t xml:space="preserve">hotovitel neupozorní na nevhodnost pokynů </w:t>
      </w:r>
      <w:r w:rsidR="005E1F4F">
        <w:rPr>
          <w:rFonts w:ascii="Century Gothic" w:hAnsi="Century Gothic"/>
          <w:sz w:val="20"/>
          <w:szCs w:val="20"/>
        </w:rPr>
        <w:t>O</w:t>
      </w:r>
      <w:r w:rsidRPr="005E1F4F">
        <w:rPr>
          <w:rFonts w:ascii="Century Gothic" w:hAnsi="Century Gothic"/>
          <w:sz w:val="20"/>
          <w:szCs w:val="20"/>
        </w:rPr>
        <w:t xml:space="preserve">bjednatele, odpovídá za vady </w:t>
      </w:r>
      <w:r w:rsidR="005E1F4F">
        <w:rPr>
          <w:rFonts w:ascii="Century Gothic" w:hAnsi="Century Gothic"/>
          <w:sz w:val="20"/>
          <w:szCs w:val="20"/>
        </w:rPr>
        <w:t>D</w:t>
      </w:r>
      <w:r w:rsidRPr="005E1F4F">
        <w:rPr>
          <w:rFonts w:ascii="Century Gothic" w:hAnsi="Century Gothic"/>
          <w:sz w:val="20"/>
          <w:szCs w:val="20"/>
        </w:rPr>
        <w:t xml:space="preserve">íla, </w:t>
      </w:r>
      <w:r w:rsidR="005E1F4F">
        <w:rPr>
          <w:rFonts w:ascii="Century Gothic" w:hAnsi="Century Gothic"/>
          <w:sz w:val="20"/>
          <w:szCs w:val="20"/>
        </w:rPr>
        <w:t>bez ohledu na to, zda byly způsobeny nevhodností pokynů Objednatele</w:t>
      </w:r>
      <w:r w:rsidRPr="005E1F4F">
        <w:rPr>
          <w:rFonts w:ascii="Century Gothic" w:hAnsi="Century Gothic"/>
          <w:sz w:val="20"/>
          <w:szCs w:val="20"/>
        </w:rPr>
        <w:t>.</w:t>
      </w:r>
    </w:p>
    <w:p w14:paraId="294EA135" w14:textId="77777777" w:rsidR="00CD2211" w:rsidRDefault="00C322D5" w:rsidP="00E12777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E1F4F">
        <w:rPr>
          <w:rFonts w:ascii="Century Gothic" w:hAnsi="Century Gothic"/>
          <w:sz w:val="20"/>
          <w:szCs w:val="20"/>
        </w:rPr>
        <w:tab/>
        <w:t xml:space="preserve">Zjistí-li </w:t>
      </w:r>
      <w:r w:rsidR="005E1F4F">
        <w:rPr>
          <w:rFonts w:ascii="Century Gothic" w:hAnsi="Century Gothic"/>
          <w:sz w:val="20"/>
          <w:szCs w:val="20"/>
        </w:rPr>
        <w:t>Z</w:t>
      </w:r>
      <w:r w:rsidRPr="005E1F4F">
        <w:rPr>
          <w:rFonts w:ascii="Century Gothic" w:hAnsi="Century Gothic"/>
          <w:sz w:val="20"/>
          <w:szCs w:val="20"/>
        </w:rPr>
        <w:t xml:space="preserve">hotovitel při provedení </w:t>
      </w:r>
      <w:r w:rsidR="005E1F4F">
        <w:rPr>
          <w:rFonts w:ascii="Century Gothic" w:hAnsi="Century Gothic"/>
          <w:sz w:val="20"/>
          <w:szCs w:val="20"/>
        </w:rPr>
        <w:t>D</w:t>
      </w:r>
      <w:r w:rsidRPr="005E1F4F">
        <w:rPr>
          <w:rFonts w:ascii="Century Gothic" w:hAnsi="Century Gothic"/>
          <w:sz w:val="20"/>
          <w:szCs w:val="20"/>
        </w:rPr>
        <w:t>íla skryté překážky</w:t>
      </w:r>
      <w:r w:rsidR="005E1F4F">
        <w:rPr>
          <w:rFonts w:ascii="Century Gothic" w:hAnsi="Century Gothic"/>
          <w:sz w:val="20"/>
          <w:szCs w:val="20"/>
        </w:rPr>
        <w:t>, které znemožňují</w:t>
      </w:r>
      <w:r w:rsidRPr="005E1F4F">
        <w:rPr>
          <w:rFonts w:ascii="Century Gothic" w:hAnsi="Century Gothic"/>
          <w:sz w:val="20"/>
          <w:szCs w:val="20"/>
        </w:rPr>
        <w:t xml:space="preserve"> provedení </w:t>
      </w:r>
      <w:r w:rsidR="005E1F4F">
        <w:rPr>
          <w:rFonts w:ascii="Century Gothic" w:hAnsi="Century Gothic"/>
          <w:sz w:val="20"/>
          <w:szCs w:val="20"/>
        </w:rPr>
        <w:t>D</w:t>
      </w:r>
      <w:r w:rsidRPr="005E1F4F">
        <w:rPr>
          <w:rFonts w:ascii="Century Gothic" w:hAnsi="Century Gothic"/>
          <w:sz w:val="20"/>
          <w:szCs w:val="20"/>
        </w:rPr>
        <w:t xml:space="preserve">íla dohodnutým způsobem, je </w:t>
      </w:r>
      <w:r w:rsidR="005E1F4F">
        <w:rPr>
          <w:rFonts w:ascii="Century Gothic" w:hAnsi="Century Gothic"/>
          <w:sz w:val="20"/>
          <w:szCs w:val="20"/>
        </w:rPr>
        <w:t>Z</w:t>
      </w:r>
      <w:r w:rsidRPr="005E1F4F">
        <w:rPr>
          <w:rFonts w:ascii="Century Gothic" w:hAnsi="Century Gothic"/>
          <w:sz w:val="20"/>
          <w:szCs w:val="20"/>
        </w:rPr>
        <w:t xml:space="preserve">hotovitel povinen </w:t>
      </w:r>
      <w:r w:rsidR="005E1F4F">
        <w:rPr>
          <w:rFonts w:ascii="Century Gothic" w:hAnsi="Century Gothic"/>
          <w:sz w:val="20"/>
          <w:szCs w:val="20"/>
        </w:rPr>
        <w:t>b</w:t>
      </w:r>
      <w:r w:rsidR="005E1F4F" w:rsidRPr="005E1F4F">
        <w:rPr>
          <w:rFonts w:ascii="Century Gothic" w:hAnsi="Century Gothic"/>
          <w:sz w:val="20"/>
          <w:szCs w:val="20"/>
        </w:rPr>
        <w:t xml:space="preserve">ez zbytečného odkladu písemně </w:t>
      </w:r>
      <w:r w:rsidR="006E42D3">
        <w:rPr>
          <w:rFonts w:ascii="Century Gothic" w:hAnsi="Century Gothic"/>
          <w:sz w:val="20"/>
          <w:szCs w:val="20"/>
        </w:rPr>
        <w:t xml:space="preserve">informovat </w:t>
      </w:r>
      <w:r w:rsidR="005E1F4F">
        <w:rPr>
          <w:rFonts w:ascii="Century Gothic" w:hAnsi="Century Gothic"/>
          <w:sz w:val="20"/>
          <w:szCs w:val="20"/>
        </w:rPr>
        <w:t>O</w:t>
      </w:r>
      <w:r w:rsidRPr="005E1F4F">
        <w:rPr>
          <w:rFonts w:ascii="Century Gothic" w:hAnsi="Century Gothic"/>
          <w:sz w:val="20"/>
          <w:szCs w:val="20"/>
        </w:rPr>
        <w:t>bjednatel</w:t>
      </w:r>
      <w:r w:rsidR="006E42D3">
        <w:rPr>
          <w:rFonts w:ascii="Century Gothic" w:hAnsi="Century Gothic"/>
          <w:sz w:val="20"/>
          <w:szCs w:val="20"/>
        </w:rPr>
        <w:t>e o těchto překážkách</w:t>
      </w:r>
      <w:r w:rsidRPr="005E1F4F">
        <w:rPr>
          <w:rFonts w:ascii="Century Gothic" w:hAnsi="Century Gothic"/>
          <w:sz w:val="20"/>
          <w:szCs w:val="20"/>
        </w:rPr>
        <w:t xml:space="preserve"> a navrhnout mu změnu </w:t>
      </w:r>
      <w:r w:rsidR="005E1F4F">
        <w:rPr>
          <w:rFonts w:ascii="Century Gothic" w:hAnsi="Century Gothic"/>
          <w:sz w:val="20"/>
          <w:szCs w:val="20"/>
        </w:rPr>
        <w:t>D</w:t>
      </w:r>
      <w:r w:rsidRPr="005E1F4F">
        <w:rPr>
          <w:rFonts w:ascii="Century Gothic" w:hAnsi="Century Gothic"/>
          <w:sz w:val="20"/>
          <w:szCs w:val="20"/>
        </w:rPr>
        <w:t>íla. Do dosažení dohody o</w:t>
      </w:r>
      <w:r w:rsidR="00E307EB">
        <w:rPr>
          <w:rFonts w:ascii="Century Gothic" w:hAnsi="Century Gothic"/>
          <w:sz w:val="20"/>
          <w:szCs w:val="20"/>
        </w:rPr>
        <w:t> </w:t>
      </w:r>
      <w:r w:rsidRPr="005E1F4F">
        <w:rPr>
          <w:rFonts w:ascii="Century Gothic" w:hAnsi="Century Gothic"/>
          <w:sz w:val="20"/>
          <w:szCs w:val="20"/>
        </w:rPr>
        <w:t xml:space="preserve">změně </w:t>
      </w:r>
      <w:r w:rsidR="006E42D3">
        <w:rPr>
          <w:rFonts w:ascii="Century Gothic" w:hAnsi="Century Gothic"/>
          <w:sz w:val="20"/>
          <w:szCs w:val="20"/>
        </w:rPr>
        <w:t>D</w:t>
      </w:r>
      <w:r w:rsidRPr="005E1F4F">
        <w:rPr>
          <w:rFonts w:ascii="Century Gothic" w:hAnsi="Century Gothic"/>
          <w:sz w:val="20"/>
          <w:szCs w:val="20"/>
        </w:rPr>
        <w:t xml:space="preserve">íla je zhotovitel oprávněn provedení </w:t>
      </w:r>
      <w:r w:rsidR="006E42D3">
        <w:rPr>
          <w:rFonts w:ascii="Century Gothic" w:hAnsi="Century Gothic"/>
          <w:sz w:val="20"/>
          <w:szCs w:val="20"/>
        </w:rPr>
        <w:t>D</w:t>
      </w:r>
      <w:r w:rsidRPr="005E1F4F">
        <w:rPr>
          <w:rFonts w:ascii="Century Gothic" w:hAnsi="Century Gothic"/>
          <w:sz w:val="20"/>
          <w:szCs w:val="20"/>
        </w:rPr>
        <w:t>íla přerušit.</w:t>
      </w:r>
    </w:p>
    <w:p w14:paraId="488B3895" w14:textId="77777777" w:rsidR="00905726" w:rsidRDefault="00905726" w:rsidP="00905726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9245D3">
        <w:rPr>
          <w:rFonts w:ascii="Century Gothic" w:hAnsi="Century Gothic"/>
          <w:sz w:val="20"/>
          <w:szCs w:val="20"/>
        </w:rPr>
        <w:t xml:space="preserve">Na vyžádání </w:t>
      </w:r>
      <w:r>
        <w:rPr>
          <w:rFonts w:ascii="Century Gothic" w:hAnsi="Century Gothic"/>
          <w:sz w:val="20"/>
          <w:szCs w:val="20"/>
        </w:rPr>
        <w:t>O</w:t>
      </w:r>
      <w:r w:rsidRPr="009245D3">
        <w:rPr>
          <w:rFonts w:ascii="Century Gothic" w:hAnsi="Century Gothic"/>
          <w:sz w:val="20"/>
          <w:szCs w:val="20"/>
        </w:rPr>
        <w:t>bjednatele předloží zhotovitel bezplatně vzorky materiálu. Objednatel se zavazuje vyjádřit k t</w:t>
      </w:r>
      <w:r>
        <w:rPr>
          <w:rFonts w:ascii="Century Gothic" w:hAnsi="Century Gothic"/>
          <w:sz w:val="20"/>
          <w:szCs w:val="20"/>
        </w:rPr>
        <w:t>ěmto předloženým podkladům do 2 pracovních dnů</w:t>
      </w:r>
      <w:r w:rsidRPr="009245D3">
        <w:rPr>
          <w:rFonts w:ascii="Century Gothic" w:hAnsi="Century Gothic"/>
          <w:sz w:val="20"/>
          <w:szCs w:val="20"/>
        </w:rPr>
        <w:t xml:space="preserve"> ode dne předložení.</w:t>
      </w:r>
    </w:p>
    <w:p w14:paraId="20068D2A" w14:textId="77777777" w:rsidR="00905726" w:rsidRDefault="00905726" w:rsidP="00905726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Objednatel umožní Zhotoviteli pro účely realizace Díla bezplatné napojení na rozvod elektrické energie a vody</w:t>
      </w:r>
      <w:r w:rsidRPr="005268E4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Zhotovitel výslovně prohlašuje, že cenu Díla v rámci své nabídky stanovil s přihlédnutím k této těmto skutečnostem.</w:t>
      </w:r>
      <w:r w:rsidRPr="005268E4">
        <w:rPr>
          <w:rFonts w:ascii="Century Gothic" w:hAnsi="Century Gothic"/>
          <w:sz w:val="20"/>
          <w:szCs w:val="20"/>
        </w:rPr>
        <w:t xml:space="preserve"> </w:t>
      </w:r>
    </w:p>
    <w:p w14:paraId="3662405A" w14:textId="5F9581DB" w:rsidR="00905726" w:rsidRDefault="00905726" w:rsidP="00905726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Objednatel poskytne v rámci stavby 1WC v prostoru 5B319. Po jeho demontáži je nutné zajistit mobilní WC umístěné v rámci zařízení staveniště</w:t>
      </w:r>
      <w:r w:rsidR="00FD6178">
        <w:rPr>
          <w:rFonts w:ascii="Century Gothic" w:hAnsi="Century Gothic"/>
          <w:sz w:val="20"/>
          <w:szCs w:val="20"/>
        </w:rPr>
        <w:t>, a to v souladu se zadávací dokumentací na náklady Zhotovitele</w:t>
      </w:r>
      <w:r>
        <w:rPr>
          <w:rFonts w:ascii="Century Gothic" w:hAnsi="Century Gothic"/>
          <w:sz w:val="20"/>
          <w:szCs w:val="20"/>
        </w:rPr>
        <w:t>.</w:t>
      </w:r>
    </w:p>
    <w:p w14:paraId="724B8A18" w14:textId="687C37AE" w:rsidR="00905726" w:rsidRPr="00905726" w:rsidRDefault="00F750B9" w:rsidP="00905726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Zhotovitel bere na vědomí, že mu </w:t>
      </w:r>
      <w:r w:rsidR="00905726">
        <w:rPr>
          <w:rFonts w:ascii="Century Gothic" w:hAnsi="Century Gothic"/>
          <w:sz w:val="20"/>
          <w:szCs w:val="20"/>
        </w:rPr>
        <w:t>Objednatel neposkytne žádný prostor pro zřízení zázemí pro jeho pracovníky</w:t>
      </w:r>
      <w:r>
        <w:rPr>
          <w:rFonts w:ascii="Century Gothic" w:hAnsi="Century Gothic"/>
          <w:sz w:val="20"/>
          <w:szCs w:val="20"/>
        </w:rPr>
        <w:t>. Zhotovitel musí zázemí pro své pracovníky</w:t>
      </w:r>
      <w:r w:rsidR="00905726">
        <w:rPr>
          <w:rFonts w:ascii="Century Gothic" w:hAnsi="Century Gothic"/>
          <w:sz w:val="20"/>
          <w:szCs w:val="20"/>
        </w:rPr>
        <w:t xml:space="preserve"> řešit v rámci zařízení staveniště.</w:t>
      </w:r>
    </w:p>
    <w:p w14:paraId="56FDACE9" w14:textId="77777777" w:rsidR="00B53640" w:rsidRDefault="00B53640" w:rsidP="00B53640">
      <w:pPr>
        <w:pStyle w:val="Zhlav"/>
        <w:numPr>
          <w:ilvl w:val="1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Další podmínky pro provedení díla:</w:t>
      </w:r>
    </w:p>
    <w:p w14:paraId="5CDF3997" w14:textId="77777777" w:rsidR="00905726" w:rsidRPr="00905726" w:rsidRDefault="00905726" w:rsidP="00905726">
      <w:pPr>
        <w:pStyle w:val="Zhlav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 w:rsidRPr="009245D3">
        <w:rPr>
          <w:rFonts w:ascii="Century Gothic" w:hAnsi="Century Gothic"/>
          <w:sz w:val="20"/>
          <w:szCs w:val="20"/>
        </w:rPr>
        <w:t xml:space="preserve">Zhotovitel nesmí svojí činností (hlukem, prachem apod.) ohrozit </w:t>
      </w:r>
      <w:r>
        <w:rPr>
          <w:rFonts w:ascii="Century Gothic" w:hAnsi="Century Gothic"/>
          <w:sz w:val="20"/>
          <w:szCs w:val="20"/>
        </w:rPr>
        <w:t xml:space="preserve">nebo bez předchozí dohody s Objednatelem omezit </w:t>
      </w:r>
      <w:r w:rsidRPr="009245D3">
        <w:rPr>
          <w:rFonts w:ascii="Century Gothic" w:hAnsi="Century Gothic"/>
          <w:sz w:val="20"/>
          <w:szCs w:val="20"/>
        </w:rPr>
        <w:t>provoz divadla</w:t>
      </w:r>
      <w:r>
        <w:rPr>
          <w:rFonts w:ascii="Century Gothic" w:hAnsi="Century Gothic"/>
          <w:sz w:val="20"/>
          <w:szCs w:val="20"/>
        </w:rPr>
        <w:t>, hotelového provozu a jeho nájemců</w:t>
      </w:r>
      <w:r w:rsidRPr="009245D3">
        <w:rPr>
          <w:rFonts w:ascii="Century Gothic" w:hAnsi="Century Gothic"/>
          <w:sz w:val="20"/>
          <w:szCs w:val="20"/>
        </w:rPr>
        <w:t>. Zhotovitel se musí při provádění prací přizpůsobit provozu divadla bez nároku na navýšení finančního plnění.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AB1329D" w14:textId="37248CA7" w:rsidR="00B53640" w:rsidRDefault="00905726" w:rsidP="00905726">
      <w:pPr>
        <w:pStyle w:val="Zhlav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Zhotovitel musí </w:t>
      </w:r>
      <w:r w:rsidR="00B53640" w:rsidRPr="001C36AF">
        <w:rPr>
          <w:rFonts w:ascii="Century Gothic" w:hAnsi="Century Gothic"/>
          <w:sz w:val="20"/>
          <w:szCs w:val="20"/>
        </w:rPr>
        <w:t xml:space="preserve">postupovat při provádění stavby tak, aby realizace Díla v co nejmenší míře obtěžovala okolí; před zahájením bouracích prací a demontáží budou </w:t>
      </w:r>
      <w:r>
        <w:rPr>
          <w:rFonts w:ascii="Century Gothic" w:hAnsi="Century Gothic"/>
          <w:sz w:val="20"/>
          <w:szCs w:val="20"/>
        </w:rPr>
        <w:t xml:space="preserve">po dohodě s Objednatelem </w:t>
      </w:r>
      <w:r w:rsidR="00B53640" w:rsidRPr="001C36AF">
        <w:rPr>
          <w:rFonts w:ascii="Century Gothic" w:hAnsi="Century Gothic"/>
          <w:sz w:val="20"/>
          <w:szCs w:val="20"/>
        </w:rPr>
        <w:t xml:space="preserve">hermeticky izolovány PE folií o síle min 0,1mm + geotextýlie navazující prostory a vybavení, které nebudou stavbou dotčeny. </w:t>
      </w:r>
      <w:r w:rsidR="00E01C86">
        <w:rPr>
          <w:rFonts w:ascii="Century Gothic" w:hAnsi="Century Gothic"/>
          <w:sz w:val="20"/>
          <w:szCs w:val="20"/>
        </w:rPr>
        <w:t xml:space="preserve">Bude použito zejména na chodbách a schodišti pevných výkrytů OSB – umístění po dohodě s objednatelem tak, aby se zamezilo průvanu a šíření prachu. </w:t>
      </w:r>
      <w:r w:rsidR="00B53640" w:rsidRPr="001C36AF">
        <w:rPr>
          <w:rFonts w:ascii="Century Gothic" w:hAnsi="Century Gothic"/>
          <w:sz w:val="20"/>
          <w:szCs w:val="20"/>
        </w:rPr>
        <w:t xml:space="preserve">Dále budou zakryty požární čidla v dotčených prostorách </w:t>
      </w:r>
      <w:r w:rsidR="00B53640">
        <w:rPr>
          <w:rFonts w:ascii="Century Gothic" w:hAnsi="Century Gothic"/>
          <w:sz w:val="20"/>
          <w:szCs w:val="20"/>
        </w:rPr>
        <w:t xml:space="preserve">po dobu </w:t>
      </w:r>
      <w:r w:rsidR="00E01C86">
        <w:rPr>
          <w:rFonts w:ascii="Century Gothic" w:hAnsi="Century Gothic"/>
          <w:sz w:val="20"/>
          <w:szCs w:val="20"/>
        </w:rPr>
        <w:t xml:space="preserve">přítomnosti pracovníků a </w:t>
      </w:r>
      <w:r w:rsidR="00B53640">
        <w:rPr>
          <w:rFonts w:ascii="Century Gothic" w:hAnsi="Century Gothic"/>
          <w:sz w:val="20"/>
          <w:szCs w:val="20"/>
        </w:rPr>
        <w:t>provádění prašných procesů (po ukončení prací se odkryjí)</w:t>
      </w:r>
      <w:r w:rsidR="00F750B9">
        <w:rPr>
          <w:rFonts w:ascii="Century Gothic" w:hAnsi="Century Gothic"/>
          <w:sz w:val="20"/>
          <w:szCs w:val="20"/>
        </w:rPr>
        <w:t>.</w:t>
      </w:r>
    </w:p>
    <w:p w14:paraId="7AEFAC4A" w14:textId="69AA40A1" w:rsidR="00905726" w:rsidRDefault="00905726" w:rsidP="00905726">
      <w:pPr>
        <w:pStyle w:val="Zhlav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 dopravě materiálů a vybouraných hmot bude Zhotovitel používat výhradě instalovaný stavební výtah v rámci zařízení staveniště dle přílohy č. 3b., případně je možné instalovat jako doplněk výtahu staveništní shoz.</w:t>
      </w:r>
      <w:r w:rsidR="00E01C86">
        <w:rPr>
          <w:rFonts w:ascii="Century Gothic" w:hAnsi="Century Gothic"/>
          <w:sz w:val="20"/>
          <w:szCs w:val="20"/>
        </w:rPr>
        <w:t xml:space="preserve"> Transport materiálů přes společné prostory a schodiště není dovolen.</w:t>
      </w:r>
    </w:p>
    <w:p w14:paraId="57B18B71" w14:textId="77777777" w:rsidR="00905726" w:rsidRDefault="00905726" w:rsidP="00905726">
      <w:pPr>
        <w:pStyle w:val="Zhlav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Zhotovitel bude Informovat Objednatele min 2 dny předem o plánovaných stavebních činnostech</w:t>
      </w:r>
      <w:r w:rsidR="00846F61">
        <w:rPr>
          <w:rFonts w:ascii="Century Gothic" w:hAnsi="Century Gothic"/>
          <w:sz w:val="20"/>
          <w:szCs w:val="20"/>
        </w:rPr>
        <w:t xml:space="preserve"> vč. návozů materiálu</w:t>
      </w:r>
      <w:r>
        <w:rPr>
          <w:rFonts w:ascii="Century Gothic" w:hAnsi="Century Gothic"/>
          <w:sz w:val="20"/>
          <w:szCs w:val="20"/>
        </w:rPr>
        <w:t xml:space="preserve"> a </w:t>
      </w:r>
      <w:r w:rsidR="00846F61">
        <w:rPr>
          <w:rFonts w:ascii="Century Gothic" w:hAnsi="Century Gothic"/>
          <w:sz w:val="20"/>
          <w:szCs w:val="20"/>
        </w:rPr>
        <w:t>vzájemně budou proces výstavby koordinovat.</w:t>
      </w:r>
    </w:p>
    <w:p w14:paraId="513F51EE" w14:textId="437E591F" w:rsidR="00846F61" w:rsidRDefault="00846F61" w:rsidP="00905726">
      <w:pPr>
        <w:pStyle w:val="Zhlav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Zhotovitel předá demontovanou </w:t>
      </w:r>
      <w:r w:rsidR="000B3351">
        <w:rPr>
          <w:rFonts w:ascii="Century Gothic" w:hAnsi="Century Gothic"/>
          <w:sz w:val="20"/>
          <w:szCs w:val="20"/>
        </w:rPr>
        <w:t>stávající</w:t>
      </w:r>
      <w:r>
        <w:rPr>
          <w:rFonts w:ascii="Century Gothic" w:hAnsi="Century Gothic"/>
          <w:sz w:val="20"/>
          <w:szCs w:val="20"/>
        </w:rPr>
        <w:t xml:space="preserve"> otopnou soustavu Objednateli pro případné další využití.</w:t>
      </w:r>
    </w:p>
    <w:p w14:paraId="13C8C532" w14:textId="287E5630" w:rsidR="00E01C86" w:rsidRPr="001A57E5" w:rsidRDefault="00E01C86" w:rsidP="001A57E5">
      <w:pPr>
        <w:pStyle w:val="Zhlav"/>
        <w:numPr>
          <w:ilvl w:val="0"/>
          <w:numId w:val="44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Zhotovitel provede odpovídající a </w:t>
      </w:r>
      <w:r w:rsidR="001A57E5">
        <w:rPr>
          <w:rFonts w:ascii="Century Gothic" w:hAnsi="Century Gothic"/>
          <w:sz w:val="20"/>
          <w:szCs w:val="20"/>
        </w:rPr>
        <w:t xml:space="preserve">efektivní </w:t>
      </w:r>
      <w:r>
        <w:rPr>
          <w:rFonts w:ascii="Century Gothic" w:hAnsi="Century Gothic"/>
          <w:sz w:val="20"/>
          <w:szCs w:val="20"/>
        </w:rPr>
        <w:t>zakrytí stávajících nově instalovaných oken v dotčených prostorách</w:t>
      </w:r>
      <w:r w:rsidR="001A57E5">
        <w:rPr>
          <w:rFonts w:ascii="Century Gothic" w:hAnsi="Century Gothic"/>
          <w:sz w:val="20"/>
          <w:szCs w:val="20"/>
        </w:rPr>
        <w:t>, případně jiných prvků</w:t>
      </w:r>
      <w:r>
        <w:rPr>
          <w:rFonts w:ascii="Century Gothic" w:hAnsi="Century Gothic"/>
          <w:sz w:val="20"/>
          <w:szCs w:val="20"/>
        </w:rPr>
        <w:t>.</w:t>
      </w:r>
    </w:p>
    <w:p w14:paraId="0536F62D" w14:textId="77777777" w:rsidR="00896389" w:rsidRDefault="00896389" w:rsidP="00896389">
      <w:pPr>
        <w:pStyle w:val="Zhlav"/>
        <w:rPr>
          <w:rFonts w:ascii="Century Gothic" w:hAnsi="Century Gothic"/>
          <w:sz w:val="20"/>
          <w:szCs w:val="20"/>
        </w:rPr>
      </w:pPr>
    </w:p>
    <w:p w14:paraId="288EC03D" w14:textId="77777777" w:rsidR="008E66C1" w:rsidRDefault="008E66C1" w:rsidP="008E66C1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VI.</w:t>
      </w:r>
    </w:p>
    <w:p w14:paraId="0771BE3A" w14:textId="77777777" w:rsidR="00905181" w:rsidRDefault="00905181" w:rsidP="008E66C1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Technický dozor, kontrola provádění Díla</w:t>
      </w:r>
    </w:p>
    <w:p w14:paraId="319B7749" w14:textId="0799DFDB" w:rsidR="008A2A5E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 xml:space="preserve">Objednatel může kdykoliv během </w:t>
      </w:r>
      <w:r w:rsidR="00DD29E1">
        <w:rPr>
          <w:rFonts w:ascii="Century Gothic" w:hAnsi="Century Gothic"/>
          <w:sz w:val="20"/>
          <w:szCs w:val="20"/>
        </w:rPr>
        <w:t xml:space="preserve">realizace Díla pověřit </w:t>
      </w:r>
      <w:r w:rsidR="00E46E42">
        <w:rPr>
          <w:rFonts w:ascii="Century Gothic" w:hAnsi="Century Gothic"/>
          <w:sz w:val="20"/>
          <w:szCs w:val="20"/>
        </w:rPr>
        <w:t xml:space="preserve">prováděním kontroly provádění Díla třetí </w:t>
      </w:r>
      <w:r w:rsidRPr="008E66C1">
        <w:rPr>
          <w:rFonts w:ascii="Century Gothic" w:hAnsi="Century Gothic"/>
          <w:sz w:val="20"/>
          <w:szCs w:val="20"/>
        </w:rPr>
        <w:t>osob</w:t>
      </w:r>
      <w:r w:rsidR="00F750B9">
        <w:rPr>
          <w:rFonts w:ascii="Century Gothic" w:hAnsi="Century Gothic"/>
          <w:sz w:val="20"/>
          <w:szCs w:val="20"/>
        </w:rPr>
        <w:t>y</w:t>
      </w:r>
      <w:r w:rsidRPr="008E66C1">
        <w:rPr>
          <w:rFonts w:ascii="Century Gothic" w:hAnsi="Century Gothic"/>
          <w:sz w:val="20"/>
          <w:szCs w:val="20"/>
        </w:rPr>
        <w:t xml:space="preserve"> pověřené výkonem investorského technického dozoru stavebníka (dále jen „</w:t>
      </w:r>
      <w:r w:rsidR="008A2A5E" w:rsidRPr="008A2A5E">
        <w:rPr>
          <w:rFonts w:ascii="Century Gothic" w:hAnsi="Century Gothic"/>
          <w:b/>
          <w:sz w:val="20"/>
          <w:szCs w:val="20"/>
        </w:rPr>
        <w:t>T</w:t>
      </w:r>
      <w:r w:rsidRPr="008A2A5E">
        <w:rPr>
          <w:rFonts w:ascii="Century Gothic" w:hAnsi="Century Gothic"/>
          <w:b/>
          <w:sz w:val="20"/>
          <w:szCs w:val="20"/>
        </w:rPr>
        <w:t>echnický dozor</w:t>
      </w:r>
      <w:r w:rsidRPr="008E66C1">
        <w:rPr>
          <w:rFonts w:ascii="Century Gothic" w:hAnsi="Century Gothic"/>
          <w:sz w:val="20"/>
          <w:szCs w:val="20"/>
        </w:rPr>
        <w:t xml:space="preserve">“) a takovou delegaci pravomoci může také kdykoliv zrušit. Technický dozor bude oprávněn ke všem úkonům v rámci plné moci, udělené mu </w:t>
      </w:r>
      <w:r w:rsidR="008A2A5E">
        <w:rPr>
          <w:rFonts w:ascii="Century Gothic" w:hAnsi="Century Gothic"/>
          <w:sz w:val="20"/>
          <w:szCs w:val="20"/>
        </w:rPr>
        <w:t>O</w:t>
      </w:r>
      <w:r w:rsidRPr="008E66C1">
        <w:rPr>
          <w:rFonts w:ascii="Century Gothic" w:hAnsi="Century Gothic"/>
          <w:sz w:val="20"/>
          <w:szCs w:val="20"/>
        </w:rPr>
        <w:t>bjednatelem. Jedná se zejména o následující oprávnění:</w:t>
      </w:r>
    </w:p>
    <w:p w14:paraId="343BF88C" w14:textId="77777777" w:rsidR="008E66C1" w:rsidRPr="008A2A5E" w:rsidRDefault="008E66C1" w:rsidP="00E12777">
      <w:pPr>
        <w:pStyle w:val="Zhlav"/>
        <w:numPr>
          <w:ilvl w:val="0"/>
          <w:numId w:val="10"/>
        </w:numPr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8A2A5E">
        <w:rPr>
          <w:rFonts w:ascii="Century Gothic" w:hAnsi="Century Gothic"/>
          <w:sz w:val="20"/>
          <w:szCs w:val="20"/>
        </w:rPr>
        <w:t xml:space="preserve">Technický dozor je oprávněn dát pokyn k přerušení provedení </w:t>
      </w:r>
      <w:r w:rsidR="00131759">
        <w:rPr>
          <w:rFonts w:ascii="Century Gothic" w:hAnsi="Century Gothic"/>
          <w:sz w:val="20"/>
          <w:szCs w:val="20"/>
        </w:rPr>
        <w:t>D</w:t>
      </w:r>
      <w:r w:rsidRPr="008A2A5E">
        <w:rPr>
          <w:rFonts w:ascii="Century Gothic" w:hAnsi="Century Gothic"/>
          <w:sz w:val="20"/>
          <w:szCs w:val="20"/>
        </w:rPr>
        <w:t>íla, pokud:</w:t>
      </w:r>
    </w:p>
    <w:p w14:paraId="7BBAE235" w14:textId="77777777" w:rsidR="006A2853" w:rsidRDefault="008E66C1" w:rsidP="00E12777">
      <w:pPr>
        <w:pStyle w:val="Zhlav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 xml:space="preserve">odpovědný zástupce </w:t>
      </w:r>
      <w:r w:rsidR="00131759">
        <w:rPr>
          <w:rFonts w:ascii="Century Gothic" w:hAnsi="Century Gothic"/>
          <w:sz w:val="20"/>
          <w:szCs w:val="20"/>
        </w:rPr>
        <w:t>Z</w:t>
      </w:r>
      <w:r w:rsidRPr="008E66C1">
        <w:rPr>
          <w:rFonts w:ascii="Century Gothic" w:hAnsi="Century Gothic"/>
          <w:sz w:val="20"/>
          <w:szCs w:val="20"/>
        </w:rPr>
        <w:t>hotovitele není dosažitelný,</w:t>
      </w:r>
    </w:p>
    <w:p w14:paraId="4B84F2CE" w14:textId="77777777" w:rsidR="006A2853" w:rsidRDefault="008E66C1" w:rsidP="00E12777">
      <w:pPr>
        <w:pStyle w:val="Zhlav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6A2853">
        <w:rPr>
          <w:rFonts w:ascii="Century Gothic" w:hAnsi="Century Gothic"/>
          <w:sz w:val="20"/>
          <w:szCs w:val="20"/>
        </w:rPr>
        <w:t xml:space="preserve">je ohrožena bezpečnost prováděného </w:t>
      </w:r>
      <w:r w:rsidR="00131759">
        <w:rPr>
          <w:rFonts w:ascii="Century Gothic" w:hAnsi="Century Gothic"/>
          <w:sz w:val="20"/>
          <w:szCs w:val="20"/>
        </w:rPr>
        <w:t>D</w:t>
      </w:r>
      <w:r w:rsidRPr="006A2853">
        <w:rPr>
          <w:rFonts w:ascii="Century Gothic" w:hAnsi="Century Gothic"/>
          <w:sz w:val="20"/>
          <w:szCs w:val="20"/>
        </w:rPr>
        <w:t>íla</w:t>
      </w:r>
      <w:r w:rsidR="006A2853">
        <w:rPr>
          <w:rFonts w:ascii="Century Gothic" w:hAnsi="Century Gothic"/>
          <w:sz w:val="20"/>
          <w:szCs w:val="20"/>
        </w:rPr>
        <w:t>,</w:t>
      </w:r>
    </w:p>
    <w:p w14:paraId="4663A3E0" w14:textId="77777777" w:rsidR="006A2853" w:rsidRDefault="008E66C1" w:rsidP="00E12777">
      <w:pPr>
        <w:pStyle w:val="Zhlav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6A2853">
        <w:rPr>
          <w:rFonts w:ascii="Century Gothic" w:hAnsi="Century Gothic"/>
          <w:sz w:val="20"/>
          <w:szCs w:val="20"/>
        </w:rPr>
        <w:tab/>
        <w:t xml:space="preserve">je ohroženo zdraví nebo život osob podílejících se na provedení </w:t>
      </w:r>
      <w:r w:rsidR="00131759">
        <w:rPr>
          <w:rFonts w:ascii="Century Gothic" w:hAnsi="Century Gothic"/>
          <w:sz w:val="20"/>
          <w:szCs w:val="20"/>
        </w:rPr>
        <w:t>D</w:t>
      </w:r>
      <w:r w:rsidRPr="006A2853">
        <w:rPr>
          <w:rFonts w:ascii="Century Gothic" w:hAnsi="Century Gothic"/>
          <w:sz w:val="20"/>
          <w:szCs w:val="20"/>
        </w:rPr>
        <w:t>íla, případně jiných osob,</w:t>
      </w:r>
    </w:p>
    <w:p w14:paraId="77929672" w14:textId="77777777" w:rsidR="008E66C1" w:rsidRPr="006A2853" w:rsidRDefault="008E66C1" w:rsidP="00E12777">
      <w:pPr>
        <w:pStyle w:val="Zhlav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6A2853">
        <w:rPr>
          <w:rFonts w:ascii="Century Gothic" w:hAnsi="Century Gothic"/>
          <w:sz w:val="20"/>
          <w:szCs w:val="20"/>
        </w:rPr>
        <w:tab/>
        <w:t>hrozí nebezpečí vzniku větší škody ve smyslu vymezení tohoto pojmu dle trestního zákoníku č. 40/2009 Sb., trestní zákon, ve znění pozdějších předpisů.</w:t>
      </w:r>
    </w:p>
    <w:p w14:paraId="4DA29DF5" w14:textId="77777777" w:rsidR="008E66C1" w:rsidRPr="008E66C1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lastRenderedPageBreak/>
        <w:tab/>
        <w:t xml:space="preserve">Na nedostatky zjištěné v průběhu provedení </w:t>
      </w:r>
      <w:r w:rsidR="00514DC8">
        <w:rPr>
          <w:rFonts w:ascii="Century Gothic" w:hAnsi="Century Gothic"/>
          <w:sz w:val="20"/>
          <w:szCs w:val="20"/>
        </w:rPr>
        <w:t>D</w:t>
      </w:r>
      <w:r w:rsidRPr="008E66C1">
        <w:rPr>
          <w:rFonts w:ascii="Century Gothic" w:hAnsi="Century Gothic"/>
          <w:sz w:val="20"/>
          <w:szCs w:val="20"/>
        </w:rPr>
        <w:t xml:space="preserve">íla upozorní </w:t>
      </w:r>
      <w:r w:rsidR="00514DC8">
        <w:rPr>
          <w:rFonts w:ascii="Century Gothic" w:hAnsi="Century Gothic"/>
          <w:sz w:val="20"/>
          <w:szCs w:val="20"/>
        </w:rPr>
        <w:t>T</w:t>
      </w:r>
      <w:r w:rsidRPr="008E66C1">
        <w:rPr>
          <w:rFonts w:ascii="Century Gothic" w:hAnsi="Century Gothic"/>
          <w:sz w:val="20"/>
          <w:szCs w:val="20"/>
        </w:rPr>
        <w:t xml:space="preserve">echnický dozor </w:t>
      </w:r>
      <w:r w:rsidR="00514DC8">
        <w:rPr>
          <w:rFonts w:ascii="Century Gothic" w:hAnsi="Century Gothic"/>
          <w:sz w:val="20"/>
          <w:szCs w:val="20"/>
        </w:rPr>
        <w:t xml:space="preserve">Zhotovitele </w:t>
      </w:r>
      <w:r w:rsidRPr="008E66C1">
        <w:rPr>
          <w:rFonts w:ascii="Century Gothic" w:hAnsi="Century Gothic"/>
          <w:sz w:val="20"/>
          <w:szCs w:val="20"/>
        </w:rPr>
        <w:t>zápisem ve</w:t>
      </w:r>
      <w:r w:rsidR="00514DC8">
        <w:rPr>
          <w:rFonts w:ascii="Century Gothic" w:hAnsi="Century Gothic"/>
          <w:sz w:val="20"/>
          <w:szCs w:val="20"/>
        </w:rPr>
        <w:t> </w:t>
      </w:r>
      <w:r w:rsidRPr="008E66C1">
        <w:rPr>
          <w:rFonts w:ascii="Century Gothic" w:hAnsi="Century Gothic"/>
          <w:sz w:val="20"/>
          <w:szCs w:val="20"/>
        </w:rPr>
        <w:t>stavebním deníku a nedostatky budou projednány v rámci nejbližšího kontrolního dne.</w:t>
      </w:r>
    </w:p>
    <w:p w14:paraId="7292944C" w14:textId="77777777" w:rsidR="00DA4B47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ab/>
        <w:t xml:space="preserve">Pokyny </w:t>
      </w:r>
      <w:r w:rsidR="00514DC8">
        <w:rPr>
          <w:rFonts w:ascii="Century Gothic" w:hAnsi="Century Gothic"/>
          <w:sz w:val="20"/>
          <w:szCs w:val="20"/>
        </w:rPr>
        <w:t>T</w:t>
      </w:r>
      <w:r w:rsidRPr="008E66C1">
        <w:rPr>
          <w:rFonts w:ascii="Century Gothic" w:hAnsi="Century Gothic"/>
          <w:sz w:val="20"/>
          <w:szCs w:val="20"/>
        </w:rPr>
        <w:t>echnick</w:t>
      </w:r>
      <w:r w:rsidR="003938D0">
        <w:rPr>
          <w:rFonts w:ascii="Century Gothic" w:hAnsi="Century Gothic"/>
          <w:sz w:val="20"/>
          <w:szCs w:val="20"/>
        </w:rPr>
        <w:t xml:space="preserve">ého </w:t>
      </w:r>
      <w:r w:rsidRPr="008E66C1">
        <w:rPr>
          <w:rFonts w:ascii="Century Gothic" w:hAnsi="Century Gothic"/>
          <w:sz w:val="20"/>
          <w:szCs w:val="20"/>
        </w:rPr>
        <w:t>dozor</w:t>
      </w:r>
      <w:r w:rsidR="003938D0">
        <w:rPr>
          <w:rFonts w:ascii="Century Gothic" w:hAnsi="Century Gothic"/>
          <w:sz w:val="20"/>
          <w:szCs w:val="20"/>
        </w:rPr>
        <w:t xml:space="preserve">u </w:t>
      </w:r>
      <w:r w:rsidRPr="008E66C1">
        <w:rPr>
          <w:rFonts w:ascii="Century Gothic" w:hAnsi="Century Gothic"/>
          <w:sz w:val="20"/>
          <w:szCs w:val="20"/>
        </w:rPr>
        <w:t xml:space="preserve">budou </w:t>
      </w:r>
      <w:r w:rsidR="003938D0">
        <w:rPr>
          <w:rFonts w:ascii="Century Gothic" w:hAnsi="Century Gothic"/>
          <w:sz w:val="20"/>
          <w:szCs w:val="20"/>
        </w:rPr>
        <w:t xml:space="preserve">vydávány </w:t>
      </w:r>
      <w:r w:rsidRPr="008E66C1">
        <w:rPr>
          <w:rFonts w:ascii="Century Gothic" w:hAnsi="Century Gothic"/>
          <w:sz w:val="20"/>
          <w:szCs w:val="20"/>
        </w:rPr>
        <w:t>v písemné formě</w:t>
      </w:r>
      <w:r w:rsidR="003938D0">
        <w:rPr>
          <w:rFonts w:ascii="Century Gothic" w:hAnsi="Century Gothic"/>
          <w:sz w:val="20"/>
          <w:szCs w:val="20"/>
        </w:rPr>
        <w:t xml:space="preserve"> záznamem do</w:t>
      </w:r>
      <w:r w:rsidR="00610AD3">
        <w:rPr>
          <w:rFonts w:ascii="Century Gothic" w:hAnsi="Century Gothic"/>
          <w:sz w:val="20"/>
          <w:szCs w:val="20"/>
        </w:rPr>
        <w:t> </w:t>
      </w:r>
      <w:r w:rsidR="003938D0">
        <w:rPr>
          <w:rFonts w:ascii="Century Gothic" w:hAnsi="Century Gothic"/>
          <w:sz w:val="20"/>
          <w:szCs w:val="20"/>
        </w:rPr>
        <w:t>stavebního deníku</w:t>
      </w:r>
      <w:r w:rsidR="00D927F3">
        <w:rPr>
          <w:rFonts w:ascii="Century Gothic" w:hAnsi="Century Gothic"/>
          <w:sz w:val="20"/>
          <w:szCs w:val="20"/>
        </w:rPr>
        <w:t>. Písemná forma se považuje za zachovanou v případě,</w:t>
      </w:r>
      <w:r w:rsidRPr="008E66C1">
        <w:rPr>
          <w:rFonts w:ascii="Century Gothic" w:hAnsi="Century Gothic"/>
          <w:sz w:val="20"/>
          <w:szCs w:val="20"/>
        </w:rPr>
        <w:t xml:space="preserve"> že</w:t>
      </w:r>
      <w:r w:rsidR="00514DC8">
        <w:rPr>
          <w:rFonts w:ascii="Century Gothic" w:hAnsi="Century Gothic"/>
          <w:sz w:val="20"/>
          <w:szCs w:val="20"/>
        </w:rPr>
        <w:t> T</w:t>
      </w:r>
      <w:r w:rsidRPr="008E66C1">
        <w:rPr>
          <w:rFonts w:ascii="Century Gothic" w:hAnsi="Century Gothic"/>
          <w:sz w:val="20"/>
          <w:szCs w:val="20"/>
        </w:rPr>
        <w:t xml:space="preserve">echnický dozor </w:t>
      </w:r>
      <w:r w:rsidR="00D927F3">
        <w:rPr>
          <w:rFonts w:ascii="Century Gothic" w:hAnsi="Century Gothic"/>
          <w:sz w:val="20"/>
          <w:szCs w:val="20"/>
        </w:rPr>
        <w:t xml:space="preserve">vydá </w:t>
      </w:r>
      <w:r w:rsidRPr="008E66C1">
        <w:rPr>
          <w:rFonts w:ascii="Century Gothic" w:hAnsi="Century Gothic"/>
          <w:sz w:val="20"/>
          <w:szCs w:val="20"/>
        </w:rPr>
        <w:t>pokyny ústně</w:t>
      </w:r>
      <w:r w:rsidR="000B03EF">
        <w:rPr>
          <w:rFonts w:ascii="Century Gothic" w:hAnsi="Century Gothic"/>
          <w:sz w:val="20"/>
          <w:szCs w:val="20"/>
        </w:rPr>
        <w:t xml:space="preserve"> a</w:t>
      </w:r>
      <w:r w:rsidR="00044F9B">
        <w:rPr>
          <w:rFonts w:ascii="Century Gothic" w:hAnsi="Century Gothic"/>
          <w:sz w:val="20"/>
          <w:szCs w:val="20"/>
        </w:rPr>
        <w:t> </w:t>
      </w:r>
      <w:r w:rsidR="000B03EF">
        <w:rPr>
          <w:rFonts w:ascii="Century Gothic" w:hAnsi="Century Gothic"/>
          <w:sz w:val="20"/>
          <w:szCs w:val="20"/>
        </w:rPr>
        <w:t xml:space="preserve">následně je </w:t>
      </w:r>
      <w:r w:rsidRPr="008E66C1">
        <w:rPr>
          <w:rFonts w:ascii="Century Gothic" w:hAnsi="Century Gothic"/>
          <w:sz w:val="20"/>
          <w:szCs w:val="20"/>
        </w:rPr>
        <w:t xml:space="preserve">bez zbytečného odkladu </w:t>
      </w:r>
      <w:r w:rsidR="003938D0">
        <w:rPr>
          <w:rFonts w:ascii="Century Gothic" w:hAnsi="Century Gothic"/>
          <w:sz w:val="20"/>
          <w:szCs w:val="20"/>
        </w:rPr>
        <w:t>do</w:t>
      </w:r>
      <w:r w:rsidR="00610AD3">
        <w:rPr>
          <w:rFonts w:ascii="Century Gothic" w:hAnsi="Century Gothic"/>
          <w:sz w:val="20"/>
          <w:szCs w:val="20"/>
        </w:rPr>
        <w:t> </w:t>
      </w:r>
      <w:r w:rsidR="003938D0">
        <w:rPr>
          <w:rFonts w:ascii="Century Gothic" w:hAnsi="Century Gothic"/>
          <w:sz w:val="20"/>
          <w:szCs w:val="20"/>
        </w:rPr>
        <w:t xml:space="preserve">stavebního deníku </w:t>
      </w:r>
      <w:r w:rsidRPr="008E66C1">
        <w:rPr>
          <w:rFonts w:ascii="Century Gothic" w:hAnsi="Century Gothic"/>
          <w:sz w:val="20"/>
          <w:szCs w:val="20"/>
        </w:rPr>
        <w:t>písemně</w:t>
      </w:r>
      <w:r w:rsidR="00044F9B">
        <w:rPr>
          <w:rFonts w:ascii="Century Gothic" w:hAnsi="Century Gothic"/>
          <w:sz w:val="20"/>
          <w:szCs w:val="20"/>
        </w:rPr>
        <w:t xml:space="preserve"> doplní</w:t>
      </w:r>
      <w:r w:rsidR="00DA4B47">
        <w:rPr>
          <w:rFonts w:ascii="Century Gothic" w:hAnsi="Century Gothic"/>
          <w:sz w:val="20"/>
          <w:szCs w:val="20"/>
        </w:rPr>
        <w:t>.</w:t>
      </w:r>
    </w:p>
    <w:p w14:paraId="7C500EB5" w14:textId="77777777" w:rsidR="00905181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A4B47">
        <w:rPr>
          <w:rFonts w:ascii="Century Gothic" w:hAnsi="Century Gothic"/>
          <w:sz w:val="20"/>
          <w:szCs w:val="20"/>
        </w:rPr>
        <w:tab/>
        <w:t xml:space="preserve">Technický dozor má pravomoc vznášet námitky a požadovat na </w:t>
      </w:r>
      <w:r w:rsidR="00610AD3">
        <w:rPr>
          <w:rFonts w:ascii="Century Gothic" w:hAnsi="Century Gothic"/>
          <w:sz w:val="20"/>
          <w:szCs w:val="20"/>
        </w:rPr>
        <w:t>Z</w:t>
      </w:r>
      <w:r w:rsidRPr="00DA4B47">
        <w:rPr>
          <w:rFonts w:ascii="Century Gothic" w:hAnsi="Century Gothic"/>
          <w:sz w:val="20"/>
          <w:szCs w:val="20"/>
        </w:rPr>
        <w:t>hotoviteli, aby</w:t>
      </w:r>
      <w:r w:rsidR="00610AD3">
        <w:rPr>
          <w:rFonts w:ascii="Century Gothic" w:hAnsi="Century Gothic"/>
          <w:sz w:val="20"/>
          <w:szCs w:val="20"/>
        </w:rPr>
        <w:t> </w:t>
      </w:r>
      <w:r w:rsidRPr="00DA4B47">
        <w:rPr>
          <w:rFonts w:ascii="Century Gothic" w:hAnsi="Century Gothic"/>
          <w:sz w:val="20"/>
          <w:szCs w:val="20"/>
        </w:rPr>
        <w:t xml:space="preserve">vyloučil okamžitě z účasti na provádění </w:t>
      </w:r>
      <w:r w:rsidR="00610AD3">
        <w:rPr>
          <w:rFonts w:ascii="Century Gothic" w:hAnsi="Century Gothic"/>
          <w:sz w:val="20"/>
          <w:szCs w:val="20"/>
        </w:rPr>
        <w:t>D</w:t>
      </w:r>
      <w:r w:rsidRPr="00DA4B47">
        <w:rPr>
          <w:rFonts w:ascii="Century Gothic" w:hAnsi="Century Gothic"/>
          <w:sz w:val="20"/>
          <w:szCs w:val="20"/>
        </w:rPr>
        <w:t xml:space="preserve">íla jakéhokoliv pracovníka </w:t>
      </w:r>
      <w:r w:rsidR="00610AD3">
        <w:rPr>
          <w:rFonts w:ascii="Century Gothic" w:hAnsi="Century Gothic"/>
          <w:sz w:val="20"/>
          <w:szCs w:val="20"/>
        </w:rPr>
        <w:t>Z</w:t>
      </w:r>
      <w:r w:rsidRPr="00DA4B47">
        <w:rPr>
          <w:rFonts w:ascii="Century Gothic" w:hAnsi="Century Gothic"/>
          <w:sz w:val="20"/>
          <w:szCs w:val="20"/>
        </w:rPr>
        <w:t xml:space="preserve">hotovitele, který se podle názoru </w:t>
      </w:r>
      <w:r w:rsidR="00610AD3">
        <w:rPr>
          <w:rFonts w:ascii="Century Gothic" w:hAnsi="Century Gothic"/>
          <w:sz w:val="20"/>
          <w:szCs w:val="20"/>
        </w:rPr>
        <w:t>T</w:t>
      </w:r>
      <w:r w:rsidRPr="00DA4B47">
        <w:rPr>
          <w:rFonts w:ascii="Century Gothic" w:hAnsi="Century Gothic"/>
          <w:sz w:val="20"/>
          <w:szCs w:val="20"/>
        </w:rPr>
        <w:t>echnického dozoru nechová řádně, je nekompetentní nebo</w:t>
      </w:r>
      <w:r w:rsidR="00610AD3">
        <w:rPr>
          <w:rFonts w:ascii="Century Gothic" w:hAnsi="Century Gothic"/>
          <w:sz w:val="20"/>
          <w:szCs w:val="20"/>
        </w:rPr>
        <w:t> </w:t>
      </w:r>
      <w:r w:rsidRPr="00DA4B47">
        <w:rPr>
          <w:rFonts w:ascii="Century Gothic" w:hAnsi="Century Gothic"/>
          <w:sz w:val="20"/>
          <w:szCs w:val="20"/>
        </w:rPr>
        <w:t xml:space="preserve">nedbalý, neplní řádně své povinnosti, nebo jehož přítomnost je z jiných důvodů dle názoru </w:t>
      </w:r>
      <w:r w:rsidR="00610AD3">
        <w:rPr>
          <w:rFonts w:ascii="Century Gothic" w:hAnsi="Century Gothic"/>
          <w:sz w:val="20"/>
          <w:szCs w:val="20"/>
        </w:rPr>
        <w:t>T</w:t>
      </w:r>
      <w:r w:rsidRPr="00DA4B47">
        <w:rPr>
          <w:rFonts w:ascii="Century Gothic" w:hAnsi="Century Gothic"/>
          <w:sz w:val="20"/>
          <w:szCs w:val="20"/>
        </w:rPr>
        <w:t xml:space="preserve">echnického dozoru nežádoucí. Osoba takto označená se nesmí účastnit na provádění </w:t>
      </w:r>
      <w:r w:rsidR="00610AD3">
        <w:rPr>
          <w:rFonts w:ascii="Century Gothic" w:hAnsi="Century Gothic"/>
          <w:sz w:val="20"/>
          <w:szCs w:val="20"/>
        </w:rPr>
        <w:t>D</w:t>
      </w:r>
      <w:r w:rsidRPr="00DA4B47">
        <w:rPr>
          <w:rFonts w:ascii="Century Gothic" w:hAnsi="Century Gothic"/>
          <w:sz w:val="20"/>
          <w:szCs w:val="20"/>
        </w:rPr>
        <w:t xml:space="preserve">íla bez souhlasu </w:t>
      </w:r>
      <w:r w:rsidR="00610AD3">
        <w:rPr>
          <w:rFonts w:ascii="Century Gothic" w:hAnsi="Century Gothic"/>
          <w:sz w:val="20"/>
          <w:szCs w:val="20"/>
        </w:rPr>
        <w:t>T</w:t>
      </w:r>
      <w:r w:rsidRPr="00DA4B47">
        <w:rPr>
          <w:rFonts w:ascii="Century Gothic" w:hAnsi="Century Gothic"/>
          <w:sz w:val="20"/>
          <w:szCs w:val="20"/>
        </w:rPr>
        <w:t>echnického dozoru. Jakákoliv osoba vyloučená z</w:t>
      </w:r>
      <w:r w:rsidR="00610AD3">
        <w:rPr>
          <w:rFonts w:ascii="Century Gothic" w:hAnsi="Century Gothic"/>
          <w:sz w:val="20"/>
          <w:szCs w:val="20"/>
        </w:rPr>
        <w:t> </w:t>
      </w:r>
      <w:r w:rsidRPr="00DA4B47">
        <w:rPr>
          <w:rFonts w:ascii="Century Gothic" w:hAnsi="Century Gothic"/>
          <w:sz w:val="20"/>
          <w:szCs w:val="20"/>
        </w:rPr>
        <w:t xml:space="preserve">účasti na provádění </w:t>
      </w:r>
      <w:r w:rsidR="00610AD3">
        <w:rPr>
          <w:rFonts w:ascii="Century Gothic" w:hAnsi="Century Gothic"/>
          <w:sz w:val="20"/>
          <w:szCs w:val="20"/>
        </w:rPr>
        <w:t>D</w:t>
      </w:r>
      <w:r w:rsidRPr="00DA4B47">
        <w:rPr>
          <w:rFonts w:ascii="Century Gothic" w:hAnsi="Century Gothic"/>
          <w:sz w:val="20"/>
          <w:szCs w:val="20"/>
        </w:rPr>
        <w:t xml:space="preserve">íla musí být </w:t>
      </w:r>
      <w:r w:rsidR="00610AD3">
        <w:rPr>
          <w:rFonts w:ascii="Century Gothic" w:hAnsi="Century Gothic"/>
          <w:sz w:val="20"/>
          <w:szCs w:val="20"/>
        </w:rPr>
        <w:t>Z</w:t>
      </w:r>
      <w:r w:rsidRPr="00DA4B47">
        <w:rPr>
          <w:rFonts w:ascii="Century Gothic" w:hAnsi="Century Gothic"/>
          <w:sz w:val="20"/>
          <w:szCs w:val="20"/>
        </w:rPr>
        <w:t xml:space="preserve">hotovitelem nahrazena v co nejkratším termínu. Požadavek </w:t>
      </w:r>
      <w:r w:rsidR="00610AD3">
        <w:rPr>
          <w:rFonts w:ascii="Century Gothic" w:hAnsi="Century Gothic"/>
          <w:sz w:val="20"/>
          <w:szCs w:val="20"/>
        </w:rPr>
        <w:t>T</w:t>
      </w:r>
      <w:r w:rsidRPr="00DA4B47">
        <w:rPr>
          <w:rFonts w:ascii="Century Gothic" w:hAnsi="Century Gothic"/>
          <w:sz w:val="20"/>
          <w:szCs w:val="20"/>
        </w:rPr>
        <w:t xml:space="preserve">echnického dozoru na vyloučení pracovníka </w:t>
      </w:r>
      <w:r w:rsidR="00610AD3">
        <w:rPr>
          <w:rFonts w:ascii="Century Gothic" w:hAnsi="Century Gothic"/>
          <w:sz w:val="20"/>
          <w:szCs w:val="20"/>
        </w:rPr>
        <w:t>Z</w:t>
      </w:r>
      <w:r w:rsidRPr="00DA4B47">
        <w:rPr>
          <w:rFonts w:ascii="Century Gothic" w:hAnsi="Century Gothic"/>
          <w:sz w:val="20"/>
          <w:szCs w:val="20"/>
        </w:rPr>
        <w:t>hotovitele musí být písemný, musí obsahovat odůvodnění požadavku a musí být předložen v</w:t>
      </w:r>
      <w:r w:rsidR="006A56BF">
        <w:rPr>
          <w:rFonts w:ascii="Century Gothic" w:hAnsi="Century Gothic"/>
          <w:sz w:val="20"/>
          <w:szCs w:val="20"/>
        </w:rPr>
        <w:t> </w:t>
      </w:r>
      <w:r w:rsidRPr="00DA4B47">
        <w:rPr>
          <w:rFonts w:ascii="Century Gothic" w:hAnsi="Century Gothic"/>
          <w:sz w:val="20"/>
          <w:szCs w:val="20"/>
        </w:rPr>
        <w:t xml:space="preserve">dostatečném předstihu, aby mohl </w:t>
      </w:r>
      <w:r w:rsidR="006A56BF">
        <w:rPr>
          <w:rFonts w:ascii="Century Gothic" w:hAnsi="Century Gothic"/>
          <w:sz w:val="20"/>
          <w:szCs w:val="20"/>
        </w:rPr>
        <w:t>Z</w:t>
      </w:r>
      <w:r w:rsidRPr="00DA4B47">
        <w:rPr>
          <w:rFonts w:ascii="Century Gothic" w:hAnsi="Century Gothic"/>
          <w:sz w:val="20"/>
          <w:szCs w:val="20"/>
        </w:rPr>
        <w:t>hotovitel bez vlivu na průběh výstavby sjednat výměnu</w:t>
      </w:r>
      <w:r w:rsidR="006A56BF">
        <w:rPr>
          <w:rFonts w:ascii="Century Gothic" w:hAnsi="Century Gothic"/>
          <w:sz w:val="20"/>
          <w:szCs w:val="20"/>
        </w:rPr>
        <w:t>; to neplatí, pokud takový pracovník jeví známky opilosti, intoxikace návykovými látkam</w:t>
      </w:r>
      <w:r w:rsidR="00905181">
        <w:rPr>
          <w:rFonts w:ascii="Century Gothic" w:hAnsi="Century Gothic"/>
          <w:sz w:val="20"/>
          <w:szCs w:val="20"/>
        </w:rPr>
        <w:t>i, takového pracovníka je Zhotovitel povinen z provádění Díla vyloučit bezodkladně</w:t>
      </w:r>
      <w:r w:rsidRPr="00DA4B47">
        <w:rPr>
          <w:rFonts w:ascii="Century Gothic" w:hAnsi="Century Gothic"/>
          <w:sz w:val="20"/>
          <w:szCs w:val="20"/>
        </w:rPr>
        <w:t>.</w:t>
      </w:r>
    </w:p>
    <w:p w14:paraId="2651338F" w14:textId="77777777" w:rsidR="008E66C1" w:rsidRPr="00905181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905181">
        <w:rPr>
          <w:rFonts w:ascii="Century Gothic" w:hAnsi="Century Gothic"/>
          <w:sz w:val="20"/>
          <w:szCs w:val="20"/>
        </w:rPr>
        <w:t xml:space="preserve">Pokud </w:t>
      </w:r>
      <w:r w:rsidR="00905181">
        <w:rPr>
          <w:rFonts w:ascii="Century Gothic" w:hAnsi="Century Gothic"/>
          <w:sz w:val="20"/>
          <w:szCs w:val="20"/>
        </w:rPr>
        <w:t>Z</w:t>
      </w:r>
      <w:r w:rsidRPr="00905181">
        <w:rPr>
          <w:rFonts w:ascii="Century Gothic" w:hAnsi="Century Gothic"/>
          <w:sz w:val="20"/>
          <w:szCs w:val="20"/>
        </w:rPr>
        <w:t xml:space="preserve">hotovitel nebude souhlasit s jakýmkoliv </w:t>
      </w:r>
      <w:r w:rsidR="00C16323">
        <w:rPr>
          <w:rFonts w:ascii="Century Gothic" w:hAnsi="Century Gothic"/>
          <w:sz w:val="20"/>
          <w:szCs w:val="20"/>
        </w:rPr>
        <w:t>pokynem</w:t>
      </w:r>
      <w:r w:rsidRPr="00905181">
        <w:rPr>
          <w:rFonts w:ascii="Century Gothic" w:hAnsi="Century Gothic"/>
          <w:sz w:val="20"/>
          <w:szCs w:val="20"/>
        </w:rPr>
        <w:t xml:space="preserve"> </w:t>
      </w:r>
      <w:r w:rsidR="00905181">
        <w:rPr>
          <w:rFonts w:ascii="Century Gothic" w:hAnsi="Century Gothic"/>
          <w:sz w:val="20"/>
          <w:szCs w:val="20"/>
        </w:rPr>
        <w:t>T</w:t>
      </w:r>
      <w:r w:rsidRPr="00905181">
        <w:rPr>
          <w:rFonts w:ascii="Century Gothic" w:hAnsi="Century Gothic"/>
          <w:sz w:val="20"/>
          <w:szCs w:val="20"/>
        </w:rPr>
        <w:t xml:space="preserve">echnického dozoru, může se se svými námitkami obrátit přímo na </w:t>
      </w:r>
      <w:r w:rsidR="00905181">
        <w:rPr>
          <w:rFonts w:ascii="Century Gothic" w:hAnsi="Century Gothic"/>
          <w:sz w:val="20"/>
          <w:szCs w:val="20"/>
        </w:rPr>
        <w:t>O</w:t>
      </w:r>
      <w:r w:rsidRPr="00905181">
        <w:rPr>
          <w:rFonts w:ascii="Century Gothic" w:hAnsi="Century Gothic"/>
          <w:sz w:val="20"/>
          <w:szCs w:val="20"/>
        </w:rPr>
        <w:t>bjednatele, který</w:t>
      </w:r>
      <w:r w:rsidR="00905181">
        <w:rPr>
          <w:rFonts w:ascii="Century Gothic" w:hAnsi="Century Gothic"/>
          <w:sz w:val="20"/>
          <w:szCs w:val="20"/>
        </w:rPr>
        <w:t> </w:t>
      </w:r>
      <w:r w:rsidRPr="00905181">
        <w:rPr>
          <w:rFonts w:ascii="Century Gothic" w:hAnsi="Century Gothic"/>
          <w:sz w:val="20"/>
          <w:szCs w:val="20"/>
        </w:rPr>
        <w:t>rozhodnutí buď potvrdí, změní či zruší.</w:t>
      </w:r>
      <w:r w:rsidR="00C16323">
        <w:rPr>
          <w:rFonts w:ascii="Century Gothic" w:hAnsi="Century Gothic"/>
          <w:sz w:val="20"/>
          <w:szCs w:val="20"/>
        </w:rPr>
        <w:t xml:space="preserve"> Do doby rozhodnutí Objednatele je Zhotovitel povinen se pokynem Technického dozoru řídit.</w:t>
      </w:r>
    </w:p>
    <w:p w14:paraId="1433CDE4" w14:textId="77777777" w:rsidR="008E66C1" w:rsidRPr="008E66C1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 xml:space="preserve">Objednatel bude kontrolovat provedení </w:t>
      </w:r>
      <w:r w:rsidR="00C16323">
        <w:rPr>
          <w:rFonts w:ascii="Century Gothic" w:hAnsi="Century Gothic"/>
          <w:sz w:val="20"/>
          <w:szCs w:val="20"/>
        </w:rPr>
        <w:t>D</w:t>
      </w:r>
      <w:r w:rsidRPr="008E66C1">
        <w:rPr>
          <w:rFonts w:ascii="Century Gothic" w:hAnsi="Century Gothic"/>
          <w:sz w:val="20"/>
          <w:szCs w:val="20"/>
        </w:rPr>
        <w:t>íla zejména formou kontrolních dnů</w:t>
      </w:r>
      <w:r w:rsidR="00E4303D">
        <w:rPr>
          <w:rFonts w:ascii="Century Gothic" w:hAnsi="Century Gothic"/>
          <w:sz w:val="20"/>
          <w:szCs w:val="20"/>
        </w:rPr>
        <w:t xml:space="preserve"> 1x týdně</w:t>
      </w:r>
      <w:r w:rsidRPr="008E66C1">
        <w:rPr>
          <w:rFonts w:ascii="Century Gothic" w:hAnsi="Century Gothic"/>
          <w:sz w:val="20"/>
          <w:szCs w:val="20"/>
        </w:rPr>
        <w:t>, které</w:t>
      </w:r>
      <w:r w:rsidR="00C16323">
        <w:rPr>
          <w:rFonts w:ascii="Century Gothic" w:hAnsi="Century Gothic"/>
          <w:sz w:val="20"/>
          <w:szCs w:val="20"/>
        </w:rPr>
        <w:t> </w:t>
      </w:r>
      <w:r w:rsidRPr="008E66C1">
        <w:rPr>
          <w:rFonts w:ascii="Century Gothic" w:hAnsi="Century Gothic"/>
          <w:sz w:val="20"/>
          <w:szCs w:val="20"/>
        </w:rPr>
        <w:t xml:space="preserve">budou stanoveny </w:t>
      </w:r>
      <w:r w:rsidR="00E4303D">
        <w:rPr>
          <w:rFonts w:ascii="Century Gothic" w:hAnsi="Century Gothic"/>
          <w:sz w:val="20"/>
          <w:szCs w:val="20"/>
        </w:rPr>
        <w:t xml:space="preserve">v konkrétní den </w:t>
      </w:r>
      <w:r w:rsidRPr="008E66C1">
        <w:rPr>
          <w:rFonts w:ascii="Century Gothic" w:hAnsi="Century Gothic"/>
          <w:sz w:val="20"/>
          <w:szCs w:val="20"/>
        </w:rPr>
        <w:t>dohodou smluvních stran. Kontrolní dny mohou být rovněž iniciovány kteroukoli smluvní stranou, přičemž druhá strana je bezodkladně povinna dohodnout se s iniciující stranou na</w:t>
      </w:r>
      <w:r w:rsidR="00C16323">
        <w:rPr>
          <w:rFonts w:ascii="Century Gothic" w:hAnsi="Century Gothic"/>
          <w:sz w:val="20"/>
          <w:szCs w:val="20"/>
        </w:rPr>
        <w:t> </w:t>
      </w:r>
      <w:r w:rsidRPr="008E66C1">
        <w:rPr>
          <w:rFonts w:ascii="Century Gothic" w:hAnsi="Century Gothic"/>
          <w:sz w:val="20"/>
          <w:szCs w:val="20"/>
        </w:rPr>
        <w:t>termínu kontrolního dnu. Obě strany zajistí na jednání účast svých zástupců v náležitém rozsahu.</w:t>
      </w:r>
    </w:p>
    <w:p w14:paraId="226E6E9C" w14:textId="3F5CFCD5" w:rsidR="008E66C1" w:rsidRPr="008E66C1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>O průběhu a závěrech kontrolního dn</w:t>
      </w:r>
      <w:r w:rsidR="00C16323">
        <w:rPr>
          <w:rFonts w:ascii="Century Gothic" w:hAnsi="Century Gothic"/>
          <w:sz w:val="20"/>
          <w:szCs w:val="20"/>
        </w:rPr>
        <w:t>e</w:t>
      </w:r>
      <w:r w:rsidRPr="008E66C1">
        <w:rPr>
          <w:rFonts w:ascii="Century Gothic" w:hAnsi="Century Gothic"/>
          <w:sz w:val="20"/>
          <w:szCs w:val="20"/>
        </w:rPr>
        <w:t xml:space="preserve"> se pořídí zápis, k jehož vypracování je povinen </w:t>
      </w:r>
      <w:r w:rsidR="00724F3B">
        <w:rPr>
          <w:rFonts w:ascii="Century Gothic" w:hAnsi="Century Gothic"/>
          <w:sz w:val="20"/>
          <w:szCs w:val="20"/>
        </w:rPr>
        <w:t>T</w:t>
      </w:r>
      <w:r w:rsidRPr="008E66C1">
        <w:rPr>
          <w:rFonts w:ascii="Century Gothic" w:hAnsi="Century Gothic"/>
          <w:sz w:val="20"/>
          <w:szCs w:val="20"/>
        </w:rPr>
        <w:t xml:space="preserve">echnický </w:t>
      </w:r>
      <w:r w:rsidR="002315DE">
        <w:rPr>
          <w:rFonts w:ascii="Century Gothic" w:hAnsi="Century Gothic"/>
          <w:sz w:val="20"/>
          <w:szCs w:val="20"/>
        </w:rPr>
        <w:t>dozor</w:t>
      </w:r>
      <w:r w:rsidRPr="008E66C1">
        <w:rPr>
          <w:rFonts w:ascii="Century Gothic" w:hAnsi="Century Gothic"/>
          <w:sz w:val="20"/>
          <w:szCs w:val="20"/>
        </w:rPr>
        <w:t xml:space="preserve">. Záznam podepíší oprávnění zástupci obou stran, přičemž opatření uvedená v zápisu jsou pro smluvní strany závazná, </w:t>
      </w:r>
      <w:r w:rsidR="0062747A">
        <w:rPr>
          <w:rFonts w:ascii="Century Gothic" w:hAnsi="Century Gothic"/>
          <w:sz w:val="20"/>
          <w:szCs w:val="20"/>
        </w:rPr>
        <w:t>pokud jimi nedochází ke změně Smlouvy</w:t>
      </w:r>
      <w:r w:rsidRPr="008E66C1">
        <w:rPr>
          <w:rFonts w:ascii="Century Gothic" w:hAnsi="Century Gothic"/>
          <w:sz w:val="20"/>
          <w:szCs w:val="20"/>
        </w:rPr>
        <w:t>.</w:t>
      </w:r>
    </w:p>
    <w:p w14:paraId="019614CB" w14:textId="77777777" w:rsidR="008E66C1" w:rsidRPr="008E66C1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ab/>
        <w:t xml:space="preserve">Objednatel je </w:t>
      </w:r>
      <w:r w:rsidR="0062747A">
        <w:rPr>
          <w:rFonts w:ascii="Century Gothic" w:hAnsi="Century Gothic"/>
          <w:sz w:val="20"/>
          <w:szCs w:val="20"/>
        </w:rPr>
        <w:t>dále</w:t>
      </w:r>
      <w:r w:rsidRPr="008E66C1">
        <w:rPr>
          <w:rFonts w:ascii="Century Gothic" w:hAnsi="Century Gothic"/>
          <w:sz w:val="20"/>
          <w:szCs w:val="20"/>
        </w:rPr>
        <w:t xml:space="preserve"> oprávněn </w:t>
      </w:r>
      <w:r w:rsidR="0062747A">
        <w:rPr>
          <w:rFonts w:ascii="Century Gothic" w:hAnsi="Century Gothic"/>
          <w:sz w:val="20"/>
          <w:szCs w:val="20"/>
        </w:rPr>
        <w:t xml:space="preserve">kdykoliv </w:t>
      </w:r>
      <w:r w:rsidRPr="008E66C1">
        <w:rPr>
          <w:rFonts w:ascii="Century Gothic" w:hAnsi="Century Gothic"/>
          <w:sz w:val="20"/>
          <w:szCs w:val="20"/>
        </w:rPr>
        <w:t xml:space="preserve">kontrolovat </w:t>
      </w:r>
      <w:r w:rsidR="0062747A">
        <w:rPr>
          <w:rFonts w:ascii="Century Gothic" w:hAnsi="Century Gothic"/>
          <w:sz w:val="20"/>
          <w:szCs w:val="20"/>
        </w:rPr>
        <w:t>prováděn</w:t>
      </w:r>
      <w:r w:rsidRPr="008E66C1">
        <w:rPr>
          <w:rFonts w:ascii="Century Gothic" w:hAnsi="Century Gothic"/>
          <w:sz w:val="20"/>
          <w:szCs w:val="20"/>
        </w:rPr>
        <w:t xml:space="preserve">í </w:t>
      </w:r>
      <w:r w:rsidR="0062747A">
        <w:rPr>
          <w:rFonts w:ascii="Century Gothic" w:hAnsi="Century Gothic"/>
          <w:sz w:val="20"/>
          <w:szCs w:val="20"/>
        </w:rPr>
        <w:t>D</w:t>
      </w:r>
      <w:r w:rsidRPr="008E66C1">
        <w:rPr>
          <w:rFonts w:ascii="Century Gothic" w:hAnsi="Century Gothic"/>
          <w:sz w:val="20"/>
          <w:szCs w:val="20"/>
        </w:rPr>
        <w:t>íla sám, nebo</w:t>
      </w:r>
      <w:r w:rsidR="0062747A">
        <w:rPr>
          <w:rFonts w:ascii="Century Gothic" w:hAnsi="Century Gothic"/>
          <w:sz w:val="20"/>
          <w:szCs w:val="20"/>
        </w:rPr>
        <w:t> </w:t>
      </w:r>
      <w:r w:rsidRPr="008E66C1">
        <w:rPr>
          <w:rFonts w:ascii="Century Gothic" w:hAnsi="Century Gothic"/>
          <w:sz w:val="20"/>
          <w:szCs w:val="20"/>
        </w:rPr>
        <w:t xml:space="preserve">prostřednictvím </w:t>
      </w:r>
      <w:r w:rsidR="0062747A">
        <w:rPr>
          <w:rFonts w:ascii="Century Gothic" w:hAnsi="Century Gothic"/>
          <w:sz w:val="20"/>
          <w:szCs w:val="20"/>
        </w:rPr>
        <w:t>T</w:t>
      </w:r>
      <w:r w:rsidRPr="008E66C1">
        <w:rPr>
          <w:rFonts w:ascii="Century Gothic" w:hAnsi="Century Gothic"/>
          <w:sz w:val="20"/>
          <w:szCs w:val="20"/>
        </w:rPr>
        <w:t xml:space="preserve">echnického dozoru. Zhotovitel </w:t>
      </w:r>
      <w:r w:rsidR="003D2B06">
        <w:rPr>
          <w:rFonts w:ascii="Century Gothic" w:hAnsi="Century Gothic"/>
          <w:sz w:val="20"/>
          <w:szCs w:val="20"/>
        </w:rPr>
        <w:t>je povinen poskytnout součinnost s takovou kontrolou</w:t>
      </w:r>
      <w:r w:rsidRPr="008E66C1">
        <w:rPr>
          <w:rFonts w:ascii="Century Gothic" w:hAnsi="Century Gothic"/>
          <w:sz w:val="20"/>
          <w:szCs w:val="20"/>
        </w:rPr>
        <w:t xml:space="preserve">, zejména zajistit účast odpovědných zástupců </w:t>
      </w:r>
      <w:r w:rsidR="003D2B06">
        <w:rPr>
          <w:rFonts w:ascii="Century Gothic" w:hAnsi="Century Gothic"/>
          <w:sz w:val="20"/>
          <w:szCs w:val="20"/>
        </w:rPr>
        <w:t>Z</w:t>
      </w:r>
      <w:r w:rsidRPr="008E66C1">
        <w:rPr>
          <w:rFonts w:ascii="Century Gothic" w:hAnsi="Century Gothic"/>
          <w:sz w:val="20"/>
          <w:szCs w:val="20"/>
        </w:rPr>
        <w:t>hotovitele.</w:t>
      </w:r>
    </w:p>
    <w:p w14:paraId="75A8531C" w14:textId="77777777" w:rsidR="008E66C1" w:rsidRPr="008E66C1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ab/>
        <w:t>Objednatel bude sledovat průběh prov</w:t>
      </w:r>
      <w:r w:rsidR="00121F98">
        <w:rPr>
          <w:rFonts w:ascii="Century Gothic" w:hAnsi="Century Gothic"/>
          <w:sz w:val="20"/>
          <w:szCs w:val="20"/>
        </w:rPr>
        <w:t>á</w:t>
      </w:r>
      <w:r w:rsidRPr="008E66C1">
        <w:rPr>
          <w:rFonts w:ascii="Century Gothic" w:hAnsi="Century Gothic"/>
          <w:sz w:val="20"/>
          <w:szCs w:val="20"/>
        </w:rPr>
        <w:t>d</w:t>
      </w:r>
      <w:r w:rsidR="00121F98">
        <w:rPr>
          <w:rFonts w:ascii="Century Gothic" w:hAnsi="Century Gothic"/>
          <w:sz w:val="20"/>
          <w:szCs w:val="20"/>
        </w:rPr>
        <w:t>ě</w:t>
      </w:r>
      <w:r w:rsidRPr="008E66C1">
        <w:rPr>
          <w:rFonts w:ascii="Century Gothic" w:hAnsi="Century Gothic"/>
          <w:sz w:val="20"/>
          <w:szCs w:val="20"/>
        </w:rPr>
        <w:t xml:space="preserve">ní </w:t>
      </w:r>
      <w:r w:rsidR="0035449B">
        <w:rPr>
          <w:rFonts w:ascii="Century Gothic" w:hAnsi="Century Gothic"/>
          <w:sz w:val="20"/>
          <w:szCs w:val="20"/>
        </w:rPr>
        <w:t>D</w:t>
      </w:r>
      <w:r w:rsidRPr="008E66C1">
        <w:rPr>
          <w:rFonts w:ascii="Century Gothic" w:hAnsi="Century Gothic"/>
          <w:sz w:val="20"/>
          <w:szCs w:val="20"/>
        </w:rPr>
        <w:t>íla, zejména jsou-li práce prováděny podle</w:t>
      </w:r>
      <w:r w:rsidR="00121F98">
        <w:rPr>
          <w:rFonts w:ascii="Century Gothic" w:hAnsi="Century Gothic"/>
          <w:sz w:val="20"/>
          <w:szCs w:val="20"/>
        </w:rPr>
        <w:t> P</w:t>
      </w:r>
      <w:r w:rsidRPr="008E66C1">
        <w:rPr>
          <w:rFonts w:ascii="Century Gothic" w:hAnsi="Century Gothic"/>
          <w:sz w:val="20"/>
          <w:szCs w:val="20"/>
        </w:rPr>
        <w:t>rojektové dokumentace a dalších podkladů, smluvních podmínek, technických norem a dalších předpisů.</w:t>
      </w:r>
    </w:p>
    <w:p w14:paraId="55894F2F" w14:textId="77777777" w:rsidR="008E66C1" w:rsidRPr="008E66C1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ab/>
        <w:t xml:space="preserve">Zhotovitel se zavazuje u částí </w:t>
      </w:r>
      <w:r w:rsidR="0035449B">
        <w:rPr>
          <w:rFonts w:ascii="Century Gothic" w:hAnsi="Century Gothic"/>
          <w:sz w:val="20"/>
          <w:szCs w:val="20"/>
        </w:rPr>
        <w:t>D</w:t>
      </w:r>
      <w:r w:rsidRPr="008E66C1">
        <w:rPr>
          <w:rFonts w:ascii="Century Gothic" w:hAnsi="Century Gothic"/>
          <w:sz w:val="20"/>
          <w:szCs w:val="20"/>
        </w:rPr>
        <w:t xml:space="preserve">íla, které budou v průběhu postupujících prací zakryty, včas </w:t>
      </w:r>
      <w:r w:rsidR="00121F98">
        <w:rPr>
          <w:rFonts w:ascii="Century Gothic" w:hAnsi="Century Gothic"/>
          <w:sz w:val="20"/>
          <w:szCs w:val="20"/>
        </w:rPr>
        <w:t>O</w:t>
      </w:r>
      <w:r w:rsidRPr="008E66C1">
        <w:rPr>
          <w:rFonts w:ascii="Century Gothic" w:hAnsi="Century Gothic"/>
          <w:sz w:val="20"/>
          <w:szCs w:val="20"/>
        </w:rPr>
        <w:t xml:space="preserve">bjednatele </w:t>
      </w:r>
      <w:r w:rsidR="00707538">
        <w:rPr>
          <w:rFonts w:ascii="Century Gothic" w:hAnsi="Century Gothic"/>
          <w:sz w:val="20"/>
          <w:szCs w:val="20"/>
        </w:rPr>
        <w:t xml:space="preserve">telefonicky a </w:t>
      </w:r>
      <w:r w:rsidRPr="008E66C1">
        <w:rPr>
          <w:rFonts w:ascii="Century Gothic" w:hAnsi="Century Gothic"/>
          <w:sz w:val="20"/>
          <w:szCs w:val="20"/>
        </w:rPr>
        <w:t>písemně</w:t>
      </w:r>
      <w:r w:rsidR="00121F98">
        <w:rPr>
          <w:rFonts w:ascii="Century Gothic" w:hAnsi="Century Gothic"/>
          <w:sz w:val="20"/>
          <w:szCs w:val="20"/>
        </w:rPr>
        <w:t xml:space="preserve"> (záznamem do stavebního deníku)</w:t>
      </w:r>
      <w:r w:rsidRPr="008E66C1">
        <w:rPr>
          <w:rFonts w:ascii="Century Gothic" w:hAnsi="Century Gothic"/>
          <w:sz w:val="20"/>
          <w:szCs w:val="20"/>
        </w:rPr>
        <w:t xml:space="preserve"> vyzvat k provedení kontroly takových částí. Pokud tak zhotovitel neučiní, je povinen umožnit objednateli provedení dodatečné kontroly</w:t>
      </w:r>
      <w:r w:rsidR="00121F98">
        <w:rPr>
          <w:rFonts w:ascii="Century Gothic" w:hAnsi="Century Gothic"/>
          <w:sz w:val="20"/>
          <w:szCs w:val="20"/>
        </w:rPr>
        <w:t>, vč. odkrytí takto zakrytých prací</w:t>
      </w:r>
      <w:r w:rsidRPr="008E66C1">
        <w:rPr>
          <w:rFonts w:ascii="Century Gothic" w:hAnsi="Century Gothic"/>
          <w:sz w:val="20"/>
          <w:szCs w:val="20"/>
        </w:rPr>
        <w:t xml:space="preserve"> a nést náklady s tím spojené.</w:t>
      </w:r>
      <w:r w:rsidR="00121F98">
        <w:rPr>
          <w:rFonts w:ascii="Century Gothic" w:hAnsi="Century Gothic"/>
          <w:sz w:val="20"/>
          <w:szCs w:val="20"/>
        </w:rPr>
        <w:t xml:space="preserve"> Bez ohledu na skutečnost, zda se Objednatel či jím pověřená osoba ke kontrole dostaví, je Zhotovitel povinen pořídit fotodokumentaci, případně též videodokumentaci, zakrývaných prací tak, aby </w:t>
      </w:r>
      <w:r w:rsidR="00D8149B">
        <w:rPr>
          <w:rFonts w:ascii="Century Gothic" w:hAnsi="Century Gothic"/>
          <w:sz w:val="20"/>
          <w:szCs w:val="20"/>
        </w:rPr>
        <w:t xml:space="preserve">z takto pořízené dokumentace byl zřejmý způsob provedení zakrývaných prací. Takto pořízenou dokumentaci je Zhotovitel povinen předat Objednateli při předání Díla na vhodném </w:t>
      </w:r>
      <w:r w:rsidR="00751B32">
        <w:rPr>
          <w:rFonts w:ascii="Century Gothic" w:hAnsi="Century Gothic"/>
          <w:sz w:val="20"/>
          <w:szCs w:val="20"/>
        </w:rPr>
        <w:t>datovém nosiči.</w:t>
      </w:r>
    </w:p>
    <w:p w14:paraId="0FAFA6C1" w14:textId="77777777" w:rsidR="008E66C1" w:rsidRPr="008E66C1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ab/>
        <w:t xml:space="preserve">V případě, že se </w:t>
      </w:r>
      <w:r w:rsidR="00751B32">
        <w:rPr>
          <w:rFonts w:ascii="Century Gothic" w:hAnsi="Century Gothic"/>
          <w:sz w:val="20"/>
          <w:szCs w:val="20"/>
        </w:rPr>
        <w:t>O</w:t>
      </w:r>
      <w:r w:rsidRPr="008E66C1">
        <w:rPr>
          <w:rFonts w:ascii="Century Gothic" w:hAnsi="Century Gothic"/>
          <w:sz w:val="20"/>
          <w:szCs w:val="20"/>
        </w:rPr>
        <w:t xml:space="preserve">bjednatel přes výzvu </w:t>
      </w:r>
      <w:r w:rsidR="00751B32">
        <w:rPr>
          <w:rFonts w:ascii="Century Gothic" w:hAnsi="Century Gothic"/>
          <w:sz w:val="20"/>
          <w:szCs w:val="20"/>
        </w:rPr>
        <w:t>Z</w:t>
      </w:r>
      <w:r w:rsidRPr="008E66C1">
        <w:rPr>
          <w:rFonts w:ascii="Century Gothic" w:hAnsi="Century Gothic"/>
          <w:sz w:val="20"/>
          <w:szCs w:val="20"/>
        </w:rPr>
        <w:t>hotovitele nedostaví do 3 pracovních dnů od</w:t>
      </w:r>
      <w:r w:rsidR="00751B32">
        <w:rPr>
          <w:rFonts w:ascii="Century Gothic" w:hAnsi="Century Gothic"/>
          <w:sz w:val="20"/>
          <w:szCs w:val="20"/>
        </w:rPr>
        <w:t> </w:t>
      </w:r>
      <w:r w:rsidRPr="008E66C1">
        <w:rPr>
          <w:rFonts w:ascii="Century Gothic" w:hAnsi="Century Gothic"/>
          <w:sz w:val="20"/>
          <w:szCs w:val="20"/>
        </w:rPr>
        <w:t xml:space="preserve">jejího doručení ke kontrole zakrývaných částí </w:t>
      </w:r>
      <w:r w:rsidR="00751B32">
        <w:rPr>
          <w:rFonts w:ascii="Century Gothic" w:hAnsi="Century Gothic"/>
          <w:sz w:val="20"/>
          <w:szCs w:val="20"/>
        </w:rPr>
        <w:t>D</w:t>
      </w:r>
      <w:r w:rsidRPr="008E66C1">
        <w:rPr>
          <w:rFonts w:ascii="Century Gothic" w:hAnsi="Century Gothic"/>
          <w:sz w:val="20"/>
          <w:szCs w:val="20"/>
        </w:rPr>
        <w:t xml:space="preserve">íla, tyto části budou zakryty a </w:t>
      </w:r>
      <w:r w:rsidR="00751B32">
        <w:rPr>
          <w:rFonts w:ascii="Century Gothic" w:hAnsi="Century Gothic"/>
          <w:sz w:val="20"/>
          <w:szCs w:val="20"/>
        </w:rPr>
        <w:t>Z</w:t>
      </w:r>
      <w:r w:rsidRPr="008E66C1">
        <w:rPr>
          <w:rFonts w:ascii="Century Gothic" w:hAnsi="Century Gothic"/>
          <w:sz w:val="20"/>
          <w:szCs w:val="20"/>
        </w:rPr>
        <w:t>hotovitel může pokračovat v</w:t>
      </w:r>
      <w:r w:rsidR="00327925">
        <w:rPr>
          <w:rFonts w:ascii="Century Gothic" w:hAnsi="Century Gothic"/>
          <w:sz w:val="20"/>
          <w:szCs w:val="20"/>
        </w:rPr>
        <w:t> realizaci D</w:t>
      </w:r>
      <w:r w:rsidRPr="008E66C1">
        <w:rPr>
          <w:rFonts w:ascii="Century Gothic" w:hAnsi="Century Gothic"/>
          <w:sz w:val="20"/>
          <w:szCs w:val="20"/>
        </w:rPr>
        <w:t xml:space="preserve">íla. Objednatel bude oprávněn požadovat dodatečné odkrytí </w:t>
      </w:r>
      <w:r w:rsidR="00327925">
        <w:rPr>
          <w:rFonts w:ascii="Century Gothic" w:hAnsi="Century Gothic"/>
          <w:sz w:val="20"/>
          <w:szCs w:val="20"/>
        </w:rPr>
        <w:t>předmětných</w:t>
      </w:r>
      <w:r w:rsidRPr="008E66C1">
        <w:rPr>
          <w:rFonts w:ascii="Century Gothic" w:hAnsi="Century Gothic"/>
          <w:sz w:val="20"/>
          <w:szCs w:val="20"/>
        </w:rPr>
        <w:t xml:space="preserve"> částí </w:t>
      </w:r>
      <w:r w:rsidR="00327925">
        <w:rPr>
          <w:rFonts w:ascii="Century Gothic" w:hAnsi="Century Gothic"/>
          <w:sz w:val="20"/>
          <w:szCs w:val="20"/>
        </w:rPr>
        <w:t>D</w:t>
      </w:r>
      <w:r w:rsidRPr="008E66C1">
        <w:rPr>
          <w:rFonts w:ascii="Century Gothic" w:hAnsi="Century Gothic"/>
          <w:sz w:val="20"/>
          <w:szCs w:val="20"/>
        </w:rPr>
        <w:t xml:space="preserve">íla za účelem dodatečné kontroly, bude však povinen </w:t>
      </w:r>
      <w:r w:rsidR="00327925">
        <w:rPr>
          <w:rFonts w:ascii="Century Gothic" w:hAnsi="Century Gothic"/>
          <w:sz w:val="20"/>
          <w:szCs w:val="20"/>
        </w:rPr>
        <w:t xml:space="preserve">nést </w:t>
      </w:r>
      <w:r w:rsidRPr="008E66C1">
        <w:rPr>
          <w:rFonts w:ascii="Century Gothic" w:hAnsi="Century Gothic"/>
          <w:sz w:val="20"/>
          <w:szCs w:val="20"/>
        </w:rPr>
        <w:t>náklady odkrytím způsobené, pokud se prokáže, že požadavek byl neoprávněný.</w:t>
      </w:r>
    </w:p>
    <w:p w14:paraId="609CE412" w14:textId="77777777" w:rsidR="009C44F8" w:rsidRPr="00121FCD" w:rsidRDefault="008E66C1" w:rsidP="00E12777">
      <w:pPr>
        <w:pStyle w:val="Zhlav"/>
        <w:numPr>
          <w:ilvl w:val="0"/>
          <w:numId w:val="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66C1">
        <w:rPr>
          <w:rFonts w:ascii="Century Gothic" w:hAnsi="Century Gothic"/>
          <w:sz w:val="20"/>
          <w:szCs w:val="20"/>
        </w:rPr>
        <w:tab/>
        <w:t xml:space="preserve">O kontrole zakrývaných částí </w:t>
      </w:r>
      <w:r w:rsidR="00751B32">
        <w:rPr>
          <w:rFonts w:ascii="Century Gothic" w:hAnsi="Century Gothic"/>
          <w:sz w:val="20"/>
          <w:szCs w:val="20"/>
        </w:rPr>
        <w:t>D</w:t>
      </w:r>
      <w:r w:rsidRPr="008E66C1">
        <w:rPr>
          <w:rFonts w:ascii="Century Gothic" w:hAnsi="Century Gothic"/>
          <w:sz w:val="20"/>
          <w:szCs w:val="20"/>
        </w:rPr>
        <w:t xml:space="preserve">íla bude učiněn záznam ve stavebním deníku, který musí obsahovat souhlas </w:t>
      </w:r>
      <w:r w:rsidR="00327925">
        <w:rPr>
          <w:rFonts w:ascii="Century Gothic" w:hAnsi="Century Gothic"/>
          <w:sz w:val="20"/>
          <w:szCs w:val="20"/>
        </w:rPr>
        <w:t>O</w:t>
      </w:r>
      <w:r w:rsidRPr="008E66C1">
        <w:rPr>
          <w:rFonts w:ascii="Century Gothic" w:hAnsi="Century Gothic"/>
          <w:sz w:val="20"/>
          <w:szCs w:val="20"/>
        </w:rPr>
        <w:t xml:space="preserve">bjednatele se zakrytím předmětných částí </w:t>
      </w:r>
      <w:r w:rsidR="00327925">
        <w:rPr>
          <w:rFonts w:ascii="Century Gothic" w:hAnsi="Century Gothic"/>
          <w:sz w:val="20"/>
          <w:szCs w:val="20"/>
        </w:rPr>
        <w:t>D</w:t>
      </w:r>
      <w:r w:rsidRPr="008E66C1">
        <w:rPr>
          <w:rFonts w:ascii="Century Gothic" w:hAnsi="Century Gothic"/>
          <w:sz w:val="20"/>
          <w:szCs w:val="20"/>
        </w:rPr>
        <w:t xml:space="preserve">íla. V případě, že se </w:t>
      </w:r>
      <w:r w:rsidR="00327925">
        <w:rPr>
          <w:rFonts w:ascii="Century Gothic" w:hAnsi="Century Gothic"/>
          <w:sz w:val="20"/>
          <w:szCs w:val="20"/>
        </w:rPr>
        <w:t>O</w:t>
      </w:r>
      <w:r w:rsidRPr="008E66C1">
        <w:rPr>
          <w:rFonts w:ascii="Century Gothic" w:hAnsi="Century Gothic"/>
          <w:sz w:val="20"/>
          <w:szCs w:val="20"/>
        </w:rPr>
        <w:t xml:space="preserve">bjednatel přes výzvu </w:t>
      </w:r>
      <w:r w:rsidR="00327925">
        <w:rPr>
          <w:rFonts w:ascii="Century Gothic" w:hAnsi="Century Gothic"/>
          <w:sz w:val="20"/>
          <w:szCs w:val="20"/>
        </w:rPr>
        <w:t>Z</w:t>
      </w:r>
      <w:r w:rsidRPr="008E66C1">
        <w:rPr>
          <w:rFonts w:ascii="Century Gothic" w:hAnsi="Century Gothic"/>
          <w:sz w:val="20"/>
          <w:szCs w:val="20"/>
        </w:rPr>
        <w:t>hotovitele nedostavil ke kontrole, uvede se tato skutečnost do</w:t>
      </w:r>
      <w:r w:rsidR="00327925">
        <w:rPr>
          <w:rFonts w:ascii="Century Gothic" w:hAnsi="Century Gothic"/>
          <w:sz w:val="20"/>
          <w:szCs w:val="20"/>
        </w:rPr>
        <w:t> </w:t>
      </w:r>
      <w:r w:rsidRPr="008E66C1">
        <w:rPr>
          <w:rFonts w:ascii="Century Gothic" w:hAnsi="Century Gothic"/>
          <w:sz w:val="20"/>
          <w:szCs w:val="20"/>
        </w:rPr>
        <w:t>záznamu ve stavebním deníku místo souhlasu</w:t>
      </w:r>
      <w:r w:rsidR="00327925">
        <w:rPr>
          <w:rFonts w:ascii="Century Gothic" w:hAnsi="Century Gothic"/>
          <w:sz w:val="20"/>
          <w:szCs w:val="20"/>
        </w:rPr>
        <w:t xml:space="preserve"> O</w:t>
      </w:r>
      <w:r w:rsidRPr="008E66C1">
        <w:rPr>
          <w:rFonts w:ascii="Century Gothic" w:hAnsi="Century Gothic"/>
          <w:sz w:val="20"/>
          <w:szCs w:val="20"/>
        </w:rPr>
        <w:t>bjednatele.</w:t>
      </w:r>
    </w:p>
    <w:p w14:paraId="7DE67BF3" w14:textId="77777777" w:rsidR="00F31401" w:rsidRDefault="00F31401" w:rsidP="00E1011D">
      <w:pPr>
        <w:pStyle w:val="Zhlav"/>
        <w:jc w:val="center"/>
        <w:rPr>
          <w:rFonts w:ascii="Century Gothic" w:hAnsi="Century Gothic"/>
          <w:sz w:val="20"/>
          <w:szCs w:val="20"/>
        </w:rPr>
      </w:pPr>
    </w:p>
    <w:p w14:paraId="0E2E0B52" w14:textId="77777777" w:rsidR="00DD29E1" w:rsidRDefault="00DD29E1" w:rsidP="00DD29E1">
      <w:pPr>
        <w:pStyle w:val="Zhlav"/>
        <w:rPr>
          <w:rFonts w:ascii="Century Gothic" w:hAnsi="Century Gothic"/>
          <w:sz w:val="20"/>
          <w:szCs w:val="20"/>
        </w:rPr>
      </w:pPr>
    </w:p>
    <w:p w14:paraId="4D5B671F" w14:textId="77777777" w:rsidR="002B5AF6" w:rsidRDefault="002B5AF6" w:rsidP="0032792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</w:p>
    <w:p w14:paraId="17750DF3" w14:textId="4F4CB8D3" w:rsidR="00327925" w:rsidRDefault="00327925" w:rsidP="0032792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VI</w:t>
      </w:r>
      <w:r w:rsidR="00F93DB5">
        <w:rPr>
          <w:rFonts w:ascii="Century Gothic" w:hAnsi="Century Gothic"/>
          <w:b/>
          <w:sz w:val="20"/>
          <w:szCs w:val="20"/>
        </w:rPr>
        <w:t>I</w:t>
      </w:r>
      <w:r>
        <w:rPr>
          <w:rFonts w:ascii="Century Gothic" w:hAnsi="Century Gothic"/>
          <w:b/>
          <w:sz w:val="20"/>
          <w:szCs w:val="20"/>
        </w:rPr>
        <w:t>.</w:t>
      </w:r>
    </w:p>
    <w:p w14:paraId="00A4EFDC" w14:textId="77777777" w:rsidR="00DD29E1" w:rsidRPr="00327925" w:rsidRDefault="00DD29E1" w:rsidP="0032792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327925">
        <w:rPr>
          <w:rFonts w:ascii="Century Gothic" w:hAnsi="Century Gothic"/>
          <w:b/>
          <w:sz w:val="20"/>
          <w:szCs w:val="20"/>
        </w:rPr>
        <w:t>Stavební deník</w:t>
      </w:r>
    </w:p>
    <w:p w14:paraId="52927076" w14:textId="24AFBADB" w:rsidR="006C4C1C" w:rsidRDefault="00DD29E1" w:rsidP="00E12777">
      <w:pPr>
        <w:pStyle w:val="Zhlav"/>
        <w:numPr>
          <w:ilvl w:val="0"/>
          <w:numId w:val="1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D29E1">
        <w:rPr>
          <w:rFonts w:ascii="Century Gothic" w:hAnsi="Century Gothic"/>
          <w:sz w:val="20"/>
          <w:szCs w:val="20"/>
        </w:rPr>
        <w:t>Zhotovitel se zavazuje vést v souladu s</w:t>
      </w:r>
      <w:r w:rsidR="00327925">
        <w:rPr>
          <w:rFonts w:ascii="Century Gothic" w:hAnsi="Century Gothic"/>
          <w:sz w:val="20"/>
          <w:szCs w:val="20"/>
        </w:rPr>
        <w:t> </w:t>
      </w:r>
      <w:r w:rsidR="00CA4F43">
        <w:rPr>
          <w:rFonts w:ascii="Century Gothic" w:hAnsi="Century Gothic"/>
          <w:sz w:val="20"/>
          <w:szCs w:val="20"/>
        </w:rPr>
        <w:t>§ 166 zákona č. 2</w:t>
      </w:r>
      <w:r w:rsidR="00CA4F43" w:rsidRPr="008E3FA8">
        <w:rPr>
          <w:rFonts w:ascii="Century Gothic" w:hAnsi="Century Gothic"/>
          <w:sz w:val="20"/>
          <w:szCs w:val="20"/>
        </w:rPr>
        <w:t>83/2021 Sb., stavebního zákona</w:t>
      </w:r>
      <w:r w:rsidRPr="00DD29E1">
        <w:rPr>
          <w:rFonts w:ascii="Century Gothic" w:hAnsi="Century Gothic"/>
          <w:sz w:val="20"/>
          <w:szCs w:val="20"/>
        </w:rPr>
        <w:t xml:space="preserve"> stavební deník ode dne zahájení </w:t>
      </w:r>
      <w:r w:rsidR="006C4C1C">
        <w:rPr>
          <w:rFonts w:ascii="Century Gothic" w:hAnsi="Century Gothic"/>
          <w:sz w:val="20"/>
          <w:szCs w:val="20"/>
        </w:rPr>
        <w:t>realizace D</w:t>
      </w:r>
      <w:r w:rsidRPr="00DD29E1">
        <w:rPr>
          <w:rFonts w:ascii="Century Gothic" w:hAnsi="Century Gothic"/>
          <w:sz w:val="20"/>
          <w:szCs w:val="20"/>
        </w:rPr>
        <w:t>íla až</w:t>
      </w:r>
      <w:r w:rsidR="006C4C1C">
        <w:rPr>
          <w:rFonts w:ascii="Century Gothic" w:hAnsi="Century Gothic"/>
          <w:sz w:val="20"/>
          <w:szCs w:val="20"/>
        </w:rPr>
        <w:t> </w:t>
      </w:r>
      <w:r w:rsidRPr="00DD29E1">
        <w:rPr>
          <w:rFonts w:ascii="Century Gothic" w:hAnsi="Century Gothic"/>
          <w:sz w:val="20"/>
          <w:szCs w:val="20"/>
        </w:rPr>
        <w:t>do</w:t>
      </w:r>
      <w:r w:rsidR="006C4C1C">
        <w:rPr>
          <w:rFonts w:ascii="Century Gothic" w:hAnsi="Century Gothic"/>
          <w:sz w:val="20"/>
          <w:szCs w:val="20"/>
        </w:rPr>
        <w:t> </w:t>
      </w:r>
      <w:r w:rsidRPr="00DD29E1">
        <w:rPr>
          <w:rFonts w:ascii="Century Gothic" w:hAnsi="Century Gothic"/>
          <w:sz w:val="20"/>
          <w:szCs w:val="20"/>
        </w:rPr>
        <w:t xml:space="preserve">jeho ukončení a předání dle </w:t>
      </w:r>
      <w:r w:rsidR="006C4C1C">
        <w:rPr>
          <w:rFonts w:ascii="Century Gothic" w:hAnsi="Century Gothic"/>
          <w:sz w:val="20"/>
          <w:szCs w:val="20"/>
        </w:rPr>
        <w:t>S</w:t>
      </w:r>
      <w:r w:rsidRPr="00DD29E1">
        <w:rPr>
          <w:rFonts w:ascii="Century Gothic" w:hAnsi="Century Gothic"/>
          <w:sz w:val="20"/>
          <w:szCs w:val="20"/>
        </w:rPr>
        <w:t>mlouvy</w:t>
      </w:r>
      <w:r w:rsidR="00CA4F43">
        <w:rPr>
          <w:rFonts w:ascii="Century Gothic" w:hAnsi="Century Gothic"/>
          <w:sz w:val="20"/>
          <w:szCs w:val="20"/>
        </w:rPr>
        <w:t>.</w:t>
      </w:r>
      <w:r w:rsidRPr="00DD29E1">
        <w:rPr>
          <w:rFonts w:ascii="Century Gothic" w:hAnsi="Century Gothic"/>
          <w:sz w:val="20"/>
          <w:szCs w:val="20"/>
        </w:rPr>
        <w:t xml:space="preserve"> Do deníku musí </w:t>
      </w:r>
      <w:r w:rsidR="006C4C1C">
        <w:rPr>
          <w:rFonts w:ascii="Century Gothic" w:hAnsi="Century Gothic"/>
          <w:sz w:val="20"/>
          <w:szCs w:val="20"/>
        </w:rPr>
        <w:t>Z</w:t>
      </w:r>
      <w:r w:rsidRPr="00DD29E1">
        <w:rPr>
          <w:rFonts w:ascii="Century Gothic" w:hAnsi="Century Gothic"/>
          <w:sz w:val="20"/>
          <w:szCs w:val="20"/>
        </w:rPr>
        <w:t xml:space="preserve">hotovitel každý den zaznamenávat údaje předepsané právními předpisy a jakékoli další údaje související s prováděním </w:t>
      </w:r>
      <w:r w:rsidR="006C4C1C">
        <w:rPr>
          <w:rFonts w:ascii="Century Gothic" w:hAnsi="Century Gothic"/>
          <w:sz w:val="20"/>
          <w:szCs w:val="20"/>
        </w:rPr>
        <w:t>D</w:t>
      </w:r>
      <w:r w:rsidRPr="00DD29E1">
        <w:rPr>
          <w:rFonts w:ascii="Century Gothic" w:hAnsi="Century Gothic"/>
          <w:sz w:val="20"/>
          <w:szCs w:val="20"/>
        </w:rPr>
        <w:t>íla. Do stavebního deníku se zapisují veškeré skutečnosti rozhodné pro plnění</w:t>
      </w:r>
      <w:r w:rsidR="006C4C1C">
        <w:rPr>
          <w:rFonts w:ascii="Century Gothic" w:hAnsi="Century Gothic"/>
          <w:sz w:val="20"/>
          <w:szCs w:val="20"/>
        </w:rPr>
        <w:t xml:space="preserve"> S</w:t>
      </w:r>
      <w:r w:rsidRPr="00DD29E1">
        <w:rPr>
          <w:rFonts w:ascii="Century Gothic" w:hAnsi="Century Gothic"/>
          <w:sz w:val="20"/>
          <w:szCs w:val="20"/>
        </w:rPr>
        <w:t xml:space="preserve">mlouvy, zejména údaje o časovém postupu prací, jejich jakosti, zdůvodnění odchylek prováděných prací od </w:t>
      </w:r>
      <w:r w:rsidR="006C4C1C">
        <w:rPr>
          <w:rFonts w:ascii="Century Gothic" w:hAnsi="Century Gothic"/>
          <w:sz w:val="20"/>
          <w:szCs w:val="20"/>
        </w:rPr>
        <w:t>P</w:t>
      </w:r>
      <w:r w:rsidRPr="00DD29E1">
        <w:rPr>
          <w:rFonts w:ascii="Century Gothic" w:hAnsi="Century Gothic"/>
          <w:sz w:val="20"/>
          <w:szCs w:val="20"/>
        </w:rPr>
        <w:t xml:space="preserve">rojektové dokumentace. Stavební deník bude vždy na vyžádání k dispozici oprávněné osobě </w:t>
      </w:r>
      <w:r w:rsidR="006C4C1C">
        <w:rPr>
          <w:rFonts w:ascii="Century Gothic" w:hAnsi="Century Gothic"/>
          <w:sz w:val="20"/>
          <w:szCs w:val="20"/>
        </w:rPr>
        <w:t>O</w:t>
      </w:r>
      <w:r w:rsidRPr="00DD29E1">
        <w:rPr>
          <w:rFonts w:ascii="Century Gothic" w:hAnsi="Century Gothic"/>
          <w:sz w:val="20"/>
          <w:szCs w:val="20"/>
        </w:rPr>
        <w:t>bjednatele.</w:t>
      </w:r>
    </w:p>
    <w:p w14:paraId="56F138C8" w14:textId="408A2026" w:rsidR="006C4C1C" w:rsidRDefault="00CA4F43" w:rsidP="00E12777">
      <w:pPr>
        <w:pStyle w:val="Zhlav"/>
        <w:numPr>
          <w:ilvl w:val="0"/>
          <w:numId w:val="1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E3FA8">
        <w:rPr>
          <w:rFonts w:ascii="Century Gothic" w:hAnsi="Century Gothic"/>
          <w:sz w:val="20"/>
          <w:szCs w:val="20"/>
        </w:rPr>
        <w:tab/>
        <w:t>Obsahové náležitosti stavebního deníku a způsob jeho vedení jsou stanoveny v příloze č. 12 vyhlášky č. 131/2024 Sb., o dokumentaci staveb</w:t>
      </w:r>
      <w:r w:rsidR="00DD29E1" w:rsidRPr="006C4C1C">
        <w:rPr>
          <w:rFonts w:ascii="Century Gothic" w:hAnsi="Century Gothic"/>
          <w:sz w:val="20"/>
          <w:szCs w:val="20"/>
        </w:rPr>
        <w:t>.</w:t>
      </w:r>
    </w:p>
    <w:p w14:paraId="689456E5" w14:textId="77777777" w:rsidR="00896389" w:rsidRPr="00842790" w:rsidRDefault="00DD29E1" w:rsidP="00E12777">
      <w:pPr>
        <w:pStyle w:val="Zhlav"/>
        <w:numPr>
          <w:ilvl w:val="0"/>
          <w:numId w:val="1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D29E1">
        <w:rPr>
          <w:rFonts w:ascii="Century Gothic" w:hAnsi="Century Gothic"/>
          <w:sz w:val="20"/>
          <w:szCs w:val="20"/>
        </w:rPr>
        <w:t xml:space="preserve">Objednatel a </w:t>
      </w:r>
      <w:r w:rsidR="00F87FF6">
        <w:rPr>
          <w:rFonts w:ascii="Century Gothic" w:hAnsi="Century Gothic"/>
          <w:sz w:val="20"/>
          <w:szCs w:val="20"/>
        </w:rPr>
        <w:t>Z</w:t>
      </w:r>
      <w:r w:rsidRPr="00DD29E1">
        <w:rPr>
          <w:rFonts w:ascii="Century Gothic" w:hAnsi="Century Gothic"/>
          <w:sz w:val="20"/>
          <w:szCs w:val="20"/>
        </w:rPr>
        <w:t xml:space="preserve">hotovitel jsou povinni </w:t>
      </w:r>
      <w:r w:rsidRPr="0014511D">
        <w:rPr>
          <w:rFonts w:ascii="Century Gothic" w:hAnsi="Century Gothic"/>
          <w:sz w:val="20"/>
          <w:szCs w:val="20"/>
        </w:rPr>
        <w:t xml:space="preserve">prostřednictvím svých oprávněných osob reagovat na zápisy ve stavebním deníku, a to </w:t>
      </w:r>
      <w:r w:rsidRPr="005268E4">
        <w:rPr>
          <w:rFonts w:ascii="Century Gothic" w:hAnsi="Century Gothic"/>
          <w:sz w:val="20"/>
          <w:szCs w:val="20"/>
        </w:rPr>
        <w:t xml:space="preserve">nejpozději do </w:t>
      </w:r>
      <w:r w:rsidR="00F87FF6" w:rsidRPr="005268E4">
        <w:rPr>
          <w:rFonts w:ascii="Century Gothic" w:hAnsi="Century Gothic"/>
          <w:sz w:val="20"/>
          <w:szCs w:val="20"/>
        </w:rPr>
        <w:t>5</w:t>
      </w:r>
      <w:r w:rsidRPr="005268E4">
        <w:rPr>
          <w:rFonts w:ascii="Century Gothic" w:hAnsi="Century Gothic"/>
          <w:sz w:val="20"/>
          <w:szCs w:val="20"/>
        </w:rPr>
        <w:t xml:space="preserve"> pracovních dnů</w:t>
      </w:r>
      <w:r w:rsidRPr="0014511D">
        <w:rPr>
          <w:rFonts w:ascii="Century Gothic" w:hAnsi="Century Gothic"/>
          <w:sz w:val="20"/>
          <w:szCs w:val="20"/>
        </w:rPr>
        <w:t xml:space="preserve"> od okamžiku jejich pořízení,</w:t>
      </w:r>
      <w:r w:rsidR="00821FFF" w:rsidRPr="0014511D">
        <w:rPr>
          <w:rFonts w:ascii="Century Gothic" w:hAnsi="Century Gothic"/>
          <w:sz w:val="20"/>
          <w:szCs w:val="20"/>
        </w:rPr>
        <w:t xml:space="preserve"> </w:t>
      </w:r>
      <w:r w:rsidRPr="0014511D">
        <w:rPr>
          <w:rFonts w:ascii="Century Gothic" w:hAnsi="Century Gothic"/>
          <w:sz w:val="20"/>
          <w:szCs w:val="20"/>
        </w:rPr>
        <w:t xml:space="preserve">v případě mimořádné situace (havárie) ihned. V případě nepřítomnosti oprávněné osoby </w:t>
      </w:r>
      <w:r w:rsidR="00821FFF" w:rsidRPr="001447E9">
        <w:rPr>
          <w:rFonts w:ascii="Century Gothic" w:hAnsi="Century Gothic"/>
          <w:sz w:val="20"/>
          <w:szCs w:val="20"/>
        </w:rPr>
        <w:t>O</w:t>
      </w:r>
      <w:r w:rsidRPr="001447E9">
        <w:rPr>
          <w:rFonts w:ascii="Century Gothic" w:hAnsi="Century Gothic"/>
          <w:sz w:val="20"/>
          <w:szCs w:val="20"/>
        </w:rPr>
        <w:t xml:space="preserve">bjednatele na stavbě, doručí </w:t>
      </w:r>
      <w:r w:rsidR="00821FFF" w:rsidRPr="001447E9">
        <w:rPr>
          <w:rFonts w:ascii="Century Gothic" w:hAnsi="Century Gothic"/>
          <w:sz w:val="20"/>
          <w:szCs w:val="20"/>
        </w:rPr>
        <w:t>Z</w:t>
      </w:r>
      <w:r w:rsidRPr="001447E9">
        <w:rPr>
          <w:rFonts w:ascii="Century Gothic" w:hAnsi="Century Gothic"/>
          <w:sz w:val="20"/>
          <w:szCs w:val="20"/>
        </w:rPr>
        <w:t>hotovitel text zápisu</w:t>
      </w:r>
      <w:r w:rsidRPr="00DD29E1">
        <w:rPr>
          <w:rFonts w:ascii="Century Gothic" w:hAnsi="Century Gothic"/>
          <w:sz w:val="20"/>
          <w:szCs w:val="20"/>
        </w:rPr>
        <w:t xml:space="preserve"> písemně na adresu </w:t>
      </w:r>
      <w:r w:rsidR="00821FFF">
        <w:rPr>
          <w:rFonts w:ascii="Century Gothic" w:hAnsi="Century Gothic"/>
          <w:sz w:val="20"/>
          <w:szCs w:val="20"/>
        </w:rPr>
        <w:t>O</w:t>
      </w:r>
      <w:r w:rsidRPr="00DD29E1">
        <w:rPr>
          <w:rFonts w:ascii="Century Gothic" w:hAnsi="Century Gothic"/>
          <w:sz w:val="20"/>
          <w:szCs w:val="20"/>
        </w:rPr>
        <w:t>bjednatele</w:t>
      </w:r>
      <w:r w:rsidR="00821FFF">
        <w:rPr>
          <w:rFonts w:ascii="Century Gothic" w:hAnsi="Century Gothic"/>
          <w:sz w:val="20"/>
          <w:szCs w:val="20"/>
        </w:rPr>
        <w:t xml:space="preserve">, přičemž </w:t>
      </w:r>
      <w:r w:rsidR="00DF7068">
        <w:rPr>
          <w:rFonts w:ascii="Century Gothic" w:hAnsi="Century Gothic"/>
          <w:sz w:val="20"/>
          <w:szCs w:val="20"/>
        </w:rPr>
        <w:t xml:space="preserve">lhůta dle předchozí věty počíná </w:t>
      </w:r>
      <w:r w:rsidRPr="00DD29E1">
        <w:rPr>
          <w:rFonts w:ascii="Century Gothic" w:hAnsi="Century Gothic"/>
          <w:sz w:val="20"/>
          <w:szCs w:val="20"/>
        </w:rPr>
        <w:t xml:space="preserve">běžet </w:t>
      </w:r>
      <w:r w:rsidR="00DF7068">
        <w:rPr>
          <w:rFonts w:ascii="Century Gothic" w:hAnsi="Century Gothic"/>
          <w:sz w:val="20"/>
          <w:szCs w:val="20"/>
        </w:rPr>
        <w:t>okamžikem doručení</w:t>
      </w:r>
      <w:r w:rsidRPr="00DD29E1">
        <w:rPr>
          <w:rFonts w:ascii="Century Gothic" w:hAnsi="Century Gothic"/>
          <w:sz w:val="20"/>
          <w:szCs w:val="20"/>
        </w:rPr>
        <w:t xml:space="preserve">. Jestliže na zápis nebude </w:t>
      </w:r>
      <w:r w:rsidR="00DF7068">
        <w:rPr>
          <w:rFonts w:ascii="Century Gothic" w:hAnsi="Century Gothic"/>
          <w:sz w:val="20"/>
          <w:szCs w:val="20"/>
        </w:rPr>
        <w:t xml:space="preserve">reagováno </w:t>
      </w:r>
      <w:r w:rsidRPr="00DD29E1">
        <w:rPr>
          <w:rFonts w:ascii="Century Gothic" w:hAnsi="Century Gothic"/>
          <w:sz w:val="20"/>
          <w:szCs w:val="20"/>
        </w:rPr>
        <w:t>ve stanovené</w:t>
      </w:r>
      <w:r w:rsidR="00DF7068">
        <w:rPr>
          <w:rFonts w:ascii="Century Gothic" w:hAnsi="Century Gothic"/>
          <w:sz w:val="20"/>
          <w:szCs w:val="20"/>
        </w:rPr>
        <w:t xml:space="preserve"> lhůtě</w:t>
      </w:r>
      <w:r w:rsidRPr="00DD29E1">
        <w:rPr>
          <w:rFonts w:ascii="Century Gothic" w:hAnsi="Century Gothic"/>
          <w:sz w:val="20"/>
          <w:szCs w:val="20"/>
        </w:rPr>
        <w:t xml:space="preserve">, </w:t>
      </w:r>
      <w:r w:rsidR="00DF7068">
        <w:rPr>
          <w:rFonts w:ascii="Century Gothic" w:hAnsi="Century Gothic"/>
          <w:sz w:val="20"/>
          <w:szCs w:val="20"/>
        </w:rPr>
        <w:t>platí</w:t>
      </w:r>
      <w:r w:rsidRPr="00DD29E1">
        <w:rPr>
          <w:rFonts w:ascii="Century Gothic" w:hAnsi="Century Gothic"/>
          <w:sz w:val="20"/>
          <w:szCs w:val="20"/>
        </w:rPr>
        <w:t>, že druhá strana se zápisem souhlasí.</w:t>
      </w:r>
    </w:p>
    <w:p w14:paraId="1DD67A7E" w14:textId="77777777" w:rsidR="00896389" w:rsidRDefault="00896389" w:rsidP="00842790">
      <w:pPr>
        <w:pStyle w:val="Zhlav"/>
        <w:rPr>
          <w:rFonts w:ascii="Century Gothic" w:hAnsi="Century Gothic"/>
          <w:sz w:val="20"/>
          <w:szCs w:val="20"/>
        </w:rPr>
      </w:pPr>
    </w:p>
    <w:p w14:paraId="4825EB72" w14:textId="77777777" w:rsidR="000F2914" w:rsidRDefault="000F2914" w:rsidP="00842790">
      <w:pPr>
        <w:pStyle w:val="Zhlav"/>
        <w:rPr>
          <w:rFonts w:ascii="Century Gothic" w:hAnsi="Century Gothic"/>
          <w:sz w:val="20"/>
          <w:szCs w:val="20"/>
        </w:rPr>
      </w:pPr>
    </w:p>
    <w:p w14:paraId="71C64CAD" w14:textId="77777777" w:rsidR="00F93DB5" w:rsidRDefault="00F93DB5" w:rsidP="00F93DB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VIII.</w:t>
      </w:r>
    </w:p>
    <w:p w14:paraId="5F788800" w14:textId="77777777" w:rsidR="00CC75B5" w:rsidRPr="00F93DB5" w:rsidRDefault="00CC75B5" w:rsidP="00F93DB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F93DB5">
        <w:rPr>
          <w:rFonts w:ascii="Century Gothic" w:hAnsi="Century Gothic"/>
          <w:b/>
          <w:sz w:val="20"/>
          <w:szCs w:val="20"/>
        </w:rPr>
        <w:t>Zkoušky</w:t>
      </w:r>
    </w:p>
    <w:p w14:paraId="2E064B48" w14:textId="77777777" w:rsidR="00F93DB5" w:rsidRDefault="00CC75B5" w:rsidP="00E12777">
      <w:pPr>
        <w:pStyle w:val="Zhlav"/>
        <w:numPr>
          <w:ilvl w:val="0"/>
          <w:numId w:val="1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C75B5">
        <w:rPr>
          <w:rFonts w:ascii="Century Gothic" w:hAnsi="Century Gothic"/>
          <w:sz w:val="20"/>
          <w:szCs w:val="20"/>
        </w:rPr>
        <w:t>Zhotovitel se zavazuje průběžně kontrolovat jakost dodávek a prověřovat doklady o</w:t>
      </w:r>
      <w:r w:rsidR="00F93DB5">
        <w:rPr>
          <w:rFonts w:ascii="Century Gothic" w:hAnsi="Century Gothic"/>
          <w:sz w:val="20"/>
          <w:szCs w:val="20"/>
        </w:rPr>
        <w:t> </w:t>
      </w:r>
      <w:r w:rsidRPr="00CC75B5">
        <w:rPr>
          <w:rFonts w:ascii="Century Gothic" w:hAnsi="Century Gothic"/>
          <w:sz w:val="20"/>
          <w:szCs w:val="20"/>
        </w:rPr>
        <w:t>dodávkách materiálů, konstrukcí a technologií. Dále prověřovat doklady o veškerých provedených průběžných zkouškách, revizích a měřeních dokládajících kvalitu a</w:t>
      </w:r>
      <w:r w:rsidR="00F93DB5">
        <w:rPr>
          <w:rFonts w:ascii="Century Gothic" w:hAnsi="Century Gothic"/>
          <w:sz w:val="20"/>
          <w:szCs w:val="20"/>
        </w:rPr>
        <w:t> </w:t>
      </w:r>
      <w:r w:rsidRPr="00CC75B5">
        <w:rPr>
          <w:rFonts w:ascii="Century Gothic" w:hAnsi="Century Gothic"/>
          <w:sz w:val="20"/>
          <w:szCs w:val="20"/>
        </w:rPr>
        <w:t xml:space="preserve">způsobilost </w:t>
      </w:r>
      <w:r w:rsidR="00F93DB5">
        <w:rPr>
          <w:rFonts w:ascii="Century Gothic" w:hAnsi="Century Gothic"/>
          <w:sz w:val="20"/>
          <w:szCs w:val="20"/>
        </w:rPr>
        <w:t>D</w:t>
      </w:r>
      <w:r w:rsidRPr="00CC75B5">
        <w:rPr>
          <w:rFonts w:ascii="Century Gothic" w:hAnsi="Century Gothic"/>
          <w:sz w:val="20"/>
          <w:szCs w:val="20"/>
        </w:rPr>
        <w:t>íla a jeho částí, prověřovat a kontrolovat dodržování požadavků hygienických, požární ochrany, bezpečnosti, ochrany zdraví při práci, životního prostředí.</w:t>
      </w:r>
    </w:p>
    <w:p w14:paraId="4282D67B" w14:textId="77777777" w:rsidR="00F93DB5" w:rsidRDefault="00CC75B5" w:rsidP="00E12777">
      <w:pPr>
        <w:pStyle w:val="Zhlav"/>
        <w:numPr>
          <w:ilvl w:val="0"/>
          <w:numId w:val="1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F93DB5">
        <w:rPr>
          <w:rFonts w:ascii="Century Gothic" w:hAnsi="Century Gothic"/>
          <w:sz w:val="20"/>
          <w:szCs w:val="20"/>
        </w:rPr>
        <w:t xml:space="preserve">Součástí plnění </w:t>
      </w:r>
      <w:r w:rsidR="00F93DB5">
        <w:rPr>
          <w:rFonts w:ascii="Century Gothic" w:hAnsi="Century Gothic"/>
          <w:sz w:val="20"/>
          <w:szCs w:val="20"/>
        </w:rPr>
        <w:t>Z</w:t>
      </w:r>
      <w:r w:rsidRPr="00F93DB5">
        <w:rPr>
          <w:rFonts w:ascii="Century Gothic" w:hAnsi="Century Gothic"/>
          <w:sz w:val="20"/>
          <w:szCs w:val="20"/>
        </w:rPr>
        <w:t xml:space="preserve">hotovitele a dokladem řádného provedení </w:t>
      </w:r>
      <w:r w:rsidR="00F93DB5">
        <w:rPr>
          <w:rFonts w:ascii="Century Gothic" w:hAnsi="Century Gothic"/>
          <w:sz w:val="20"/>
          <w:szCs w:val="20"/>
        </w:rPr>
        <w:t>D</w:t>
      </w:r>
      <w:r w:rsidRPr="00F93DB5">
        <w:rPr>
          <w:rFonts w:ascii="Century Gothic" w:hAnsi="Century Gothic"/>
          <w:sz w:val="20"/>
          <w:szCs w:val="20"/>
        </w:rPr>
        <w:t xml:space="preserve">íla bude doložení výsledků potřebných individuálních zkoušek a požadavků příslušných státních orgánů. Provedení zkoušek se řídí </w:t>
      </w:r>
      <w:r w:rsidR="00F93DB5">
        <w:rPr>
          <w:rFonts w:ascii="Century Gothic" w:hAnsi="Century Gothic"/>
          <w:sz w:val="20"/>
          <w:szCs w:val="20"/>
        </w:rPr>
        <w:t>S</w:t>
      </w:r>
      <w:r w:rsidRPr="00F93DB5">
        <w:rPr>
          <w:rFonts w:ascii="Century Gothic" w:hAnsi="Century Gothic"/>
          <w:sz w:val="20"/>
          <w:szCs w:val="20"/>
        </w:rPr>
        <w:t>mlouv</w:t>
      </w:r>
      <w:r w:rsidR="00F93DB5">
        <w:rPr>
          <w:rFonts w:ascii="Century Gothic" w:hAnsi="Century Gothic"/>
          <w:sz w:val="20"/>
          <w:szCs w:val="20"/>
        </w:rPr>
        <w:t>ou</w:t>
      </w:r>
      <w:r w:rsidRPr="00F93DB5">
        <w:rPr>
          <w:rFonts w:ascii="Century Gothic" w:hAnsi="Century Gothic"/>
          <w:sz w:val="20"/>
          <w:szCs w:val="20"/>
        </w:rPr>
        <w:t xml:space="preserve">, obecně platnými právními předpisy, ČSN a </w:t>
      </w:r>
      <w:r w:rsidR="00F93DB5">
        <w:rPr>
          <w:rFonts w:ascii="Century Gothic" w:hAnsi="Century Gothic"/>
          <w:sz w:val="20"/>
          <w:szCs w:val="20"/>
        </w:rPr>
        <w:t>P</w:t>
      </w:r>
      <w:r w:rsidRPr="00F93DB5">
        <w:rPr>
          <w:rFonts w:ascii="Century Gothic" w:hAnsi="Century Gothic"/>
          <w:sz w:val="20"/>
          <w:szCs w:val="20"/>
        </w:rPr>
        <w:t>rojektovou dokumentací.</w:t>
      </w:r>
    </w:p>
    <w:p w14:paraId="306B17E8" w14:textId="77777777" w:rsidR="000E3C6A" w:rsidRDefault="00CC75B5" w:rsidP="00E12777">
      <w:pPr>
        <w:pStyle w:val="Zhlav"/>
        <w:numPr>
          <w:ilvl w:val="0"/>
          <w:numId w:val="1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F93DB5">
        <w:rPr>
          <w:rFonts w:ascii="Century Gothic" w:hAnsi="Century Gothic"/>
          <w:sz w:val="20"/>
          <w:szCs w:val="20"/>
        </w:rPr>
        <w:t xml:space="preserve">Nebude-li možné jednotlivé zkoušky provést, dohodnou se </w:t>
      </w:r>
      <w:r w:rsidR="00F93DB5">
        <w:rPr>
          <w:rFonts w:ascii="Century Gothic" w:hAnsi="Century Gothic"/>
          <w:sz w:val="20"/>
          <w:szCs w:val="20"/>
        </w:rPr>
        <w:t xml:space="preserve">smluvní </w:t>
      </w:r>
      <w:r w:rsidRPr="00F93DB5">
        <w:rPr>
          <w:rFonts w:ascii="Century Gothic" w:hAnsi="Century Gothic"/>
          <w:sz w:val="20"/>
          <w:szCs w:val="20"/>
        </w:rPr>
        <w:t xml:space="preserve">strany, jakým náhradním způsobem osvědčí </w:t>
      </w:r>
      <w:r w:rsidR="00F93DB5">
        <w:rPr>
          <w:rFonts w:ascii="Century Gothic" w:hAnsi="Century Gothic"/>
          <w:sz w:val="20"/>
          <w:szCs w:val="20"/>
        </w:rPr>
        <w:t>Z</w:t>
      </w:r>
      <w:r w:rsidRPr="00F93DB5">
        <w:rPr>
          <w:rFonts w:ascii="Century Gothic" w:hAnsi="Century Gothic"/>
          <w:sz w:val="20"/>
          <w:szCs w:val="20"/>
        </w:rPr>
        <w:t xml:space="preserve">hotovitel způsobilost </w:t>
      </w:r>
      <w:r w:rsidR="00F93DB5">
        <w:rPr>
          <w:rFonts w:ascii="Century Gothic" w:hAnsi="Century Gothic"/>
          <w:sz w:val="20"/>
          <w:szCs w:val="20"/>
        </w:rPr>
        <w:t>D</w:t>
      </w:r>
      <w:r w:rsidRPr="00F93DB5">
        <w:rPr>
          <w:rFonts w:ascii="Century Gothic" w:hAnsi="Century Gothic"/>
          <w:sz w:val="20"/>
          <w:szCs w:val="20"/>
        </w:rPr>
        <w:t xml:space="preserve">íla, popř. jeho dílčí části. Jakmile odpadne překážka, která brání provedení zkoušky, bude </w:t>
      </w:r>
      <w:r w:rsidR="00F93DB5">
        <w:rPr>
          <w:rFonts w:ascii="Century Gothic" w:hAnsi="Century Gothic"/>
          <w:sz w:val="20"/>
          <w:szCs w:val="20"/>
        </w:rPr>
        <w:t>Z</w:t>
      </w:r>
      <w:r w:rsidRPr="00F93DB5">
        <w:rPr>
          <w:rFonts w:ascii="Century Gothic" w:hAnsi="Century Gothic"/>
          <w:sz w:val="20"/>
          <w:szCs w:val="20"/>
        </w:rPr>
        <w:t>hotovitel povinen dodatečně zkoušky provést, a to v potřebném rozsahu</w:t>
      </w:r>
      <w:r w:rsidR="000E3C6A">
        <w:rPr>
          <w:rFonts w:ascii="Century Gothic" w:hAnsi="Century Gothic"/>
          <w:sz w:val="20"/>
          <w:szCs w:val="20"/>
        </w:rPr>
        <w:t>.</w:t>
      </w:r>
    </w:p>
    <w:p w14:paraId="1780F65A" w14:textId="77777777" w:rsidR="000E3C6A" w:rsidRDefault="00CC75B5" w:rsidP="00E12777">
      <w:pPr>
        <w:pStyle w:val="Zhlav"/>
        <w:numPr>
          <w:ilvl w:val="0"/>
          <w:numId w:val="1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E3C6A">
        <w:rPr>
          <w:rFonts w:ascii="Century Gothic" w:hAnsi="Century Gothic"/>
          <w:sz w:val="20"/>
          <w:szCs w:val="20"/>
        </w:rPr>
        <w:t>Výsledek zkoušek bude doložen formou zápisu, případně protokolu o jejich provedení.</w:t>
      </w:r>
    </w:p>
    <w:p w14:paraId="497790B8" w14:textId="77777777" w:rsidR="00842790" w:rsidRPr="000E3C6A" w:rsidRDefault="00CC75B5" w:rsidP="00E12777">
      <w:pPr>
        <w:pStyle w:val="Zhlav"/>
        <w:numPr>
          <w:ilvl w:val="0"/>
          <w:numId w:val="14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E3C6A">
        <w:rPr>
          <w:rFonts w:ascii="Century Gothic" w:hAnsi="Century Gothic"/>
          <w:sz w:val="20"/>
          <w:szCs w:val="20"/>
        </w:rPr>
        <w:t xml:space="preserve">Zhotovitel je povinen umožnit </w:t>
      </w:r>
      <w:r w:rsidR="000E3C6A">
        <w:rPr>
          <w:rFonts w:ascii="Century Gothic" w:hAnsi="Century Gothic"/>
          <w:sz w:val="20"/>
          <w:szCs w:val="20"/>
        </w:rPr>
        <w:t>O</w:t>
      </w:r>
      <w:r w:rsidRPr="000E3C6A">
        <w:rPr>
          <w:rFonts w:ascii="Century Gothic" w:hAnsi="Century Gothic"/>
          <w:sz w:val="20"/>
          <w:szCs w:val="20"/>
        </w:rPr>
        <w:t xml:space="preserve">bjednateli provedení dodatečných zkoušek, a to i třetí osobou, </w:t>
      </w:r>
      <w:r w:rsidR="000E3C6A">
        <w:rPr>
          <w:rFonts w:ascii="Century Gothic" w:hAnsi="Century Gothic"/>
          <w:sz w:val="20"/>
          <w:szCs w:val="20"/>
        </w:rPr>
        <w:t xml:space="preserve">za účelem přezkoumání </w:t>
      </w:r>
      <w:r w:rsidRPr="000E3C6A">
        <w:rPr>
          <w:rFonts w:ascii="Century Gothic" w:hAnsi="Century Gothic"/>
          <w:sz w:val="20"/>
          <w:szCs w:val="20"/>
        </w:rPr>
        <w:t>kvalit</w:t>
      </w:r>
      <w:r w:rsidR="000E3C6A">
        <w:rPr>
          <w:rFonts w:ascii="Century Gothic" w:hAnsi="Century Gothic"/>
          <w:sz w:val="20"/>
          <w:szCs w:val="20"/>
        </w:rPr>
        <w:t>y</w:t>
      </w:r>
      <w:r w:rsidRPr="000E3C6A">
        <w:rPr>
          <w:rFonts w:ascii="Century Gothic" w:hAnsi="Century Gothic"/>
          <w:sz w:val="20"/>
          <w:szCs w:val="20"/>
        </w:rPr>
        <w:t xml:space="preserve"> provedeného </w:t>
      </w:r>
      <w:r w:rsidR="000E3C6A">
        <w:rPr>
          <w:rFonts w:ascii="Century Gothic" w:hAnsi="Century Gothic"/>
          <w:sz w:val="20"/>
          <w:szCs w:val="20"/>
        </w:rPr>
        <w:t>D</w:t>
      </w:r>
      <w:r w:rsidRPr="000E3C6A">
        <w:rPr>
          <w:rFonts w:ascii="Century Gothic" w:hAnsi="Century Gothic"/>
          <w:sz w:val="20"/>
          <w:szCs w:val="20"/>
        </w:rPr>
        <w:t xml:space="preserve">íla, </w:t>
      </w:r>
      <w:r w:rsidR="000E3C6A">
        <w:rPr>
          <w:rFonts w:ascii="Century Gothic" w:hAnsi="Century Gothic"/>
          <w:sz w:val="20"/>
          <w:szCs w:val="20"/>
        </w:rPr>
        <w:t>jejichž provedení Objednatel požaduje</w:t>
      </w:r>
      <w:r w:rsidRPr="000E3C6A">
        <w:rPr>
          <w:rFonts w:ascii="Century Gothic" w:hAnsi="Century Gothic"/>
          <w:sz w:val="20"/>
          <w:szCs w:val="20"/>
        </w:rPr>
        <w:t>. Pokud výsledek zkoušky prokáže nekvalitně provedené práce, nese náklady na</w:t>
      </w:r>
      <w:r w:rsidR="000E3C6A">
        <w:rPr>
          <w:rFonts w:ascii="Century Gothic" w:hAnsi="Century Gothic"/>
          <w:sz w:val="20"/>
          <w:szCs w:val="20"/>
        </w:rPr>
        <w:t> </w:t>
      </w:r>
      <w:r w:rsidRPr="000E3C6A">
        <w:rPr>
          <w:rFonts w:ascii="Century Gothic" w:hAnsi="Century Gothic"/>
          <w:sz w:val="20"/>
          <w:szCs w:val="20"/>
        </w:rPr>
        <w:t xml:space="preserve">její provedení </w:t>
      </w:r>
      <w:r w:rsidR="000E3C6A">
        <w:rPr>
          <w:rFonts w:ascii="Century Gothic" w:hAnsi="Century Gothic"/>
          <w:sz w:val="20"/>
          <w:szCs w:val="20"/>
        </w:rPr>
        <w:t>Z</w:t>
      </w:r>
      <w:r w:rsidRPr="000E3C6A">
        <w:rPr>
          <w:rFonts w:ascii="Century Gothic" w:hAnsi="Century Gothic"/>
          <w:sz w:val="20"/>
          <w:szCs w:val="20"/>
        </w:rPr>
        <w:t>hotovitel sám</w:t>
      </w:r>
      <w:r w:rsidR="00EE0195">
        <w:rPr>
          <w:rFonts w:ascii="Century Gothic" w:hAnsi="Century Gothic"/>
          <w:sz w:val="20"/>
          <w:szCs w:val="20"/>
        </w:rPr>
        <w:t>; povinnost Zhotovitele odstranit případné zjištěné nedostatky tím není dotčena.</w:t>
      </w:r>
    </w:p>
    <w:p w14:paraId="0AF7BB43" w14:textId="77777777" w:rsidR="00896389" w:rsidRDefault="00896389" w:rsidP="00842790">
      <w:pPr>
        <w:pStyle w:val="Zhlav"/>
        <w:rPr>
          <w:rFonts w:ascii="Century Gothic" w:hAnsi="Century Gothic"/>
          <w:sz w:val="20"/>
          <w:szCs w:val="20"/>
        </w:rPr>
      </w:pPr>
    </w:p>
    <w:p w14:paraId="11FFAF2B" w14:textId="77777777" w:rsidR="000F2914" w:rsidRDefault="000F2914" w:rsidP="00842790">
      <w:pPr>
        <w:pStyle w:val="Zhlav"/>
        <w:rPr>
          <w:rFonts w:ascii="Century Gothic" w:hAnsi="Century Gothic"/>
          <w:sz w:val="20"/>
          <w:szCs w:val="20"/>
        </w:rPr>
      </w:pPr>
    </w:p>
    <w:p w14:paraId="18EFC690" w14:textId="77777777" w:rsidR="00EE0195" w:rsidRPr="005268E4" w:rsidRDefault="00EE0195" w:rsidP="00EE019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5268E4">
        <w:rPr>
          <w:rFonts w:ascii="Century Gothic" w:hAnsi="Century Gothic"/>
          <w:b/>
          <w:sz w:val="20"/>
          <w:szCs w:val="20"/>
        </w:rPr>
        <w:t>IX.</w:t>
      </w:r>
    </w:p>
    <w:p w14:paraId="41A12FCB" w14:textId="77777777" w:rsidR="00513082" w:rsidRPr="00EE0195" w:rsidRDefault="00513082" w:rsidP="00EE019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5268E4">
        <w:rPr>
          <w:rFonts w:ascii="Century Gothic" w:hAnsi="Century Gothic"/>
          <w:b/>
          <w:sz w:val="20"/>
          <w:szCs w:val="20"/>
        </w:rPr>
        <w:t xml:space="preserve">Předání a převzetí </w:t>
      </w:r>
      <w:r w:rsidR="007A1B82" w:rsidRPr="005268E4">
        <w:rPr>
          <w:rFonts w:ascii="Century Gothic" w:hAnsi="Century Gothic"/>
          <w:b/>
          <w:sz w:val="20"/>
          <w:szCs w:val="20"/>
        </w:rPr>
        <w:t>D</w:t>
      </w:r>
      <w:r w:rsidRPr="005268E4">
        <w:rPr>
          <w:rFonts w:ascii="Century Gothic" w:hAnsi="Century Gothic"/>
          <w:b/>
          <w:sz w:val="20"/>
          <w:szCs w:val="20"/>
        </w:rPr>
        <w:t>íla</w:t>
      </w:r>
    </w:p>
    <w:p w14:paraId="5FB36266" w14:textId="77777777" w:rsidR="00EE0195" w:rsidRDefault="00513082" w:rsidP="00E12777">
      <w:pPr>
        <w:pStyle w:val="Zhlav"/>
        <w:numPr>
          <w:ilvl w:val="0"/>
          <w:numId w:val="1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Zhotovitel splní svou povinnost provést </w:t>
      </w:r>
      <w:r w:rsidR="00EE0195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ílo jeho řádným dokončením a předáním </w:t>
      </w:r>
      <w:r w:rsidR="00EE0195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bjednateli v místě provedení </w:t>
      </w:r>
      <w:r w:rsidR="00EE0195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íla. Po dokončení </w:t>
      </w:r>
      <w:r w:rsidR="00EE0195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se </w:t>
      </w:r>
      <w:r w:rsidR="00EE0195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 zavazuje </w:t>
      </w:r>
      <w:r w:rsidR="00526E85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bjednatele písemně vyzvat k převzetí </w:t>
      </w:r>
      <w:r w:rsidR="00526E85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íla.</w:t>
      </w:r>
    </w:p>
    <w:p w14:paraId="7FD2D338" w14:textId="77777777" w:rsidR="001447E9" w:rsidRPr="001447E9" w:rsidRDefault="001447E9" w:rsidP="001447E9">
      <w:pPr>
        <w:pStyle w:val="Zhlav"/>
        <w:numPr>
          <w:ilvl w:val="0"/>
          <w:numId w:val="1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K předání a převzetí Díla </w:t>
      </w:r>
      <w:r w:rsidR="00707538">
        <w:rPr>
          <w:rFonts w:ascii="Century Gothic" w:hAnsi="Century Gothic"/>
          <w:sz w:val="20"/>
          <w:szCs w:val="20"/>
        </w:rPr>
        <w:t>dojde na konci realizace jako celku</w:t>
      </w:r>
      <w:r>
        <w:rPr>
          <w:rFonts w:ascii="Century Gothic" w:hAnsi="Century Gothic"/>
          <w:sz w:val="20"/>
          <w:szCs w:val="20"/>
        </w:rPr>
        <w:t xml:space="preserve">. </w:t>
      </w:r>
      <w:r w:rsidRPr="001447E9">
        <w:rPr>
          <w:rFonts w:ascii="Century Gothic" w:hAnsi="Century Gothic"/>
          <w:sz w:val="20"/>
          <w:szCs w:val="20"/>
        </w:rPr>
        <w:t>Objednatel je povinen na výzvu Zhotovitele řádně dokončen</w:t>
      </w:r>
      <w:r w:rsidR="00707538">
        <w:rPr>
          <w:rFonts w:ascii="Century Gothic" w:hAnsi="Century Gothic"/>
          <w:sz w:val="20"/>
          <w:szCs w:val="20"/>
        </w:rPr>
        <w:t>é</w:t>
      </w:r>
      <w:r w:rsidRPr="001447E9">
        <w:rPr>
          <w:rFonts w:ascii="Century Gothic" w:hAnsi="Century Gothic"/>
          <w:sz w:val="20"/>
          <w:szCs w:val="20"/>
        </w:rPr>
        <w:t xml:space="preserve"> Díl</w:t>
      </w:r>
      <w:r w:rsidR="00707538">
        <w:rPr>
          <w:rFonts w:ascii="Century Gothic" w:hAnsi="Century Gothic"/>
          <w:sz w:val="20"/>
          <w:szCs w:val="20"/>
        </w:rPr>
        <w:t>o</w:t>
      </w:r>
      <w:r w:rsidRPr="001447E9">
        <w:rPr>
          <w:rFonts w:ascii="Century Gothic" w:hAnsi="Century Gothic"/>
          <w:sz w:val="20"/>
          <w:szCs w:val="20"/>
        </w:rPr>
        <w:t xml:space="preserve"> převzít. Řádným dokončením</w:t>
      </w:r>
      <w:r w:rsidR="00707538">
        <w:rPr>
          <w:rFonts w:ascii="Century Gothic" w:hAnsi="Century Gothic"/>
          <w:sz w:val="20"/>
          <w:szCs w:val="20"/>
        </w:rPr>
        <w:t xml:space="preserve"> </w:t>
      </w:r>
      <w:r w:rsidRPr="001447E9">
        <w:rPr>
          <w:rFonts w:ascii="Century Gothic" w:hAnsi="Century Gothic"/>
          <w:sz w:val="20"/>
          <w:szCs w:val="20"/>
        </w:rPr>
        <w:t>Díla se rozumí:</w:t>
      </w:r>
    </w:p>
    <w:p w14:paraId="55FE0853" w14:textId="77777777" w:rsidR="001447E9" w:rsidRPr="001447E9" w:rsidRDefault="001447E9" w:rsidP="005268E4">
      <w:pPr>
        <w:pStyle w:val="Zhlav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provedení </w:t>
      </w:r>
      <w:r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 bez vad a nedodělků bránící</w:t>
      </w:r>
      <w:r>
        <w:rPr>
          <w:rFonts w:ascii="Century Gothic" w:hAnsi="Century Gothic"/>
          <w:sz w:val="20"/>
          <w:szCs w:val="20"/>
        </w:rPr>
        <w:t>ch</w:t>
      </w:r>
      <w:r w:rsidRPr="00513082">
        <w:rPr>
          <w:rFonts w:ascii="Century Gothic" w:hAnsi="Century Gothic"/>
          <w:sz w:val="20"/>
          <w:szCs w:val="20"/>
        </w:rPr>
        <w:t xml:space="preserve"> užívání </w:t>
      </w:r>
      <w:r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– ověřuje se prohlídkou na místě provedení </w:t>
      </w:r>
      <w:r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včetně prověření funkčnosti </w:t>
      </w:r>
      <w:r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íla,</w:t>
      </w:r>
    </w:p>
    <w:p w14:paraId="0D923118" w14:textId="77777777" w:rsidR="00513082" w:rsidRPr="00526E85" w:rsidRDefault="00513082" w:rsidP="00E12777">
      <w:pPr>
        <w:pStyle w:val="Zhlav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526E85">
        <w:rPr>
          <w:rFonts w:ascii="Century Gothic" w:hAnsi="Century Gothic"/>
          <w:sz w:val="20"/>
          <w:szCs w:val="20"/>
        </w:rPr>
        <w:t xml:space="preserve">předání kompletní požadované dokumentace podle </w:t>
      </w:r>
      <w:r w:rsidR="00526E85">
        <w:rPr>
          <w:rFonts w:ascii="Century Gothic" w:hAnsi="Century Gothic"/>
          <w:sz w:val="20"/>
          <w:szCs w:val="20"/>
        </w:rPr>
        <w:t>Smlouvy vč. jejích příloh, případně dle příslušných právních předpisů</w:t>
      </w:r>
      <w:r w:rsidRPr="00526E85">
        <w:rPr>
          <w:rFonts w:ascii="Century Gothic" w:hAnsi="Century Gothic"/>
          <w:sz w:val="20"/>
          <w:szCs w:val="20"/>
        </w:rPr>
        <w:t xml:space="preserve"> – ověřuje se kontrolou rozsahu a obsahu předávané dokumentace.</w:t>
      </w:r>
    </w:p>
    <w:p w14:paraId="3C72307F" w14:textId="77777777" w:rsidR="00513082" w:rsidRPr="00513082" w:rsidRDefault="00513082" w:rsidP="00E12777">
      <w:pPr>
        <w:pStyle w:val="Zhlav"/>
        <w:numPr>
          <w:ilvl w:val="0"/>
          <w:numId w:val="1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Předáním a převzetím </w:t>
      </w:r>
      <w:r w:rsidR="00526E85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</w:t>
      </w:r>
      <w:r w:rsidR="00F46835">
        <w:rPr>
          <w:rFonts w:ascii="Century Gothic" w:hAnsi="Century Gothic"/>
          <w:sz w:val="20"/>
          <w:szCs w:val="20"/>
        </w:rPr>
        <w:t xml:space="preserve">pak </w:t>
      </w:r>
      <w:r w:rsidRPr="00513082">
        <w:rPr>
          <w:rFonts w:ascii="Century Gothic" w:hAnsi="Century Gothic"/>
          <w:sz w:val="20"/>
          <w:szCs w:val="20"/>
        </w:rPr>
        <w:t xml:space="preserve">přechází na </w:t>
      </w:r>
      <w:r w:rsidR="00526E85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bjednatele nebezpečí škody na </w:t>
      </w:r>
      <w:r w:rsidR="00526E85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íle</w:t>
      </w:r>
      <w:r w:rsidR="00F46835">
        <w:rPr>
          <w:rFonts w:ascii="Century Gothic" w:hAnsi="Century Gothic"/>
          <w:sz w:val="20"/>
          <w:szCs w:val="20"/>
        </w:rPr>
        <w:t xml:space="preserve"> jako celku</w:t>
      </w:r>
      <w:r w:rsidRPr="00513082">
        <w:rPr>
          <w:rFonts w:ascii="Century Gothic" w:hAnsi="Century Gothic"/>
          <w:sz w:val="20"/>
          <w:szCs w:val="20"/>
        </w:rPr>
        <w:t>.</w:t>
      </w:r>
      <w:r w:rsidR="00F46835">
        <w:rPr>
          <w:rFonts w:ascii="Century Gothic" w:hAnsi="Century Gothic"/>
          <w:sz w:val="20"/>
          <w:szCs w:val="20"/>
        </w:rPr>
        <w:t xml:space="preserve"> Před přechodem </w:t>
      </w:r>
      <w:r w:rsidR="00D077AC">
        <w:rPr>
          <w:rFonts w:ascii="Century Gothic" w:hAnsi="Century Gothic"/>
          <w:sz w:val="20"/>
          <w:szCs w:val="20"/>
        </w:rPr>
        <w:t>nebezpečí škody na Díle nebo jeho části nese nebezpečí škody Zhotovitel.</w:t>
      </w:r>
    </w:p>
    <w:p w14:paraId="03BB5C9F" w14:textId="70DC49C0" w:rsidR="00513082" w:rsidRPr="00513082" w:rsidRDefault="00513082" w:rsidP="00E12777">
      <w:pPr>
        <w:pStyle w:val="Zhlav"/>
        <w:numPr>
          <w:ilvl w:val="0"/>
          <w:numId w:val="1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lastRenderedPageBreak/>
        <w:tab/>
        <w:t xml:space="preserve">Objednatel je povinen svolat přejímací řízení k předání a převzetí </w:t>
      </w:r>
      <w:r w:rsidR="00526E85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</w:t>
      </w:r>
      <w:r w:rsidR="00F976F1">
        <w:rPr>
          <w:rFonts w:ascii="Century Gothic" w:hAnsi="Century Gothic"/>
          <w:sz w:val="20"/>
          <w:szCs w:val="20"/>
        </w:rPr>
        <w:t xml:space="preserve"> </w:t>
      </w:r>
      <w:r w:rsidRPr="00513082">
        <w:rPr>
          <w:rFonts w:ascii="Century Gothic" w:hAnsi="Century Gothic"/>
          <w:sz w:val="20"/>
          <w:szCs w:val="20"/>
        </w:rPr>
        <w:t>(dále jen „</w:t>
      </w:r>
      <w:r w:rsidR="000F4FA5" w:rsidRPr="00724F3B">
        <w:rPr>
          <w:rFonts w:ascii="Century Gothic" w:hAnsi="Century Gothic"/>
          <w:b/>
          <w:bCs/>
          <w:sz w:val="20"/>
          <w:szCs w:val="20"/>
        </w:rPr>
        <w:t>P</w:t>
      </w:r>
      <w:r w:rsidRPr="00724F3B">
        <w:rPr>
          <w:rFonts w:ascii="Century Gothic" w:hAnsi="Century Gothic"/>
          <w:b/>
          <w:bCs/>
          <w:sz w:val="20"/>
          <w:szCs w:val="20"/>
        </w:rPr>
        <w:t>řejímací řízení</w:t>
      </w:r>
      <w:r w:rsidRPr="00513082">
        <w:rPr>
          <w:rFonts w:ascii="Century Gothic" w:hAnsi="Century Gothic"/>
          <w:sz w:val="20"/>
          <w:szCs w:val="20"/>
        </w:rPr>
        <w:t xml:space="preserve">“) nejpozději do 14 dnů od doručení písemné výzvy </w:t>
      </w:r>
      <w:r w:rsidR="00526E85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hotovitele k převzetí </w:t>
      </w:r>
      <w:r w:rsidR="00526E85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íla, jež je předmětem předání (dále jen „</w:t>
      </w:r>
      <w:r w:rsidR="000F4FA5" w:rsidRPr="00724F3B">
        <w:rPr>
          <w:rFonts w:ascii="Century Gothic" w:hAnsi="Century Gothic"/>
          <w:b/>
          <w:bCs/>
          <w:sz w:val="20"/>
          <w:szCs w:val="20"/>
        </w:rPr>
        <w:t>P</w:t>
      </w:r>
      <w:r w:rsidRPr="00724F3B">
        <w:rPr>
          <w:rFonts w:ascii="Century Gothic" w:hAnsi="Century Gothic"/>
          <w:b/>
          <w:bCs/>
          <w:sz w:val="20"/>
          <w:szCs w:val="20"/>
        </w:rPr>
        <w:t xml:space="preserve">ředávané </w:t>
      </w:r>
      <w:r w:rsidR="007A5492" w:rsidRPr="00724F3B">
        <w:rPr>
          <w:rFonts w:ascii="Century Gothic" w:hAnsi="Century Gothic"/>
          <w:b/>
          <w:bCs/>
          <w:sz w:val="20"/>
          <w:szCs w:val="20"/>
        </w:rPr>
        <w:t>D</w:t>
      </w:r>
      <w:r w:rsidRPr="00724F3B">
        <w:rPr>
          <w:rFonts w:ascii="Century Gothic" w:hAnsi="Century Gothic"/>
          <w:b/>
          <w:bCs/>
          <w:sz w:val="20"/>
          <w:szCs w:val="20"/>
        </w:rPr>
        <w:t>ílo</w:t>
      </w:r>
      <w:r w:rsidRPr="00513082">
        <w:rPr>
          <w:rFonts w:ascii="Century Gothic" w:hAnsi="Century Gothic"/>
          <w:sz w:val="20"/>
          <w:szCs w:val="20"/>
        </w:rPr>
        <w:t>“). V případě, že</w:t>
      </w:r>
      <w:r w:rsidR="007A5492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 xml:space="preserve">nelze provést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řejímací řízení v průběhu jediného dne, dohodnou smluvní strany časový průběh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>řejímacího řízení.</w:t>
      </w:r>
    </w:p>
    <w:p w14:paraId="45DCE321" w14:textId="4E064E06" w:rsidR="00513082" w:rsidRPr="00513082" w:rsidRDefault="00513082" w:rsidP="00E12777">
      <w:pPr>
        <w:pStyle w:val="Zhlav"/>
        <w:numPr>
          <w:ilvl w:val="0"/>
          <w:numId w:val="1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K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>řejímacímu řízení</w:t>
      </w:r>
      <w:r w:rsidR="004D646C">
        <w:rPr>
          <w:rFonts w:ascii="Century Gothic" w:hAnsi="Century Gothic"/>
          <w:sz w:val="20"/>
          <w:szCs w:val="20"/>
        </w:rPr>
        <w:t>, při němž dojde k převzetí Díla jako celku (poslední části Díla)</w:t>
      </w:r>
      <w:r w:rsidRPr="00513082">
        <w:rPr>
          <w:rFonts w:ascii="Century Gothic" w:hAnsi="Century Gothic"/>
          <w:sz w:val="20"/>
          <w:szCs w:val="20"/>
        </w:rPr>
        <w:t xml:space="preserve"> je </w:t>
      </w:r>
      <w:r w:rsidR="007A5492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>hotovitel povinen předložit alespoň:</w:t>
      </w:r>
    </w:p>
    <w:p w14:paraId="460238A3" w14:textId="62EC1F02" w:rsidR="00513082" w:rsidRPr="00513082" w:rsidRDefault="00513082" w:rsidP="00E12777">
      <w:pPr>
        <w:pStyle w:val="Zhlav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projekt skutečného provedení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ředávaného </w:t>
      </w:r>
      <w:r w:rsidR="0071170F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</w:t>
      </w:r>
      <w:r w:rsidR="0071170F">
        <w:rPr>
          <w:rFonts w:ascii="Century Gothic" w:hAnsi="Century Gothic"/>
          <w:sz w:val="20"/>
          <w:szCs w:val="20"/>
        </w:rPr>
        <w:t>,</w:t>
      </w:r>
    </w:p>
    <w:p w14:paraId="5E43A246" w14:textId="77777777" w:rsidR="00513082" w:rsidRPr="00513082" w:rsidRDefault="00513082" w:rsidP="00E12777">
      <w:pPr>
        <w:pStyle w:val="Zhlav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zápisy a osvědčení o provedených zkouškách použitých materiálů a veškerých</w:t>
      </w:r>
      <w:r w:rsidR="0071170F">
        <w:rPr>
          <w:rFonts w:ascii="Century Gothic" w:hAnsi="Century Gothic"/>
          <w:sz w:val="20"/>
          <w:szCs w:val="20"/>
        </w:rPr>
        <w:t xml:space="preserve"> </w:t>
      </w:r>
      <w:r w:rsidRPr="00513082">
        <w:rPr>
          <w:rFonts w:ascii="Century Gothic" w:hAnsi="Century Gothic"/>
          <w:sz w:val="20"/>
          <w:szCs w:val="20"/>
        </w:rPr>
        <w:t xml:space="preserve">zkouškách předepsaných </w:t>
      </w:r>
      <w:r w:rsidR="0071170F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rojektovou dokumentací, příslušnými předpisy, normami, případně </w:t>
      </w:r>
      <w:r w:rsidR="0071170F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 xml:space="preserve">mlouvou, </w:t>
      </w:r>
    </w:p>
    <w:p w14:paraId="63B54832" w14:textId="77777777" w:rsidR="00513082" w:rsidRPr="00513082" w:rsidRDefault="00F9658F" w:rsidP="00E12777">
      <w:pPr>
        <w:pStyle w:val="Zhlav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revize a </w:t>
      </w:r>
      <w:r w:rsidR="00513082" w:rsidRPr="00513082">
        <w:rPr>
          <w:rFonts w:ascii="Century Gothic" w:hAnsi="Century Gothic"/>
          <w:sz w:val="20"/>
          <w:szCs w:val="20"/>
        </w:rPr>
        <w:t xml:space="preserve">zkušební protokoly o zkouškách prováděných </w:t>
      </w:r>
      <w:r w:rsidR="0071170F">
        <w:rPr>
          <w:rFonts w:ascii="Century Gothic" w:hAnsi="Century Gothic"/>
          <w:sz w:val="20"/>
          <w:szCs w:val="20"/>
        </w:rPr>
        <w:t>Z</w:t>
      </w:r>
      <w:r w:rsidR="00513082" w:rsidRPr="00513082">
        <w:rPr>
          <w:rFonts w:ascii="Century Gothic" w:hAnsi="Century Gothic"/>
          <w:sz w:val="20"/>
          <w:szCs w:val="20"/>
        </w:rPr>
        <w:t>hotovitelem</w:t>
      </w:r>
      <w:r w:rsidR="0071170F">
        <w:rPr>
          <w:rFonts w:ascii="Century Gothic" w:hAnsi="Century Gothic"/>
          <w:sz w:val="20"/>
          <w:szCs w:val="20"/>
        </w:rPr>
        <w:t xml:space="preserve"> či jím pověřenými osobami</w:t>
      </w:r>
      <w:r w:rsidR="00513082" w:rsidRPr="00513082">
        <w:rPr>
          <w:rFonts w:ascii="Century Gothic" w:hAnsi="Century Gothic"/>
          <w:sz w:val="20"/>
          <w:szCs w:val="20"/>
        </w:rPr>
        <w:t xml:space="preserve">, </w:t>
      </w:r>
    </w:p>
    <w:p w14:paraId="3C9F8E2A" w14:textId="77777777" w:rsidR="00513082" w:rsidRPr="00513082" w:rsidRDefault="00513082" w:rsidP="005268E4">
      <w:pPr>
        <w:pStyle w:val="Zhlav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zápisy o prověření prací a dodávek zakrytých v průběhu </w:t>
      </w:r>
      <w:r w:rsidR="005B4B0B">
        <w:rPr>
          <w:rFonts w:ascii="Century Gothic" w:hAnsi="Century Gothic"/>
          <w:sz w:val="20"/>
          <w:szCs w:val="20"/>
        </w:rPr>
        <w:t>realizace</w:t>
      </w:r>
      <w:r w:rsidRPr="00513082">
        <w:rPr>
          <w:rFonts w:ascii="Century Gothic" w:hAnsi="Century Gothic"/>
          <w:sz w:val="20"/>
          <w:szCs w:val="20"/>
        </w:rPr>
        <w:t xml:space="preserve"> </w:t>
      </w:r>
      <w:r w:rsidR="0071170F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</w:t>
      </w:r>
      <w:r w:rsidR="0071170F">
        <w:rPr>
          <w:rFonts w:ascii="Century Gothic" w:hAnsi="Century Gothic"/>
          <w:sz w:val="20"/>
          <w:szCs w:val="20"/>
        </w:rPr>
        <w:t xml:space="preserve"> včetně příslušné fotodokumentace, případně videodokumentace</w:t>
      </w:r>
      <w:r w:rsidRPr="00513082">
        <w:rPr>
          <w:rFonts w:ascii="Century Gothic" w:hAnsi="Century Gothic"/>
          <w:sz w:val="20"/>
          <w:szCs w:val="20"/>
        </w:rPr>
        <w:t>,</w:t>
      </w:r>
    </w:p>
    <w:p w14:paraId="501DBF98" w14:textId="77777777" w:rsidR="00513082" w:rsidRPr="00513082" w:rsidRDefault="0071170F" w:rsidP="00E12777">
      <w:pPr>
        <w:pStyle w:val="Zhlav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přehled </w:t>
      </w:r>
      <w:r w:rsidR="00513082" w:rsidRPr="00513082">
        <w:rPr>
          <w:rFonts w:ascii="Century Gothic" w:hAnsi="Century Gothic"/>
          <w:sz w:val="20"/>
          <w:szCs w:val="20"/>
        </w:rPr>
        <w:t xml:space="preserve">změn </w:t>
      </w:r>
      <w:r>
        <w:rPr>
          <w:rFonts w:ascii="Century Gothic" w:hAnsi="Century Gothic"/>
          <w:sz w:val="20"/>
          <w:szCs w:val="20"/>
        </w:rPr>
        <w:t xml:space="preserve">Díla </w:t>
      </w:r>
      <w:r w:rsidR="00513082" w:rsidRPr="00513082">
        <w:rPr>
          <w:rFonts w:ascii="Century Gothic" w:hAnsi="Century Gothic"/>
          <w:sz w:val="20"/>
          <w:szCs w:val="20"/>
        </w:rPr>
        <w:t xml:space="preserve">oproti </w:t>
      </w:r>
      <w:r>
        <w:rPr>
          <w:rFonts w:ascii="Century Gothic" w:hAnsi="Century Gothic"/>
          <w:sz w:val="20"/>
          <w:szCs w:val="20"/>
        </w:rPr>
        <w:t>P</w:t>
      </w:r>
      <w:r w:rsidR="00513082" w:rsidRPr="00513082">
        <w:rPr>
          <w:rFonts w:ascii="Century Gothic" w:hAnsi="Century Gothic"/>
          <w:sz w:val="20"/>
          <w:szCs w:val="20"/>
        </w:rPr>
        <w:t>rojektové dokumentaci,</w:t>
      </w:r>
    </w:p>
    <w:p w14:paraId="204BF7FF" w14:textId="77777777" w:rsidR="00513082" w:rsidRPr="00513082" w:rsidRDefault="00513082" w:rsidP="00724F3B">
      <w:pPr>
        <w:pStyle w:val="Zhlav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stavební a montážní deníky,</w:t>
      </w:r>
    </w:p>
    <w:p w14:paraId="1D75B9F2" w14:textId="77777777" w:rsidR="00513082" w:rsidRPr="00513082" w:rsidRDefault="00513082" w:rsidP="00724F3B">
      <w:pPr>
        <w:pStyle w:val="Zhlav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doklady vydané v souladu se zákonem č. 22/1997 Sb., o technických požadavcích na</w:t>
      </w:r>
      <w:r w:rsidR="0071170F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 xml:space="preserve">výrobky a o změně a doplnění některých zákonů, ve znění pozdějších předpisů, </w:t>
      </w:r>
    </w:p>
    <w:p w14:paraId="486B3741" w14:textId="77777777" w:rsidR="00513082" w:rsidRPr="00513082" w:rsidRDefault="00513082" w:rsidP="00724F3B">
      <w:pPr>
        <w:pStyle w:val="Zhlav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výrobní dokumentaci a dokumentaci technologie opravy jednotlivých prvků</w:t>
      </w:r>
      <w:r w:rsidR="00AF7E70">
        <w:rPr>
          <w:rFonts w:ascii="Century Gothic" w:hAnsi="Century Gothic"/>
          <w:sz w:val="20"/>
          <w:szCs w:val="20"/>
        </w:rPr>
        <w:t>,</w:t>
      </w:r>
    </w:p>
    <w:p w14:paraId="5433973F" w14:textId="77777777" w:rsidR="00513082" w:rsidRPr="00513082" w:rsidRDefault="00513082" w:rsidP="00E12777">
      <w:pPr>
        <w:pStyle w:val="Zhlav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doklady o ekologické likvidaci odpadu</w:t>
      </w:r>
      <w:r w:rsidR="00AF7E70">
        <w:rPr>
          <w:rFonts w:ascii="Century Gothic" w:hAnsi="Century Gothic"/>
          <w:sz w:val="20"/>
          <w:szCs w:val="20"/>
        </w:rPr>
        <w:t>,</w:t>
      </w:r>
    </w:p>
    <w:p w14:paraId="5A3E3589" w14:textId="77777777" w:rsidR="00513082" w:rsidRPr="00513082" w:rsidRDefault="00513082" w:rsidP="00E12777">
      <w:pPr>
        <w:pStyle w:val="Zhlav"/>
        <w:numPr>
          <w:ilvl w:val="0"/>
          <w:numId w:val="17"/>
        </w:numPr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případně další doklady potřebné k úspěšnému </w:t>
      </w:r>
      <w:r w:rsidR="00AF7E70">
        <w:rPr>
          <w:rFonts w:ascii="Century Gothic" w:hAnsi="Century Gothic"/>
          <w:sz w:val="20"/>
          <w:szCs w:val="20"/>
        </w:rPr>
        <w:t>zprovoznění D</w:t>
      </w:r>
      <w:r w:rsidRPr="00513082">
        <w:rPr>
          <w:rFonts w:ascii="Century Gothic" w:hAnsi="Century Gothic"/>
          <w:sz w:val="20"/>
          <w:szCs w:val="20"/>
        </w:rPr>
        <w:t>íla.</w:t>
      </w:r>
    </w:p>
    <w:p w14:paraId="1F98A6F5" w14:textId="176E7FF9" w:rsidR="00513082" w:rsidRPr="00513082" w:rsidRDefault="00513082" w:rsidP="00E12777">
      <w:pPr>
        <w:pStyle w:val="Zhlav"/>
        <w:numPr>
          <w:ilvl w:val="0"/>
          <w:numId w:val="1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Objednatel je oprávněn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ředávané </w:t>
      </w:r>
      <w:r w:rsidR="00AF7E70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ílo </w:t>
      </w:r>
      <w:r w:rsidR="006135DD">
        <w:rPr>
          <w:rFonts w:ascii="Century Gothic" w:hAnsi="Century Gothic"/>
          <w:sz w:val="20"/>
          <w:szCs w:val="20"/>
        </w:rPr>
        <w:t xml:space="preserve">či jeho část </w:t>
      </w:r>
      <w:r w:rsidRPr="00513082">
        <w:rPr>
          <w:rFonts w:ascii="Century Gothic" w:hAnsi="Century Gothic"/>
          <w:sz w:val="20"/>
          <w:szCs w:val="20"/>
        </w:rPr>
        <w:t>nepřevzít, pokud:</w:t>
      </w:r>
    </w:p>
    <w:p w14:paraId="3E49C4D8" w14:textId="05302AAF" w:rsidR="00513082" w:rsidRPr="00513082" w:rsidRDefault="00513082" w:rsidP="00E12777">
      <w:pPr>
        <w:pStyle w:val="Zhlav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vykazuje vady a nedodělky bránící užívání </w:t>
      </w:r>
      <w:r w:rsidR="00AF7E70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</w:t>
      </w:r>
      <w:r w:rsidR="006135DD">
        <w:rPr>
          <w:rFonts w:ascii="Century Gothic" w:hAnsi="Century Gothic"/>
          <w:sz w:val="20"/>
          <w:szCs w:val="20"/>
        </w:rPr>
        <w:t xml:space="preserve"> či jeho části</w:t>
      </w:r>
      <w:r w:rsidRPr="00513082">
        <w:rPr>
          <w:rFonts w:ascii="Century Gothic" w:hAnsi="Century Gothic"/>
          <w:sz w:val="20"/>
          <w:szCs w:val="20"/>
        </w:rPr>
        <w:t xml:space="preserve">, na které je </w:t>
      </w:r>
      <w:r w:rsidR="00AF7E70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 </w:t>
      </w:r>
      <w:r w:rsidR="00AF7E70" w:rsidRPr="00513082">
        <w:rPr>
          <w:rFonts w:ascii="Century Gothic" w:hAnsi="Century Gothic"/>
          <w:sz w:val="20"/>
          <w:szCs w:val="20"/>
        </w:rPr>
        <w:t xml:space="preserve">povinen </w:t>
      </w:r>
      <w:r w:rsidR="00AF7E70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hotovitele v průběhu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řejímacího řízení upozornit; tohoto práva nelze využít, pokud vady jsou způsobeny nevhodnými pokyny </w:t>
      </w:r>
      <w:r w:rsidR="00AF7E70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bjednatele, na nichž </w:t>
      </w:r>
      <w:r w:rsidR="00AF7E70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 navzdory písemnému upozornění </w:t>
      </w:r>
      <w:r w:rsidR="00AF7E70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>hotovitele trval,</w:t>
      </w:r>
    </w:p>
    <w:p w14:paraId="2F116305" w14:textId="77777777" w:rsidR="00513082" w:rsidRPr="00513082" w:rsidRDefault="00AF7E70" w:rsidP="00E12777">
      <w:pPr>
        <w:pStyle w:val="Zhlav"/>
        <w:numPr>
          <w:ilvl w:val="0"/>
          <w:numId w:val="18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="00513082" w:rsidRPr="00513082">
        <w:rPr>
          <w:rFonts w:ascii="Century Gothic" w:hAnsi="Century Gothic"/>
          <w:sz w:val="20"/>
          <w:szCs w:val="20"/>
        </w:rPr>
        <w:t>hotovitel nepředá dokumentaci stanovenou v</w:t>
      </w:r>
      <w:r>
        <w:rPr>
          <w:rFonts w:ascii="Century Gothic" w:hAnsi="Century Gothic"/>
          <w:sz w:val="20"/>
          <w:szCs w:val="20"/>
        </w:rPr>
        <w:t> přechozím odstavci tohoto článku,</w:t>
      </w:r>
      <w:r w:rsidR="00513082" w:rsidRPr="00513082">
        <w:rPr>
          <w:rFonts w:ascii="Century Gothic" w:hAnsi="Century Gothic"/>
          <w:sz w:val="20"/>
          <w:szCs w:val="20"/>
        </w:rPr>
        <w:t xml:space="preserve"> nebo některý doklad, jež má být její součástí.</w:t>
      </w:r>
    </w:p>
    <w:p w14:paraId="49107468" w14:textId="23E22A08" w:rsidR="00513082" w:rsidRPr="00513082" w:rsidRDefault="00513082" w:rsidP="00E12777">
      <w:pPr>
        <w:pStyle w:val="Zhlav"/>
        <w:numPr>
          <w:ilvl w:val="0"/>
          <w:numId w:val="1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O předání a převzetí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ředávaného </w:t>
      </w:r>
      <w:r w:rsidR="00AF7E70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</w:t>
      </w:r>
      <w:r w:rsidR="006135DD">
        <w:rPr>
          <w:rFonts w:ascii="Century Gothic" w:hAnsi="Century Gothic"/>
          <w:sz w:val="20"/>
          <w:szCs w:val="20"/>
        </w:rPr>
        <w:t xml:space="preserve"> </w:t>
      </w:r>
      <w:r w:rsidRPr="00513082">
        <w:rPr>
          <w:rFonts w:ascii="Century Gothic" w:hAnsi="Century Gothic"/>
          <w:sz w:val="20"/>
          <w:szCs w:val="20"/>
        </w:rPr>
        <w:t xml:space="preserve">se pořídí protokol o předání a převzetí </w:t>
      </w:r>
      <w:r w:rsidR="00AF7E70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 (dále jen „</w:t>
      </w:r>
      <w:r w:rsidR="00AF7E70" w:rsidRPr="00AF7E70">
        <w:rPr>
          <w:rFonts w:ascii="Century Gothic" w:hAnsi="Century Gothic"/>
          <w:b/>
          <w:sz w:val="20"/>
          <w:szCs w:val="20"/>
        </w:rPr>
        <w:t>P</w:t>
      </w:r>
      <w:r w:rsidRPr="00AF7E70">
        <w:rPr>
          <w:rFonts w:ascii="Century Gothic" w:hAnsi="Century Gothic"/>
          <w:b/>
          <w:sz w:val="20"/>
          <w:szCs w:val="20"/>
        </w:rPr>
        <w:t>rotokol</w:t>
      </w:r>
      <w:r w:rsidRPr="00513082">
        <w:rPr>
          <w:rFonts w:ascii="Century Gothic" w:hAnsi="Century Gothic"/>
          <w:sz w:val="20"/>
          <w:szCs w:val="20"/>
        </w:rPr>
        <w:t>“), který musí obsahovat alespoň:</w:t>
      </w:r>
    </w:p>
    <w:p w14:paraId="174E9F76" w14:textId="3673400F" w:rsidR="00513082" w:rsidRPr="00513082" w:rsidRDefault="00513082" w:rsidP="00E12777">
      <w:pPr>
        <w:pStyle w:val="Zhlav"/>
        <w:numPr>
          <w:ilvl w:val="0"/>
          <w:numId w:val="19"/>
        </w:numPr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popis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ředávaného </w:t>
      </w:r>
      <w:r w:rsidR="00AF7E70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</w:t>
      </w:r>
      <w:r w:rsidR="00242760">
        <w:rPr>
          <w:rFonts w:ascii="Century Gothic" w:hAnsi="Century Gothic"/>
          <w:sz w:val="20"/>
          <w:szCs w:val="20"/>
        </w:rPr>
        <w:t xml:space="preserve"> či jeho části</w:t>
      </w:r>
      <w:r w:rsidRPr="00513082">
        <w:rPr>
          <w:rFonts w:ascii="Century Gothic" w:hAnsi="Century Gothic"/>
          <w:sz w:val="20"/>
          <w:szCs w:val="20"/>
        </w:rPr>
        <w:t>,</w:t>
      </w:r>
    </w:p>
    <w:p w14:paraId="3E483800" w14:textId="7E6D6067" w:rsidR="00513082" w:rsidRPr="00513082" w:rsidRDefault="00513082" w:rsidP="00E12777">
      <w:pPr>
        <w:pStyle w:val="Zhlav"/>
        <w:numPr>
          <w:ilvl w:val="0"/>
          <w:numId w:val="19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zhodnocení kvality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ředávaného </w:t>
      </w:r>
      <w:r w:rsidR="00AF7E70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</w:t>
      </w:r>
      <w:r w:rsidR="00242760">
        <w:rPr>
          <w:rFonts w:ascii="Century Gothic" w:hAnsi="Century Gothic"/>
          <w:sz w:val="20"/>
          <w:szCs w:val="20"/>
        </w:rPr>
        <w:t xml:space="preserve"> či jeho části</w:t>
      </w:r>
      <w:r w:rsidRPr="00513082">
        <w:rPr>
          <w:rFonts w:ascii="Century Gothic" w:hAnsi="Century Gothic"/>
          <w:sz w:val="20"/>
          <w:szCs w:val="20"/>
        </w:rPr>
        <w:t>,</w:t>
      </w:r>
    </w:p>
    <w:p w14:paraId="73993270" w14:textId="45185145" w:rsidR="00513082" w:rsidRPr="00513082" w:rsidRDefault="00513082" w:rsidP="00E12777">
      <w:pPr>
        <w:pStyle w:val="Zhlav"/>
        <w:numPr>
          <w:ilvl w:val="0"/>
          <w:numId w:val="19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soupis vad a nedodělků, pokud je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ředávané </w:t>
      </w:r>
      <w:r w:rsidR="00AF7E70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ílo</w:t>
      </w:r>
      <w:r w:rsidR="00242760">
        <w:rPr>
          <w:rFonts w:ascii="Century Gothic" w:hAnsi="Century Gothic"/>
          <w:sz w:val="20"/>
          <w:szCs w:val="20"/>
        </w:rPr>
        <w:t xml:space="preserve"> či jeho část</w:t>
      </w:r>
      <w:r w:rsidRPr="00513082">
        <w:rPr>
          <w:rFonts w:ascii="Century Gothic" w:hAnsi="Century Gothic"/>
          <w:sz w:val="20"/>
          <w:szCs w:val="20"/>
        </w:rPr>
        <w:t xml:space="preserve"> vykazuje,</w:t>
      </w:r>
    </w:p>
    <w:p w14:paraId="5730D5BE" w14:textId="77777777" w:rsidR="00513082" w:rsidRPr="00513082" w:rsidRDefault="00513082" w:rsidP="00E12777">
      <w:pPr>
        <w:pStyle w:val="Zhlav"/>
        <w:numPr>
          <w:ilvl w:val="0"/>
          <w:numId w:val="19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způsob odstranění případných vad a nedodělků,</w:t>
      </w:r>
    </w:p>
    <w:p w14:paraId="0784B8F6" w14:textId="77777777" w:rsidR="00513082" w:rsidRPr="00513082" w:rsidRDefault="00513082" w:rsidP="00E12777">
      <w:pPr>
        <w:pStyle w:val="Zhlav"/>
        <w:numPr>
          <w:ilvl w:val="0"/>
          <w:numId w:val="19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lhůta k odstranění případných vad a nedodělků,</w:t>
      </w:r>
    </w:p>
    <w:p w14:paraId="09B86E2B" w14:textId="50F295AA" w:rsidR="00513082" w:rsidRPr="00513082" w:rsidRDefault="00513082" w:rsidP="00E12777">
      <w:pPr>
        <w:pStyle w:val="Zhlav"/>
        <w:numPr>
          <w:ilvl w:val="0"/>
          <w:numId w:val="19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výsledek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>řejímacího řízení,</w:t>
      </w:r>
    </w:p>
    <w:p w14:paraId="03670EF6" w14:textId="77777777" w:rsidR="00513082" w:rsidRPr="00513082" w:rsidRDefault="00513082" w:rsidP="00E12777">
      <w:pPr>
        <w:pStyle w:val="Zhlav"/>
        <w:numPr>
          <w:ilvl w:val="0"/>
          <w:numId w:val="19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podpisy zástupců obou smluvních stran, kteří předání a převzetí</w:t>
      </w:r>
      <w:r w:rsidR="00AF7E70">
        <w:rPr>
          <w:rFonts w:ascii="Century Gothic" w:hAnsi="Century Gothic"/>
          <w:sz w:val="20"/>
          <w:szCs w:val="20"/>
        </w:rPr>
        <w:t xml:space="preserve"> D</w:t>
      </w:r>
      <w:r w:rsidRPr="00513082">
        <w:rPr>
          <w:rFonts w:ascii="Century Gothic" w:hAnsi="Century Gothic"/>
          <w:sz w:val="20"/>
          <w:szCs w:val="20"/>
        </w:rPr>
        <w:t>íla</w:t>
      </w:r>
      <w:r w:rsidR="00242760">
        <w:rPr>
          <w:rFonts w:ascii="Century Gothic" w:hAnsi="Century Gothic"/>
          <w:sz w:val="20"/>
          <w:szCs w:val="20"/>
        </w:rPr>
        <w:t xml:space="preserve"> či jeho části</w:t>
      </w:r>
      <w:r w:rsidRPr="00513082">
        <w:rPr>
          <w:rFonts w:ascii="Century Gothic" w:hAnsi="Century Gothic"/>
          <w:sz w:val="20"/>
          <w:szCs w:val="20"/>
        </w:rPr>
        <w:t xml:space="preserve"> provedli.</w:t>
      </w:r>
    </w:p>
    <w:p w14:paraId="23B5B4B5" w14:textId="77777777" w:rsidR="00513082" w:rsidRPr="00513082" w:rsidRDefault="00513082" w:rsidP="00E12777">
      <w:pPr>
        <w:pStyle w:val="Zhlav"/>
        <w:numPr>
          <w:ilvl w:val="0"/>
          <w:numId w:val="1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Za vyhotovení </w:t>
      </w:r>
      <w:r w:rsidR="00AF7E70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rotokolu odpovídá </w:t>
      </w:r>
      <w:r w:rsidR="00AF7E70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hotovitel, kopie </w:t>
      </w:r>
      <w:r w:rsidR="00AF7E70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rotokolu musí být </w:t>
      </w:r>
      <w:r w:rsidR="00AF7E70">
        <w:rPr>
          <w:rFonts w:ascii="Century Gothic" w:hAnsi="Century Gothic"/>
          <w:sz w:val="20"/>
          <w:szCs w:val="20"/>
        </w:rPr>
        <w:t xml:space="preserve">předána </w:t>
      </w:r>
      <w:r w:rsidR="00F23CC4">
        <w:rPr>
          <w:rFonts w:ascii="Century Gothic" w:hAnsi="Century Gothic"/>
          <w:sz w:val="20"/>
          <w:szCs w:val="20"/>
        </w:rPr>
        <w:t>Objednateli</w:t>
      </w:r>
      <w:r w:rsidRPr="00513082">
        <w:rPr>
          <w:rFonts w:ascii="Century Gothic" w:hAnsi="Century Gothic"/>
          <w:sz w:val="20"/>
          <w:szCs w:val="20"/>
        </w:rPr>
        <w:t>.</w:t>
      </w:r>
    </w:p>
    <w:p w14:paraId="0CE24638" w14:textId="4AF1741E" w:rsidR="00513082" w:rsidRPr="00513082" w:rsidRDefault="00513082" w:rsidP="00E12777">
      <w:pPr>
        <w:pStyle w:val="Zhlav"/>
        <w:numPr>
          <w:ilvl w:val="0"/>
          <w:numId w:val="1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Pokud </w:t>
      </w:r>
      <w:r w:rsidR="00F23CC4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 odmítl převzít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ředávané </w:t>
      </w:r>
      <w:r w:rsidR="00F23CC4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ílo</w:t>
      </w:r>
      <w:r w:rsidR="00D96539">
        <w:rPr>
          <w:rFonts w:ascii="Century Gothic" w:hAnsi="Century Gothic"/>
          <w:sz w:val="20"/>
          <w:szCs w:val="20"/>
        </w:rPr>
        <w:t xml:space="preserve"> či jeho část</w:t>
      </w:r>
      <w:r w:rsidRPr="00513082">
        <w:rPr>
          <w:rFonts w:ascii="Century Gothic" w:hAnsi="Century Gothic"/>
          <w:sz w:val="20"/>
          <w:szCs w:val="20"/>
        </w:rPr>
        <w:t xml:space="preserve">, pořídí se </w:t>
      </w:r>
      <w:r w:rsidR="00F23CC4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rotokol, kde se jako výsledek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řejímacího řízení uvede, že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ředávané </w:t>
      </w:r>
      <w:r w:rsidR="00F23CC4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ílo</w:t>
      </w:r>
      <w:r w:rsidR="00D96539">
        <w:rPr>
          <w:rFonts w:ascii="Century Gothic" w:hAnsi="Century Gothic"/>
          <w:sz w:val="20"/>
          <w:szCs w:val="20"/>
        </w:rPr>
        <w:t xml:space="preserve"> či jeho část</w:t>
      </w:r>
      <w:r w:rsidRPr="00513082">
        <w:rPr>
          <w:rFonts w:ascii="Century Gothic" w:hAnsi="Century Gothic"/>
          <w:sz w:val="20"/>
          <w:szCs w:val="20"/>
        </w:rPr>
        <w:t xml:space="preserve"> </w:t>
      </w:r>
      <w:r w:rsidR="00F23CC4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 nepřevzal včetně vymezení důvodů, proč se tak stalo. Opakované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>řejímací řízení lze po</w:t>
      </w:r>
      <w:r w:rsidR="00D96539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 xml:space="preserve">dohodě smluvních stran provést toliko v nezbytném rozsahu, jenž je vymezen důvody, pro které </w:t>
      </w:r>
      <w:r w:rsidR="00F23CC4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 </w:t>
      </w:r>
      <w:r w:rsidR="00724F3B">
        <w:rPr>
          <w:rFonts w:ascii="Century Gothic" w:hAnsi="Century Gothic"/>
          <w:sz w:val="20"/>
          <w:szCs w:val="20"/>
        </w:rPr>
        <w:t>P</w:t>
      </w:r>
      <w:r w:rsidR="00724F3B" w:rsidRPr="00513082">
        <w:rPr>
          <w:rFonts w:ascii="Century Gothic" w:hAnsi="Century Gothic"/>
          <w:sz w:val="20"/>
          <w:szCs w:val="20"/>
        </w:rPr>
        <w:t>ředávané</w:t>
      </w:r>
      <w:r w:rsidRPr="00513082">
        <w:rPr>
          <w:rFonts w:ascii="Century Gothic" w:hAnsi="Century Gothic"/>
          <w:sz w:val="20"/>
          <w:szCs w:val="20"/>
        </w:rPr>
        <w:t xml:space="preserve"> </w:t>
      </w:r>
      <w:r w:rsidR="00124281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ílo</w:t>
      </w:r>
      <w:r w:rsidR="00D96539">
        <w:rPr>
          <w:rFonts w:ascii="Century Gothic" w:hAnsi="Century Gothic"/>
          <w:sz w:val="20"/>
          <w:szCs w:val="20"/>
        </w:rPr>
        <w:t xml:space="preserve"> či jeho část</w:t>
      </w:r>
      <w:r w:rsidRPr="00513082">
        <w:rPr>
          <w:rFonts w:ascii="Century Gothic" w:hAnsi="Century Gothic"/>
          <w:sz w:val="20"/>
          <w:szCs w:val="20"/>
        </w:rPr>
        <w:t xml:space="preserve"> dříve nepřevzal. O opakovaném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řejímacím řízení se sepíše </w:t>
      </w:r>
      <w:r w:rsidR="0038723B">
        <w:rPr>
          <w:rFonts w:ascii="Century Gothic" w:hAnsi="Century Gothic"/>
          <w:sz w:val="20"/>
          <w:szCs w:val="20"/>
        </w:rPr>
        <w:t xml:space="preserve">nový </w:t>
      </w:r>
      <w:r w:rsidRPr="00513082">
        <w:rPr>
          <w:rFonts w:ascii="Century Gothic" w:hAnsi="Century Gothic"/>
          <w:sz w:val="20"/>
          <w:szCs w:val="20"/>
        </w:rPr>
        <w:t>protokol, který</w:t>
      </w:r>
      <w:r w:rsidR="00124281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zahrnuje</w:t>
      </w:r>
      <w:r w:rsidR="00BC57B3">
        <w:rPr>
          <w:rFonts w:ascii="Century Gothic" w:hAnsi="Century Gothic"/>
          <w:sz w:val="20"/>
          <w:szCs w:val="20"/>
        </w:rPr>
        <w:t xml:space="preserve"> </w:t>
      </w:r>
      <w:r w:rsidRPr="00513082">
        <w:rPr>
          <w:rFonts w:ascii="Century Gothic" w:hAnsi="Century Gothic"/>
          <w:sz w:val="20"/>
          <w:szCs w:val="20"/>
        </w:rPr>
        <w:t xml:space="preserve">výsledek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řejímacího řízení; </w:t>
      </w:r>
      <w:r w:rsidR="0038723B">
        <w:rPr>
          <w:rFonts w:ascii="Century Gothic" w:hAnsi="Century Gothic"/>
          <w:sz w:val="20"/>
          <w:szCs w:val="20"/>
        </w:rPr>
        <w:t xml:space="preserve">nový </w:t>
      </w:r>
      <w:r w:rsidRPr="00513082">
        <w:rPr>
          <w:rFonts w:ascii="Century Gothic" w:hAnsi="Century Gothic"/>
          <w:sz w:val="20"/>
          <w:szCs w:val="20"/>
        </w:rPr>
        <w:t xml:space="preserve">protokol musí být podepsán zástupci obou smluvních stran, kteří opakované </w:t>
      </w:r>
      <w:r w:rsidR="000F4FA5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 xml:space="preserve">řejímací řízení provedli a připojí se k předchozímu </w:t>
      </w:r>
      <w:r w:rsidR="0038723B">
        <w:rPr>
          <w:rFonts w:ascii="Century Gothic" w:hAnsi="Century Gothic"/>
          <w:sz w:val="20"/>
          <w:szCs w:val="20"/>
        </w:rPr>
        <w:t>P</w:t>
      </w:r>
      <w:r w:rsidRPr="00513082">
        <w:rPr>
          <w:rFonts w:ascii="Century Gothic" w:hAnsi="Century Gothic"/>
          <w:sz w:val="20"/>
          <w:szCs w:val="20"/>
        </w:rPr>
        <w:t>rotokolu</w:t>
      </w:r>
      <w:r w:rsidR="0038723B">
        <w:rPr>
          <w:rFonts w:ascii="Century Gothic" w:hAnsi="Century Gothic"/>
          <w:sz w:val="20"/>
          <w:szCs w:val="20"/>
        </w:rPr>
        <w:t>; postup dle předchozí</w:t>
      </w:r>
      <w:r w:rsidR="0063560A">
        <w:rPr>
          <w:rFonts w:ascii="Century Gothic" w:hAnsi="Century Gothic"/>
          <w:sz w:val="20"/>
          <w:szCs w:val="20"/>
        </w:rPr>
        <w:t xml:space="preserve">ch vět se opakuje do doby převzetí Díla </w:t>
      </w:r>
      <w:r w:rsidR="00D96539">
        <w:rPr>
          <w:rFonts w:ascii="Century Gothic" w:hAnsi="Century Gothic"/>
          <w:sz w:val="20"/>
          <w:szCs w:val="20"/>
        </w:rPr>
        <w:t xml:space="preserve">či jeho části </w:t>
      </w:r>
      <w:r w:rsidR="0063560A">
        <w:rPr>
          <w:rFonts w:ascii="Century Gothic" w:hAnsi="Century Gothic"/>
          <w:sz w:val="20"/>
          <w:szCs w:val="20"/>
        </w:rPr>
        <w:t>Objednatelem</w:t>
      </w:r>
      <w:r w:rsidRPr="00513082">
        <w:rPr>
          <w:rFonts w:ascii="Century Gothic" w:hAnsi="Century Gothic"/>
          <w:sz w:val="20"/>
          <w:szCs w:val="20"/>
        </w:rPr>
        <w:t>.</w:t>
      </w:r>
    </w:p>
    <w:p w14:paraId="5FAC8A3D" w14:textId="77777777" w:rsidR="0063560A" w:rsidRDefault="0063560A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79403354" w14:textId="224598D2" w:rsidR="0063560A" w:rsidRDefault="0063560A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2EFE104F" w14:textId="77777777" w:rsidR="0063560A" w:rsidRDefault="00513082" w:rsidP="0063560A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63560A">
        <w:rPr>
          <w:rFonts w:ascii="Century Gothic" w:hAnsi="Century Gothic"/>
          <w:b/>
          <w:sz w:val="20"/>
          <w:szCs w:val="20"/>
        </w:rPr>
        <w:t>X.</w:t>
      </w:r>
    </w:p>
    <w:p w14:paraId="63C464AA" w14:textId="77777777" w:rsidR="00513082" w:rsidRPr="0063560A" w:rsidRDefault="00513082" w:rsidP="0063560A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63560A">
        <w:rPr>
          <w:rFonts w:ascii="Century Gothic" w:hAnsi="Century Gothic"/>
          <w:b/>
          <w:sz w:val="20"/>
          <w:szCs w:val="20"/>
        </w:rPr>
        <w:t xml:space="preserve">Záruka za </w:t>
      </w:r>
      <w:r w:rsidR="00E064DD">
        <w:rPr>
          <w:rFonts w:ascii="Century Gothic" w:hAnsi="Century Gothic"/>
          <w:b/>
          <w:sz w:val="20"/>
          <w:szCs w:val="20"/>
        </w:rPr>
        <w:t>D</w:t>
      </w:r>
      <w:r w:rsidRPr="0063560A">
        <w:rPr>
          <w:rFonts w:ascii="Century Gothic" w:hAnsi="Century Gothic"/>
          <w:b/>
          <w:sz w:val="20"/>
          <w:szCs w:val="20"/>
        </w:rPr>
        <w:t>ílo</w:t>
      </w:r>
    </w:p>
    <w:p w14:paraId="0056AFEB" w14:textId="77777777" w:rsidR="0063560A" w:rsidRPr="005268E4" w:rsidRDefault="00513082" w:rsidP="00E12777">
      <w:pPr>
        <w:pStyle w:val="Zhlav"/>
        <w:numPr>
          <w:ilvl w:val="0"/>
          <w:numId w:val="2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C0EC4">
        <w:rPr>
          <w:rFonts w:ascii="Century Gothic" w:hAnsi="Century Gothic"/>
          <w:sz w:val="20"/>
          <w:szCs w:val="20"/>
        </w:rPr>
        <w:t xml:space="preserve">Zhotovitel </w:t>
      </w:r>
      <w:r w:rsidR="00B078D8" w:rsidRPr="00BC0EC4">
        <w:rPr>
          <w:rFonts w:ascii="Century Gothic" w:hAnsi="Century Gothic"/>
          <w:sz w:val="20"/>
          <w:szCs w:val="20"/>
        </w:rPr>
        <w:t>odpovídá</w:t>
      </w:r>
      <w:r w:rsidRPr="00BC0EC4">
        <w:rPr>
          <w:rFonts w:ascii="Century Gothic" w:hAnsi="Century Gothic"/>
          <w:sz w:val="20"/>
          <w:szCs w:val="20"/>
        </w:rPr>
        <w:t xml:space="preserve"> za vady </w:t>
      </w:r>
      <w:r w:rsidR="00B078D8" w:rsidRPr="00BC0EC4">
        <w:rPr>
          <w:rFonts w:ascii="Century Gothic" w:hAnsi="Century Gothic"/>
          <w:sz w:val="20"/>
          <w:szCs w:val="20"/>
        </w:rPr>
        <w:t>D</w:t>
      </w:r>
      <w:r w:rsidRPr="00BC0EC4">
        <w:rPr>
          <w:rFonts w:ascii="Century Gothic" w:hAnsi="Century Gothic"/>
          <w:sz w:val="20"/>
          <w:szCs w:val="20"/>
        </w:rPr>
        <w:t xml:space="preserve">íla, které se vyskytnou po převzetí </w:t>
      </w:r>
      <w:r w:rsidR="00B078D8" w:rsidRPr="00BC0EC4">
        <w:rPr>
          <w:rFonts w:ascii="Century Gothic" w:hAnsi="Century Gothic"/>
          <w:sz w:val="20"/>
          <w:szCs w:val="20"/>
        </w:rPr>
        <w:t>D</w:t>
      </w:r>
      <w:r w:rsidRPr="00BC0EC4">
        <w:rPr>
          <w:rFonts w:ascii="Century Gothic" w:hAnsi="Century Gothic"/>
          <w:sz w:val="20"/>
          <w:szCs w:val="20"/>
        </w:rPr>
        <w:t xml:space="preserve">íla </w:t>
      </w:r>
      <w:r w:rsidR="00B078D8" w:rsidRPr="00BC0EC4">
        <w:rPr>
          <w:rFonts w:ascii="Century Gothic" w:hAnsi="Century Gothic"/>
          <w:sz w:val="20"/>
          <w:szCs w:val="20"/>
        </w:rPr>
        <w:t>O</w:t>
      </w:r>
      <w:r w:rsidRPr="00BC0EC4">
        <w:rPr>
          <w:rFonts w:ascii="Century Gothic" w:hAnsi="Century Gothic"/>
          <w:sz w:val="20"/>
          <w:szCs w:val="20"/>
        </w:rPr>
        <w:t>bjednatelem ve</w:t>
      </w:r>
      <w:r w:rsidR="00B078D8" w:rsidRPr="00BC0EC4">
        <w:rPr>
          <w:rFonts w:ascii="Century Gothic" w:hAnsi="Century Gothic"/>
          <w:sz w:val="20"/>
          <w:szCs w:val="20"/>
        </w:rPr>
        <w:t> </w:t>
      </w:r>
      <w:r w:rsidRPr="00BC0EC4">
        <w:rPr>
          <w:rFonts w:ascii="Century Gothic" w:hAnsi="Century Gothic"/>
          <w:sz w:val="20"/>
          <w:szCs w:val="20"/>
        </w:rPr>
        <w:t xml:space="preserve">sjednaných záručních lhůtách. Tyto vady musí </w:t>
      </w:r>
      <w:r w:rsidR="00B078D8" w:rsidRPr="00BC0EC4">
        <w:rPr>
          <w:rFonts w:ascii="Century Gothic" w:hAnsi="Century Gothic"/>
          <w:sz w:val="20"/>
          <w:szCs w:val="20"/>
        </w:rPr>
        <w:t>Z</w:t>
      </w:r>
      <w:r w:rsidRPr="00BC0EC4">
        <w:rPr>
          <w:rFonts w:ascii="Century Gothic" w:hAnsi="Century Gothic"/>
          <w:sz w:val="20"/>
          <w:szCs w:val="20"/>
        </w:rPr>
        <w:t xml:space="preserve">hotovitel v souladu s níže uvedenými podmínkami bezplatně odstranit. Práva z odpovědnosti za vady </w:t>
      </w:r>
      <w:r w:rsidR="00B078D8" w:rsidRPr="00BC0EC4">
        <w:rPr>
          <w:rFonts w:ascii="Century Gothic" w:hAnsi="Century Gothic"/>
          <w:sz w:val="20"/>
          <w:szCs w:val="20"/>
        </w:rPr>
        <w:t>D</w:t>
      </w:r>
      <w:r w:rsidRPr="00BC0EC4">
        <w:rPr>
          <w:rFonts w:ascii="Century Gothic" w:hAnsi="Century Gothic"/>
          <w:sz w:val="20"/>
          <w:szCs w:val="20"/>
        </w:rPr>
        <w:t xml:space="preserve">íla musí být písemně </w:t>
      </w:r>
      <w:r w:rsidRPr="00BC0EC4">
        <w:rPr>
          <w:rFonts w:ascii="Century Gothic" w:hAnsi="Century Gothic"/>
          <w:sz w:val="20"/>
          <w:szCs w:val="20"/>
        </w:rPr>
        <w:lastRenderedPageBreak/>
        <w:t xml:space="preserve">uplatněna </w:t>
      </w:r>
      <w:r w:rsidR="00B078D8" w:rsidRPr="00BC0EC4">
        <w:rPr>
          <w:rFonts w:ascii="Century Gothic" w:hAnsi="Century Gothic"/>
          <w:sz w:val="20"/>
          <w:szCs w:val="20"/>
        </w:rPr>
        <w:t>O</w:t>
      </w:r>
      <w:r w:rsidRPr="00BC0EC4">
        <w:rPr>
          <w:rFonts w:ascii="Century Gothic" w:hAnsi="Century Gothic"/>
          <w:sz w:val="20"/>
          <w:szCs w:val="20"/>
        </w:rPr>
        <w:t xml:space="preserve">bjednatelem u </w:t>
      </w:r>
      <w:r w:rsidR="00B078D8" w:rsidRPr="00BC0EC4">
        <w:rPr>
          <w:rFonts w:ascii="Century Gothic" w:hAnsi="Century Gothic"/>
          <w:sz w:val="20"/>
          <w:szCs w:val="20"/>
        </w:rPr>
        <w:t>Z</w:t>
      </w:r>
      <w:r w:rsidRPr="00BC0EC4">
        <w:rPr>
          <w:rFonts w:ascii="Century Gothic" w:hAnsi="Century Gothic"/>
          <w:sz w:val="20"/>
          <w:szCs w:val="20"/>
        </w:rPr>
        <w:t xml:space="preserve">hotovitele nejpozději poslední den záruční doby, která činí: </w:t>
      </w:r>
      <w:r w:rsidRPr="005268E4">
        <w:rPr>
          <w:rFonts w:ascii="Century Gothic" w:hAnsi="Century Gothic"/>
          <w:sz w:val="20"/>
          <w:szCs w:val="20"/>
        </w:rPr>
        <w:t>60 měsíců na cel</w:t>
      </w:r>
      <w:r w:rsidR="00B078D8" w:rsidRPr="005268E4">
        <w:rPr>
          <w:rFonts w:ascii="Century Gothic" w:hAnsi="Century Gothic"/>
          <w:sz w:val="20"/>
          <w:szCs w:val="20"/>
        </w:rPr>
        <w:t>é D</w:t>
      </w:r>
      <w:r w:rsidRPr="005268E4">
        <w:rPr>
          <w:rFonts w:ascii="Century Gothic" w:hAnsi="Century Gothic"/>
          <w:sz w:val="20"/>
          <w:szCs w:val="20"/>
        </w:rPr>
        <w:t>ílo</w:t>
      </w:r>
      <w:r w:rsidR="0063560A" w:rsidRPr="005268E4">
        <w:rPr>
          <w:rFonts w:ascii="Century Gothic" w:hAnsi="Century Gothic"/>
          <w:sz w:val="20"/>
          <w:szCs w:val="20"/>
        </w:rPr>
        <w:t>.</w:t>
      </w:r>
    </w:p>
    <w:p w14:paraId="18A77BE7" w14:textId="77777777" w:rsidR="0063560A" w:rsidRPr="005268E4" w:rsidRDefault="00513082" w:rsidP="00E12777">
      <w:pPr>
        <w:pStyle w:val="Zhlav"/>
        <w:numPr>
          <w:ilvl w:val="0"/>
          <w:numId w:val="2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268E4">
        <w:rPr>
          <w:rFonts w:ascii="Century Gothic" w:hAnsi="Century Gothic"/>
          <w:sz w:val="20"/>
          <w:szCs w:val="20"/>
        </w:rPr>
        <w:t xml:space="preserve">Záruční doba </w:t>
      </w:r>
      <w:r w:rsidR="00BC0EC4">
        <w:rPr>
          <w:rFonts w:ascii="Century Gothic" w:hAnsi="Century Gothic"/>
          <w:sz w:val="20"/>
          <w:szCs w:val="20"/>
        </w:rPr>
        <w:t xml:space="preserve">dle předchozí odstavce </w:t>
      </w:r>
      <w:r w:rsidRPr="005268E4">
        <w:rPr>
          <w:rFonts w:ascii="Century Gothic" w:hAnsi="Century Gothic"/>
          <w:sz w:val="20"/>
          <w:szCs w:val="20"/>
        </w:rPr>
        <w:t xml:space="preserve">začne plynout </w:t>
      </w:r>
      <w:r w:rsidR="007D382D">
        <w:rPr>
          <w:rFonts w:ascii="Century Gothic" w:hAnsi="Century Gothic"/>
          <w:sz w:val="20"/>
          <w:szCs w:val="20"/>
        </w:rPr>
        <w:t xml:space="preserve">pro jednotlivé částí Díla samostatně </w:t>
      </w:r>
      <w:r w:rsidRPr="005268E4">
        <w:rPr>
          <w:rFonts w:ascii="Century Gothic" w:hAnsi="Century Gothic"/>
          <w:sz w:val="20"/>
          <w:szCs w:val="20"/>
        </w:rPr>
        <w:t xml:space="preserve">dnem následujícím po převzetí a předání </w:t>
      </w:r>
      <w:r w:rsidR="007D382D">
        <w:rPr>
          <w:rFonts w:ascii="Century Gothic" w:hAnsi="Century Gothic"/>
          <w:sz w:val="20"/>
          <w:szCs w:val="20"/>
        </w:rPr>
        <w:t xml:space="preserve">příslušné části </w:t>
      </w:r>
      <w:r w:rsidR="0032790C" w:rsidRPr="005268E4">
        <w:rPr>
          <w:rFonts w:ascii="Century Gothic" w:hAnsi="Century Gothic"/>
          <w:sz w:val="20"/>
          <w:szCs w:val="20"/>
        </w:rPr>
        <w:t>D</w:t>
      </w:r>
      <w:r w:rsidRPr="005268E4">
        <w:rPr>
          <w:rFonts w:ascii="Century Gothic" w:hAnsi="Century Gothic"/>
          <w:sz w:val="20"/>
          <w:szCs w:val="20"/>
        </w:rPr>
        <w:t>íla</w:t>
      </w:r>
      <w:r w:rsidR="007D382D">
        <w:rPr>
          <w:rFonts w:ascii="Century Gothic" w:hAnsi="Century Gothic"/>
          <w:sz w:val="20"/>
          <w:szCs w:val="20"/>
        </w:rPr>
        <w:t xml:space="preserve"> bez vad a nedodělků</w:t>
      </w:r>
      <w:r w:rsidRPr="005268E4">
        <w:rPr>
          <w:rFonts w:ascii="Century Gothic" w:hAnsi="Century Gothic"/>
          <w:sz w:val="20"/>
          <w:szCs w:val="20"/>
        </w:rPr>
        <w:t xml:space="preserve"> doloženém podepsaným </w:t>
      </w:r>
      <w:r w:rsidR="0032790C" w:rsidRPr="005268E4">
        <w:rPr>
          <w:rFonts w:ascii="Century Gothic" w:hAnsi="Century Gothic"/>
          <w:sz w:val="20"/>
          <w:szCs w:val="20"/>
        </w:rPr>
        <w:t>P</w:t>
      </w:r>
      <w:r w:rsidRPr="005268E4">
        <w:rPr>
          <w:rFonts w:ascii="Century Gothic" w:hAnsi="Century Gothic"/>
          <w:sz w:val="20"/>
          <w:szCs w:val="20"/>
        </w:rPr>
        <w:t>rotokolem.</w:t>
      </w:r>
    </w:p>
    <w:p w14:paraId="6C4902DE" w14:textId="77777777" w:rsidR="00FC29C5" w:rsidRDefault="00A31266" w:rsidP="00E12777">
      <w:pPr>
        <w:pStyle w:val="Zhlav"/>
        <w:numPr>
          <w:ilvl w:val="0"/>
          <w:numId w:val="2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Objeví-li se na Díle v průběhu záruční doby vada, </w:t>
      </w:r>
      <w:r w:rsidR="00B80E6B">
        <w:rPr>
          <w:rFonts w:ascii="Century Gothic" w:hAnsi="Century Gothic"/>
          <w:sz w:val="20"/>
          <w:szCs w:val="20"/>
        </w:rPr>
        <w:t xml:space="preserve">má se za to, že za ní odpovídá Zhotovitel, ledaže </w:t>
      </w:r>
      <w:r w:rsidR="002B2417">
        <w:rPr>
          <w:rFonts w:ascii="Century Gothic" w:hAnsi="Century Gothic"/>
          <w:sz w:val="20"/>
          <w:szCs w:val="20"/>
        </w:rPr>
        <w:t xml:space="preserve">Zhotovitel </w:t>
      </w:r>
      <w:r w:rsidR="00B80E6B">
        <w:rPr>
          <w:rFonts w:ascii="Century Gothic" w:hAnsi="Century Gothic"/>
          <w:sz w:val="20"/>
          <w:szCs w:val="20"/>
        </w:rPr>
        <w:t>prokáže, že vada byla způsobena užíváním Díla v rozporu s pokyny, návody či instrukcemi, které Zhotovitel Objednateli předal</w:t>
      </w:r>
      <w:r w:rsidR="00662DF3">
        <w:rPr>
          <w:rFonts w:ascii="Century Gothic" w:hAnsi="Century Gothic"/>
          <w:sz w:val="20"/>
          <w:szCs w:val="20"/>
        </w:rPr>
        <w:t xml:space="preserve">, dále </w:t>
      </w:r>
      <w:r w:rsidR="00FB70DB">
        <w:rPr>
          <w:rFonts w:ascii="Century Gothic" w:hAnsi="Century Gothic"/>
          <w:sz w:val="20"/>
          <w:szCs w:val="20"/>
        </w:rPr>
        <w:t xml:space="preserve">Zhotovitel </w:t>
      </w:r>
      <w:r w:rsidR="00662DF3">
        <w:rPr>
          <w:rFonts w:ascii="Century Gothic" w:hAnsi="Century Gothic"/>
          <w:sz w:val="20"/>
          <w:szCs w:val="20"/>
        </w:rPr>
        <w:t>neodpovídá za vady vzniklé chybou projektové dokumentace, vandalizmem</w:t>
      </w:r>
      <w:r w:rsidR="00FB70DB">
        <w:rPr>
          <w:rFonts w:ascii="Century Gothic" w:hAnsi="Century Gothic"/>
          <w:sz w:val="20"/>
          <w:szCs w:val="20"/>
        </w:rPr>
        <w:t xml:space="preserve"> a</w:t>
      </w:r>
      <w:r w:rsidR="00662DF3">
        <w:rPr>
          <w:rFonts w:ascii="Century Gothic" w:hAnsi="Century Gothic"/>
          <w:sz w:val="20"/>
          <w:szCs w:val="20"/>
        </w:rPr>
        <w:t xml:space="preserve"> vyšší mocí</w:t>
      </w:r>
      <w:r w:rsidR="00662DF3" w:rsidRPr="007F3C3E">
        <w:rPr>
          <w:rFonts w:ascii="Century Gothic" w:hAnsi="Century Gothic"/>
          <w:sz w:val="20"/>
          <w:szCs w:val="20"/>
        </w:rPr>
        <w:t>.</w:t>
      </w:r>
    </w:p>
    <w:p w14:paraId="47FFDE76" w14:textId="77777777" w:rsidR="00513082" w:rsidRPr="00513082" w:rsidRDefault="00513082" w:rsidP="00E12777">
      <w:pPr>
        <w:pStyle w:val="Zhlav"/>
        <w:numPr>
          <w:ilvl w:val="0"/>
          <w:numId w:val="2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Zhotovitel se v případě uplatnění reklamace vady </w:t>
      </w:r>
      <w:r w:rsidR="002B2417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</w:t>
      </w:r>
      <w:r w:rsidR="002B2417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>bjednatelem zavazuje:</w:t>
      </w:r>
    </w:p>
    <w:p w14:paraId="3E0642CA" w14:textId="77777777" w:rsidR="00513082" w:rsidRPr="00513082" w:rsidRDefault="00513082" w:rsidP="00FE7BE5">
      <w:pPr>
        <w:pStyle w:val="Zhlav"/>
        <w:numPr>
          <w:ilvl w:val="0"/>
          <w:numId w:val="21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bezodkladně</w:t>
      </w:r>
      <w:r w:rsidR="009534A1">
        <w:rPr>
          <w:rFonts w:ascii="Century Gothic" w:hAnsi="Century Gothic"/>
          <w:sz w:val="20"/>
          <w:szCs w:val="20"/>
        </w:rPr>
        <w:t xml:space="preserve"> </w:t>
      </w:r>
      <w:r w:rsidR="009534A1" w:rsidRPr="00513082">
        <w:rPr>
          <w:rFonts w:ascii="Century Gothic" w:hAnsi="Century Gothic"/>
          <w:sz w:val="20"/>
          <w:szCs w:val="20"/>
        </w:rPr>
        <w:t>písemně</w:t>
      </w:r>
      <w:r w:rsidRPr="00513082">
        <w:rPr>
          <w:rFonts w:ascii="Century Gothic" w:hAnsi="Century Gothic"/>
          <w:sz w:val="20"/>
          <w:szCs w:val="20"/>
        </w:rPr>
        <w:t xml:space="preserve"> potvrdit </w:t>
      </w:r>
      <w:r w:rsidR="002B2417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bjednateli přijetí reklamace, nejpozději však ve lhůtě </w:t>
      </w:r>
      <w:r w:rsidR="00662DF3">
        <w:rPr>
          <w:rFonts w:ascii="Century Gothic" w:hAnsi="Century Gothic"/>
          <w:sz w:val="20"/>
          <w:szCs w:val="20"/>
        </w:rPr>
        <w:t>1 pracovního dne</w:t>
      </w:r>
      <w:r w:rsidRPr="00513082">
        <w:rPr>
          <w:rFonts w:ascii="Century Gothic" w:hAnsi="Century Gothic"/>
          <w:sz w:val="20"/>
          <w:szCs w:val="20"/>
        </w:rPr>
        <w:t xml:space="preserve"> od přijetí reklamace, </w:t>
      </w:r>
    </w:p>
    <w:p w14:paraId="113D04C5" w14:textId="77777777" w:rsidR="001445FC" w:rsidRPr="00513082" w:rsidRDefault="00662DF3" w:rsidP="00724F3B">
      <w:pPr>
        <w:pStyle w:val="Zhlav"/>
        <w:numPr>
          <w:ilvl w:val="0"/>
          <w:numId w:val="21"/>
        </w:numPr>
        <w:jc w:val="both"/>
        <w:rPr>
          <w:rFonts w:ascii="Century Gothic" w:hAnsi="Century Gothic"/>
          <w:sz w:val="20"/>
          <w:szCs w:val="20"/>
        </w:rPr>
      </w:pPr>
      <w:r w:rsidRPr="0025551B">
        <w:rPr>
          <w:rFonts w:ascii="Century Gothic" w:hAnsi="Century Gothic"/>
          <w:sz w:val="20"/>
          <w:szCs w:val="20"/>
        </w:rPr>
        <w:t>u vad, které Objednatel v rámci uplatněné reklamace označí za vady mající charakter havárie, zajistit ve lhůtě 24 hodin od jejich oznámení objednatelem provedení opatření, které zamezí dalším škodám na majetku Objednatele nebo třetích osob, a samotné vady odstranit, nebude-li dohodnuto jinak, ve lhůtě do 5 pracovních dní od jejich uplatnění Objednatelem</w:t>
      </w:r>
      <w:r>
        <w:rPr>
          <w:rFonts w:ascii="Century Gothic" w:hAnsi="Century Gothic"/>
          <w:sz w:val="20"/>
          <w:szCs w:val="20"/>
        </w:rPr>
        <w:t>,</w:t>
      </w:r>
    </w:p>
    <w:p w14:paraId="6CECB4AF" w14:textId="77777777" w:rsidR="00513082" w:rsidRPr="00513082" w:rsidRDefault="00513082" w:rsidP="00724F3B">
      <w:pPr>
        <w:pStyle w:val="Zhlav"/>
        <w:numPr>
          <w:ilvl w:val="0"/>
          <w:numId w:val="21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odstranit vad</w:t>
      </w:r>
      <w:r w:rsidR="00805E10">
        <w:rPr>
          <w:rFonts w:ascii="Century Gothic" w:hAnsi="Century Gothic"/>
          <w:sz w:val="20"/>
          <w:szCs w:val="20"/>
        </w:rPr>
        <w:t>y, které Objednatel v rámci uplatněné reklamace označí za vady</w:t>
      </w:r>
      <w:r w:rsidRPr="00513082">
        <w:rPr>
          <w:rFonts w:ascii="Century Gothic" w:hAnsi="Century Gothic"/>
          <w:sz w:val="20"/>
          <w:szCs w:val="20"/>
        </w:rPr>
        <w:t xml:space="preserve"> bránící užívání </w:t>
      </w:r>
      <w:r w:rsidR="009534A1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nebo části </w:t>
      </w:r>
      <w:r w:rsidR="009534A1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 bezodkladně</w:t>
      </w:r>
      <w:r w:rsidR="001445FC">
        <w:rPr>
          <w:rFonts w:ascii="Century Gothic" w:hAnsi="Century Gothic"/>
          <w:sz w:val="20"/>
          <w:szCs w:val="20"/>
        </w:rPr>
        <w:t xml:space="preserve">; nebude-li dohodnuto jinak, pak </w:t>
      </w:r>
      <w:r w:rsidRPr="00513082">
        <w:rPr>
          <w:rFonts w:ascii="Century Gothic" w:hAnsi="Century Gothic"/>
          <w:sz w:val="20"/>
          <w:szCs w:val="20"/>
        </w:rPr>
        <w:t xml:space="preserve">nejpozději ve lhůtě </w:t>
      </w:r>
      <w:r w:rsidR="00805E10">
        <w:rPr>
          <w:rFonts w:ascii="Century Gothic" w:hAnsi="Century Gothic"/>
          <w:sz w:val="20"/>
          <w:szCs w:val="20"/>
        </w:rPr>
        <w:t xml:space="preserve">72 hodin </w:t>
      </w:r>
      <w:r w:rsidR="001445FC">
        <w:rPr>
          <w:rFonts w:ascii="Century Gothic" w:hAnsi="Century Gothic"/>
          <w:sz w:val="20"/>
          <w:szCs w:val="20"/>
        </w:rPr>
        <w:t>od</w:t>
      </w:r>
      <w:r w:rsidRPr="00513082">
        <w:rPr>
          <w:rFonts w:ascii="Century Gothic" w:hAnsi="Century Gothic"/>
          <w:sz w:val="20"/>
          <w:szCs w:val="20"/>
        </w:rPr>
        <w:t xml:space="preserve"> přijetí reklamace vady, </w:t>
      </w:r>
    </w:p>
    <w:p w14:paraId="4FDC837A" w14:textId="77777777" w:rsidR="00513082" w:rsidRPr="00513082" w:rsidRDefault="00513082" w:rsidP="00FE7BE5">
      <w:pPr>
        <w:pStyle w:val="Zhlav"/>
        <w:numPr>
          <w:ilvl w:val="0"/>
          <w:numId w:val="21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odstranit</w:t>
      </w:r>
      <w:r w:rsidR="00805E10">
        <w:rPr>
          <w:rFonts w:ascii="Century Gothic" w:hAnsi="Century Gothic"/>
          <w:sz w:val="20"/>
          <w:szCs w:val="20"/>
        </w:rPr>
        <w:t xml:space="preserve"> </w:t>
      </w:r>
      <w:r w:rsidRPr="00513082">
        <w:rPr>
          <w:rFonts w:ascii="Century Gothic" w:hAnsi="Century Gothic"/>
          <w:sz w:val="20"/>
          <w:szCs w:val="20"/>
        </w:rPr>
        <w:t xml:space="preserve">vadu nebránící užívání </w:t>
      </w:r>
      <w:r w:rsidR="00805E10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bezodkladně, nejpozději však ve lhůtě </w:t>
      </w:r>
      <w:r w:rsidR="00805E10">
        <w:rPr>
          <w:rFonts w:ascii="Century Gothic" w:hAnsi="Century Gothic"/>
          <w:sz w:val="20"/>
          <w:szCs w:val="20"/>
        </w:rPr>
        <w:t xml:space="preserve">5 pracovních </w:t>
      </w:r>
      <w:r w:rsidRPr="00513082">
        <w:rPr>
          <w:rFonts w:ascii="Century Gothic" w:hAnsi="Century Gothic"/>
          <w:sz w:val="20"/>
          <w:szCs w:val="20"/>
        </w:rPr>
        <w:t>dnů od přijetí reklamace,</w:t>
      </w:r>
      <w:r w:rsidR="000F2914">
        <w:rPr>
          <w:rFonts w:ascii="Century Gothic" w:hAnsi="Century Gothic"/>
          <w:sz w:val="20"/>
          <w:szCs w:val="20"/>
        </w:rPr>
        <w:t xml:space="preserve"> nebude-li dohodnuto jinak.</w:t>
      </w:r>
    </w:p>
    <w:p w14:paraId="59ACBA5B" w14:textId="77777777" w:rsidR="00513082" w:rsidRPr="00513082" w:rsidRDefault="00805E10" w:rsidP="00E12777">
      <w:pPr>
        <w:pStyle w:val="Zhlav"/>
        <w:numPr>
          <w:ilvl w:val="0"/>
          <w:numId w:val="2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</w:t>
      </w:r>
      <w:r w:rsidR="00513082" w:rsidRPr="00513082">
        <w:rPr>
          <w:rFonts w:ascii="Century Gothic" w:hAnsi="Century Gothic"/>
          <w:sz w:val="20"/>
          <w:szCs w:val="20"/>
        </w:rPr>
        <w:t xml:space="preserve"> případě, že </w:t>
      </w:r>
      <w:r>
        <w:rPr>
          <w:rFonts w:ascii="Century Gothic" w:hAnsi="Century Gothic"/>
          <w:sz w:val="20"/>
          <w:szCs w:val="20"/>
        </w:rPr>
        <w:t>Z</w:t>
      </w:r>
      <w:r w:rsidR="00513082" w:rsidRPr="00513082">
        <w:rPr>
          <w:rFonts w:ascii="Century Gothic" w:hAnsi="Century Gothic"/>
          <w:sz w:val="20"/>
          <w:szCs w:val="20"/>
        </w:rPr>
        <w:t xml:space="preserve">hotovitel </w:t>
      </w:r>
      <w:r>
        <w:rPr>
          <w:rFonts w:ascii="Century Gothic" w:hAnsi="Century Gothic"/>
          <w:sz w:val="20"/>
          <w:szCs w:val="20"/>
        </w:rPr>
        <w:t>nedodrží lhůty stanovené v předchozím odstavci</w:t>
      </w:r>
      <w:r w:rsidR="00513082" w:rsidRPr="00513082">
        <w:rPr>
          <w:rFonts w:ascii="Century Gothic" w:hAnsi="Century Gothic"/>
          <w:sz w:val="20"/>
          <w:szCs w:val="20"/>
        </w:rPr>
        <w:t>, je</w:t>
      </w:r>
      <w:r>
        <w:rPr>
          <w:rFonts w:ascii="Century Gothic" w:hAnsi="Century Gothic"/>
          <w:sz w:val="20"/>
          <w:szCs w:val="20"/>
        </w:rPr>
        <w:t xml:space="preserve"> O</w:t>
      </w:r>
      <w:r w:rsidR="00513082" w:rsidRPr="00513082">
        <w:rPr>
          <w:rFonts w:ascii="Century Gothic" w:hAnsi="Century Gothic"/>
          <w:sz w:val="20"/>
          <w:szCs w:val="20"/>
        </w:rPr>
        <w:t xml:space="preserve">bjednatel oprávněn </w:t>
      </w:r>
      <w:r>
        <w:rPr>
          <w:rFonts w:ascii="Century Gothic" w:hAnsi="Century Gothic"/>
          <w:sz w:val="20"/>
          <w:szCs w:val="20"/>
        </w:rPr>
        <w:t>odstranit vady sám nebo prostřednictvím třetí osoby</w:t>
      </w:r>
      <w:r w:rsidR="00513082" w:rsidRPr="00513082">
        <w:rPr>
          <w:rFonts w:ascii="Century Gothic" w:hAnsi="Century Gothic"/>
          <w:sz w:val="20"/>
          <w:szCs w:val="20"/>
        </w:rPr>
        <w:t xml:space="preserve">, přičemž náklady s tím spojené je </w:t>
      </w:r>
      <w:r w:rsidR="00A33151">
        <w:rPr>
          <w:rFonts w:ascii="Century Gothic" w:hAnsi="Century Gothic"/>
          <w:sz w:val="20"/>
          <w:szCs w:val="20"/>
        </w:rPr>
        <w:t>Z</w:t>
      </w:r>
      <w:r w:rsidR="00513082" w:rsidRPr="00513082">
        <w:rPr>
          <w:rFonts w:ascii="Century Gothic" w:hAnsi="Century Gothic"/>
          <w:sz w:val="20"/>
          <w:szCs w:val="20"/>
        </w:rPr>
        <w:t>hotovitel povinen uhradit</w:t>
      </w:r>
      <w:r w:rsidR="00A33151">
        <w:rPr>
          <w:rFonts w:ascii="Century Gothic" w:hAnsi="Century Gothic"/>
          <w:sz w:val="20"/>
          <w:szCs w:val="20"/>
        </w:rPr>
        <w:t xml:space="preserve"> Objednateli</w:t>
      </w:r>
      <w:r w:rsidR="00513082" w:rsidRPr="00513082">
        <w:rPr>
          <w:rFonts w:ascii="Century Gothic" w:hAnsi="Century Gothic"/>
          <w:sz w:val="20"/>
          <w:szCs w:val="20"/>
        </w:rPr>
        <w:t xml:space="preserve"> do 10 kalendářních dnů od doručení písemné výzvy k úhradě.</w:t>
      </w:r>
      <w:r w:rsidR="00A33151">
        <w:rPr>
          <w:rFonts w:ascii="Century Gothic" w:hAnsi="Century Gothic"/>
          <w:sz w:val="20"/>
          <w:szCs w:val="20"/>
        </w:rPr>
        <w:t xml:space="preserve"> Postupem Objednatele dle předchozí věty není záruka Zhotovitele</w:t>
      </w:r>
      <w:r w:rsidR="00A33151" w:rsidRPr="00A33151">
        <w:rPr>
          <w:rFonts w:ascii="Century Gothic" w:hAnsi="Century Gothic"/>
          <w:sz w:val="20"/>
          <w:szCs w:val="20"/>
        </w:rPr>
        <w:t xml:space="preserve"> </w:t>
      </w:r>
      <w:r w:rsidR="00A33151">
        <w:rPr>
          <w:rFonts w:ascii="Century Gothic" w:hAnsi="Century Gothic"/>
          <w:sz w:val="20"/>
          <w:szCs w:val="20"/>
        </w:rPr>
        <w:t>dotčena</w:t>
      </w:r>
      <w:r w:rsidR="00DF37D6">
        <w:rPr>
          <w:rFonts w:ascii="Century Gothic" w:hAnsi="Century Gothic"/>
          <w:sz w:val="20"/>
          <w:szCs w:val="20"/>
        </w:rPr>
        <w:t>, a to ani ve vztahu k části Díla, u níž došlo při odstranění vady k zásahu Objednatelem či třetí osobou.</w:t>
      </w:r>
    </w:p>
    <w:p w14:paraId="5276297F" w14:textId="77777777" w:rsidR="00513082" w:rsidRPr="00513082" w:rsidRDefault="00513082" w:rsidP="00E12777">
      <w:pPr>
        <w:pStyle w:val="Zhlav"/>
        <w:numPr>
          <w:ilvl w:val="0"/>
          <w:numId w:val="2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Z průběhu reklamačního řízení bude </w:t>
      </w:r>
      <w:r w:rsidR="00DF37D6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>hotovitelem pořízen zápis</w:t>
      </w:r>
      <w:r w:rsidR="007B437D">
        <w:rPr>
          <w:rFonts w:ascii="Century Gothic" w:hAnsi="Century Gothic"/>
          <w:sz w:val="20"/>
          <w:szCs w:val="20"/>
        </w:rPr>
        <w:t>. V případě, že Zhotovitel shledá, že reklamovaná vad Díla není vadou záruční, uvede takovou skutečnost v rámci zápisu; tím není dotčena povinnost Zhotovitele vadu Díla odstranit</w:t>
      </w:r>
      <w:r w:rsidR="00826670">
        <w:rPr>
          <w:rFonts w:ascii="Century Gothic" w:hAnsi="Century Gothic"/>
          <w:sz w:val="20"/>
          <w:szCs w:val="20"/>
        </w:rPr>
        <w:t xml:space="preserve"> na náklady Objednatele.</w:t>
      </w:r>
    </w:p>
    <w:p w14:paraId="1A22D152" w14:textId="77777777" w:rsidR="00513082" w:rsidRPr="00513082" w:rsidRDefault="00513082" w:rsidP="00E12777">
      <w:pPr>
        <w:pStyle w:val="Zhlav"/>
        <w:numPr>
          <w:ilvl w:val="0"/>
          <w:numId w:val="2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ab/>
        <w:t xml:space="preserve">V případě sporu o oprávněnost reklamace budou smluvní strany respektovat vyjádření soudního znalce vybraného </w:t>
      </w:r>
      <w:r w:rsidR="00826670" w:rsidRPr="0025551B">
        <w:rPr>
          <w:rFonts w:ascii="Century Gothic" w:hAnsi="Century Gothic"/>
          <w:sz w:val="20"/>
          <w:szCs w:val="20"/>
        </w:rPr>
        <w:t>na základě dohody obou smluvních stran</w:t>
      </w:r>
      <w:r w:rsidRPr="00513082">
        <w:rPr>
          <w:rFonts w:ascii="Century Gothic" w:hAnsi="Century Gothic"/>
          <w:sz w:val="20"/>
          <w:szCs w:val="20"/>
        </w:rPr>
        <w:t>. Náklady na</w:t>
      </w:r>
      <w:r w:rsidR="00AF1209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 xml:space="preserve">vypracování znaleckého posudku nese v plné výši </w:t>
      </w:r>
      <w:r w:rsidR="00826670" w:rsidRPr="0025551B">
        <w:rPr>
          <w:rFonts w:ascii="Century Gothic" w:hAnsi="Century Gothic"/>
          <w:sz w:val="20"/>
          <w:szCs w:val="20"/>
        </w:rPr>
        <w:t>smluvní strana, která ve sporu neuspěla.</w:t>
      </w:r>
    </w:p>
    <w:p w14:paraId="44C4E4A5" w14:textId="77777777" w:rsidR="00FB7A71" w:rsidRDefault="00FB7A71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50846E13" w14:textId="77777777" w:rsidR="00FB7A71" w:rsidRPr="00FB7A71" w:rsidRDefault="00513082" w:rsidP="00FB7A71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FB7A71">
        <w:rPr>
          <w:rFonts w:ascii="Century Gothic" w:hAnsi="Century Gothic"/>
          <w:b/>
          <w:sz w:val="20"/>
          <w:szCs w:val="20"/>
        </w:rPr>
        <w:t>XI.</w:t>
      </w:r>
    </w:p>
    <w:p w14:paraId="037FAA78" w14:textId="77777777" w:rsidR="00513082" w:rsidRPr="00FB7A71" w:rsidRDefault="00513082" w:rsidP="00FB7A71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FB7A71">
        <w:rPr>
          <w:rFonts w:ascii="Century Gothic" w:hAnsi="Century Gothic"/>
          <w:b/>
          <w:sz w:val="20"/>
          <w:szCs w:val="20"/>
        </w:rPr>
        <w:t>Vlastnické právo a nebezpečí škody</w:t>
      </w:r>
    </w:p>
    <w:p w14:paraId="53BB6FB8" w14:textId="77777777" w:rsidR="00FB7A71" w:rsidRDefault="00513082" w:rsidP="00E12777">
      <w:pPr>
        <w:pStyle w:val="Zhlav"/>
        <w:numPr>
          <w:ilvl w:val="0"/>
          <w:numId w:val="2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Vlastníkem prováděného </w:t>
      </w:r>
      <w:r w:rsidR="00FB7A71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je </w:t>
      </w:r>
      <w:r w:rsidR="00FB7A71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>bjednatel, a to od samého počátku. Vlastnictví k</w:t>
      </w:r>
      <w:r w:rsidR="00FB7A71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věcem, které byly</w:t>
      </w:r>
      <w:r w:rsidR="00FB7A71">
        <w:rPr>
          <w:rFonts w:ascii="Century Gothic" w:hAnsi="Century Gothic"/>
          <w:sz w:val="20"/>
          <w:szCs w:val="20"/>
        </w:rPr>
        <w:t xml:space="preserve"> Z</w:t>
      </w:r>
      <w:r w:rsidRPr="00513082">
        <w:rPr>
          <w:rFonts w:ascii="Century Gothic" w:hAnsi="Century Gothic"/>
          <w:sz w:val="20"/>
          <w:szCs w:val="20"/>
        </w:rPr>
        <w:t xml:space="preserve">hotovitelem opatřeny k provedení </w:t>
      </w:r>
      <w:r w:rsidR="00FB7A71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íla, přechází na </w:t>
      </w:r>
      <w:r w:rsidR="00FB7A71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bjednatele okamžikem jejich zabudování do </w:t>
      </w:r>
      <w:r w:rsidR="00FB7A71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</w:t>
      </w:r>
      <w:r w:rsidR="00FB7A71">
        <w:rPr>
          <w:rFonts w:ascii="Century Gothic" w:hAnsi="Century Gothic"/>
          <w:sz w:val="20"/>
          <w:szCs w:val="20"/>
        </w:rPr>
        <w:t>.</w:t>
      </w:r>
    </w:p>
    <w:p w14:paraId="58B9D38A" w14:textId="77777777" w:rsidR="005F7E17" w:rsidRDefault="00513082" w:rsidP="00E12777">
      <w:pPr>
        <w:pStyle w:val="Zhlav"/>
        <w:numPr>
          <w:ilvl w:val="0"/>
          <w:numId w:val="2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FB7A71">
        <w:rPr>
          <w:rFonts w:ascii="Century Gothic" w:hAnsi="Century Gothic"/>
          <w:sz w:val="20"/>
          <w:szCs w:val="20"/>
        </w:rPr>
        <w:t xml:space="preserve">Nebezpečí škody </w:t>
      </w:r>
      <w:r w:rsidR="005F7E17">
        <w:rPr>
          <w:rFonts w:ascii="Century Gothic" w:hAnsi="Century Gothic"/>
          <w:sz w:val="20"/>
          <w:szCs w:val="20"/>
        </w:rPr>
        <w:t>na D</w:t>
      </w:r>
      <w:r w:rsidRPr="00FB7A71">
        <w:rPr>
          <w:rFonts w:ascii="Century Gothic" w:hAnsi="Century Gothic"/>
          <w:sz w:val="20"/>
          <w:szCs w:val="20"/>
        </w:rPr>
        <w:t>íl</w:t>
      </w:r>
      <w:r w:rsidR="005F7E17">
        <w:rPr>
          <w:rFonts w:ascii="Century Gothic" w:hAnsi="Century Gothic"/>
          <w:sz w:val="20"/>
          <w:szCs w:val="20"/>
        </w:rPr>
        <w:t>e</w:t>
      </w:r>
      <w:r w:rsidR="00826670" w:rsidRPr="00826670">
        <w:rPr>
          <w:rFonts w:ascii="Century Gothic" w:hAnsi="Century Gothic"/>
          <w:sz w:val="20"/>
          <w:szCs w:val="20"/>
        </w:rPr>
        <w:t xml:space="preserve"> </w:t>
      </w:r>
      <w:r w:rsidR="00826670" w:rsidRPr="0025551B">
        <w:rPr>
          <w:rFonts w:ascii="Century Gothic" w:hAnsi="Century Gothic"/>
          <w:sz w:val="20"/>
          <w:szCs w:val="20"/>
        </w:rPr>
        <w:t>či jeho části</w:t>
      </w:r>
      <w:r w:rsidRPr="00FB7A71">
        <w:rPr>
          <w:rFonts w:ascii="Century Gothic" w:hAnsi="Century Gothic"/>
          <w:sz w:val="20"/>
          <w:szCs w:val="20"/>
        </w:rPr>
        <w:t xml:space="preserve">, jakož i nebezpečí škody na věcech opatřených k provedení </w:t>
      </w:r>
      <w:r w:rsidR="005F7E17">
        <w:rPr>
          <w:rFonts w:ascii="Century Gothic" w:hAnsi="Century Gothic"/>
          <w:sz w:val="20"/>
          <w:szCs w:val="20"/>
        </w:rPr>
        <w:t>D</w:t>
      </w:r>
      <w:r w:rsidRPr="00FB7A71">
        <w:rPr>
          <w:rFonts w:ascii="Century Gothic" w:hAnsi="Century Gothic"/>
          <w:sz w:val="20"/>
          <w:szCs w:val="20"/>
        </w:rPr>
        <w:t>íla</w:t>
      </w:r>
      <w:r w:rsidR="00826670" w:rsidRPr="00826670">
        <w:rPr>
          <w:rFonts w:ascii="Century Gothic" w:hAnsi="Century Gothic"/>
          <w:sz w:val="20"/>
          <w:szCs w:val="20"/>
        </w:rPr>
        <w:t xml:space="preserve"> </w:t>
      </w:r>
      <w:r w:rsidR="00826670" w:rsidRPr="0025551B">
        <w:rPr>
          <w:rFonts w:ascii="Century Gothic" w:hAnsi="Century Gothic"/>
          <w:sz w:val="20"/>
          <w:szCs w:val="20"/>
        </w:rPr>
        <w:t>či jeho části</w:t>
      </w:r>
      <w:r w:rsidRPr="00FB7A71">
        <w:rPr>
          <w:rFonts w:ascii="Century Gothic" w:hAnsi="Century Gothic"/>
          <w:sz w:val="20"/>
          <w:szCs w:val="20"/>
        </w:rPr>
        <w:t xml:space="preserve">, nese </w:t>
      </w:r>
      <w:r w:rsidR="005F7E17">
        <w:rPr>
          <w:rFonts w:ascii="Century Gothic" w:hAnsi="Century Gothic"/>
          <w:sz w:val="20"/>
          <w:szCs w:val="20"/>
        </w:rPr>
        <w:t>Z</w:t>
      </w:r>
      <w:r w:rsidRPr="00FB7A71">
        <w:rPr>
          <w:rFonts w:ascii="Century Gothic" w:hAnsi="Century Gothic"/>
          <w:sz w:val="20"/>
          <w:szCs w:val="20"/>
        </w:rPr>
        <w:t xml:space="preserve">hotovitel; tato nebezpečí přecházejí na </w:t>
      </w:r>
      <w:r w:rsidR="005F7E17">
        <w:rPr>
          <w:rFonts w:ascii="Century Gothic" w:hAnsi="Century Gothic"/>
          <w:sz w:val="20"/>
          <w:szCs w:val="20"/>
        </w:rPr>
        <w:t>O</w:t>
      </w:r>
      <w:r w:rsidRPr="00FB7A71">
        <w:rPr>
          <w:rFonts w:ascii="Century Gothic" w:hAnsi="Century Gothic"/>
          <w:sz w:val="20"/>
          <w:szCs w:val="20"/>
        </w:rPr>
        <w:t xml:space="preserve">bjednatele po předání a převzetí </w:t>
      </w:r>
      <w:r w:rsidR="005F7E17">
        <w:rPr>
          <w:rFonts w:ascii="Century Gothic" w:hAnsi="Century Gothic"/>
          <w:sz w:val="20"/>
          <w:szCs w:val="20"/>
        </w:rPr>
        <w:t>D</w:t>
      </w:r>
      <w:r w:rsidRPr="00FB7A71">
        <w:rPr>
          <w:rFonts w:ascii="Century Gothic" w:hAnsi="Century Gothic"/>
          <w:sz w:val="20"/>
          <w:szCs w:val="20"/>
        </w:rPr>
        <w:t>íla</w:t>
      </w:r>
      <w:r w:rsidR="00826670" w:rsidRPr="00826670">
        <w:rPr>
          <w:rFonts w:ascii="Century Gothic" w:hAnsi="Century Gothic"/>
          <w:sz w:val="20"/>
          <w:szCs w:val="20"/>
        </w:rPr>
        <w:t xml:space="preserve"> </w:t>
      </w:r>
      <w:r w:rsidR="00826670" w:rsidRPr="0025551B">
        <w:rPr>
          <w:rFonts w:ascii="Century Gothic" w:hAnsi="Century Gothic"/>
          <w:sz w:val="20"/>
          <w:szCs w:val="20"/>
        </w:rPr>
        <w:t>či jeho části</w:t>
      </w:r>
      <w:r w:rsidR="005F7E17">
        <w:rPr>
          <w:rFonts w:ascii="Century Gothic" w:hAnsi="Century Gothic"/>
          <w:sz w:val="20"/>
          <w:szCs w:val="20"/>
        </w:rPr>
        <w:t xml:space="preserve"> bez vad a nedodělků</w:t>
      </w:r>
      <w:r w:rsidRPr="00FB7A71">
        <w:rPr>
          <w:rFonts w:ascii="Century Gothic" w:hAnsi="Century Gothic"/>
          <w:sz w:val="20"/>
          <w:szCs w:val="20"/>
        </w:rPr>
        <w:t>.</w:t>
      </w:r>
    </w:p>
    <w:p w14:paraId="6BF52BF9" w14:textId="77777777" w:rsidR="00513082" w:rsidRPr="005F7E17" w:rsidRDefault="00513082" w:rsidP="00E12777">
      <w:pPr>
        <w:pStyle w:val="Zhlav"/>
        <w:numPr>
          <w:ilvl w:val="0"/>
          <w:numId w:val="22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F7E17">
        <w:rPr>
          <w:rFonts w:ascii="Century Gothic" w:hAnsi="Century Gothic"/>
          <w:sz w:val="20"/>
          <w:szCs w:val="20"/>
        </w:rPr>
        <w:t xml:space="preserve">Zhotovitel se zavazuje provést opatření snižující možnost vzniku škod. </w:t>
      </w:r>
    </w:p>
    <w:p w14:paraId="37A4DD4E" w14:textId="77777777" w:rsidR="00513082" w:rsidRDefault="00513082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4ACAB7E7" w14:textId="77777777" w:rsidR="00FD728A" w:rsidRDefault="00513082" w:rsidP="00803369">
      <w:pPr>
        <w:pStyle w:val="Zhlav"/>
        <w:rPr>
          <w:rFonts w:ascii="Century Gothic" w:hAnsi="Century Gothic"/>
          <w:b/>
          <w:sz w:val="20"/>
          <w:szCs w:val="20"/>
        </w:rPr>
      </w:pPr>
      <w:r w:rsidRPr="00355C48">
        <w:rPr>
          <w:rFonts w:ascii="Century Gothic" w:hAnsi="Century Gothic"/>
          <w:b/>
          <w:sz w:val="20"/>
          <w:szCs w:val="20"/>
        </w:rPr>
        <w:tab/>
      </w:r>
    </w:p>
    <w:p w14:paraId="5DFDE618" w14:textId="77777777" w:rsidR="008875A4" w:rsidRPr="008875A4" w:rsidRDefault="00513082" w:rsidP="00FD728A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8875A4">
        <w:rPr>
          <w:rFonts w:ascii="Century Gothic" w:hAnsi="Century Gothic"/>
          <w:b/>
          <w:sz w:val="20"/>
          <w:szCs w:val="20"/>
        </w:rPr>
        <w:t>X</w:t>
      </w:r>
      <w:r w:rsidR="008875A4" w:rsidRPr="008875A4">
        <w:rPr>
          <w:rFonts w:ascii="Century Gothic" w:hAnsi="Century Gothic"/>
          <w:b/>
          <w:sz w:val="20"/>
          <w:szCs w:val="20"/>
        </w:rPr>
        <w:t>I</w:t>
      </w:r>
      <w:r w:rsidRPr="008875A4">
        <w:rPr>
          <w:rFonts w:ascii="Century Gothic" w:hAnsi="Century Gothic"/>
          <w:b/>
          <w:sz w:val="20"/>
          <w:szCs w:val="20"/>
        </w:rPr>
        <w:t>I.</w:t>
      </w:r>
    </w:p>
    <w:p w14:paraId="70710400" w14:textId="77777777" w:rsidR="00513082" w:rsidRPr="008875A4" w:rsidRDefault="00513082" w:rsidP="008875A4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8875A4">
        <w:rPr>
          <w:rFonts w:ascii="Century Gothic" w:hAnsi="Century Gothic"/>
          <w:b/>
          <w:sz w:val="20"/>
          <w:szCs w:val="20"/>
        </w:rPr>
        <w:t>Pojištění</w:t>
      </w:r>
    </w:p>
    <w:p w14:paraId="3AB379AC" w14:textId="2C008C79" w:rsidR="00607C09" w:rsidRPr="00093351" w:rsidRDefault="00513082" w:rsidP="005268E4">
      <w:pPr>
        <w:pStyle w:val="Zhlav"/>
        <w:numPr>
          <w:ilvl w:val="0"/>
          <w:numId w:val="2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607C09">
        <w:rPr>
          <w:rFonts w:ascii="Century Gothic" w:hAnsi="Century Gothic"/>
          <w:sz w:val="20"/>
          <w:szCs w:val="20"/>
        </w:rPr>
        <w:tab/>
      </w:r>
      <w:r w:rsidR="00971A21" w:rsidRPr="00093351">
        <w:rPr>
          <w:rFonts w:ascii="Century Gothic" w:hAnsi="Century Gothic"/>
          <w:sz w:val="20"/>
          <w:szCs w:val="20"/>
        </w:rPr>
        <w:t xml:space="preserve">Zhotovitel prohlašuje, že </w:t>
      </w:r>
      <w:r w:rsidR="00F20325" w:rsidRPr="00093351">
        <w:rPr>
          <w:rFonts w:ascii="Century Gothic" w:hAnsi="Century Gothic"/>
          <w:sz w:val="20"/>
          <w:szCs w:val="20"/>
        </w:rPr>
        <w:t xml:space="preserve">uzavře </w:t>
      </w:r>
      <w:r w:rsidR="00971A21" w:rsidRPr="00093351">
        <w:rPr>
          <w:rFonts w:ascii="Century Gothic" w:hAnsi="Century Gothic"/>
          <w:sz w:val="20"/>
          <w:szCs w:val="20"/>
        </w:rPr>
        <w:t xml:space="preserve">pojistnou smlouvu </w:t>
      </w:r>
      <w:r w:rsidRPr="00093351">
        <w:rPr>
          <w:rFonts w:ascii="Century Gothic" w:hAnsi="Century Gothic"/>
          <w:sz w:val="20"/>
          <w:szCs w:val="20"/>
        </w:rPr>
        <w:t xml:space="preserve">zahrnující stavebně montážní pojištění </w:t>
      </w:r>
      <w:r w:rsidR="00EB5B57" w:rsidRPr="00093351">
        <w:rPr>
          <w:rFonts w:ascii="Century Gothic" w:hAnsi="Century Gothic"/>
          <w:sz w:val="20"/>
          <w:szCs w:val="20"/>
        </w:rPr>
        <w:t>D</w:t>
      </w:r>
      <w:r w:rsidRPr="00093351">
        <w:rPr>
          <w:rFonts w:ascii="Century Gothic" w:hAnsi="Century Gothic"/>
          <w:sz w:val="20"/>
          <w:szCs w:val="20"/>
        </w:rPr>
        <w:t>íla s celkovým limitem pojistného plnění, resp. s celkovou pojistnou částkou</w:t>
      </w:r>
      <w:r w:rsidR="00607C09" w:rsidRPr="00093351">
        <w:rPr>
          <w:rFonts w:ascii="Century Gothic" w:hAnsi="Century Gothic"/>
          <w:sz w:val="20"/>
          <w:szCs w:val="20"/>
        </w:rPr>
        <w:t xml:space="preserve"> </w:t>
      </w:r>
      <w:r w:rsidR="00093351">
        <w:rPr>
          <w:rFonts w:ascii="Century Gothic" w:hAnsi="Century Gothic"/>
          <w:sz w:val="20"/>
          <w:szCs w:val="20"/>
        </w:rPr>
        <w:t>11</w:t>
      </w:r>
      <w:r w:rsidR="000F2914" w:rsidRPr="00093351">
        <w:rPr>
          <w:rFonts w:ascii="Century Gothic" w:hAnsi="Century Gothic"/>
          <w:sz w:val="20"/>
          <w:szCs w:val="20"/>
        </w:rPr>
        <w:t>.000.000</w:t>
      </w:r>
      <w:r w:rsidR="00E92247" w:rsidRPr="00093351">
        <w:rPr>
          <w:rFonts w:ascii="Century Gothic" w:hAnsi="Century Gothic"/>
          <w:sz w:val="20"/>
          <w:szCs w:val="20"/>
        </w:rPr>
        <w:t xml:space="preserve">,- </w:t>
      </w:r>
      <w:r w:rsidRPr="00093351">
        <w:rPr>
          <w:rFonts w:ascii="Century Gothic" w:hAnsi="Century Gothic"/>
          <w:sz w:val="20"/>
          <w:szCs w:val="20"/>
        </w:rPr>
        <w:t>Kč</w:t>
      </w:r>
      <w:r w:rsidR="00607C09" w:rsidRPr="00093351">
        <w:rPr>
          <w:rFonts w:ascii="Century Gothic" w:hAnsi="Century Gothic"/>
          <w:sz w:val="20"/>
          <w:szCs w:val="20"/>
        </w:rPr>
        <w:t xml:space="preserve"> </w:t>
      </w:r>
      <w:r w:rsidRPr="00093351">
        <w:rPr>
          <w:rFonts w:ascii="Century Gothic" w:hAnsi="Century Gothic"/>
          <w:sz w:val="20"/>
          <w:szCs w:val="20"/>
        </w:rPr>
        <w:t xml:space="preserve">a spoluúčastí </w:t>
      </w:r>
      <w:r w:rsidR="00117894">
        <w:rPr>
          <w:rFonts w:ascii="Century Gothic" w:hAnsi="Century Gothic"/>
          <w:sz w:val="20"/>
          <w:szCs w:val="20"/>
        </w:rPr>
        <w:t>Z</w:t>
      </w:r>
      <w:r w:rsidRPr="00093351">
        <w:rPr>
          <w:rFonts w:ascii="Century Gothic" w:hAnsi="Century Gothic"/>
          <w:sz w:val="20"/>
          <w:szCs w:val="20"/>
        </w:rPr>
        <w:t xml:space="preserve">hotovitele v maximální výši </w:t>
      </w:r>
      <w:r w:rsidR="000F2914" w:rsidRPr="00093351">
        <w:rPr>
          <w:rFonts w:ascii="Century Gothic" w:hAnsi="Century Gothic"/>
          <w:sz w:val="20"/>
          <w:szCs w:val="20"/>
        </w:rPr>
        <w:t>500.000</w:t>
      </w:r>
      <w:r w:rsidR="00DD4969" w:rsidRPr="00093351">
        <w:rPr>
          <w:rFonts w:ascii="Century Gothic" w:hAnsi="Century Gothic"/>
          <w:sz w:val="20"/>
          <w:szCs w:val="20"/>
        </w:rPr>
        <w:t xml:space="preserve">,- </w:t>
      </w:r>
      <w:r w:rsidRPr="00093351">
        <w:rPr>
          <w:rFonts w:ascii="Century Gothic" w:hAnsi="Century Gothic"/>
          <w:sz w:val="20"/>
          <w:szCs w:val="20"/>
        </w:rPr>
        <w:t xml:space="preserve">Kč. </w:t>
      </w:r>
      <w:r w:rsidR="00607C09" w:rsidRPr="00093351">
        <w:rPr>
          <w:rFonts w:ascii="Century Gothic" w:hAnsi="Century Gothic"/>
          <w:sz w:val="20"/>
          <w:szCs w:val="20"/>
        </w:rPr>
        <w:t xml:space="preserve">Zhotovitel se zavazuje udržovat toto pojištění po celou dobu realizace Díla, nejméně pak do doby předání zhotoveného Díla bez vad a nedodělků dle Smlouvy. </w:t>
      </w:r>
    </w:p>
    <w:p w14:paraId="124F9720" w14:textId="77777777" w:rsidR="00513082" w:rsidRPr="0042289D" w:rsidRDefault="00AB3CBE" w:rsidP="005268E4">
      <w:pPr>
        <w:pStyle w:val="Zhlav"/>
        <w:numPr>
          <w:ilvl w:val="0"/>
          <w:numId w:val="2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093351">
        <w:rPr>
          <w:rFonts w:ascii="Century Gothic" w:hAnsi="Century Gothic"/>
          <w:sz w:val="20"/>
          <w:szCs w:val="20"/>
        </w:rPr>
        <w:t xml:space="preserve">Zhotovitel prohlašuje, že </w:t>
      </w:r>
      <w:r w:rsidR="00F20325" w:rsidRPr="00093351">
        <w:rPr>
          <w:rFonts w:ascii="Century Gothic" w:hAnsi="Century Gothic"/>
          <w:sz w:val="20"/>
          <w:szCs w:val="20"/>
        </w:rPr>
        <w:t>uzavře</w:t>
      </w:r>
      <w:r w:rsidRPr="00093351">
        <w:rPr>
          <w:rFonts w:ascii="Century Gothic" w:hAnsi="Century Gothic"/>
          <w:sz w:val="20"/>
          <w:szCs w:val="20"/>
        </w:rPr>
        <w:t xml:space="preserve"> pojistnou smlouvu</w:t>
      </w:r>
      <w:r w:rsidR="00510A03" w:rsidRPr="00093351">
        <w:rPr>
          <w:rFonts w:ascii="Century Gothic" w:hAnsi="Century Gothic"/>
          <w:sz w:val="20"/>
          <w:szCs w:val="20"/>
        </w:rPr>
        <w:t xml:space="preserve"> zahrnující pojištění za </w:t>
      </w:r>
      <w:r w:rsidR="00513082" w:rsidRPr="00093351">
        <w:rPr>
          <w:rFonts w:ascii="Century Gothic" w:hAnsi="Century Gothic"/>
          <w:sz w:val="20"/>
          <w:szCs w:val="20"/>
        </w:rPr>
        <w:t xml:space="preserve">škodu způsobenou činností </w:t>
      </w:r>
      <w:r w:rsidR="00971A21" w:rsidRPr="00093351">
        <w:rPr>
          <w:rFonts w:ascii="Century Gothic" w:hAnsi="Century Gothic"/>
          <w:sz w:val="20"/>
          <w:szCs w:val="20"/>
        </w:rPr>
        <w:t>Z</w:t>
      </w:r>
      <w:r w:rsidR="00513082" w:rsidRPr="00093351">
        <w:rPr>
          <w:rFonts w:ascii="Century Gothic" w:hAnsi="Century Gothic"/>
          <w:sz w:val="20"/>
          <w:szCs w:val="20"/>
        </w:rPr>
        <w:t xml:space="preserve">hotovitele v souvislosti s plněním této </w:t>
      </w:r>
      <w:r w:rsidR="00971A21" w:rsidRPr="00093351">
        <w:rPr>
          <w:rFonts w:ascii="Century Gothic" w:hAnsi="Century Gothic"/>
          <w:sz w:val="20"/>
          <w:szCs w:val="20"/>
        </w:rPr>
        <w:t>S</w:t>
      </w:r>
      <w:r w:rsidR="00513082" w:rsidRPr="00093351">
        <w:rPr>
          <w:rFonts w:ascii="Century Gothic" w:hAnsi="Century Gothic"/>
          <w:sz w:val="20"/>
          <w:szCs w:val="20"/>
        </w:rPr>
        <w:t>mlouvy s</w:t>
      </w:r>
      <w:r w:rsidR="00510A03" w:rsidRPr="00093351">
        <w:rPr>
          <w:rFonts w:ascii="Century Gothic" w:hAnsi="Century Gothic"/>
          <w:sz w:val="20"/>
          <w:szCs w:val="20"/>
        </w:rPr>
        <w:t> </w:t>
      </w:r>
      <w:r w:rsidR="00513082" w:rsidRPr="00093351">
        <w:rPr>
          <w:rFonts w:ascii="Century Gothic" w:hAnsi="Century Gothic"/>
          <w:sz w:val="20"/>
          <w:szCs w:val="20"/>
        </w:rPr>
        <w:t xml:space="preserve">celkovým limitem pojistného plnění, resp. s celkovou pojistnou částkou </w:t>
      </w:r>
      <w:r w:rsidR="00093351">
        <w:rPr>
          <w:rFonts w:ascii="Century Gothic" w:hAnsi="Century Gothic"/>
          <w:sz w:val="20"/>
          <w:szCs w:val="20"/>
        </w:rPr>
        <w:t>3</w:t>
      </w:r>
      <w:r w:rsidR="000F2914" w:rsidRPr="00093351">
        <w:rPr>
          <w:rFonts w:ascii="Century Gothic" w:hAnsi="Century Gothic"/>
          <w:sz w:val="20"/>
          <w:szCs w:val="20"/>
        </w:rPr>
        <w:t>0.000.000</w:t>
      </w:r>
      <w:r w:rsidR="00E92247" w:rsidRPr="00093351">
        <w:rPr>
          <w:rFonts w:ascii="Century Gothic" w:hAnsi="Century Gothic"/>
          <w:sz w:val="20"/>
          <w:szCs w:val="20"/>
        </w:rPr>
        <w:t xml:space="preserve">,- </w:t>
      </w:r>
      <w:r w:rsidR="00513082" w:rsidRPr="00093351">
        <w:rPr>
          <w:rFonts w:ascii="Century Gothic" w:hAnsi="Century Gothic"/>
          <w:sz w:val="20"/>
          <w:szCs w:val="20"/>
        </w:rPr>
        <w:t>Kč a</w:t>
      </w:r>
      <w:r w:rsidR="00510A03" w:rsidRPr="00093351">
        <w:rPr>
          <w:rFonts w:ascii="Century Gothic" w:hAnsi="Century Gothic"/>
          <w:sz w:val="20"/>
          <w:szCs w:val="20"/>
        </w:rPr>
        <w:t> </w:t>
      </w:r>
      <w:r w:rsidR="00513082" w:rsidRPr="00093351">
        <w:rPr>
          <w:rFonts w:ascii="Century Gothic" w:hAnsi="Century Gothic"/>
          <w:sz w:val="20"/>
          <w:szCs w:val="20"/>
        </w:rPr>
        <w:t xml:space="preserve">spoluúčastí </w:t>
      </w:r>
      <w:r w:rsidR="00971A21" w:rsidRPr="00093351">
        <w:rPr>
          <w:rFonts w:ascii="Century Gothic" w:hAnsi="Century Gothic"/>
          <w:sz w:val="20"/>
          <w:szCs w:val="20"/>
        </w:rPr>
        <w:t>Z</w:t>
      </w:r>
      <w:r w:rsidR="00513082" w:rsidRPr="00093351">
        <w:rPr>
          <w:rFonts w:ascii="Century Gothic" w:hAnsi="Century Gothic"/>
          <w:sz w:val="20"/>
          <w:szCs w:val="20"/>
        </w:rPr>
        <w:t xml:space="preserve">hotovitele v maximální výši </w:t>
      </w:r>
      <w:r w:rsidR="000F2914" w:rsidRPr="00093351">
        <w:rPr>
          <w:rFonts w:ascii="Century Gothic" w:hAnsi="Century Gothic"/>
          <w:sz w:val="20"/>
          <w:szCs w:val="20"/>
        </w:rPr>
        <w:lastRenderedPageBreak/>
        <w:t>500.000</w:t>
      </w:r>
      <w:r w:rsidR="00E92247" w:rsidRPr="00093351">
        <w:rPr>
          <w:rFonts w:ascii="Century Gothic" w:hAnsi="Century Gothic"/>
          <w:sz w:val="20"/>
          <w:szCs w:val="20"/>
        </w:rPr>
        <w:t xml:space="preserve">,- </w:t>
      </w:r>
      <w:r w:rsidR="00513082" w:rsidRPr="00093351">
        <w:rPr>
          <w:rFonts w:ascii="Century Gothic" w:hAnsi="Century Gothic"/>
          <w:sz w:val="20"/>
          <w:szCs w:val="20"/>
        </w:rPr>
        <w:t>Kč.</w:t>
      </w:r>
      <w:r w:rsidR="0020129E" w:rsidRPr="00093351">
        <w:rPr>
          <w:rFonts w:ascii="Century Gothic" w:hAnsi="Century Gothic"/>
          <w:sz w:val="20"/>
          <w:szCs w:val="20"/>
        </w:rPr>
        <w:t xml:space="preserve"> Zhotovitel</w:t>
      </w:r>
      <w:r w:rsidR="0020129E" w:rsidRPr="0042289D">
        <w:rPr>
          <w:rFonts w:ascii="Century Gothic" w:hAnsi="Century Gothic"/>
          <w:sz w:val="20"/>
          <w:szCs w:val="20"/>
        </w:rPr>
        <w:t xml:space="preserve"> se zavazuje udržovat toto pojištění po celou dobu realizace Díla, nejméně pak do doby předání zhotoveného Díla bez vad a nedodělků dle Smlouvy. </w:t>
      </w:r>
    </w:p>
    <w:p w14:paraId="12655FB9" w14:textId="77777777" w:rsidR="0020129E" w:rsidRPr="00607C09" w:rsidRDefault="0020129E" w:rsidP="0020129E">
      <w:pPr>
        <w:pStyle w:val="Zhlav"/>
        <w:numPr>
          <w:ilvl w:val="0"/>
          <w:numId w:val="2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607C09">
        <w:rPr>
          <w:rFonts w:ascii="Century Gothic" w:hAnsi="Century Gothic"/>
          <w:sz w:val="20"/>
          <w:szCs w:val="20"/>
        </w:rPr>
        <w:t xml:space="preserve">V případě, že </w:t>
      </w:r>
      <w:r>
        <w:rPr>
          <w:rFonts w:ascii="Century Gothic" w:hAnsi="Century Gothic"/>
          <w:sz w:val="20"/>
          <w:szCs w:val="20"/>
        </w:rPr>
        <w:t>Z</w:t>
      </w:r>
      <w:r w:rsidRPr="00607C09">
        <w:rPr>
          <w:rFonts w:ascii="Century Gothic" w:hAnsi="Century Gothic"/>
          <w:sz w:val="20"/>
          <w:szCs w:val="20"/>
        </w:rPr>
        <w:t>hotovitel je sdružením osob, musí pojistn</w:t>
      </w:r>
      <w:r>
        <w:rPr>
          <w:rFonts w:ascii="Century Gothic" w:hAnsi="Century Gothic"/>
          <w:sz w:val="20"/>
          <w:szCs w:val="20"/>
        </w:rPr>
        <w:t>é</w:t>
      </w:r>
      <w:r w:rsidRPr="00607C09">
        <w:rPr>
          <w:rFonts w:ascii="Century Gothic" w:hAnsi="Century Gothic"/>
          <w:sz w:val="20"/>
          <w:szCs w:val="20"/>
        </w:rPr>
        <w:t xml:space="preserve"> smlouv</w:t>
      </w:r>
      <w:r>
        <w:rPr>
          <w:rFonts w:ascii="Century Gothic" w:hAnsi="Century Gothic"/>
          <w:sz w:val="20"/>
          <w:szCs w:val="20"/>
        </w:rPr>
        <w:t>y</w:t>
      </w:r>
      <w:r w:rsidRPr="00607C0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dle odst. 1. </w:t>
      </w:r>
      <w:r w:rsidR="00564EF9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</w:t>
      </w:r>
      <w:r w:rsidR="00564EF9">
        <w:rPr>
          <w:rFonts w:ascii="Century Gothic" w:hAnsi="Century Gothic"/>
          <w:sz w:val="20"/>
          <w:szCs w:val="20"/>
        </w:rPr>
        <w:t>odst. 2</w:t>
      </w:r>
      <w:r>
        <w:rPr>
          <w:rFonts w:ascii="Century Gothic" w:hAnsi="Century Gothic"/>
          <w:sz w:val="20"/>
          <w:szCs w:val="20"/>
        </w:rPr>
        <w:t xml:space="preserve">. tohoto článku </w:t>
      </w:r>
      <w:r w:rsidRPr="00607C09">
        <w:rPr>
          <w:rFonts w:ascii="Century Gothic" w:hAnsi="Century Gothic"/>
          <w:sz w:val="20"/>
          <w:szCs w:val="20"/>
        </w:rPr>
        <w:t>prokazatelně pokrývat případnou škodu způsobenou kterýmkoliv členem v</w:t>
      </w:r>
      <w:r w:rsidR="00564EF9">
        <w:rPr>
          <w:rFonts w:ascii="Century Gothic" w:hAnsi="Century Gothic"/>
          <w:sz w:val="20"/>
          <w:szCs w:val="20"/>
        </w:rPr>
        <w:t> </w:t>
      </w:r>
      <w:r w:rsidRPr="00607C09">
        <w:rPr>
          <w:rFonts w:ascii="Century Gothic" w:hAnsi="Century Gothic"/>
          <w:sz w:val="20"/>
          <w:szCs w:val="20"/>
        </w:rPr>
        <w:t xml:space="preserve">rámci sdružení v plné výši požadované minimální úrovně limitu pojistného plnění, nebo musí každý z členů sdružení disponovat vlastní pojistnou smlouvou v plné výši požadované minimální úrovně limitu pojistného plnění. </w:t>
      </w:r>
    </w:p>
    <w:p w14:paraId="5615FF6B" w14:textId="77777777" w:rsidR="00640B90" w:rsidRDefault="00640B90" w:rsidP="00640B90">
      <w:pPr>
        <w:pStyle w:val="Zhlav"/>
        <w:numPr>
          <w:ilvl w:val="0"/>
          <w:numId w:val="2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V </w:t>
      </w:r>
      <w:r w:rsidRPr="00513082">
        <w:rPr>
          <w:rFonts w:ascii="Century Gothic" w:hAnsi="Century Gothic"/>
          <w:sz w:val="20"/>
          <w:szCs w:val="20"/>
        </w:rPr>
        <w:t xml:space="preserve">případě změn </w:t>
      </w:r>
      <w:r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je </w:t>
      </w:r>
      <w:r>
        <w:rPr>
          <w:rFonts w:ascii="Century Gothic" w:hAnsi="Century Gothic"/>
          <w:sz w:val="20"/>
          <w:szCs w:val="20"/>
        </w:rPr>
        <w:t xml:space="preserve">Zhotovitel </w:t>
      </w:r>
      <w:r w:rsidRPr="00513082">
        <w:rPr>
          <w:rFonts w:ascii="Century Gothic" w:hAnsi="Century Gothic"/>
          <w:sz w:val="20"/>
          <w:szCs w:val="20"/>
        </w:rPr>
        <w:t>povinen změnit rozsah pojištění</w:t>
      </w:r>
      <w:r>
        <w:rPr>
          <w:rFonts w:ascii="Century Gothic" w:hAnsi="Century Gothic"/>
          <w:sz w:val="20"/>
          <w:szCs w:val="20"/>
        </w:rPr>
        <w:t xml:space="preserve"> dle odst. 1. </w:t>
      </w:r>
      <w:r w:rsidR="00564EF9">
        <w:rPr>
          <w:rFonts w:ascii="Century Gothic" w:hAnsi="Century Gothic"/>
          <w:sz w:val="20"/>
          <w:szCs w:val="20"/>
        </w:rPr>
        <w:t>a odst.</w:t>
      </w:r>
      <w:r>
        <w:rPr>
          <w:rFonts w:ascii="Century Gothic" w:hAnsi="Century Gothic"/>
          <w:sz w:val="20"/>
          <w:szCs w:val="20"/>
        </w:rPr>
        <w:t xml:space="preserve"> </w:t>
      </w:r>
      <w:r w:rsidR="00564EF9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>. tohoto článku</w:t>
      </w:r>
      <w:r w:rsidRPr="00513082">
        <w:rPr>
          <w:rFonts w:ascii="Century Gothic" w:hAnsi="Century Gothic"/>
          <w:sz w:val="20"/>
          <w:szCs w:val="20"/>
        </w:rPr>
        <w:t xml:space="preserve"> tak, aby </w:t>
      </w:r>
      <w:r>
        <w:rPr>
          <w:rFonts w:ascii="Century Gothic" w:hAnsi="Century Gothic"/>
          <w:sz w:val="20"/>
          <w:szCs w:val="20"/>
        </w:rPr>
        <w:t>pojistné smlouvy</w:t>
      </w:r>
      <w:r w:rsidRPr="00513082">
        <w:rPr>
          <w:rFonts w:ascii="Century Gothic" w:hAnsi="Century Gothic"/>
          <w:sz w:val="20"/>
          <w:szCs w:val="20"/>
        </w:rPr>
        <w:t xml:space="preserve"> poskytova</w:t>
      </w:r>
      <w:r>
        <w:rPr>
          <w:rFonts w:ascii="Century Gothic" w:hAnsi="Century Gothic"/>
          <w:sz w:val="20"/>
          <w:szCs w:val="20"/>
        </w:rPr>
        <w:t>ly</w:t>
      </w:r>
      <w:r w:rsidRPr="00513082">
        <w:rPr>
          <w:rFonts w:ascii="Century Gothic" w:hAnsi="Century Gothic"/>
          <w:sz w:val="20"/>
          <w:szCs w:val="20"/>
        </w:rPr>
        <w:t xml:space="preserve"> po celou dobu provádění </w:t>
      </w:r>
      <w:r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pojistné krytí </w:t>
      </w:r>
      <w:r>
        <w:rPr>
          <w:rFonts w:ascii="Century Gothic" w:hAnsi="Century Gothic"/>
          <w:sz w:val="20"/>
          <w:szCs w:val="20"/>
        </w:rPr>
        <w:t>nejméně v rozsahu požadovaném S</w:t>
      </w:r>
      <w:r w:rsidRPr="00513082">
        <w:rPr>
          <w:rFonts w:ascii="Century Gothic" w:hAnsi="Century Gothic"/>
          <w:sz w:val="20"/>
          <w:szCs w:val="20"/>
        </w:rPr>
        <w:t xml:space="preserve">mlouvou. </w:t>
      </w:r>
    </w:p>
    <w:p w14:paraId="24F48317" w14:textId="77777777" w:rsidR="00640B90" w:rsidRPr="00513082" w:rsidRDefault="00640B90" w:rsidP="00640B90">
      <w:pPr>
        <w:pStyle w:val="Zhlav"/>
        <w:numPr>
          <w:ilvl w:val="0"/>
          <w:numId w:val="2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Zhotovitel je povinen kdykoliv za trvání Smlouvy předložit Objednateli na jeho výzvu doklad prokazující splnění podmínek dle odst. 1. </w:t>
      </w:r>
      <w:r w:rsidR="00564EF9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</w:t>
      </w:r>
      <w:r w:rsidR="00564EF9">
        <w:rPr>
          <w:rFonts w:ascii="Century Gothic" w:hAnsi="Century Gothic"/>
          <w:sz w:val="20"/>
          <w:szCs w:val="20"/>
        </w:rPr>
        <w:t>odst. 2</w:t>
      </w:r>
      <w:r>
        <w:rPr>
          <w:rFonts w:ascii="Century Gothic" w:hAnsi="Century Gothic"/>
          <w:sz w:val="20"/>
          <w:szCs w:val="20"/>
        </w:rPr>
        <w:t xml:space="preserve">. tohoto článku Zhotovitelem </w:t>
      </w:r>
      <w:r w:rsidRPr="00513082">
        <w:rPr>
          <w:rFonts w:ascii="Century Gothic" w:hAnsi="Century Gothic"/>
          <w:sz w:val="20"/>
          <w:szCs w:val="20"/>
        </w:rPr>
        <w:t>a</w:t>
      </w:r>
      <w:r w:rsidR="00564EF9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o</w:t>
      </w:r>
      <w:r w:rsidR="00564EF9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zaplacení pojistného.</w:t>
      </w:r>
    </w:p>
    <w:p w14:paraId="5355CD51" w14:textId="77777777" w:rsidR="00513082" w:rsidRPr="00513082" w:rsidRDefault="00513082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1DB26C9A" w14:textId="77777777" w:rsidR="00A02D37" w:rsidRPr="00A02D37" w:rsidRDefault="00513082" w:rsidP="00A02D37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A02D37">
        <w:rPr>
          <w:rFonts w:ascii="Century Gothic" w:hAnsi="Century Gothic"/>
          <w:b/>
          <w:sz w:val="20"/>
          <w:szCs w:val="20"/>
        </w:rPr>
        <w:t>X</w:t>
      </w:r>
      <w:r w:rsidR="00A02D37" w:rsidRPr="00A02D37">
        <w:rPr>
          <w:rFonts w:ascii="Century Gothic" w:hAnsi="Century Gothic"/>
          <w:b/>
          <w:sz w:val="20"/>
          <w:szCs w:val="20"/>
        </w:rPr>
        <w:t>I</w:t>
      </w:r>
      <w:r w:rsidR="003C374C">
        <w:rPr>
          <w:rFonts w:ascii="Century Gothic" w:hAnsi="Century Gothic"/>
          <w:b/>
          <w:sz w:val="20"/>
          <w:szCs w:val="20"/>
        </w:rPr>
        <w:t>II</w:t>
      </w:r>
      <w:r w:rsidRPr="00A02D37">
        <w:rPr>
          <w:rFonts w:ascii="Century Gothic" w:hAnsi="Century Gothic"/>
          <w:b/>
          <w:sz w:val="20"/>
          <w:szCs w:val="20"/>
        </w:rPr>
        <w:t>.</w:t>
      </w:r>
    </w:p>
    <w:p w14:paraId="60FD110E" w14:textId="77777777" w:rsidR="00513082" w:rsidRPr="00A02D37" w:rsidRDefault="00513082" w:rsidP="00A02D37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A02D37">
        <w:rPr>
          <w:rFonts w:ascii="Century Gothic" w:hAnsi="Century Gothic"/>
          <w:b/>
          <w:sz w:val="20"/>
          <w:szCs w:val="20"/>
        </w:rPr>
        <w:t>Smluvní pokuty</w:t>
      </w:r>
      <w:r w:rsidR="00F57820">
        <w:rPr>
          <w:rFonts w:ascii="Century Gothic" w:hAnsi="Century Gothic"/>
          <w:b/>
          <w:sz w:val="20"/>
          <w:szCs w:val="20"/>
        </w:rPr>
        <w:t>, úrok z prodlení</w:t>
      </w:r>
    </w:p>
    <w:p w14:paraId="6784405E" w14:textId="77777777" w:rsidR="00513082" w:rsidRPr="00513082" w:rsidRDefault="00ED4FBF" w:rsidP="00A02D37">
      <w:pPr>
        <w:pStyle w:val="Zhlav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Zhotovitel</w:t>
      </w:r>
      <w:r w:rsidR="00513082" w:rsidRPr="00513082">
        <w:rPr>
          <w:rFonts w:ascii="Century Gothic" w:hAnsi="Century Gothic"/>
          <w:sz w:val="20"/>
          <w:szCs w:val="20"/>
        </w:rPr>
        <w:t xml:space="preserve"> je </w:t>
      </w:r>
      <w:r>
        <w:rPr>
          <w:rFonts w:ascii="Century Gothic" w:hAnsi="Century Gothic"/>
          <w:sz w:val="20"/>
          <w:szCs w:val="20"/>
        </w:rPr>
        <w:t xml:space="preserve">povinen uhradit Objednateli </w:t>
      </w:r>
      <w:r w:rsidR="00513082" w:rsidRPr="00513082">
        <w:rPr>
          <w:rFonts w:ascii="Century Gothic" w:hAnsi="Century Gothic"/>
          <w:sz w:val="20"/>
          <w:szCs w:val="20"/>
        </w:rPr>
        <w:t>smluvní pokut</w:t>
      </w:r>
      <w:r>
        <w:rPr>
          <w:rFonts w:ascii="Century Gothic" w:hAnsi="Century Gothic"/>
          <w:sz w:val="20"/>
          <w:szCs w:val="20"/>
        </w:rPr>
        <w:t>u</w:t>
      </w:r>
      <w:r w:rsidR="00513082" w:rsidRPr="00513082">
        <w:rPr>
          <w:rFonts w:ascii="Century Gothic" w:hAnsi="Century Gothic"/>
          <w:sz w:val="20"/>
          <w:szCs w:val="20"/>
        </w:rPr>
        <w:t xml:space="preserve"> v případě:</w:t>
      </w:r>
    </w:p>
    <w:p w14:paraId="57A640C5" w14:textId="77777777" w:rsidR="00513082" w:rsidRPr="00513082" w:rsidRDefault="00EE6ACA" w:rsidP="00A02D37">
      <w:pPr>
        <w:pStyle w:val="Zhlav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prodlení </w:t>
      </w:r>
      <w:r w:rsidR="00513082" w:rsidRPr="00513082">
        <w:rPr>
          <w:rFonts w:ascii="Century Gothic" w:hAnsi="Century Gothic"/>
          <w:sz w:val="20"/>
          <w:szCs w:val="20"/>
        </w:rPr>
        <w:t xml:space="preserve">s termínem dokončení kompletního </w:t>
      </w:r>
      <w:r w:rsidR="00955D1C">
        <w:rPr>
          <w:rFonts w:ascii="Century Gothic" w:hAnsi="Century Gothic"/>
          <w:sz w:val="20"/>
          <w:szCs w:val="20"/>
        </w:rPr>
        <w:t>D</w:t>
      </w:r>
      <w:r w:rsidR="00513082" w:rsidRPr="00513082">
        <w:rPr>
          <w:rFonts w:ascii="Century Gothic" w:hAnsi="Century Gothic"/>
          <w:sz w:val="20"/>
          <w:szCs w:val="20"/>
        </w:rPr>
        <w:t xml:space="preserve">íla </w:t>
      </w:r>
      <w:r w:rsidR="00D722A2">
        <w:rPr>
          <w:rFonts w:ascii="Century Gothic" w:hAnsi="Century Gothic"/>
          <w:sz w:val="20"/>
          <w:szCs w:val="20"/>
        </w:rPr>
        <w:t xml:space="preserve">ve </w:t>
      </w:r>
      <w:r w:rsidR="00513082" w:rsidRPr="00513082">
        <w:rPr>
          <w:rFonts w:ascii="Century Gothic" w:hAnsi="Century Gothic"/>
          <w:sz w:val="20"/>
          <w:szCs w:val="20"/>
        </w:rPr>
        <w:t>výš</w:t>
      </w:r>
      <w:r w:rsidR="00D722A2">
        <w:rPr>
          <w:rFonts w:ascii="Century Gothic" w:hAnsi="Century Gothic"/>
          <w:sz w:val="20"/>
          <w:szCs w:val="20"/>
        </w:rPr>
        <w:t>i</w:t>
      </w:r>
      <w:r w:rsidR="00513082" w:rsidRPr="00513082">
        <w:rPr>
          <w:rFonts w:ascii="Century Gothic" w:hAnsi="Century Gothic"/>
          <w:sz w:val="20"/>
          <w:szCs w:val="20"/>
        </w:rPr>
        <w:t xml:space="preserve"> </w:t>
      </w:r>
      <w:r w:rsidR="00F33DCA">
        <w:rPr>
          <w:rFonts w:ascii="Century Gothic" w:hAnsi="Century Gothic"/>
          <w:sz w:val="20"/>
          <w:szCs w:val="20"/>
        </w:rPr>
        <w:t>5.000</w:t>
      </w:r>
      <w:r w:rsidR="00F33DCA" w:rsidRPr="00513082">
        <w:rPr>
          <w:rFonts w:ascii="Century Gothic" w:hAnsi="Century Gothic"/>
          <w:sz w:val="20"/>
          <w:szCs w:val="20"/>
        </w:rPr>
        <w:t xml:space="preserve">,- </w:t>
      </w:r>
      <w:r w:rsidR="00513082" w:rsidRPr="00513082">
        <w:rPr>
          <w:rFonts w:ascii="Century Gothic" w:hAnsi="Century Gothic"/>
          <w:sz w:val="20"/>
          <w:szCs w:val="20"/>
        </w:rPr>
        <w:t>Kč za každý</w:t>
      </w:r>
      <w:r w:rsidR="00A02D37">
        <w:rPr>
          <w:rFonts w:ascii="Century Gothic" w:hAnsi="Century Gothic"/>
          <w:sz w:val="20"/>
          <w:szCs w:val="20"/>
        </w:rPr>
        <w:t xml:space="preserve">, byť i jen započatý, </w:t>
      </w:r>
      <w:r w:rsidR="00513082" w:rsidRPr="00513082">
        <w:rPr>
          <w:rFonts w:ascii="Century Gothic" w:hAnsi="Century Gothic"/>
          <w:sz w:val="20"/>
          <w:szCs w:val="20"/>
        </w:rPr>
        <w:t>den prodlení</w:t>
      </w:r>
      <w:r w:rsidR="00353D05">
        <w:rPr>
          <w:rFonts w:ascii="Century Gothic" w:hAnsi="Century Gothic"/>
          <w:sz w:val="20"/>
          <w:szCs w:val="20"/>
        </w:rPr>
        <w:t>;</w:t>
      </w:r>
    </w:p>
    <w:p w14:paraId="200FB19E" w14:textId="77777777" w:rsidR="00513082" w:rsidRPr="00513082" w:rsidRDefault="00EE6ACA" w:rsidP="00A02D37">
      <w:pPr>
        <w:pStyle w:val="Zhlav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prodlení </w:t>
      </w:r>
      <w:r w:rsidR="00513082" w:rsidRPr="00513082">
        <w:rPr>
          <w:rFonts w:ascii="Century Gothic" w:hAnsi="Century Gothic"/>
          <w:sz w:val="20"/>
          <w:szCs w:val="20"/>
        </w:rPr>
        <w:t>s odstraněním vad oproti lhůtám, jež byly stanoveny v</w:t>
      </w:r>
      <w:r w:rsidR="002A043D">
        <w:rPr>
          <w:rFonts w:ascii="Century Gothic" w:hAnsi="Century Gothic"/>
          <w:sz w:val="20"/>
          <w:szCs w:val="20"/>
        </w:rPr>
        <w:t xml:space="preserve"> Protokolu ve výši </w:t>
      </w:r>
      <w:r w:rsidR="000F2914">
        <w:rPr>
          <w:rFonts w:ascii="Century Gothic" w:hAnsi="Century Gothic"/>
          <w:sz w:val="20"/>
          <w:szCs w:val="20"/>
        </w:rPr>
        <w:t>1000</w:t>
      </w:r>
      <w:r w:rsidR="00DD4969" w:rsidRPr="00513082">
        <w:rPr>
          <w:rFonts w:ascii="Century Gothic" w:hAnsi="Century Gothic"/>
          <w:sz w:val="20"/>
          <w:szCs w:val="20"/>
        </w:rPr>
        <w:t xml:space="preserve">,- </w:t>
      </w:r>
      <w:r w:rsidR="00513082" w:rsidRPr="00513082">
        <w:rPr>
          <w:rFonts w:ascii="Century Gothic" w:hAnsi="Century Gothic"/>
          <w:sz w:val="20"/>
          <w:szCs w:val="20"/>
        </w:rPr>
        <w:t>Kč za</w:t>
      </w:r>
      <w:r w:rsidR="00A12BC6">
        <w:rPr>
          <w:rFonts w:ascii="Century Gothic" w:hAnsi="Century Gothic"/>
          <w:sz w:val="20"/>
          <w:szCs w:val="20"/>
        </w:rPr>
        <w:t> </w:t>
      </w:r>
      <w:r w:rsidR="00513082" w:rsidRPr="00513082">
        <w:rPr>
          <w:rFonts w:ascii="Century Gothic" w:hAnsi="Century Gothic"/>
          <w:sz w:val="20"/>
          <w:szCs w:val="20"/>
        </w:rPr>
        <w:t xml:space="preserve">každou </w:t>
      </w:r>
      <w:r w:rsidR="00A12BC6">
        <w:rPr>
          <w:rFonts w:ascii="Century Gothic" w:hAnsi="Century Gothic"/>
          <w:sz w:val="20"/>
          <w:szCs w:val="20"/>
        </w:rPr>
        <w:t xml:space="preserve">jednotlivou </w:t>
      </w:r>
      <w:r w:rsidR="00513082" w:rsidRPr="00513082">
        <w:rPr>
          <w:rFonts w:ascii="Century Gothic" w:hAnsi="Century Gothic"/>
          <w:sz w:val="20"/>
          <w:szCs w:val="20"/>
        </w:rPr>
        <w:t>vadu</w:t>
      </w:r>
      <w:r w:rsidR="0042289D">
        <w:rPr>
          <w:rFonts w:ascii="Century Gothic" w:hAnsi="Century Gothic"/>
          <w:sz w:val="20"/>
          <w:szCs w:val="20"/>
        </w:rPr>
        <w:t>,</w:t>
      </w:r>
      <w:r w:rsidR="00513082" w:rsidRPr="00513082">
        <w:rPr>
          <w:rFonts w:ascii="Century Gothic" w:hAnsi="Century Gothic"/>
          <w:sz w:val="20"/>
          <w:szCs w:val="20"/>
        </w:rPr>
        <w:t xml:space="preserve"> a </w:t>
      </w:r>
      <w:r w:rsidR="00A12BC6">
        <w:rPr>
          <w:rFonts w:ascii="Century Gothic" w:hAnsi="Century Gothic"/>
          <w:sz w:val="20"/>
          <w:szCs w:val="20"/>
        </w:rPr>
        <w:t xml:space="preserve">byť i jen započatý </w:t>
      </w:r>
      <w:r w:rsidR="00513082" w:rsidRPr="00513082">
        <w:rPr>
          <w:rFonts w:ascii="Century Gothic" w:hAnsi="Century Gothic"/>
          <w:sz w:val="20"/>
          <w:szCs w:val="20"/>
        </w:rPr>
        <w:t>den prodlení</w:t>
      </w:r>
      <w:r w:rsidR="00A12BC6">
        <w:rPr>
          <w:rFonts w:ascii="Century Gothic" w:hAnsi="Century Gothic"/>
          <w:sz w:val="20"/>
          <w:szCs w:val="20"/>
        </w:rPr>
        <w:t>; vadou se pro účely části textu před středníkem považuje též nedodělek;</w:t>
      </w:r>
    </w:p>
    <w:p w14:paraId="151DAB08" w14:textId="77777777" w:rsidR="00513082" w:rsidRPr="00513082" w:rsidRDefault="00EE6ACA" w:rsidP="00A02D37">
      <w:pPr>
        <w:pStyle w:val="Zhlav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prodlení </w:t>
      </w:r>
      <w:r w:rsidR="00513082" w:rsidRPr="00513082">
        <w:rPr>
          <w:rFonts w:ascii="Century Gothic" w:hAnsi="Century Gothic"/>
          <w:sz w:val="20"/>
          <w:szCs w:val="20"/>
        </w:rPr>
        <w:t xml:space="preserve">s odstraněním vad uplatněných </w:t>
      </w:r>
      <w:r w:rsidR="00A12BC6">
        <w:rPr>
          <w:rFonts w:ascii="Century Gothic" w:hAnsi="Century Gothic"/>
          <w:sz w:val="20"/>
          <w:szCs w:val="20"/>
        </w:rPr>
        <w:t>O</w:t>
      </w:r>
      <w:r w:rsidR="00513082" w:rsidRPr="00513082">
        <w:rPr>
          <w:rFonts w:ascii="Century Gothic" w:hAnsi="Century Gothic"/>
          <w:sz w:val="20"/>
          <w:szCs w:val="20"/>
        </w:rPr>
        <w:t xml:space="preserve">bjednatelem v záruční době </w:t>
      </w:r>
      <w:r w:rsidR="00A12BC6">
        <w:rPr>
          <w:rFonts w:ascii="Century Gothic" w:hAnsi="Century Gothic"/>
          <w:sz w:val="20"/>
          <w:szCs w:val="20"/>
        </w:rPr>
        <w:t xml:space="preserve">ve výši </w:t>
      </w:r>
      <w:r w:rsidR="000F2914">
        <w:rPr>
          <w:rFonts w:ascii="Century Gothic" w:hAnsi="Century Gothic"/>
          <w:sz w:val="20"/>
          <w:szCs w:val="20"/>
        </w:rPr>
        <w:t>1000</w:t>
      </w:r>
      <w:r w:rsidR="00D914CA">
        <w:rPr>
          <w:rFonts w:ascii="Century Gothic" w:hAnsi="Century Gothic"/>
          <w:sz w:val="20"/>
          <w:szCs w:val="20"/>
        </w:rPr>
        <w:t xml:space="preserve">,- </w:t>
      </w:r>
      <w:r w:rsidR="00A12BC6">
        <w:rPr>
          <w:rFonts w:ascii="Century Gothic" w:hAnsi="Century Gothic"/>
          <w:sz w:val="20"/>
          <w:szCs w:val="20"/>
        </w:rPr>
        <w:t xml:space="preserve">Kč </w:t>
      </w:r>
      <w:r w:rsidR="00513082" w:rsidRPr="00513082">
        <w:rPr>
          <w:rFonts w:ascii="Century Gothic" w:hAnsi="Century Gothic"/>
          <w:sz w:val="20"/>
          <w:szCs w:val="20"/>
        </w:rPr>
        <w:t>za</w:t>
      </w:r>
      <w:r w:rsidR="00A12BC6">
        <w:rPr>
          <w:rFonts w:ascii="Century Gothic" w:hAnsi="Century Gothic"/>
          <w:sz w:val="20"/>
          <w:szCs w:val="20"/>
        </w:rPr>
        <w:t> </w:t>
      </w:r>
      <w:r w:rsidR="00513082" w:rsidRPr="00513082">
        <w:rPr>
          <w:rFonts w:ascii="Century Gothic" w:hAnsi="Century Gothic"/>
          <w:sz w:val="20"/>
          <w:szCs w:val="20"/>
        </w:rPr>
        <w:t>každou vadu</w:t>
      </w:r>
      <w:r w:rsidR="0042289D">
        <w:rPr>
          <w:rFonts w:ascii="Century Gothic" w:hAnsi="Century Gothic"/>
          <w:sz w:val="20"/>
          <w:szCs w:val="20"/>
        </w:rPr>
        <w:t>,</w:t>
      </w:r>
      <w:r w:rsidR="00513082" w:rsidRPr="00513082">
        <w:rPr>
          <w:rFonts w:ascii="Century Gothic" w:hAnsi="Century Gothic"/>
          <w:sz w:val="20"/>
          <w:szCs w:val="20"/>
        </w:rPr>
        <w:t xml:space="preserve"> a </w:t>
      </w:r>
      <w:r w:rsidR="00AD0943">
        <w:rPr>
          <w:rFonts w:ascii="Century Gothic" w:hAnsi="Century Gothic"/>
          <w:sz w:val="20"/>
          <w:szCs w:val="20"/>
        </w:rPr>
        <w:t xml:space="preserve">byť i jen započatý </w:t>
      </w:r>
      <w:r w:rsidR="00513082" w:rsidRPr="00513082">
        <w:rPr>
          <w:rFonts w:ascii="Century Gothic" w:hAnsi="Century Gothic"/>
          <w:sz w:val="20"/>
          <w:szCs w:val="20"/>
        </w:rPr>
        <w:t>den prodlení</w:t>
      </w:r>
      <w:r w:rsidR="00AD0943">
        <w:rPr>
          <w:rFonts w:ascii="Century Gothic" w:hAnsi="Century Gothic"/>
          <w:sz w:val="20"/>
          <w:szCs w:val="20"/>
        </w:rPr>
        <w:t>;</w:t>
      </w:r>
    </w:p>
    <w:p w14:paraId="2E3700F6" w14:textId="77777777" w:rsidR="00513082" w:rsidRPr="0042289D" w:rsidRDefault="00EE6ACA" w:rsidP="00A02D37">
      <w:pPr>
        <w:pStyle w:val="Zhlav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prodlení</w:t>
      </w:r>
      <w:r>
        <w:rPr>
          <w:rFonts w:ascii="Century Gothic" w:hAnsi="Century Gothic"/>
          <w:sz w:val="20"/>
          <w:szCs w:val="20"/>
        </w:rPr>
        <w:t xml:space="preserve"> </w:t>
      </w:r>
      <w:r w:rsidR="00BF25C8">
        <w:rPr>
          <w:rFonts w:ascii="Century Gothic" w:hAnsi="Century Gothic"/>
          <w:sz w:val="20"/>
          <w:szCs w:val="20"/>
        </w:rPr>
        <w:t>s předložením kterékoliv pojistné smlouvy či dokladu o zaplacení pojistného ve smyslu č</w:t>
      </w:r>
      <w:r w:rsidR="00567493">
        <w:rPr>
          <w:rFonts w:ascii="Century Gothic" w:hAnsi="Century Gothic"/>
          <w:sz w:val="20"/>
          <w:szCs w:val="20"/>
        </w:rPr>
        <w:t xml:space="preserve">l. XII. odst. </w:t>
      </w:r>
      <w:r w:rsidR="00910913">
        <w:rPr>
          <w:rFonts w:ascii="Century Gothic" w:hAnsi="Century Gothic"/>
          <w:sz w:val="20"/>
          <w:szCs w:val="20"/>
        </w:rPr>
        <w:t>5</w:t>
      </w:r>
      <w:r w:rsidR="00513082" w:rsidRPr="00513082">
        <w:rPr>
          <w:rFonts w:ascii="Century Gothic" w:hAnsi="Century Gothic"/>
          <w:sz w:val="20"/>
          <w:szCs w:val="20"/>
        </w:rPr>
        <w:t xml:space="preserve"> </w:t>
      </w:r>
      <w:r w:rsidR="00BF25C8">
        <w:rPr>
          <w:rFonts w:ascii="Century Gothic" w:hAnsi="Century Gothic"/>
          <w:sz w:val="20"/>
          <w:szCs w:val="20"/>
        </w:rPr>
        <w:t>S</w:t>
      </w:r>
      <w:r w:rsidR="00513082" w:rsidRPr="00513082">
        <w:rPr>
          <w:rFonts w:ascii="Century Gothic" w:hAnsi="Century Gothic"/>
          <w:sz w:val="20"/>
          <w:szCs w:val="20"/>
        </w:rPr>
        <w:t xml:space="preserve">mlouvy ve výši </w:t>
      </w:r>
      <w:r w:rsidR="00D914CA">
        <w:rPr>
          <w:rFonts w:ascii="Century Gothic" w:hAnsi="Century Gothic"/>
          <w:sz w:val="20"/>
          <w:szCs w:val="20"/>
        </w:rPr>
        <w:t>10 000</w:t>
      </w:r>
      <w:r w:rsidR="00D914CA" w:rsidRPr="00513082">
        <w:rPr>
          <w:rFonts w:ascii="Century Gothic" w:hAnsi="Century Gothic"/>
          <w:sz w:val="20"/>
          <w:szCs w:val="20"/>
        </w:rPr>
        <w:t xml:space="preserve">,- </w:t>
      </w:r>
      <w:r w:rsidR="00513082" w:rsidRPr="00513082">
        <w:rPr>
          <w:rFonts w:ascii="Century Gothic" w:hAnsi="Century Gothic"/>
          <w:sz w:val="20"/>
          <w:szCs w:val="20"/>
        </w:rPr>
        <w:t>Kč</w:t>
      </w:r>
      <w:r w:rsidR="00567493">
        <w:rPr>
          <w:rFonts w:ascii="Century Gothic" w:hAnsi="Century Gothic"/>
          <w:sz w:val="20"/>
          <w:szCs w:val="20"/>
        </w:rPr>
        <w:t xml:space="preserve"> za každý jednotlivý případ </w:t>
      </w:r>
      <w:r w:rsidR="00567493" w:rsidRPr="0042289D">
        <w:rPr>
          <w:rFonts w:ascii="Century Gothic" w:hAnsi="Century Gothic"/>
          <w:sz w:val="20"/>
          <w:szCs w:val="20"/>
        </w:rPr>
        <w:t>takového porušení</w:t>
      </w:r>
      <w:r w:rsidRPr="0042289D">
        <w:rPr>
          <w:rFonts w:ascii="Century Gothic" w:hAnsi="Century Gothic"/>
          <w:sz w:val="20"/>
          <w:szCs w:val="20"/>
        </w:rPr>
        <w:t>;</w:t>
      </w:r>
    </w:p>
    <w:p w14:paraId="0F2CB9E8" w14:textId="2C19D52D" w:rsidR="00EE6ACA" w:rsidRPr="0042289D" w:rsidRDefault="007171C5" w:rsidP="00A02D37">
      <w:pPr>
        <w:pStyle w:val="Zhlav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42289D">
        <w:rPr>
          <w:rFonts w:ascii="Century Gothic" w:hAnsi="Century Gothic"/>
          <w:sz w:val="20"/>
          <w:szCs w:val="20"/>
        </w:rPr>
        <w:t xml:space="preserve">porušení povinnosti zhotoviteli stanovené </w:t>
      </w:r>
      <w:r w:rsidR="00B602BF" w:rsidRPr="0042289D">
        <w:rPr>
          <w:rFonts w:ascii="Century Gothic" w:hAnsi="Century Gothic"/>
          <w:sz w:val="20"/>
          <w:szCs w:val="20"/>
        </w:rPr>
        <w:t>v čl. V</w:t>
      </w:r>
      <w:r w:rsidR="00B53640">
        <w:rPr>
          <w:rFonts w:ascii="Century Gothic" w:hAnsi="Century Gothic"/>
          <w:sz w:val="20"/>
          <w:szCs w:val="20"/>
        </w:rPr>
        <w:t>.</w:t>
      </w:r>
      <w:r w:rsidR="00B602BF" w:rsidRPr="0042289D">
        <w:rPr>
          <w:rFonts w:ascii="Century Gothic" w:hAnsi="Century Gothic"/>
          <w:sz w:val="20"/>
          <w:szCs w:val="20"/>
        </w:rPr>
        <w:t> odst. 1 písm. b) Smlouvy</w:t>
      </w:r>
      <w:r w:rsidR="00E91558" w:rsidRPr="0042289D">
        <w:rPr>
          <w:rFonts w:ascii="Century Gothic" w:hAnsi="Century Gothic"/>
          <w:sz w:val="20"/>
          <w:szCs w:val="20"/>
        </w:rPr>
        <w:t xml:space="preserve"> ve výši </w:t>
      </w:r>
      <w:r w:rsidR="00910913" w:rsidRPr="0042289D">
        <w:rPr>
          <w:rFonts w:ascii="Century Gothic" w:hAnsi="Century Gothic"/>
          <w:sz w:val="20"/>
          <w:szCs w:val="20"/>
        </w:rPr>
        <w:t>10.000</w:t>
      </w:r>
      <w:r w:rsidR="00E91558" w:rsidRPr="0042289D">
        <w:rPr>
          <w:rFonts w:ascii="Century Gothic" w:hAnsi="Century Gothic"/>
          <w:sz w:val="20"/>
          <w:szCs w:val="20"/>
        </w:rPr>
        <w:t>,- Kč</w:t>
      </w:r>
      <w:r w:rsidR="00117894" w:rsidRPr="0042289D">
        <w:rPr>
          <w:rFonts w:ascii="Century Gothic" w:hAnsi="Century Gothic"/>
          <w:sz w:val="20"/>
          <w:szCs w:val="20"/>
        </w:rPr>
        <w:t>;</w:t>
      </w:r>
    </w:p>
    <w:p w14:paraId="41E4B945" w14:textId="74041DDF" w:rsidR="000F2914" w:rsidRDefault="000F2914" w:rsidP="000F2914">
      <w:pPr>
        <w:pStyle w:val="Zhlav"/>
        <w:numPr>
          <w:ilvl w:val="0"/>
          <w:numId w:val="28"/>
        </w:numPr>
        <w:jc w:val="both"/>
        <w:rPr>
          <w:rFonts w:ascii="Century Gothic" w:hAnsi="Century Gothic"/>
          <w:sz w:val="20"/>
          <w:szCs w:val="20"/>
        </w:rPr>
      </w:pPr>
      <w:r w:rsidRPr="0042289D">
        <w:rPr>
          <w:rFonts w:ascii="Century Gothic" w:hAnsi="Century Gothic"/>
          <w:sz w:val="20"/>
          <w:szCs w:val="20"/>
        </w:rPr>
        <w:t xml:space="preserve">prodlení s termínem vyklizení staveniště dle čl. II. </w:t>
      </w:r>
      <w:r w:rsidR="00117894">
        <w:rPr>
          <w:rFonts w:ascii="Century Gothic" w:hAnsi="Century Gothic"/>
          <w:sz w:val="20"/>
          <w:szCs w:val="20"/>
        </w:rPr>
        <w:t>o</w:t>
      </w:r>
      <w:r w:rsidRPr="0042289D">
        <w:rPr>
          <w:rFonts w:ascii="Century Gothic" w:hAnsi="Century Gothic"/>
          <w:sz w:val="20"/>
          <w:szCs w:val="20"/>
        </w:rPr>
        <w:t>dst</w:t>
      </w:r>
      <w:r w:rsidR="00117894">
        <w:rPr>
          <w:rFonts w:ascii="Century Gothic" w:hAnsi="Century Gothic"/>
          <w:sz w:val="20"/>
          <w:szCs w:val="20"/>
        </w:rPr>
        <w:t>.</w:t>
      </w:r>
      <w:r w:rsidRPr="0042289D">
        <w:rPr>
          <w:rFonts w:ascii="Century Gothic" w:hAnsi="Century Gothic"/>
          <w:sz w:val="20"/>
          <w:szCs w:val="20"/>
        </w:rPr>
        <w:t xml:space="preserve"> </w:t>
      </w:r>
      <w:r w:rsidR="00B53640">
        <w:rPr>
          <w:rFonts w:ascii="Century Gothic" w:hAnsi="Century Gothic"/>
          <w:sz w:val="20"/>
          <w:szCs w:val="20"/>
        </w:rPr>
        <w:t>10</w:t>
      </w:r>
      <w:r w:rsidRPr="0042289D">
        <w:rPr>
          <w:rFonts w:ascii="Century Gothic" w:hAnsi="Century Gothic"/>
          <w:sz w:val="20"/>
          <w:szCs w:val="20"/>
        </w:rPr>
        <w:t xml:space="preserve"> ve výši 5.000,- Kč za každý, byť i jen započatý, den prodlení</w:t>
      </w:r>
      <w:r w:rsidR="00117894">
        <w:rPr>
          <w:rFonts w:ascii="Century Gothic" w:hAnsi="Century Gothic"/>
          <w:sz w:val="20"/>
          <w:szCs w:val="20"/>
        </w:rPr>
        <w:t>.</w:t>
      </w:r>
    </w:p>
    <w:p w14:paraId="7EA46A8C" w14:textId="77777777" w:rsidR="009F40CE" w:rsidRPr="0042289D" w:rsidRDefault="009F40CE" w:rsidP="009F40CE">
      <w:pPr>
        <w:pStyle w:val="Zhlav"/>
        <w:ind w:left="720"/>
        <w:jc w:val="both"/>
        <w:rPr>
          <w:rFonts w:ascii="Century Gothic" w:hAnsi="Century Gothic"/>
          <w:sz w:val="20"/>
          <w:szCs w:val="20"/>
        </w:rPr>
      </w:pPr>
    </w:p>
    <w:p w14:paraId="04987EF0" w14:textId="77777777" w:rsidR="005B0AEA" w:rsidRDefault="005B0AEA" w:rsidP="007C759B">
      <w:pPr>
        <w:pStyle w:val="Zhlav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42289D">
        <w:rPr>
          <w:rFonts w:ascii="Century Gothic" w:hAnsi="Century Gothic"/>
          <w:sz w:val="20"/>
          <w:szCs w:val="20"/>
        </w:rPr>
        <w:t>Smluvní pokuta je splatná na základě písemné výzvy Objednatele zaslané Zhotoviteli</w:t>
      </w:r>
      <w:r w:rsidR="00BC0E60" w:rsidRPr="0042289D">
        <w:rPr>
          <w:rFonts w:ascii="Century Gothic" w:hAnsi="Century Gothic"/>
          <w:sz w:val="20"/>
          <w:szCs w:val="20"/>
        </w:rPr>
        <w:t>, a to nejpozději do</w:t>
      </w:r>
      <w:r w:rsidR="00BC0E60">
        <w:rPr>
          <w:rFonts w:ascii="Century Gothic" w:hAnsi="Century Gothic"/>
          <w:sz w:val="20"/>
          <w:szCs w:val="20"/>
        </w:rPr>
        <w:t xml:space="preserve"> 15 dnů ode dne doručení této výzvy.</w:t>
      </w:r>
    </w:p>
    <w:p w14:paraId="694A7D40" w14:textId="77777777" w:rsidR="00F10DF2" w:rsidRDefault="00F35EF2" w:rsidP="00F10DF2">
      <w:pPr>
        <w:pStyle w:val="Zhlav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K úhradě splatných smluvních pokut uložených </w:t>
      </w:r>
      <w:r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hotoviteli bude mít </w:t>
      </w:r>
      <w:r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>bjednatel právo započtení proti úhradě dosud nezaplacené ceny za</w:t>
      </w:r>
      <w:r w:rsidR="00A27813">
        <w:rPr>
          <w:rFonts w:ascii="Century Gothic" w:hAnsi="Century Gothic"/>
          <w:sz w:val="20"/>
          <w:szCs w:val="20"/>
        </w:rPr>
        <w:t> D</w:t>
      </w:r>
      <w:r w:rsidRPr="00513082">
        <w:rPr>
          <w:rFonts w:ascii="Century Gothic" w:hAnsi="Century Gothic"/>
          <w:sz w:val="20"/>
          <w:szCs w:val="20"/>
        </w:rPr>
        <w:t>ílo nebo jeho části</w:t>
      </w:r>
      <w:r w:rsidR="00A27813">
        <w:rPr>
          <w:rFonts w:ascii="Century Gothic" w:hAnsi="Century Gothic"/>
          <w:sz w:val="20"/>
          <w:szCs w:val="20"/>
        </w:rPr>
        <w:t>. O takovém postupu informuje Objednatel Zhotovitele nejpozději v rámci výzvy dle předchozího odstavce.</w:t>
      </w:r>
    </w:p>
    <w:p w14:paraId="69B3E5B3" w14:textId="77777777" w:rsidR="00513082" w:rsidRPr="00513082" w:rsidRDefault="00F57820" w:rsidP="007C759B">
      <w:pPr>
        <w:pStyle w:val="Zhlav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 případě prodlení Objednatele s úhradou daňového dokladu vystaveného Zhotovitelem řádně, v souladu se Smlouvou je Z</w:t>
      </w:r>
      <w:r w:rsidR="00513082" w:rsidRPr="00513082">
        <w:rPr>
          <w:rFonts w:ascii="Century Gothic" w:hAnsi="Century Gothic"/>
          <w:sz w:val="20"/>
          <w:szCs w:val="20"/>
        </w:rPr>
        <w:t>hotovitel</w:t>
      </w:r>
      <w:r>
        <w:rPr>
          <w:rFonts w:ascii="Century Gothic" w:hAnsi="Century Gothic"/>
          <w:sz w:val="20"/>
          <w:szCs w:val="20"/>
        </w:rPr>
        <w:t xml:space="preserve"> oprávněn požadovat </w:t>
      </w:r>
      <w:r w:rsidR="00513082" w:rsidRPr="00513082">
        <w:rPr>
          <w:rFonts w:ascii="Century Gothic" w:hAnsi="Century Gothic"/>
          <w:sz w:val="20"/>
          <w:szCs w:val="20"/>
        </w:rPr>
        <w:t>úrok z prodlení stanovený dle nařízení vlády č. 351/2013 Sb., kterým se určuje výše úroků z prodlení a nákladů spojených s uplatněním pohledávky, určuje odměna likvidátora, likvidačního správce a</w:t>
      </w:r>
      <w:r w:rsidR="00A55B92">
        <w:rPr>
          <w:rFonts w:ascii="Century Gothic" w:hAnsi="Century Gothic"/>
          <w:sz w:val="20"/>
          <w:szCs w:val="20"/>
        </w:rPr>
        <w:t> </w:t>
      </w:r>
      <w:r w:rsidR="00513082" w:rsidRPr="00513082">
        <w:rPr>
          <w:rFonts w:ascii="Century Gothic" w:hAnsi="Century Gothic"/>
          <w:sz w:val="20"/>
          <w:szCs w:val="20"/>
        </w:rPr>
        <w:t xml:space="preserve">člena orgánu právnické osoby jmenovaného soudem a upravují některé otázky Obchodního věstníku a veřejných rejstříků právnických a fyzických osob. </w:t>
      </w:r>
    </w:p>
    <w:p w14:paraId="358001FC" w14:textId="5CFADBA3" w:rsidR="00513082" w:rsidRPr="00513082" w:rsidRDefault="00513082" w:rsidP="00A55B92">
      <w:pPr>
        <w:pStyle w:val="Zhlav"/>
        <w:numPr>
          <w:ilvl w:val="0"/>
          <w:numId w:val="27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Zaplacením smluvní pokuty a úroku z prodlení není dotčeno právo oprávněné strany na</w:t>
      </w:r>
      <w:r w:rsidR="00A55B92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náhradu škody vzniklé v příčinné souvislosti s porušením smluvní povinnosti, za</w:t>
      </w:r>
      <w:r w:rsidR="00A55B92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jejíž</w:t>
      </w:r>
      <w:r w:rsidR="00A55B92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nedodržení jsou smluvní pokuta nebo úrok z prodlení vymáhány a účtovány</w:t>
      </w:r>
      <w:r w:rsidR="00A55B92">
        <w:rPr>
          <w:rFonts w:ascii="Century Gothic" w:hAnsi="Century Gothic"/>
          <w:sz w:val="20"/>
          <w:szCs w:val="20"/>
        </w:rPr>
        <w:t xml:space="preserve">; smluvní strany tímto výslovně vylučují aplikaci ust. § 2050 </w:t>
      </w:r>
      <w:r w:rsidR="00725259">
        <w:rPr>
          <w:rFonts w:ascii="Century Gothic" w:hAnsi="Century Gothic"/>
          <w:sz w:val="20"/>
          <w:szCs w:val="20"/>
        </w:rPr>
        <w:t>O</w:t>
      </w:r>
      <w:r w:rsidR="00A55B92">
        <w:rPr>
          <w:rFonts w:ascii="Century Gothic" w:hAnsi="Century Gothic"/>
          <w:sz w:val="20"/>
          <w:szCs w:val="20"/>
        </w:rPr>
        <w:t>bčanského zákoníku na vzájemné vztahy</w:t>
      </w:r>
      <w:r w:rsidRPr="00513082">
        <w:rPr>
          <w:rFonts w:ascii="Century Gothic" w:hAnsi="Century Gothic"/>
          <w:sz w:val="20"/>
          <w:szCs w:val="20"/>
        </w:rPr>
        <w:t>.</w:t>
      </w:r>
    </w:p>
    <w:p w14:paraId="0AD8E0FD" w14:textId="77777777" w:rsidR="009A12D5" w:rsidRDefault="009A12D5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3D3C057B" w14:textId="77777777" w:rsidR="00803369" w:rsidRDefault="00803369" w:rsidP="009A12D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</w:p>
    <w:p w14:paraId="42AB02AB" w14:textId="77777777" w:rsidR="009A12D5" w:rsidRPr="009A12D5" w:rsidRDefault="00513082" w:rsidP="009A12D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9A12D5">
        <w:rPr>
          <w:rFonts w:ascii="Century Gothic" w:hAnsi="Century Gothic"/>
          <w:b/>
          <w:sz w:val="20"/>
          <w:szCs w:val="20"/>
        </w:rPr>
        <w:t>X</w:t>
      </w:r>
      <w:r w:rsidR="003C374C">
        <w:rPr>
          <w:rFonts w:ascii="Century Gothic" w:hAnsi="Century Gothic"/>
          <w:b/>
          <w:sz w:val="20"/>
          <w:szCs w:val="20"/>
        </w:rPr>
        <w:t>I</w:t>
      </w:r>
      <w:r w:rsidR="009A12D5" w:rsidRPr="009A12D5">
        <w:rPr>
          <w:rFonts w:ascii="Century Gothic" w:hAnsi="Century Gothic"/>
          <w:b/>
          <w:sz w:val="20"/>
          <w:szCs w:val="20"/>
        </w:rPr>
        <w:t>V</w:t>
      </w:r>
      <w:r w:rsidRPr="009A12D5">
        <w:rPr>
          <w:rFonts w:ascii="Century Gothic" w:hAnsi="Century Gothic"/>
          <w:b/>
          <w:sz w:val="20"/>
          <w:szCs w:val="20"/>
        </w:rPr>
        <w:t>.</w:t>
      </w:r>
    </w:p>
    <w:p w14:paraId="359242CC" w14:textId="77777777" w:rsidR="00513082" w:rsidRPr="009A12D5" w:rsidRDefault="00513082" w:rsidP="009A12D5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9A12D5">
        <w:rPr>
          <w:rFonts w:ascii="Century Gothic" w:hAnsi="Century Gothic"/>
          <w:b/>
          <w:sz w:val="20"/>
          <w:szCs w:val="20"/>
        </w:rPr>
        <w:t>Ochrana důvěrných informací</w:t>
      </w:r>
    </w:p>
    <w:p w14:paraId="47195C6F" w14:textId="77777777" w:rsidR="00513082" w:rsidRPr="00513082" w:rsidRDefault="00513082" w:rsidP="00D92BBD">
      <w:pPr>
        <w:pStyle w:val="Zhlav"/>
        <w:numPr>
          <w:ilvl w:val="0"/>
          <w:numId w:val="2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Smluvní strany jsou povinny zachovávat vůči třetím osobám mlčenlivost o veškerých skutečnostech, o nichž se dozvěděly v souvislosti s</w:t>
      </w:r>
      <w:r w:rsidR="0048416B">
        <w:rPr>
          <w:rFonts w:ascii="Century Gothic" w:hAnsi="Century Gothic"/>
          <w:sz w:val="20"/>
          <w:szCs w:val="20"/>
        </w:rPr>
        <w:t>e S</w:t>
      </w:r>
      <w:r w:rsidRPr="00513082">
        <w:rPr>
          <w:rFonts w:ascii="Century Gothic" w:hAnsi="Century Gothic"/>
          <w:sz w:val="20"/>
          <w:szCs w:val="20"/>
        </w:rPr>
        <w:t>mlouvou a které se týkají činnosti druhé smluvní strany. Povinnost mlčenlivosti se nevztahuje na případy, kdy budou smluvní strany povinny poskytnout informace na základě právních předpisů.</w:t>
      </w:r>
    </w:p>
    <w:p w14:paraId="32FBDD60" w14:textId="77777777" w:rsidR="00866598" w:rsidRDefault="00513082" w:rsidP="00D92BBD">
      <w:pPr>
        <w:pStyle w:val="Zhlav"/>
        <w:numPr>
          <w:ilvl w:val="0"/>
          <w:numId w:val="2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lastRenderedPageBreak/>
        <w:t xml:space="preserve">S informacemi, veškerými doklady a dokumentací, jež budou poskytnuty </w:t>
      </w:r>
      <w:r w:rsidR="0048416B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>bjednatelem za</w:t>
      </w:r>
      <w:r w:rsidR="0048416B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 xml:space="preserve">účelem splnění závazků </w:t>
      </w:r>
      <w:r w:rsidR="0048416B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hotovitele ze </w:t>
      </w:r>
      <w:r w:rsidR="0048416B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 xml:space="preserve">mlouvy, je </w:t>
      </w:r>
      <w:r w:rsidR="0048416B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>hotovitel povinen nakládat jako s</w:t>
      </w:r>
      <w:r w:rsidR="0048416B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důvěrnými informacemi</w:t>
      </w:r>
      <w:r w:rsidRPr="004F1D8A">
        <w:rPr>
          <w:rFonts w:ascii="Century Gothic" w:hAnsi="Century Gothic"/>
          <w:sz w:val="20"/>
          <w:szCs w:val="20"/>
        </w:rPr>
        <w:t>.</w:t>
      </w:r>
    </w:p>
    <w:p w14:paraId="0368778E" w14:textId="77777777" w:rsidR="00513082" w:rsidRPr="00866598" w:rsidRDefault="00EB5468" w:rsidP="00D92BBD">
      <w:pPr>
        <w:pStyle w:val="Zhlav"/>
        <w:numPr>
          <w:ilvl w:val="0"/>
          <w:numId w:val="29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66598">
        <w:rPr>
          <w:rFonts w:ascii="Century Gothic" w:hAnsi="Century Gothic"/>
          <w:sz w:val="20"/>
          <w:szCs w:val="20"/>
        </w:rPr>
        <w:t xml:space="preserve">Smluvní strany berou na vědomí, že Smlouva vč. příloh </w:t>
      </w:r>
      <w:r w:rsidR="00866598" w:rsidRPr="00866598">
        <w:rPr>
          <w:rFonts w:ascii="Century Gothic" w:hAnsi="Century Gothic"/>
          <w:sz w:val="20"/>
          <w:szCs w:val="20"/>
        </w:rPr>
        <w:t xml:space="preserve">bude v souladu se </w:t>
      </w:r>
      <w:r w:rsidR="00866598">
        <w:rPr>
          <w:rFonts w:ascii="Century Gothic" w:hAnsi="Century Gothic"/>
          <w:sz w:val="20"/>
          <w:szCs w:val="20"/>
        </w:rPr>
        <w:t>zákonem</w:t>
      </w:r>
      <w:r w:rsidR="00866598" w:rsidRPr="00866598">
        <w:rPr>
          <w:rFonts w:ascii="Century Gothic" w:hAnsi="Century Gothic"/>
          <w:sz w:val="20"/>
          <w:szCs w:val="20"/>
        </w:rPr>
        <w:t xml:space="preserve"> č.</w:t>
      </w:r>
      <w:r w:rsidR="00866598">
        <w:rPr>
          <w:rFonts w:ascii="Century Gothic" w:hAnsi="Century Gothic"/>
          <w:sz w:val="20"/>
          <w:szCs w:val="20"/>
        </w:rPr>
        <w:t> </w:t>
      </w:r>
      <w:r w:rsidR="00866598" w:rsidRPr="00866598">
        <w:rPr>
          <w:rFonts w:ascii="Century Gothic" w:hAnsi="Century Gothic"/>
          <w:sz w:val="20"/>
          <w:szCs w:val="20"/>
        </w:rPr>
        <w:t>340/2015 Sb.</w:t>
      </w:r>
      <w:r w:rsidR="00866598">
        <w:rPr>
          <w:rFonts w:ascii="Century Gothic" w:hAnsi="Century Gothic"/>
          <w:sz w:val="20"/>
          <w:szCs w:val="20"/>
        </w:rPr>
        <w:t xml:space="preserve">, </w:t>
      </w:r>
      <w:r w:rsidR="00866598" w:rsidRPr="00866598">
        <w:rPr>
          <w:rFonts w:ascii="Century Gothic" w:hAnsi="Century Gothic"/>
          <w:sz w:val="20"/>
          <w:szCs w:val="20"/>
        </w:rPr>
        <w:t>o zvláštních podmínkách účinnosti některých smluv, uveřejňování těchto smluv a o registru smluv (zákon o registru smluv)</w:t>
      </w:r>
      <w:r w:rsidR="00866598">
        <w:rPr>
          <w:rFonts w:ascii="Century Gothic" w:hAnsi="Century Gothic"/>
          <w:sz w:val="20"/>
          <w:szCs w:val="20"/>
        </w:rPr>
        <w:t xml:space="preserve">, ve znění pozdějších předpisů, </w:t>
      </w:r>
      <w:r w:rsidR="00CF2CF3">
        <w:rPr>
          <w:rFonts w:ascii="Century Gothic" w:hAnsi="Century Gothic"/>
          <w:sz w:val="20"/>
          <w:szCs w:val="20"/>
        </w:rPr>
        <w:t>uveřejněna v registru smluv</w:t>
      </w:r>
      <w:r w:rsidR="00513082" w:rsidRPr="00866598">
        <w:rPr>
          <w:rFonts w:ascii="Century Gothic" w:hAnsi="Century Gothic"/>
          <w:sz w:val="20"/>
          <w:szCs w:val="20"/>
        </w:rPr>
        <w:t>.</w:t>
      </w:r>
    </w:p>
    <w:p w14:paraId="59BF4798" w14:textId="77777777" w:rsidR="00CF2CF3" w:rsidRDefault="00CF2CF3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1A2A773A" w14:textId="77777777" w:rsidR="00CF2CF3" w:rsidRPr="005268E4" w:rsidRDefault="00CF2CF3" w:rsidP="00CF2CF3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5268E4">
        <w:rPr>
          <w:rFonts w:ascii="Century Gothic" w:hAnsi="Century Gothic"/>
          <w:b/>
          <w:sz w:val="20"/>
          <w:szCs w:val="20"/>
        </w:rPr>
        <w:t>XV</w:t>
      </w:r>
      <w:r w:rsidR="00513082" w:rsidRPr="005268E4">
        <w:rPr>
          <w:rFonts w:ascii="Century Gothic" w:hAnsi="Century Gothic"/>
          <w:b/>
          <w:sz w:val="20"/>
          <w:szCs w:val="20"/>
        </w:rPr>
        <w:t>.</w:t>
      </w:r>
    </w:p>
    <w:p w14:paraId="6A2C99D9" w14:textId="77777777" w:rsidR="00513082" w:rsidRPr="00CF2CF3" w:rsidRDefault="00513082" w:rsidP="00CF2CF3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5268E4">
        <w:rPr>
          <w:rFonts w:ascii="Century Gothic" w:hAnsi="Century Gothic"/>
          <w:b/>
          <w:sz w:val="20"/>
          <w:szCs w:val="20"/>
        </w:rPr>
        <w:t>Bezpečnost a ochrana zdraví</w:t>
      </w:r>
    </w:p>
    <w:p w14:paraId="4C17195C" w14:textId="1EC8DE26" w:rsidR="00513082" w:rsidRPr="00513082" w:rsidRDefault="00513082" w:rsidP="00D92BBD">
      <w:pPr>
        <w:pStyle w:val="Zhlav"/>
        <w:numPr>
          <w:ilvl w:val="0"/>
          <w:numId w:val="3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Zhotovitel se zavazuje při </w:t>
      </w:r>
      <w:r w:rsidR="006F0AD3">
        <w:rPr>
          <w:rFonts w:ascii="Century Gothic" w:hAnsi="Century Gothic"/>
          <w:sz w:val="20"/>
          <w:szCs w:val="20"/>
        </w:rPr>
        <w:t>provádění</w:t>
      </w:r>
      <w:r w:rsidRPr="00513082">
        <w:rPr>
          <w:rFonts w:ascii="Century Gothic" w:hAnsi="Century Gothic"/>
          <w:sz w:val="20"/>
          <w:szCs w:val="20"/>
        </w:rPr>
        <w:t xml:space="preserve"> </w:t>
      </w:r>
      <w:r w:rsidR="006F0AD3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 dodržovat předpisy o bezpečnosti a ochraně zdraví při práci, jakož i předpisy hygienické a požární. Za dodržování těchto předpisů v</w:t>
      </w:r>
      <w:r w:rsidR="006F0AD3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 xml:space="preserve">místě </w:t>
      </w:r>
      <w:r w:rsidR="006F0AD3">
        <w:rPr>
          <w:rFonts w:ascii="Century Gothic" w:hAnsi="Century Gothic"/>
          <w:sz w:val="20"/>
          <w:szCs w:val="20"/>
        </w:rPr>
        <w:t>provádění D</w:t>
      </w:r>
      <w:r w:rsidRPr="00513082">
        <w:rPr>
          <w:rFonts w:ascii="Century Gothic" w:hAnsi="Century Gothic"/>
          <w:sz w:val="20"/>
          <w:szCs w:val="20"/>
        </w:rPr>
        <w:t xml:space="preserve">íla i při veškerých činnostech s provedením </w:t>
      </w:r>
      <w:r w:rsidR="006F0AD3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souvisejících </w:t>
      </w:r>
      <w:r w:rsidR="006F0AD3">
        <w:rPr>
          <w:rFonts w:ascii="Century Gothic" w:hAnsi="Century Gothic"/>
          <w:sz w:val="20"/>
          <w:szCs w:val="20"/>
        </w:rPr>
        <w:t xml:space="preserve">nese </w:t>
      </w:r>
      <w:r w:rsidRPr="00513082">
        <w:rPr>
          <w:rFonts w:ascii="Century Gothic" w:hAnsi="Century Gothic"/>
          <w:sz w:val="20"/>
          <w:szCs w:val="20"/>
        </w:rPr>
        <w:t xml:space="preserve">odpovědnost </w:t>
      </w:r>
      <w:r w:rsidR="00117894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>hotovitel.</w:t>
      </w:r>
    </w:p>
    <w:p w14:paraId="2D34BE1B" w14:textId="77777777" w:rsidR="00513082" w:rsidRPr="00513082" w:rsidRDefault="00513082" w:rsidP="00D92BBD">
      <w:pPr>
        <w:pStyle w:val="Zhlav"/>
        <w:numPr>
          <w:ilvl w:val="0"/>
          <w:numId w:val="3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Zhotovitel je odpovědný za to, že osoby vykonávající činnosti související s provedením </w:t>
      </w:r>
      <w:r w:rsidR="006F0AD3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íla, budou vybaveny ochrannými pracovními prostředky a pomůckami podle druhu vykonávané činnosti a rizik s tím spojených.</w:t>
      </w:r>
    </w:p>
    <w:p w14:paraId="5B6DE9EC" w14:textId="77777777" w:rsidR="00513082" w:rsidRPr="00513082" w:rsidRDefault="00513082" w:rsidP="00D92BBD">
      <w:pPr>
        <w:pStyle w:val="Zhlav"/>
        <w:numPr>
          <w:ilvl w:val="0"/>
          <w:numId w:val="3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Zhotovitel se zavazuje zajistit vlastní dozor nad bezpečností práce ve smyslu platných právních předpisů a provádět soustavnou kontrolu bezpečnosti práce.</w:t>
      </w:r>
    </w:p>
    <w:p w14:paraId="22B3F3F4" w14:textId="77777777" w:rsidR="00513082" w:rsidRPr="00513082" w:rsidRDefault="00513082" w:rsidP="00D92BBD">
      <w:pPr>
        <w:pStyle w:val="Zhlav"/>
        <w:numPr>
          <w:ilvl w:val="0"/>
          <w:numId w:val="3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Zhotovitel se zavazuje před zahájením </w:t>
      </w:r>
      <w:r w:rsidR="00BF0352">
        <w:rPr>
          <w:rFonts w:ascii="Century Gothic" w:hAnsi="Century Gothic"/>
          <w:sz w:val="20"/>
          <w:szCs w:val="20"/>
        </w:rPr>
        <w:t>provádění</w:t>
      </w:r>
      <w:r w:rsidRPr="00513082">
        <w:rPr>
          <w:rFonts w:ascii="Century Gothic" w:hAnsi="Century Gothic"/>
          <w:sz w:val="20"/>
          <w:szCs w:val="20"/>
        </w:rPr>
        <w:t xml:space="preserve"> </w:t>
      </w:r>
      <w:r w:rsidR="00BF0352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seznámit s riziky na místě provedení </w:t>
      </w:r>
      <w:r w:rsidR="00CB7344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íla, případně na místech s provedením </w:t>
      </w:r>
      <w:r w:rsidR="00CB7344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souvisejících, a to za přítomnosti </w:t>
      </w:r>
      <w:r w:rsidR="00CB7344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>bjednatele. O této skutečnosti se pořídí záznam podepsaný oběma smluvními stranami. Zhotovitel bude následně povinen provést školení veškerých pracovníků, kteří se budou na</w:t>
      </w:r>
      <w:r w:rsidR="00CB7344">
        <w:rPr>
          <w:rFonts w:ascii="Century Gothic" w:hAnsi="Century Gothic"/>
          <w:sz w:val="20"/>
          <w:szCs w:val="20"/>
        </w:rPr>
        <w:t> realizaci D</w:t>
      </w:r>
      <w:r w:rsidRPr="00513082">
        <w:rPr>
          <w:rFonts w:ascii="Century Gothic" w:hAnsi="Century Gothic"/>
          <w:sz w:val="20"/>
          <w:szCs w:val="20"/>
        </w:rPr>
        <w:t>íla podílet, seznámit je se zjištěnými skutečnostmi a určit způsob ochrany a</w:t>
      </w:r>
      <w:r w:rsidR="00CB7344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 xml:space="preserve">prevence úrazů a jiného poškození zdraví. Kopii záznamu o provedeném školení předá </w:t>
      </w:r>
      <w:r w:rsidR="00CB7344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 </w:t>
      </w:r>
      <w:r w:rsidR="00CB7344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>bjednateli.</w:t>
      </w:r>
    </w:p>
    <w:p w14:paraId="6CA29CB9" w14:textId="77777777" w:rsidR="00F41A22" w:rsidRDefault="00513082" w:rsidP="00F41A22">
      <w:pPr>
        <w:pStyle w:val="Zhlav"/>
        <w:numPr>
          <w:ilvl w:val="0"/>
          <w:numId w:val="30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V případě úrazu pracovníka </w:t>
      </w:r>
      <w:r w:rsidR="00CB7344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hotovitele, případně jeho subdodavatele, vyšetří a sepíše záznam o úrazu podle platných předpisů </w:t>
      </w:r>
      <w:r w:rsidR="00CB7344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hotovitel, který je rovněž povinen provést veškeré úkony s úrazem související, případně úrazem vyvolané. Veškeré následky vyplývající ze skutečnosti, že došlo k úrazu, nese na svou odpovědnost a náklad </w:t>
      </w:r>
      <w:r w:rsidR="00CB7344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hotovitel. Zhotovitel se zavazuje informovat </w:t>
      </w:r>
      <w:r w:rsidR="00CB7344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>bjednatele o každém úrazu, pokud k němu dojde v</w:t>
      </w:r>
      <w:r w:rsidR="00CB7344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souvislosti s</w:t>
      </w:r>
      <w:r w:rsidR="00CB7344">
        <w:rPr>
          <w:rFonts w:ascii="Century Gothic" w:hAnsi="Century Gothic"/>
          <w:sz w:val="20"/>
          <w:szCs w:val="20"/>
        </w:rPr>
        <w:t> realizací D</w:t>
      </w:r>
      <w:r w:rsidRPr="00513082">
        <w:rPr>
          <w:rFonts w:ascii="Century Gothic" w:hAnsi="Century Gothic"/>
          <w:sz w:val="20"/>
          <w:szCs w:val="20"/>
        </w:rPr>
        <w:t>íla.</w:t>
      </w:r>
    </w:p>
    <w:p w14:paraId="3563512E" w14:textId="77777777" w:rsidR="00CB7344" w:rsidRDefault="00CB7344" w:rsidP="00CB7344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</w:p>
    <w:p w14:paraId="3E2E21CF" w14:textId="77777777" w:rsidR="00CB7344" w:rsidRPr="00CB7344" w:rsidRDefault="00CB7344" w:rsidP="00CB7344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CB7344">
        <w:rPr>
          <w:rFonts w:ascii="Century Gothic" w:hAnsi="Century Gothic"/>
          <w:b/>
          <w:sz w:val="20"/>
          <w:szCs w:val="20"/>
        </w:rPr>
        <w:t>XVI</w:t>
      </w:r>
      <w:r w:rsidR="00513082" w:rsidRPr="00CB7344">
        <w:rPr>
          <w:rFonts w:ascii="Century Gothic" w:hAnsi="Century Gothic"/>
          <w:b/>
          <w:sz w:val="20"/>
          <w:szCs w:val="20"/>
        </w:rPr>
        <w:t>.</w:t>
      </w:r>
    </w:p>
    <w:p w14:paraId="0AD3E2B6" w14:textId="77777777" w:rsidR="00513082" w:rsidRPr="00CB7344" w:rsidRDefault="00513082" w:rsidP="00CB7344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CB7344">
        <w:rPr>
          <w:rFonts w:ascii="Century Gothic" w:hAnsi="Century Gothic"/>
          <w:b/>
          <w:sz w:val="20"/>
          <w:szCs w:val="20"/>
        </w:rPr>
        <w:t xml:space="preserve">Odstoupení od </w:t>
      </w:r>
      <w:r w:rsidR="00CB7344">
        <w:rPr>
          <w:rFonts w:ascii="Century Gothic" w:hAnsi="Century Gothic"/>
          <w:b/>
          <w:sz w:val="20"/>
          <w:szCs w:val="20"/>
        </w:rPr>
        <w:t>S</w:t>
      </w:r>
      <w:r w:rsidRPr="00CB7344">
        <w:rPr>
          <w:rFonts w:ascii="Century Gothic" w:hAnsi="Century Gothic"/>
          <w:b/>
          <w:sz w:val="20"/>
          <w:szCs w:val="20"/>
        </w:rPr>
        <w:t>mlouvy</w:t>
      </w:r>
    </w:p>
    <w:p w14:paraId="7DAD11CB" w14:textId="77777777" w:rsidR="00513082" w:rsidRPr="00513082" w:rsidRDefault="00513082" w:rsidP="00D92BBD">
      <w:pPr>
        <w:pStyle w:val="Zhlav"/>
        <w:numPr>
          <w:ilvl w:val="0"/>
          <w:numId w:val="31"/>
        </w:numPr>
        <w:ind w:left="284" w:hanging="284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Objednatel je oprávněn písemně odstoupit od </w:t>
      </w:r>
      <w:r w:rsidR="00CB7344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>mlouvy, pokud:</w:t>
      </w:r>
    </w:p>
    <w:p w14:paraId="739082FE" w14:textId="77777777" w:rsidR="00513082" w:rsidRPr="00513082" w:rsidRDefault="00D02383" w:rsidP="00D92BBD">
      <w:pPr>
        <w:pStyle w:val="Zhlav"/>
        <w:numPr>
          <w:ilvl w:val="0"/>
          <w:numId w:val="3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="00513082" w:rsidRPr="00513082">
        <w:rPr>
          <w:rFonts w:ascii="Century Gothic" w:hAnsi="Century Gothic"/>
          <w:sz w:val="20"/>
          <w:szCs w:val="20"/>
        </w:rPr>
        <w:t xml:space="preserve">hotovitel nezahájí z důvodů na </w:t>
      </w:r>
      <w:r>
        <w:rPr>
          <w:rFonts w:ascii="Century Gothic" w:hAnsi="Century Gothic"/>
          <w:sz w:val="20"/>
          <w:szCs w:val="20"/>
        </w:rPr>
        <w:t xml:space="preserve">jeho </w:t>
      </w:r>
      <w:r w:rsidR="00513082" w:rsidRPr="00513082">
        <w:rPr>
          <w:rFonts w:ascii="Century Gothic" w:hAnsi="Century Gothic"/>
          <w:sz w:val="20"/>
          <w:szCs w:val="20"/>
        </w:rPr>
        <w:t xml:space="preserve">straně </w:t>
      </w:r>
      <w:r>
        <w:rPr>
          <w:rFonts w:ascii="Century Gothic" w:hAnsi="Century Gothic"/>
          <w:sz w:val="20"/>
          <w:szCs w:val="20"/>
        </w:rPr>
        <w:t xml:space="preserve">realizaci </w:t>
      </w:r>
      <w:r w:rsidR="00EB5B57">
        <w:rPr>
          <w:rFonts w:ascii="Century Gothic" w:hAnsi="Century Gothic"/>
          <w:sz w:val="20"/>
          <w:szCs w:val="20"/>
        </w:rPr>
        <w:t>D</w:t>
      </w:r>
      <w:r w:rsidR="00513082" w:rsidRPr="00513082">
        <w:rPr>
          <w:rFonts w:ascii="Century Gothic" w:hAnsi="Century Gothic"/>
          <w:sz w:val="20"/>
          <w:szCs w:val="20"/>
        </w:rPr>
        <w:t>íla do 30 dnů od</w:t>
      </w:r>
      <w:r w:rsidR="0000576C">
        <w:rPr>
          <w:rFonts w:ascii="Century Gothic" w:hAnsi="Century Gothic"/>
          <w:sz w:val="20"/>
          <w:szCs w:val="20"/>
        </w:rPr>
        <w:t>e dne, v němž byl povinen realizaci Díla zahájit</w:t>
      </w:r>
      <w:r w:rsidR="00513082" w:rsidRPr="00513082">
        <w:rPr>
          <w:rFonts w:ascii="Century Gothic" w:hAnsi="Century Gothic"/>
          <w:sz w:val="20"/>
          <w:szCs w:val="20"/>
        </w:rPr>
        <w:t>,</w:t>
      </w:r>
    </w:p>
    <w:p w14:paraId="09FE39FF" w14:textId="77777777" w:rsidR="00513082" w:rsidRPr="00513082" w:rsidRDefault="0000576C" w:rsidP="00D92BBD">
      <w:pPr>
        <w:pStyle w:val="Zhlav"/>
        <w:numPr>
          <w:ilvl w:val="0"/>
          <w:numId w:val="3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="00513082" w:rsidRPr="00513082">
        <w:rPr>
          <w:rFonts w:ascii="Century Gothic" w:hAnsi="Century Gothic"/>
          <w:sz w:val="20"/>
          <w:szCs w:val="20"/>
        </w:rPr>
        <w:t xml:space="preserve">hotovitel neoprávněně přeruší </w:t>
      </w:r>
      <w:r>
        <w:rPr>
          <w:rFonts w:ascii="Century Gothic" w:hAnsi="Century Gothic"/>
          <w:sz w:val="20"/>
          <w:szCs w:val="20"/>
        </w:rPr>
        <w:t>realizaci D</w:t>
      </w:r>
      <w:r w:rsidR="00513082" w:rsidRPr="00513082">
        <w:rPr>
          <w:rFonts w:ascii="Century Gothic" w:hAnsi="Century Gothic"/>
          <w:sz w:val="20"/>
          <w:szCs w:val="20"/>
        </w:rPr>
        <w:t xml:space="preserve">íla po dobu delší než </w:t>
      </w:r>
      <w:r>
        <w:rPr>
          <w:rFonts w:ascii="Century Gothic" w:hAnsi="Century Gothic"/>
          <w:sz w:val="20"/>
          <w:szCs w:val="20"/>
        </w:rPr>
        <w:t>10</w:t>
      </w:r>
      <w:r w:rsidR="00513082" w:rsidRPr="00513082">
        <w:rPr>
          <w:rFonts w:ascii="Century Gothic" w:hAnsi="Century Gothic"/>
          <w:sz w:val="20"/>
          <w:szCs w:val="20"/>
        </w:rPr>
        <w:t xml:space="preserve"> dnů,</w:t>
      </w:r>
    </w:p>
    <w:p w14:paraId="3EF1EA67" w14:textId="4A1AC211" w:rsidR="00117894" w:rsidRPr="00724F3B" w:rsidRDefault="0000576C" w:rsidP="00724F3B">
      <w:pPr>
        <w:pStyle w:val="Zhlav"/>
        <w:numPr>
          <w:ilvl w:val="0"/>
          <w:numId w:val="3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="00513082" w:rsidRPr="00513082">
        <w:rPr>
          <w:rFonts w:ascii="Century Gothic" w:hAnsi="Century Gothic"/>
          <w:sz w:val="20"/>
          <w:szCs w:val="20"/>
        </w:rPr>
        <w:t>hotovitel je v prodlení s</w:t>
      </w:r>
      <w:r>
        <w:rPr>
          <w:rFonts w:ascii="Century Gothic" w:hAnsi="Century Gothic"/>
          <w:sz w:val="20"/>
          <w:szCs w:val="20"/>
        </w:rPr>
        <w:t> </w:t>
      </w:r>
      <w:r w:rsidR="00513082" w:rsidRPr="00513082">
        <w:rPr>
          <w:rFonts w:ascii="Century Gothic" w:hAnsi="Century Gothic"/>
          <w:sz w:val="20"/>
          <w:szCs w:val="20"/>
        </w:rPr>
        <w:t xml:space="preserve">dokončením </w:t>
      </w:r>
      <w:r w:rsidR="00EB5B57">
        <w:rPr>
          <w:rFonts w:ascii="Century Gothic" w:hAnsi="Century Gothic"/>
          <w:sz w:val="20"/>
          <w:szCs w:val="20"/>
        </w:rPr>
        <w:t>D</w:t>
      </w:r>
      <w:r w:rsidR="00513082" w:rsidRPr="00513082">
        <w:rPr>
          <w:rFonts w:ascii="Century Gothic" w:hAnsi="Century Gothic"/>
          <w:sz w:val="20"/>
          <w:szCs w:val="20"/>
        </w:rPr>
        <w:t xml:space="preserve">íla po dobu delší než </w:t>
      </w:r>
      <w:r w:rsidR="00FE33DC">
        <w:rPr>
          <w:rFonts w:ascii="Century Gothic" w:hAnsi="Century Gothic"/>
          <w:sz w:val="20"/>
          <w:szCs w:val="20"/>
        </w:rPr>
        <w:t>30</w:t>
      </w:r>
      <w:r w:rsidR="00513082" w:rsidRPr="00513082">
        <w:rPr>
          <w:rFonts w:ascii="Century Gothic" w:hAnsi="Century Gothic"/>
          <w:sz w:val="20"/>
          <w:szCs w:val="20"/>
        </w:rPr>
        <w:t xml:space="preserve"> dnů</w:t>
      </w:r>
      <w:r w:rsidR="00FE33DC">
        <w:rPr>
          <w:rFonts w:ascii="Century Gothic" w:hAnsi="Century Gothic"/>
          <w:sz w:val="20"/>
          <w:szCs w:val="20"/>
        </w:rPr>
        <w:t>,</w:t>
      </w:r>
    </w:p>
    <w:p w14:paraId="19FEF897" w14:textId="1AFF1ACB" w:rsidR="00FE33DC" w:rsidRDefault="00117894" w:rsidP="00D92BBD">
      <w:pPr>
        <w:pStyle w:val="Zhlav"/>
        <w:numPr>
          <w:ilvl w:val="0"/>
          <w:numId w:val="3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="00513082" w:rsidRPr="00513082">
        <w:rPr>
          <w:rFonts w:ascii="Century Gothic" w:hAnsi="Century Gothic"/>
          <w:sz w:val="20"/>
          <w:szCs w:val="20"/>
        </w:rPr>
        <w:t xml:space="preserve">hotovitel nepředloží </w:t>
      </w:r>
      <w:r w:rsidR="00FE33DC">
        <w:rPr>
          <w:rFonts w:ascii="Century Gothic" w:hAnsi="Century Gothic"/>
          <w:sz w:val="20"/>
          <w:szCs w:val="20"/>
        </w:rPr>
        <w:t>některou z pojistných smluv případně potvrzení o úhradě pojistného</w:t>
      </w:r>
      <w:r w:rsidR="00513082" w:rsidRPr="00513082">
        <w:rPr>
          <w:rFonts w:ascii="Century Gothic" w:hAnsi="Century Gothic"/>
          <w:sz w:val="20"/>
          <w:szCs w:val="20"/>
        </w:rPr>
        <w:t xml:space="preserve"> v termínech dle </w:t>
      </w:r>
      <w:r w:rsidR="00FE33DC">
        <w:rPr>
          <w:rFonts w:ascii="Century Gothic" w:hAnsi="Century Gothic"/>
          <w:sz w:val="20"/>
          <w:szCs w:val="20"/>
        </w:rPr>
        <w:t>S</w:t>
      </w:r>
      <w:r w:rsidR="00513082" w:rsidRPr="00513082">
        <w:rPr>
          <w:rFonts w:ascii="Century Gothic" w:hAnsi="Century Gothic"/>
          <w:sz w:val="20"/>
          <w:szCs w:val="20"/>
        </w:rPr>
        <w:t>mlouvy</w:t>
      </w:r>
      <w:r w:rsidR="00FE33DC">
        <w:rPr>
          <w:rFonts w:ascii="Century Gothic" w:hAnsi="Century Gothic"/>
          <w:sz w:val="20"/>
          <w:szCs w:val="20"/>
        </w:rPr>
        <w:t>,</w:t>
      </w:r>
    </w:p>
    <w:p w14:paraId="65937D6A" w14:textId="77777777" w:rsidR="00513082" w:rsidRDefault="00FE33DC" w:rsidP="00D92BBD">
      <w:pPr>
        <w:pStyle w:val="Zhlav"/>
        <w:numPr>
          <w:ilvl w:val="0"/>
          <w:numId w:val="3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</w:t>
      </w:r>
      <w:r w:rsidR="00513082" w:rsidRPr="00FE33DC">
        <w:rPr>
          <w:rFonts w:ascii="Century Gothic" w:hAnsi="Century Gothic"/>
          <w:sz w:val="20"/>
          <w:szCs w:val="20"/>
        </w:rPr>
        <w:t xml:space="preserve">hotovitel bude </w:t>
      </w:r>
      <w:r>
        <w:rPr>
          <w:rFonts w:ascii="Century Gothic" w:hAnsi="Century Gothic"/>
          <w:sz w:val="20"/>
          <w:szCs w:val="20"/>
        </w:rPr>
        <w:t>realizovat</w:t>
      </w:r>
      <w:r w:rsidR="00513082" w:rsidRPr="00FE33D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</w:t>
      </w:r>
      <w:r w:rsidR="00513082" w:rsidRPr="00FE33DC">
        <w:rPr>
          <w:rFonts w:ascii="Century Gothic" w:hAnsi="Century Gothic"/>
          <w:sz w:val="20"/>
          <w:szCs w:val="20"/>
        </w:rPr>
        <w:t xml:space="preserve">ílo v rozporu </w:t>
      </w:r>
      <w:r>
        <w:rPr>
          <w:rFonts w:ascii="Century Gothic" w:hAnsi="Century Gothic"/>
          <w:sz w:val="20"/>
          <w:szCs w:val="20"/>
        </w:rPr>
        <w:t>se S</w:t>
      </w:r>
      <w:r w:rsidR="00513082" w:rsidRPr="00FE33DC">
        <w:rPr>
          <w:rFonts w:ascii="Century Gothic" w:hAnsi="Century Gothic"/>
          <w:sz w:val="20"/>
          <w:szCs w:val="20"/>
        </w:rPr>
        <w:t xml:space="preserve">mlouvou a nezjedná nápravu, ačkoliv byl na toto své chování nebo porušování povinností </w:t>
      </w:r>
      <w:r>
        <w:rPr>
          <w:rFonts w:ascii="Century Gothic" w:hAnsi="Century Gothic"/>
          <w:sz w:val="20"/>
          <w:szCs w:val="20"/>
        </w:rPr>
        <w:t>O</w:t>
      </w:r>
      <w:r w:rsidR="00513082" w:rsidRPr="00FE33DC">
        <w:rPr>
          <w:rFonts w:ascii="Century Gothic" w:hAnsi="Century Gothic"/>
          <w:sz w:val="20"/>
          <w:szCs w:val="20"/>
        </w:rPr>
        <w:t>bjednatelem opakovaně (nejméně 2x) písemně upozorněn a vyzván ke zjednání nápravy</w:t>
      </w:r>
      <w:r w:rsidR="00EC0A52">
        <w:rPr>
          <w:rFonts w:ascii="Century Gothic" w:hAnsi="Century Gothic"/>
          <w:sz w:val="20"/>
          <w:szCs w:val="20"/>
        </w:rPr>
        <w:t>,</w:t>
      </w:r>
    </w:p>
    <w:p w14:paraId="663F2D10" w14:textId="77777777" w:rsidR="00EC0A52" w:rsidRPr="00FE33DC" w:rsidRDefault="00B82BA6" w:rsidP="00D92BBD">
      <w:pPr>
        <w:pStyle w:val="Zhlav"/>
        <w:numPr>
          <w:ilvl w:val="0"/>
          <w:numId w:val="32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Zhotovitel j</w:t>
      </w:r>
      <w:r w:rsidR="00EC0A52">
        <w:rPr>
          <w:rFonts w:ascii="Century Gothic" w:hAnsi="Century Gothic"/>
          <w:sz w:val="20"/>
          <w:szCs w:val="20"/>
        </w:rPr>
        <w:t xml:space="preserve">iným způsobem </w:t>
      </w:r>
      <w:r>
        <w:rPr>
          <w:rFonts w:ascii="Century Gothic" w:hAnsi="Century Gothic"/>
          <w:sz w:val="20"/>
          <w:szCs w:val="20"/>
        </w:rPr>
        <w:t>podstatně poruší své povinnosti vyplývající ze Smlouvy.</w:t>
      </w:r>
    </w:p>
    <w:p w14:paraId="20B0ABAF" w14:textId="77777777" w:rsidR="008657EB" w:rsidRDefault="00513082" w:rsidP="00D92BBD">
      <w:pPr>
        <w:pStyle w:val="Zhlav"/>
        <w:numPr>
          <w:ilvl w:val="0"/>
          <w:numId w:val="31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V případě, že </w:t>
      </w:r>
      <w:r w:rsidR="00FE33DC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 odstoupí od </w:t>
      </w:r>
      <w:r w:rsidR="008657EB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 xml:space="preserve">mlouvy z důvodů uvedených v odstavci 1, je </w:t>
      </w:r>
      <w:r w:rsidR="00AF4FBC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 povinen neprodleně </w:t>
      </w:r>
      <w:r w:rsidR="00292370">
        <w:rPr>
          <w:rFonts w:ascii="Century Gothic" w:hAnsi="Century Gothic"/>
          <w:sz w:val="20"/>
          <w:szCs w:val="20"/>
        </w:rPr>
        <w:t xml:space="preserve">ukončit činnosti spojené s realizací Díla, vyjma těch činností, jejichž provedení je nezbytně nutné k zabránění vzniku </w:t>
      </w:r>
      <w:r w:rsidR="008657EB">
        <w:rPr>
          <w:rFonts w:ascii="Century Gothic" w:hAnsi="Century Gothic"/>
          <w:sz w:val="20"/>
          <w:szCs w:val="20"/>
        </w:rPr>
        <w:t xml:space="preserve">škod, </w:t>
      </w:r>
      <w:r w:rsidRPr="00513082">
        <w:rPr>
          <w:rFonts w:ascii="Century Gothic" w:hAnsi="Century Gothic"/>
          <w:sz w:val="20"/>
          <w:szCs w:val="20"/>
        </w:rPr>
        <w:t xml:space="preserve">předat </w:t>
      </w:r>
      <w:r w:rsidR="00AF4FBC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bjednateli nedokončené </w:t>
      </w:r>
      <w:r w:rsidR="00AF4FBC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ílo a řádně vyklizené a</w:t>
      </w:r>
      <w:r w:rsidR="00A54A71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zabezpečené</w:t>
      </w:r>
      <w:r w:rsidR="00A54A71">
        <w:rPr>
          <w:rFonts w:ascii="Century Gothic" w:hAnsi="Century Gothic"/>
          <w:sz w:val="20"/>
          <w:szCs w:val="20"/>
        </w:rPr>
        <w:t xml:space="preserve"> staveniště</w:t>
      </w:r>
      <w:r w:rsidR="008657EB">
        <w:rPr>
          <w:rFonts w:ascii="Century Gothic" w:hAnsi="Century Gothic"/>
          <w:sz w:val="20"/>
          <w:szCs w:val="20"/>
        </w:rPr>
        <w:t>.</w:t>
      </w:r>
    </w:p>
    <w:p w14:paraId="34B72F7E" w14:textId="77777777" w:rsidR="00513082" w:rsidRPr="008657EB" w:rsidRDefault="00513082" w:rsidP="00D92BBD">
      <w:pPr>
        <w:pStyle w:val="Zhlav"/>
        <w:numPr>
          <w:ilvl w:val="0"/>
          <w:numId w:val="31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8657EB">
        <w:rPr>
          <w:rFonts w:ascii="Century Gothic" w:hAnsi="Century Gothic"/>
          <w:sz w:val="20"/>
          <w:szCs w:val="20"/>
        </w:rPr>
        <w:t xml:space="preserve">Zhotovitel je oprávněn písemně odstoupit od </w:t>
      </w:r>
      <w:r w:rsidR="008657EB">
        <w:rPr>
          <w:rFonts w:ascii="Century Gothic" w:hAnsi="Century Gothic"/>
          <w:sz w:val="20"/>
          <w:szCs w:val="20"/>
        </w:rPr>
        <w:t>S</w:t>
      </w:r>
      <w:r w:rsidRPr="008657EB">
        <w:rPr>
          <w:rFonts w:ascii="Century Gothic" w:hAnsi="Century Gothic"/>
          <w:sz w:val="20"/>
          <w:szCs w:val="20"/>
        </w:rPr>
        <w:t xml:space="preserve">mlouvy, pokud </w:t>
      </w:r>
      <w:r w:rsidR="008657EB">
        <w:rPr>
          <w:rFonts w:ascii="Century Gothic" w:hAnsi="Century Gothic"/>
          <w:sz w:val="20"/>
          <w:szCs w:val="20"/>
        </w:rPr>
        <w:t>O</w:t>
      </w:r>
      <w:r w:rsidRPr="008657EB">
        <w:rPr>
          <w:rFonts w:ascii="Century Gothic" w:hAnsi="Century Gothic"/>
          <w:sz w:val="20"/>
          <w:szCs w:val="20"/>
        </w:rPr>
        <w:t>bjednatel:</w:t>
      </w:r>
    </w:p>
    <w:p w14:paraId="72A5C338" w14:textId="77777777" w:rsidR="00513082" w:rsidRPr="00513082" w:rsidRDefault="00513082" w:rsidP="00D92BBD">
      <w:pPr>
        <w:pStyle w:val="Zhlav"/>
        <w:numPr>
          <w:ilvl w:val="0"/>
          <w:numId w:val="33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je v prodlení s úhradou splatné části ceny </w:t>
      </w:r>
      <w:r w:rsidR="008657EB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</w:t>
      </w:r>
      <w:r w:rsidR="008657EB">
        <w:rPr>
          <w:rFonts w:ascii="Century Gothic" w:hAnsi="Century Gothic"/>
          <w:sz w:val="20"/>
          <w:szCs w:val="20"/>
        </w:rPr>
        <w:t>a</w:t>
      </w:r>
      <w:r w:rsidRPr="00513082">
        <w:rPr>
          <w:rFonts w:ascii="Century Gothic" w:hAnsi="Century Gothic"/>
          <w:sz w:val="20"/>
          <w:szCs w:val="20"/>
        </w:rPr>
        <w:t>, po dobu delší než 90 dnů,</w:t>
      </w:r>
    </w:p>
    <w:p w14:paraId="5C3F425D" w14:textId="77777777" w:rsidR="00513082" w:rsidRPr="00513082" w:rsidRDefault="00513082" w:rsidP="00D92BBD">
      <w:pPr>
        <w:pStyle w:val="Zhlav"/>
        <w:numPr>
          <w:ilvl w:val="0"/>
          <w:numId w:val="33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přes prokazatelné písemné výzvy </w:t>
      </w:r>
      <w:r w:rsidR="008657EB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 xml:space="preserve">hotovitele </w:t>
      </w:r>
      <w:r w:rsidR="008657EB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 neposkytuje </w:t>
      </w:r>
      <w:r w:rsidR="008657EB">
        <w:rPr>
          <w:rFonts w:ascii="Century Gothic" w:hAnsi="Century Gothic"/>
          <w:sz w:val="20"/>
          <w:szCs w:val="20"/>
        </w:rPr>
        <w:t>Z</w:t>
      </w:r>
      <w:r w:rsidRPr="00513082">
        <w:rPr>
          <w:rFonts w:ascii="Century Gothic" w:hAnsi="Century Gothic"/>
          <w:sz w:val="20"/>
          <w:szCs w:val="20"/>
        </w:rPr>
        <w:t>hotoviteli dostatečnou součinnost.</w:t>
      </w:r>
    </w:p>
    <w:p w14:paraId="01E1CFEB" w14:textId="77777777" w:rsidR="00513082" w:rsidRPr="00513082" w:rsidRDefault="00513082" w:rsidP="00D92BBD">
      <w:pPr>
        <w:pStyle w:val="Zhlav"/>
        <w:numPr>
          <w:ilvl w:val="0"/>
          <w:numId w:val="31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Každá ze smluvních stran je oprávněna písemně odstoupit od </w:t>
      </w:r>
      <w:r w:rsidR="00CD3973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>mlouvy, pokud:</w:t>
      </w:r>
    </w:p>
    <w:p w14:paraId="4EF20D96" w14:textId="77777777" w:rsidR="00513082" w:rsidRPr="00513082" w:rsidRDefault="00513082" w:rsidP="00D92BBD">
      <w:pPr>
        <w:pStyle w:val="Zhlav"/>
        <w:numPr>
          <w:ilvl w:val="0"/>
          <w:numId w:val="34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vůči majetku jedné ze smluvních stran probíhá insolvenční řízení, v němž bylo vydáno rozhodnutí o úpadku nebo insolvenční návrh byl zamítnut proto, že majetek jedné ze</w:t>
      </w:r>
      <w:r w:rsidR="00CD3973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 xml:space="preserve">smluvních stran nepostačuje k úhradě nákladů insolvenčního řízení, nebo byl </w:t>
      </w:r>
      <w:r w:rsidRPr="00513082">
        <w:rPr>
          <w:rFonts w:ascii="Century Gothic" w:hAnsi="Century Gothic"/>
          <w:sz w:val="20"/>
          <w:szCs w:val="20"/>
        </w:rPr>
        <w:lastRenderedPageBreak/>
        <w:t>konkurz zrušen proto, že majetek jedné ze smluvních stran byl zcela nepostačující nebo byla vůči jedné ze smluvních stran zavedená nucená správa podle zvláštních právních předpisů,</w:t>
      </w:r>
    </w:p>
    <w:p w14:paraId="37001B92" w14:textId="77777777" w:rsidR="00513082" w:rsidRPr="00513082" w:rsidRDefault="00513082" w:rsidP="00D92BBD">
      <w:pPr>
        <w:pStyle w:val="Zhlav"/>
        <w:numPr>
          <w:ilvl w:val="0"/>
          <w:numId w:val="34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druhá smluvní strana vstoupí do likvidace,</w:t>
      </w:r>
    </w:p>
    <w:p w14:paraId="1A2E85FC" w14:textId="77777777" w:rsidR="00513082" w:rsidRPr="00513082" w:rsidRDefault="00513082" w:rsidP="00D92BBD">
      <w:pPr>
        <w:pStyle w:val="Zhlav"/>
        <w:numPr>
          <w:ilvl w:val="0"/>
          <w:numId w:val="34"/>
        </w:numPr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nastane vyšší moc </w:t>
      </w:r>
      <w:r w:rsidR="00CD3973">
        <w:rPr>
          <w:rFonts w:ascii="Century Gothic" w:hAnsi="Century Gothic"/>
          <w:sz w:val="20"/>
          <w:szCs w:val="20"/>
        </w:rPr>
        <w:t>dle S</w:t>
      </w:r>
      <w:r w:rsidRPr="00513082">
        <w:rPr>
          <w:rFonts w:ascii="Century Gothic" w:hAnsi="Century Gothic"/>
          <w:sz w:val="20"/>
          <w:szCs w:val="20"/>
        </w:rPr>
        <w:t>mlouvy, kdy dojde k okolnostem, které nemohou smluvní strany ovlivnit a které zcela a na dobu delší než 90 dnů znemožní některé ze</w:t>
      </w:r>
      <w:r w:rsidR="00316D87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 xml:space="preserve">smluvních stran plnit své závazky ze </w:t>
      </w:r>
      <w:r w:rsidR="00316D87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>mlouvy.</w:t>
      </w:r>
    </w:p>
    <w:p w14:paraId="05D6D524" w14:textId="77777777" w:rsidR="00513082" w:rsidRPr="00513082" w:rsidRDefault="00513082" w:rsidP="00D92BBD">
      <w:pPr>
        <w:pStyle w:val="Zhlav"/>
        <w:numPr>
          <w:ilvl w:val="0"/>
          <w:numId w:val="31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Vznik skutečností uvedených v odst. 4 bude každá smluvní strana povinna oznámit druhé smluvní straně.</w:t>
      </w:r>
    </w:p>
    <w:p w14:paraId="1DBB6939" w14:textId="77777777" w:rsidR="00513082" w:rsidRPr="00513082" w:rsidRDefault="00513082" w:rsidP="00D92BBD">
      <w:pPr>
        <w:pStyle w:val="Zhlav"/>
        <w:numPr>
          <w:ilvl w:val="0"/>
          <w:numId w:val="31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ab/>
        <w:t xml:space="preserve">V případě </w:t>
      </w:r>
      <w:r w:rsidR="00DD71A6">
        <w:rPr>
          <w:rFonts w:ascii="Century Gothic" w:hAnsi="Century Gothic"/>
          <w:sz w:val="20"/>
          <w:szCs w:val="20"/>
        </w:rPr>
        <w:t xml:space="preserve">oprávněného </w:t>
      </w:r>
      <w:r w:rsidRPr="00513082">
        <w:rPr>
          <w:rFonts w:ascii="Century Gothic" w:hAnsi="Century Gothic"/>
          <w:sz w:val="20"/>
          <w:szCs w:val="20"/>
        </w:rPr>
        <w:t xml:space="preserve">odstoupení od </w:t>
      </w:r>
      <w:r w:rsidR="00DD71A6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>mlouvy smluvní strany sepíší protokol o stavu</w:t>
      </w:r>
      <w:r w:rsidR="00DD71A6">
        <w:rPr>
          <w:rFonts w:ascii="Century Gothic" w:hAnsi="Century Gothic"/>
          <w:sz w:val="20"/>
          <w:szCs w:val="20"/>
        </w:rPr>
        <w:t xml:space="preserve"> provedení</w:t>
      </w:r>
      <w:r w:rsidRPr="00513082">
        <w:rPr>
          <w:rFonts w:ascii="Century Gothic" w:hAnsi="Century Gothic"/>
          <w:sz w:val="20"/>
          <w:szCs w:val="20"/>
        </w:rPr>
        <w:t xml:space="preserve"> </w:t>
      </w:r>
      <w:r w:rsidR="00DD71A6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ke dni odstoupení od </w:t>
      </w:r>
      <w:r w:rsidR="00DD71A6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 xml:space="preserve">mlouvy; protokol musí obsahovat zejména soupis veškerých uskutečněných prací a dodávek ke dni odstoupení od </w:t>
      </w:r>
      <w:r w:rsidR="00DD71A6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>mlouvy. Závěrem protokolu smluvní strany uvedou finanční hodnotu dosud provedené</w:t>
      </w:r>
      <w:r w:rsidR="00DD71A6">
        <w:rPr>
          <w:rFonts w:ascii="Century Gothic" w:hAnsi="Century Gothic"/>
          <w:sz w:val="20"/>
          <w:szCs w:val="20"/>
        </w:rPr>
        <w:t xml:space="preserve"> části</w:t>
      </w:r>
      <w:r w:rsidRPr="00513082">
        <w:rPr>
          <w:rFonts w:ascii="Century Gothic" w:hAnsi="Century Gothic"/>
          <w:sz w:val="20"/>
          <w:szCs w:val="20"/>
        </w:rPr>
        <w:t xml:space="preserve"> </w:t>
      </w:r>
      <w:r w:rsidR="00DD71A6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íla. V případě, že se smluvní strany na finanční hodnotě </w:t>
      </w:r>
      <w:r w:rsidR="00DD71A6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 neshodnou, nechají vypracovat příslušný znalecký posudek soudním znalcem vybraným </w:t>
      </w:r>
      <w:r w:rsidR="00DD71A6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bjednatelem. Náklady na vypracování znaleckého posudku ponesou obě smluvní strany rovným dílem. Smluvní strany se zavazují přijmout tento posudek jako konečný ke stanovení finanční hodnoty </w:t>
      </w:r>
      <w:r w:rsidR="00DD71A6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 xml:space="preserve">íla. </w:t>
      </w:r>
    </w:p>
    <w:p w14:paraId="39C06A74" w14:textId="77777777" w:rsidR="00DD71A6" w:rsidRDefault="00513082" w:rsidP="00D92BBD">
      <w:pPr>
        <w:pStyle w:val="Zhlav"/>
        <w:numPr>
          <w:ilvl w:val="0"/>
          <w:numId w:val="31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ab/>
        <w:t xml:space="preserve">Za den odstoupení od </w:t>
      </w:r>
      <w:r w:rsidR="00B82BA6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>mlouvy se považuje den, kdy bylo písemné oznámení o odstoupení oprávněné smluvní strany doručeno druhé smluvní straně. V případě pochybností se má za</w:t>
      </w:r>
      <w:r w:rsidR="00DD71A6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to, že je odstoupení doručeno třetí den od jeho odeslání.</w:t>
      </w:r>
    </w:p>
    <w:p w14:paraId="25C0A734" w14:textId="77777777" w:rsidR="00513082" w:rsidRPr="00513082" w:rsidRDefault="00513082" w:rsidP="00D92BBD">
      <w:pPr>
        <w:pStyle w:val="Zhlav"/>
        <w:numPr>
          <w:ilvl w:val="0"/>
          <w:numId w:val="31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>Odstoupením od</w:t>
      </w:r>
      <w:r w:rsidR="00DD71A6">
        <w:rPr>
          <w:rFonts w:ascii="Century Gothic" w:hAnsi="Century Gothic"/>
          <w:sz w:val="20"/>
          <w:szCs w:val="20"/>
        </w:rPr>
        <w:t xml:space="preserve"> S</w:t>
      </w:r>
      <w:r w:rsidRPr="00513082">
        <w:rPr>
          <w:rFonts w:ascii="Century Gothic" w:hAnsi="Century Gothic"/>
          <w:sz w:val="20"/>
          <w:szCs w:val="20"/>
        </w:rPr>
        <w:t>mlouvy nejsou dotčena práva smluvních stran na úhradu splatné smluvní pokuty a na náhradu škody.</w:t>
      </w:r>
    </w:p>
    <w:p w14:paraId="6ADB3F2B" w14:textId="77777777" w:rsidR="00DD71A6" w:rsidRDefault="00DD71A6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169ECBF0" w14:textId="77777777" w:rsidR="00803369" w:rsidRDefault="00803369" w:rsidP="00DD71A6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</w:p>
    <w:p w14:paraId="65028563" w14:textId="77777777" w:rsidR="00DD71A6" w:rsidRPr="00DD71A6" w:rsidRDefault="00DD71A6" w:rsidP="00DD71A6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DD71A6">
        <w:rPr>
          <w:rFonts w:ascii="Century Gothic" w:hAnsi="Century Gothic"/>
          <w:b/>
          <w:sz w:val="20"/>
          <w:szCs w:val="20"/>
        </w:rPr>
        <w:t>XV</w:t>
      </w:r>
      <w:r w:rsidR="007D7271">
        <w:rPr>
          <w:rFonts w:ascii="Century Gothic" w:hAnsi="Century Gothic"/>
          <w:b/>
          <w:sz w:val="20"/>
          <w:szCs w:val="20"/>
        </w:rPr>
        <w:t>I</w:t>
      </w:r>
      <w:r w:rsidRPr="00DD71A6">
        <w:rPr>
          <w:rFonts w:ascii="Century Gothic" w:hAnsi="Century Gothic"/>
          <w:b/>
          <w:sz w:val="20"/>
          <w:szCs w:val="20"/>
        </w:rPr>
        <w:t>I</w:t>
      </w:r>
      <w:r w:rsidR="00513082" w:rsidRPr="00DD71A6">
        <w:rPr>
          <w:rFonts w:ascii="Century Gothic" w:hAnsi="Century Gothic"/>
          <w:b/>
          <w:sz w:val="20"/>
          <w:szCs w:val="20"/>
        </w:rPr>
        <w:t>.</w:t>
      </w:r>
    </w:p>
    <w:p w14:paraId="2CC40095" w14:textId="77777777" w:rsidR="00513082" w:rsidRPr="00DD71A6" w:rsidRDefault="00513082" w:rsidP="00DD71A6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DD71A6">
        <w:rPr>
          <w:rFonts w:ascii="Century Gothic" w:hAnsi="Century Gothic"/>
          <w:b/>
          <w:sz w:val="20"/>
          <w:szCs w:val="20"/>
        </w:rPr>
        <w:t>Vyšší moc</w:t>
      </w:r>
    </w:p>
    <w:p w14:paraId="765710E5" w14:textId="77777777" w:rsidR="00DD71A6" w:rsidRDefault="00513082" w:rsidP="00D92BBD">
      <w:pPr>
        <w:pStyle w:val="Zhlav"/>
        <w:numPr>
          <w:ilvl w:val="0"/>
          <w:numId w:val="3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Smluvní strany jsou zproštěny odpovědnosti za částečné nebo úplné neplnění smluvních závazků, jestliže k němu došlo v důsledku vyšší moci. Za vyšší moc se pro účel </w:t>
      </w:r>
      <w:r w:rsidR="00DD71A6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 xml:space="preserve">mlouvy považují okolnosti, které vznikly po uzavření </w:t>
      </w:r>
      <w:r w:rsidR="00DD71A6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 xml:space="preserve">mlouvy v důsledku stranami nepředvídatelných a neodvratitelných událostí mimořádné povahy, jež mají bezprostřední vliv na provedení </w:t>
      </w:r>
      <w:r w:rsidR="00DD71A6">
        <w:rPr>
          <w:rFonts w:ascii="Century Gothic" w:hAnsi="Century Gothic"/>
          <w:sz w:val="20"/>
          <w:szCs w:val="20"/>
        </w:rPr>
        <w:t>D</w:t>
      </w:r>
      <w:r w:rsidRPr="00513082">
        <w:rPr>
          <w:rFonts w:ascii="Century Gothic" w:hAnsi="Century Gothic"/>
          <w:sz w:val="20"/>
          <w:szCs w:val="20"/>
        </w:rPr>
        <w:t>íla.</w:t>
      </w:r>
    </w:p>
    <w:p w14:paraId="053006F3" w14:textId="77777777" w:rsidR="00DD71A6" w:rsidRDefault="00513082" w:rsidP="00D92BBD">
      <w:pPr>
        <w:pStyle w:val="Zhlav"/>
        <w:numPr>
          <w:ilvl w:val="0"/>
          <w:numId w:val="3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D71A6">
        <w:rPr>
          <w:rFonts w:ascii="Century Gothic" w:hAnsi="Century Gothic"/>
          <w:sz w:val="20"/>
          <w:szCs w:val="20"/>
        </w:rPr>
        <w:tab/>
        <w:t>Za vyšší moc se považují zejména válka, nepřátelské vojenské akce, teroristické útoky, povstání, občanské nepokoje a přírodní katastrofy.</w:t>
      </w:r>
    </w:p>
    <w:p w14:paraId="1E873F2B" w14:textId="77777777" w:rsidR="00623B1F" w:rsidRDefault="00513082" w:rsidP="00D92BBD">
      <w:pPr>
        <w:pStyle w:val="Zhlav"/>
        <w:numPr>
          <w:ilvl w:val="0"/>
          <w:numId w:val="3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DD71A6">
        <w:rPr>
          <w:rFonts w:ascii="Century Gothic" w:hAnsi="Century Gothic"/>
          <w:sz w:val="20"/>
          <w:szCs w:val="20"/>
        </w:rPr>
        <w:tab/>
        <w:t>V případě, že nastane vyšší moc, prodlužuje se lhůta ke splnění smluvních povinností o</w:t>
      </w:r>
      <w:r w:rsidR="00DD71A6">
        <w:rPr>
          <w:rFonts w:ascii="Century Gothic" w:hAnsi="Century Gothic"/>
          <w:sz w:val="20"/>
          <w:szCs w:val="20"/>
        </w:rPr>
        <w:t> </w:t>
      </w:r>
      <w:r w:rsidRPr="00DD71A6">
        <w:rPr>
          <w:rFonts w:ascii="Century Gothic" w:hAnsi="Century Gothic"/>
          <w:sz w:val="20"/>
          <w:szCs w:val="20"/>
        </w:rPr>
        <w:t>dobu, během níž vyšší moc trvá</w:t>
      </w:r>
      <w:r w:rsidR="00623B1F">
        <w:rPr>
          <w:rFonts w:ascii="Century Gothic" w:hAnsi="Century Gothic"/>
          <w:sz w:val="20"/>
          <w:szCs w:val="20"/>
        </w:rPr>
        <w:t>.</w:t>
      </w:r>
    </w:p>
    <w:p w14:paraId="458F1283" w14:textId="77777777" w:rsidR="00513082" w:rsidRPr="00623B1F" w:rsidRDefault="00513082" w:rsidP="00D92BBD">
      <w:pPr>
        <w:pStyle w:val="Zhlav"/>
        <w:numPr>
          <w:ilvl w:val="0"/>
          <w:numId w:val="35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623B1F">
        <w:rPr>
          <w:rFonts w:ascii="Century Gothic" w:hAnsi="Century Gothic"/>
          <w:sz w:val="20"/>
          <w:szCs w:val="20"/>
        </w:rPr>
        <w:t xml:space="preserve">V případě, že některá smluvní strana nebude schopna plnit své závazky ze </w:t>
      </w:r>
      <w:r w:rsidR="00623B1F">
        <w:rPr>
          <w:rFonts w:ascii="Century Gothic" w:hAnsi="Century Gothic"/>
          <w:sz w:val="20"/>
          <w:szCs w:val="20"/>
        </w:rPr>
        <w:t>S</w:t>
      </w:r>
      <w:r w:rsidRPr="00623B1F">
        <w:rPr>
          <w:rFonts w:ascii="Century Gothic" w:hAnsi="Century Gothic"/>
          <w:sz w:val="20"/>
          <w:szCs w:val="20"/>
        </w:rPr>
        <w:t>mlouvy v</w:t>
      </w:r>
      <w:r w:rsidR="00623B1F">
        <w:rPr>
          <w:rFonts w:ascii="Century Gothic" w:hAnsi="Century Gothic"/>
          <w:sz w:val="20"/>
          <w:szCs w:val="20"/>
        </w:rPr>
        <w:t> </w:t>
      </w:r>
      <w:r w:rsidRPr="00623B1F">
        <w:rPr>
          <w:rFonts w:ascii="Century Gothic" w:hAnsi="Century Gothic"/>
          <w:sz w:val="20"/>
          <w:szCs w:val="20"/>
        </w:rPr>
        <w:t>důsledku vyšší moci, bude povinna neprodleně</w:t>
      </w:r>
      <w:r w:rsidR="00623B1F">
        <w:rPr>
          <w:rFonts w:ascii="Century Gothic" w:hAnsi="Century Gothic"/>
          <w:sz w:val="20"/>
          <w:szCs w:val="20"/>
        </w:rPr>
        <w:t>,</w:t>
      </w:r>
      <w:r w:rsidRPr="00623B1F">
        <w:rPr>
          <w:rFonts w:ascii="Century Gothic" w:hAnsi="Century Gothic"/>
          <w:sz w:val="20"/>
          <w:szCs w:val="20"/>
        </w:rPr>
        <w:t xml:space="preserve"> písemně vyrozumět druhou smluvní stranu</w:t>
      </w:r>
      <w:r w:rsidR="00623B1F" w:rsidRPr="00623B1F">
        <w:rPr>
          <w:rFonts w:ascii="Century Gothic" w:hAnsi="Century Gothic"/>
          <w:sz w:val="20"/>
          <w:szCs w:val="20"/>
        </w:rPr>
        <w:t xml:space="preserve"> o této skutečnosti</w:t>
      </w:r>
      <w:r w:rsidRPr="00623B1F">
        <w:rPr>
          <w:rFonts w:ascii="Century Gothic" w:hAnsi="Century Gothic"/>
          <w:sz w:val="20"/>
          <w:szCs w:val="20"/>
        </w:rPr>
        <w:t>. Obdobně poté, co účinky vyšší moci pominou, bude smluvní strana, jež byla vyšší mocí dotčena, povinna neprodleně</w:t>
      </w:r>
      <w:r w:rsidR="007D7271">
        <w:rPr>
          <w:rFonts w:ascii="Century Gothic" w:hAnsi="Century Gothic"/>
          <w:sz w:val="20"/>
          <w:szCs w:val="20"/>
        </w:rPr>
        <w:t>,</w:t>
      </w:r>
      <w:r w:rsidRPr="00623B1F">
        <w:rPr>
          <w:rFonts w:ascii="Century Gothic" w:hAnsi="Century Gothic"/>
          <w:sz w:val="20"/>
          <w:szCs w:val="20"/>
        </w:rPr>
        <w:t xml:space="preserve"> písemně vyrozumět druhou smluvní stranu o této skutečnosti.</w:t>
      </w:r>
    </w:p>
    <w:p w14:paraId="1CC606C8" w14:textId="77777777" w:rsidR="00803369" w:rsidRDefault="00803369" w:rsidP="007D7271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</w:p>
    <w:p w14:paraId="13567847" w14:textId="77777777" w:rsidR="007D7271" w:rsidRDefault="00513082" w:rsidP="007D7271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7D7271">
        <w:rPr>
          <w:rFonts w:ascii="Century Gothic" w:hAnsi="Century Gothic"/>
          <w:b/>
          <w:sz w:val="20"/>
          <w:szCs w:val="20"/>
        </w:rPr>
        <w:t>X</w:t>
      </w:r>
      <w:r w:rsidR="003C374C">
        <w:rPr>
          <w:rFonts w:ascii="Century Gothic" w:hAnsi="Century Gothic"/>
          <w:b/>
          <w:sz w:val="20"/>
          <w:szCs w:val="20"/>
        </w:rPr>
        <w:t>V</w:t>
      </w:r>
      <w:r w:rsidR="007D7271" w:rsidRPr="007D7271">
        <w:rPr>
          <w:rFonts w:ascii="Century Gothic" w:hAnsi="Century Gothic"/>
          <w:b/>
          <w:sz w:val="20"/>
          <w:szCs w:val="20"/>
        </w:rPr>
        <w:t>I</w:t>
      </w:r>
      <w:r w:rsidR="003C374C">
        <w:rPr>
          <w:rFonts w:ascii="Century Gothic" w:hAnsi="Century Gothic"/>
          <w:b/>
          <w:sz w:val="20"/>
          <w:szCs w:val="20"/>
        </w:rPr>
        <w:t>II</w:t>
      </w:r>
      <w:r w:rsidRPr="007D7271">
        <w:rPr>
          <w:rFonts w:ascii="Century Gothic" w:hAnsi="Century Gothic"/>
          <w:b/>
          <w:sz w:val="20"/>
          <w:szCs w:val="20"/>
        </w:rPr>
        <w:t>.</w:t>
      </w:r>
    </w:p>
    <w:p w14:paraId="7750EA78" w14:textId="77777777" w:rsidR="00513082" w:rsidRPr="00D630FF" w:rsidRDefault="007D7271" w:rsidP="00D630FF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7D7271">
        <w:rPr>
          <w:rFonts w:ascii="Century Gothic" w:hAnsi="Century Gothic"/>
          <w:b/>
          <w:sz w:val="20"/>
          <w:szCs w:val="20"/>
        </w:rPr>
        <w:t>Společná ustanovení</w:t>
      </w:r>
    </w:p>
    <w:p w14:paraId="76400403" w14:textId="77777777" w:rsidR="004607B6" w:rsidRDefault="004607B6" w:rsidP="00D92BBD">
      <w:pPr>
        <w:pStyle w:val="Zhlav"/>
        <w:numPr>
          <w:ilvl w:val="0"/>
          <w:numId w:val="3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 smluvní strany jsou ve věcech smluvních, zejména pak ve věcech změny Smlouvy oprávněni jednat pouze následující osoby:</w:t>
      </w:r>
    </w:p>
    <w:p w14:paraId="10E6E233" w14:textId="77777777" w:rsidR="004607B6" w:rsidRDefault="004607B6" w:rsidP="00D92BBD">
      <w:pPr>
        <w:pStyle w:val="Zhlav"/>
        <w:numPr>
          <w:ilvl w:val="0"/>
          <w:numId w:val="37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Objednatele: </w:t>
      </w:r>
      <w:r w:rsidR="005268E4">
        <w:rPr>
          <w:rFonts w:ascii="Century Gothic" w:hAnsi="Century Gothic"/>
          <w:sz w:val="20"/>
          <w:szCs w:val="20"/>
        </w:rPr>
        <w:t>prof.</w:t>
      </w:r>
      <w:r w:rsidR="00BD26F7">
        <w:rPr>
          <w:rFonts w:ascii="Century Gothic" w:hAnsi="Century Gothic"/>
          <w:sz w:val="20"/>
          <w:szCs w:val="20"/>
        </w:rPr>
        <w:t xml:space="preserve"> </w:t>
      </w:r>
      <w:r w:rsidR="005268E4">
        <w:rPr>
          <w:rFonts w:ascii="Century Gothic" w:hAnsi="Century Gothic"/>
          <w:sz w:val="20"/>
          <w:szCs w:val="20"/>
        </w:rPr>
        <w:t>MgA Jan Burian</w:t>
      </w:r>
    </w:p>
    <w:p w14:paraId="048082CA" w14:textId="1795D7C0" w:rsidR="004607B6" w:rsidRDefault="004607B6" w:rsidP="00D92BBD">
      <w:pPr>
        <w:pStyle w:val="Zhlav"/>
        <w:numPr>
          <w:ilvl w:val="0"/>
          <w:numId w:val="37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Zhotovitele: </w:t>
      </w:r>
      <w:r w:rsidR="00AF0316">
        <w:rPr>
          <w:rFonts w:ascii="Century Gothic" w:hAnsi="Century Gothic"/>
          <w:sz w:val="20"/>
          <w:szCs w:val="20"/>
        </w:rPr>
        <w:t>Ing. Michal Lec</w:t>
      </w:r>
    </w:p>
    <w:p w14:paraId="51264511" w14:textId="77777777" w:rsidR="004607B6" w:rsidRDefault="004607B6" w:rsidP="00D92BBD">
      <w:pPr>
        <w:pStyle w:val="Zhlav"/>
        <w:numPr>
          <w:ilvl w:val="0"/>
          <w:numId w:val="3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Za smluvní strany jsou ve věcech technických oprávněni jednat pouze následující osoby:</w:t>
      </w:r>
    </w:p>
    <w:p w14:paraId="4434742B" w14:textId="7F5EB1BA" w:rsidR="004607B6" w:rsidRDefault="004607B6" w:rsidP="00D92BBD">
      <w:pPr>
        <w:pStyle w:val="Zhlav"/>
        <w:numPr>
          <w:ilvl w:val="0"/>
          <w:numId w:val="37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Objednatele: </w:t>
      </w:r>
      <w:r w:rsidR="009249C6">
        <w:rPr>
          <w:rFonts w:ascii="Century Gothic" w:hAnsi="Century Gothic"/>
          <w:sz w:val="20"/>
          <w:szCs w:val="20"/>
        </w:rPr>
        <w:t>Ing.</w:t>
      </w:r>
      <w:r w:rsidR="00117894">
        <w:rPr>
          <w:rFonts w:ascii="Century Gothic" w:hAnsi="Century Gothic"/>
          <w:sz w:val="20"/>
          <w:szCs w:val="20"/>
        </w:rPr>
        <w:t xml:space="preserve"> </w:t>
      </w:r>
      <w:r w:rsidR="009249C6">
        <w:rPr>
          <w:rFonts w:ascii="Century Gothic" w:hAnsi="Century Gothic"/>
          <w:sz w:val="20"/>
          <w:szCs w:val="20"/>
        </w:rPr>
        <w:t>Václav Pelouch, Ing. Jan Míka</w:t>
      </w:r>
      <w:r w:rsidR="00910913">
        <w:rPr>
          <w:rFonts w:ascii="Century Gothic" w:hAnsi="Century Gothic"/>
          <w:sz w:val="20"/>
          <w:szCs w:val="20"/>
        </w:rPr>
        <w:t>, p. Michal Jirásek</w:t>
      </w:r>
    </w:p>
    <w:p w14:paraId="2B596B0A" w14:textId="18E9174B" w:rsidR="004607B6" w:rsidRDefault="004607B6" w:rsidP="00D92BBD">
      <w:pPr>
        <w:pStyle w:val="Zhlav"/>
        <w:numPr>
          <w:ilvl w:val="0"/>
          <w:numId w:val="37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za Zhotovitele: </w:t>
      </w:r>
      <w:r w:rsidR="00AF0316">
        <w:rPr>
          <w:rFonts w:ascii="Century Gothic" w:hAnsi="Century Gothic"/>
          <w:sz w:val="20"/>
          <w:szCs w:val="20"/>
        </w:rPr>
        <w:t>Matěj Uher</w:t>
      </w:r>
    </w:p>
    <w:p w14:paraId="206C3B2C" w14:textId="77777777" w:rsidR="003A149E" w:rsidRDefault="003A149E" w:rsidP="00D92BBD">
      <w:pPr>
        <w:pStyle w:val="Zhlav"/>
        <w:numPr>
          <w:ilvl w:val="0"/>
          <w:numId w:val="3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Změny osob</w:t>
      </w:r>
      <w:r w:rsidR="005775FB">
        <w:rPr>
          <w:rFonts w:ascii="Century Gothic" w:hAnsi="Century Gothic"/>
          <w:sz w:val="20"/>
          <w:szCs w:val="20"/>
        </w:rPr>
        <w:t xml:space="preserve"> uvedených v odst. 1. a 2. tohoto článku lze provést jednostranným písemným sdělením smluvní strany, u níž ke změně dochází. Změna je účinná okamžikem doručení takového oznámení druhé smluvní straně.</w:t>
      </w:r>
    </w:p>
    <w:p w14:paraId="7326C6F8" w14:textId="77777777" w:rsidR="00513082" w:rsidRPr="00513082" w:rsidRDefault="00513082" w:rsidP="00D92BBD">
      <w:pPr>
        <w:pStyle w:val="Zhlav"/>
        <w:numPr>
          <w:ilvl w:val="0"/>
          <w:numId w:val="3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Vyžaduje-li </w:t>
      </w:r>
      <w:r w:rsidR="00D630FF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 xml:space="preserve">mlouva u některého </w:t>
      </w:r>
      <w:r w:rsidR="00346D82">
        <w:rPr>
          <w:rFonts w:ascii="Century Gothic" w:hAnsi="Century Gothic"/>
          <w:sz w:val="20"/>
          <w:szCs w:val="20"/>
        </w:rPr>
        <w:t xml:space="preserve">jednání </w:t>
      </w:r>
      <w:r w:rsidRPr="00513082">
        <w:rPr>
          <w:rFonts w:ascii="Century Gothic" w:hAnsi="Century Gothic"/>
          <w:sz w:val="20"/>
          <w:szCs w:val="20"/>
        </w:rPr>
        <w:t>smluvní strany písemnou formu, oznámení takového úkonu musí být druhé smluvní straně doručeno poštou, doručovací službou nebo</w:t>
      </w:r>
      <w:r w:rsidR="00346D82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osobně proti podpisu.</w:t>
      </w:r>
      <w:r w:rsidR="00893553">
        <w:rPr>
          <w:rFonts w:ascii="Century Gothic" w:hAnsi="Century Gothic"/>
          <w:sz w:val="20"/>
          <w:szCs w:val="20"/>
        </w:rPr>
        <w:t xml:space="preserve"> Umožňuje-li to povaha jednání, je písemná forma zachována též při zápisu do stavebního deníku.</w:t>
      </w:r>
      <w:r w:rsidRPr="00513082">
        <w:rPr>
          <w:rFonts w:ascii="Century Gothic" w:hAnsi="Century Gothic"/>
          <w:sz w:val="20"/>
          <w:szCs w:val="20"/>
        </w:rPr>
        <w:t xml:space="preserve"> </w:t>
      </w:r>
    </w:p>
    <w:p w14:paraId="31AC1CF1" w14:textId="77777777" w:rsidR="00513082" w:rsidRPr="00513082" w:rsidRDefault="00513082" w:rsidP="00D92BBD">
      <w:pPr>
        <w:pStyle w:val="Zhlav"/>
        <w:numPr>
          <w:ilvl w:val="0"/>
          <w:numId w:val="3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lastRenderedPageBreak/>
        <w:t xml:space="preserve">Odmítne-li smluvní strana, jež je adresátem, převzít </w:t>
      </w:r>
      <w:r w:rsidR="006C37D2">
        <w:rPr>
          <w:rFonts w:ascii="Century Gothic" w:hAnsi="Century Gothic"/>
          <w:sz w:val="20"/>
          <w:szCs w:val="20"/>
        </w:rPr>
        <w:t>zásilku</w:t>
      </w:r>
      <w:r w:rsidRPr="00513082">
        <w:rPr>
          <w:rFonts w:ascii="Century Gothic" w:hAnsi="Century Gothic"/>
          <w:sz w:val="20"/>
          <w:szCs w:val="20"/>
        </w:rPr>
        <w:t xml:space="preserve">, považuje se </w:t>
      </w:r>
      <w:r w:rsidR="006C37D2">
        <w:rPr>
          <w:rFonts w:ascii="Century Gothic" w:hAnsi="Century Gothic"/>
          <w:sz w:val="20"/>
          <w:szCs w:val="20"/>
        </w:rPr>
        <w:t xml:space="preserve">zásilka </w:t>
      </w:r>
      <w:r w:rsidRPr="00513082">
        <w:rPr>
          <w:rFonts w:ascii="Century Gothic" w:hAnsi="Century Gothic"/>
          <w:sz w:val="20"/>
          <w:szCs w:val="20"/>
        </w:rPr>
        <w:t>za</w:t>
      </w:r>
      <w:r w:rsidR="006C37D2">
        <w:rPr>
          <w:rFonts w:ascii="Century Gothic" w:hAnsi="Century Gothic"/>
          <w:sz w:val="20"/>
          <w:szCs w:val="20"/>
        </w:rPr>
        <w:t> </w:t>
      </w:r>
      <w:r w:rsidRPr="00513082">
        <w:rPr>
          <w:rFonts w:ascii="Century Gothic" w:hAnsi="Century Gothic"/>
          <w:sz w:val="20"/>
          <w:szCs w:val="20"/>
        </w:rPr>
        <w:t>doručen</w:t>
      </w:r>
      <w:r w:rsidR="006C37D2">
        <w:rPr>
          <w:rFonts w:ascii="Century Gothic" w:hAnsi="Century Gothic"/>
          <w:sz w:val="20"/>
          <w:szCs w:val="20"/>
        </w:rPr>
        <w:t>ou</w:t>
      </w:r>
      <w:r w:rsidRPr="00513082">
        <w:rPr>
          <w:rFonts w:ascii="Century Gothic" w:hAnsi="Century Gothic"/>
          <w:sz w:val="20"/>
          <w:szCs w:val="20"/>
        </w:rPr>
        <w:t xml:space="preserve"> dnem odmítnutí.</w:t>
      </w:r>
    </w:p>
    <w:p w14:paraId="32DF2557" w14:textId="7F93D90B" w:rsidR="00C527E7" w:rsidRDefault="00513082" w:rsidP="00D92BBD">
      <w:pPr>
        <w:pStyle w:val="Zhlav"/>
        <w:numPr>
          <w:ilvl w:val="0"/>
          <w:numId w:val="3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Pro účel stanovení běhu lhůt v souvislosti s plněním </w:t>
      </w:r>
      <w:r w:rsidR="001E6F48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 xml:space="preserve">mlouvy se užije pravidla o počítání času podle § 605 </w:t>
      </w:r>
      <w:r w:rsidR="00725259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bčanského zákoníku. </w:t>
      </w:r>
    </w:p>
    <w:p w14:paraId="35A841A3" w14:textId="77777777" w:rsidR="00513082" w:rsidRPr="00C527E7" w:rsidRDefault="00513082" w:rsidP="00D92BBD">
      <w:pPr>
        <w:pStyle w:val="Zhlav"/>
        <w:numPr>
          <w:ilvl w:val="0"/>
          <w:numId w:val="36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C527E7">
        <w:rPr>
          <w:rFonts w:ascii="Century Gothic" w:hAnsi="Century Gothic"/>
          <w:sz w:val="20"/>
          <w:szCs w:val="20"/>
        </w:rPr>
        <w:t>Zhotovitel není oprávněn postoupit práva, povinnosti, závazky a pohledávky z</w:t>
      </w:r>
      <w:r w:rsidR="00C527E7">
        <w:rPr>
          <w:rFonts w:ascii="Century Gothic" w:hAnsi="Century Gothic"/>
          <w:sz w:val="20"/>
          <w:szCs w:val="20"/>
        </w:rPr>
        <w:t>e S</w:t>
      </w:r>
      <w:r w:rsidRPr="00C527E7">
        <w:rPr>
          <w:rFonts w:ascii="Century Gothic" w:hAnsi="Century Gothic"/>
          <w:sz w:val="20"/>
          <w:szCs w:val="20"/>
        </w:rPr>
        <w:t xml:space="preserve">mlouvy třetí osobě nebo jiným osobám bez předchozího písemného souhlasu </w:t>
      </w:r>
      <w:r w:rsidR="00C527E7">
        <w:rPr>
          <w:rFonts w:ascii="Century Gothic" w:hAnsi="Century Gothic"/>
          <w:sz w:val="20"/>
          <w:szCs w:val="20"/>
        </w:rPr>
        <w:t>Objednatele</w:t>
      </w:r>
      <w:r w:rsidRPr="00C527E7">
        <w:rPr>
          <w:rFonts w:ascii="Century Gothic" w:hAnsi="Century Gothic"/>
          <w:sz w:val="20"/>
          <w:szCs w:val="20"/>
        </w:rPr>
        <w:t>.</w:t>
      </w:r>
    </w:p>
    <w:p w14:paraId="12EAEB8D" w14:textId="77777777" w:rsidR="007D7271" w:rsidRDefault="007D7271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595B31D3" w14:textId="77777777" w:rsidR="00803369" w:rsidRDefault="00803369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2047F427" w14:textId="77777777" w:rsidR="00C527E7" w:rsidRDefault="00513082" w:rsidP="00C527E7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C527E7">
        <w:rPr>
          <w:rFonts w:ascii="Century Gothic" w:hAnsi="Century Gothic"/>
          <w:b/>
          <w:sz w:val="20"/>
          <w:szCs w:val="20"/>
        </w:rPr>
        <w:t>X</w:t>
      </w:r>
      <w:r w:rsidR="003C374C">
        <w:rPr>
          <w:rFonts w:ascii="Century Gothic" w:hAnsi="Century Gothic"/>
          <w:b/>
          <w:sz w:val="20"/>
          <w:szCs w:val="20"/>
        </w:rPr>
        <w:t>I</w:t>
      </w:r>
      <w:r w:rsidRPr="00C527E7">
        <w:rPr>
          <w:rFonts w:ascii="Century Gothic" w:hAnsi="Century Gothic"/>
          <w:b/>
          <w:sz w:val="20"/>
          <w:szCs w:val="20"/>
        </w:rPr>
        <w:t>X</w:t>
      </w:r>
      <w:r w:rsidR="00C527E7">
        <w:rPr>
          <w:rFonts w:ascii="Century Gothic" w:hAnsi="Century Gothic"/>
          <w:b/>
          <w:sz w:val="20"/>
          <w:szCs w:val="20"/>
        </w:rPr>
        <w:t>.</w:t>
      </w:r>
    </w:p>
    <w:p w14:paraId="036E4108" w14:textId="77777777" w:rsidR="00513082" w:rsidRPr="00C527E7" w:rsidRDefault="00513082" w:rsidP="00C527E7">
      <w:pPr>
        <w:pStyle w:val="Zhlav"/>
        <w:jc w:val="center"/>
        <w:rPr>
          <w:rFonts w:ascii="Century Gothic" w:hAnsi="Century Gothic"/>
          <w:b/>
          <w:sz w:val="20"/>
          <w:szCs w:val="20"/>
        </w:rPr>
      </w:pPr>
      <w:r w:rsidRPr="00C527E7">
        <w:rPr>
          <w:rFonts w:ascii="Century Gothic" w:hAnsi="Century Gothic"/>
          <w:b/>
          <w:sz w:val="20"/>
          <w:szCs w:val="20"/>
        </w:rPr>
        <w:t>Závěrečná ustanovení</w:t>
      </w:r>
    </w:p>
    <w:p w14:paraId="37C1809C" w14:textId="65FA7726" w:rsidR="00453AC7" w:rsidRDefault="00513082" w:rsidP="00D92BBD">
      <w:pPr>
        <w:pStyle w:val="Zhlav"/>
        <w:numPr>
          <w:ilvl w:val="0"/>
          <w:numId w:val="38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Smlouva se řídí právním řádem České republiky. Vztahy mezi stranami se řídí </w:t>
      </w:r>
      <w:r w:rsidR="00725259">
        <w:rPr>
          <w:rFonts w:ascii="Century Gothic" w:hAnsi="Century Gothic"/>
          <w:sz w:val="20"/>
          <w:szCs w:val="20"/>
        </w:rPr>
        <w:t>O</w:t>
      </w:r>
      <w:r w:rsidRPr="00513082">
        <w:rPr>
          <w:rFonts w:ascii="Century Gothic" w:hAnsi="Century Gothic"/>
          <w:sz w:val="20"/>
          <w:szCs w:val="20"/>
        </w:rPr>
        <w:t xml:space="preserve">bčanským zákoníkem, pokud </w:t>
      </w:r>
      <w:r w:rsidR="003874D3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>mlouva nestanoví jinak.</w:t>
      </w:r>
    </w:p>
    <w:p w14:paraId="156FBD10" w14:textId="77777777" w:rsidR="003A149E" w:rsidRDefault="00513082" w:rsidP="00D92BBD">
      <w:pPr>
        <w:pStyle w:val="Zhlav"/>
        <w:numPr>
          <w:ilvl w:val="0"/>
          <w:numId w:val="38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453AC7">
        <w:rPr>
          <w:rFonts w:ascii="Century Gothic" w:hAnsi="Century Gothic"/>
          <w:sz w:val="20"/>
          <w:szCs w:val="20"/>
        </w:rPr>
        <w:tab/>
        <w:t>Smlouva je uzavřena na dobu určitou do řádného splnění závazků obou smluvních stran ze</w:t>
      </w:r>
      <w:r w:rsidR="00453AC7">
        <w:rPr>
          <w:rFonts w:ascii="Century Gothic" w:hAnsi="Century Gothic"/>
          <w:sz w:val="20"/>
          <w:szCs w:val="20"/>
        </w:rPr>
        <w:t> S</w:t>
      </w:r>
      <w:r w:rsidRPr="00453AC7">
        <w:rPr>
          <w:rFonts w:ascii="Century Gothic" w:hAnsi="Century Gothic"/>
          <w:sz w:val="20"/>
          <w:szCs w:val="20"/>
        </w:rPr>
        <w:t xml:space="preserve">mlouvy vyplývajících a může být ukončena dohodou smluvních stran či odstoupením od </w:t>
      </w:r>
      <w:r w:rsidR="00453AC7">
        <w:rPr>
          <w:rFonts w:ascii="Century Gothic" w:hAnsi="Century Gothic"/>
          <w:sz w:val="20"/>
          <w:szCs w:val="20"/>
        </w:rPr>
        <w:t>S</w:t>
      </w:r>
      <w:r w:rsidRPr="00453AC7">
        <w:rPr>
          <w:rFonts w:ascii="Century Gothic" w:hAnsi="Century Gothic"/>
          <w:sz w:val="20"/>
          <w:szCs w:val="20"/>
        </w:rPr>
        <w:t xml:space="preserve">mlouvy. Při ukončení </w:t>
      </w:r>
      <w:r w:rsidR="00E50C83">
        <w:rPr>
          <w:rFonts w:ascii="Century Gothic" w:hAnsi="Century Gothic"/>
          <w:sz w:val="20"/>
          <w:szCs w:val="20"/>
        </w:rPr>
        <w:t>S</w:t>
      </w:r>
      <w:r w:rsidRPr="00453AC7">
        <w:rPr>
          <w:rFonts w:ascii="Century Gothic" w:hAnsi="Century Gothic"/>
          <w:sz w:val="20"/>
          <w:szCs w:val="20"/>
        </w:rPr>
        <w:t xml:space="preserve">mlouvy jsou smluvní strany povinny vzájemně vypořádat své závazky, zejména si vrátit věci předané k provedení </w:t>
      </w:r>
      <w:r w:rsidR="003A149E">
        <w:rPr>
          <w:rFonts w:ascii="Century Gothic" w:hAnsi="Century Gothic"/>
          <w:sz w:val="20"/>
          <w:szCs w:val="20"/>
        </w:rPr>
        <w:t>D</w:t>
      </w:r>
      <w:r w:rsidRPr="00453AC7">
        <w:rPr>
          <w:rFonts w:ascii="Century Gothic" w:hAnsi="Century Gothic"/>
          <w:sz w:val="20"/>
          <w:szCs w:val="20"/>
        </w:rPr>
        <w:t>íla, vyklidit prostory poskytnuté k</w:t>
      </w:r>
      <w:r w:rsidR="003A149E">
        <w:rPr>
          <w:rFonts w:ascii="Century Gothic" w:hAnsi="Century Gothic"/>
          <w:sz w:val="20"/>
          <w:szCs w:val="20"/>
        </w:rPr>
        <w:t> </w:t>
      </w:r>
      <w:r w:rsidRPr="00453AC7">
        <w:rPr>
          <w:rFonts w:ascii="Century Gothic" w:hAnsi="Century Gothic"/>
          <w:sz w:val="20"/>
          <w:szCs w:val="20"/>
        </w:rPr>
        <w:t xml:space="preserve">provedení </w:t>
      </w:r>
      <w:r w:rsidR="003A149E">
        <w:rPr>
          <w:rFonts w:ascii="Century Gothic" w:hAnsi="Century Gothic"/>
          <w:sz w:val="20"/>
          <w:szCs w:val="20"/>
        </w:rPr>
        <w:t>D</w:t>
      </w:r>
      <w:r w:rsidRPr="00453AC7">
        <w:rPr>
          <w:rFonts w:ascii="Century Gothic" w:hAnsi="Century Gothic"/>
          <w:sz w:val="20"/>
          <w:szCs w:val="20"/>
        </w:rPr>
        <w:t xml:space="preserve">íla a </w:t>
      </w:r>
      <w:r w:rsidR="003A149E">
        <w:rPr>
          <w:rFonts w:ascii="Century Gothic" w:hAnsi="Century Gothic"/>
          <w:sz w:val="20"/>
          <w:szCs w:val="20"/>
        </w:rPr>
        <w:t xml:space="preserve">staveniště </w:t>
      </w:r>
      <w:r w:rsidRPr="00453AC7">
        <w:rPr>
          <w:rFonts w:ascii="Century Gothic" w:hAnsi="Century Gothic"/>
          <w:sz w:val="20"/>
          <w:szCs w:val="20"/>
        </w:rPr>
        <w:t xml:space="preserve">a uhradit veškeré splatné peněžité závazky podle </w:t>
      </w:r>
      <w:r w:rsidR="003A149E">
        <w:rPr>
          <w:rFonts w:ascii="Century Gothic" w:hAnsi="Century Gothic"/>
          <w:sz w:val="20"/>
          <w:szCs w:val="20"/>
        </w:rPr>
        <w:t>S</w:t>
      </w:r>
      <w:r w:rsidRPr="00453AC7">
        <w:rPr>
          <w:rFonts w:ascii="Century Gothic" w:hAnsi="Century Gothic"/>
          <w:sz w:val="20"/>
          <w:szCs w:val="20"/>
        </w:rPr>
        <w:t xml:space="preserve">mlouvy; zánikem </w:t>
      </w:r>
      <w:r w:rsidR="003A149E">
        <w:rPr>
          <w:rFonts w:ascii="Century Gothic" w:hAnsi="Century Gothic"/>
          <w:sz w:val="20"/>
          <w:szCs w:val="20"/>
        </w:rPr>
        <w:t>S</w:t>
      </w:r>
      <w:r w:rsidRPr="00453AC7">
        <w:rPr>
          <w:rFonts w:ascii="Century Gothic" w:hAnsi="Century Gothic"/>
          <w:sz w:val="20"/>
          <w:szCs w:val="20"/>
        </w:rPr>
        <w:t xml:space="preserve">mlouvy </w:t>
      </w:r>
      <w:r w:rsidR="003A149E">
        <w:rPr>
          <w:rFonts w:ascii="Century Gothic" w:hAnsi="Century Gothic"/>
          <w:sz w:val="20"/>
          <w:szCs w:val="20"/>
        </w:rPr>
        <w:t>nezanikají</w:t>
      </w:r>
      <w:r w:rsidRPr="00453AC7">
        <w:rPr>
          <w:rFonts w:ascii="Century Gothic" w:hAnsi="Century Gothic"/>
          <w:sz w:val="20"/>
          <w:szCs w:val="20"/>
        </w:rPr>
        <w:t xml:space="preserve"> práva </w:t>
      </w:r>
      <w:r w:rsidR="003A149E">
        <w:rPr>
          <w:rFonts w:ascii="Century Gothic" w:hAnsi="Century Gothic"/>
          <w:sz w:val="20"/>
          <w:szCs w:val="20"/>
        </w:rPr>
        <w:t>vzniklá přede dnem skončení (např. smluvní pokuty, náhrady škod apod.)</w:t>
      </w:r>
      <w:r w:rsidRPr="00453AC7">
        <w:rPr>
          <w:rFonts w:ascii="Century Gothic" w:hAnsi="Century Gothic"/>
          <w:sz w:val="20"/>
          <w:szCs w:val="20"/>
        </w:rPr>
        <w:t>.</w:t>
      </w:r>
    </w:p>
    <w:p w14:paraId="7AB4C0DD" w14:textId="77777777" w:rsidR="003A149E" w:rsidRDefault="00513082" w:rsidP="00D92BBD">
      <w:pPr>
        <w:pStyle w:val="Zhlav"/>
        <w:numPr>
          <w:ilvl w:val="0"/>
          <w:numId w:val="38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A149E">
        <w:rPr>
          <w:rFonts w:ascii="Century Gothic" w:hAnsi="Century Gothic"/>
          <w:sz w:val="20"/>
          <w:szCs w:val="20"/>
        </w:rPr>
        <w:t xml:space="preserve">Smlouvu je možné měnit </w:t>
      </w:r>
      <w:r w:rsidR="003A149E">
        <w:rPr>
          <w:rFonts w:ascii="Century Gothic" w:hAnsi="Century Gothic"/>
          <w:sz w:val="20"/>
          <w:szCs w:val="20"/>
        </w:rPr>
        <w:t xml:space="preserve">výlučně </w:t>
      </w:r>
      <w:r w:rsidRPr="003A149E">
        <w:rPr>
          <w:rFonts w:ascii="Century Gothic" w:hAnsi="Century Gothic"/>
          <w:sz w:val="20"/>
          <w:szCs w:val="20"/>
        </w:rPr>
        <w:t>písemně formou číslovaných změn podepsaných oběma smluvními stranami a osobami oprávněnými jednat za smluvní strany</w:t>
      </w:r>
      <w:r w:rsidR="00B20F01">
        <w:rPr>
          <w:rFonts w:ascii="Century Gothic" w:hAnsi="Century Gothic"/>
          <w:sz w:val="20"/>
          <w:szCs w:val="20"/>
        </w:rPr>
        <w:t xml:space="preserve">; </w:t>
      </w:r>
      <w:r w:rsidR="00553109">
        <w:rPr>
          <w:rFonts w:ascii="Century Gothic" w:hAnsi="Century Gothic"/>
          <w:sz w:val="20"/>
          <w:szCs w:val="20"/>
        </w:rPr>
        <w:t xml:space="preserve">ujednání čl. </w:t>
      </w:r>
      <w:r w:rsidR="00E44B9E">
        <w:rPr>
          <w:rFonts w:ascii="Century Gothic" w:hAnsi="Century Gothic"/>
          <w:sz w:val="20"/>
          <w:szCs w:val="20"/>
        </w:rPr>
        <w:t xml:space="preserve">II. odst. 4 a čl. </w:t>
      </w:r>
      <w:r w:rsidR="00553109">
        <w:rPr>
          <w:rFonts w:ascii="Century Gothic" w:hAnsi="Century Gothic"/>
          <w:sz w:val="20"/>
          <w:szCs w:val="20"/>
        </w:rPr>
        <w:t>X</w:t>
      </w:r>
      <w:r w:rsidR="00004F8B">
        <w:rPr>
          <w:rFonts w:ascii="Century Gothic" w:hAnsi="Century Gothic"/>
          <w:sz w:val="20"/>
          <w:szCs w:val="20"/>
        </w:rPr>
        <w:t>VIII</w:t>
      </w:r>
      <w:r w:rsidR="00553109">
        <w:rPr>
          <w:rFonts w:ascii="Century Gothic" w:hAnsi="Century Gothic"/>
          <w:sz w:val="20"/>
          <w:szCs w:val="20"/>
        </w:rPr>
        <w:t>. odst. 3 tím není dotčeno.</w:t>
      </w:r>
    </w:p>
    <w:p w14:paraId="0357C504" w14:textId="77777777" w:rsidR="00553109" w:rsidRDefault="00513082" w:rsidP="00D92BBD">
      <w:pPr>
        <w:pStyle w:val="Zhlav"/>
        <w:numPr>
          <w:ilvl w:val="0"/>
          <w:numId w:val="38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A149E">
        <w:rPr>
          <w:rFonts w:ascii="Century Gothic" w:hAnsi="Century Gothic"/>
          <w:sz w:val="20"/>
          <w:szCs w:val="20"/>
        </w:rPr>
        <w:t xml:space="preserve">Jednotlivá ustanovení </w:t>
      </w:r>
      <w:r w:rsidR="00553109">
        <w:rPr>
          <w:rFonts w:ascii="Century Gothic" w:hAnsi="Century Gothic"/>
          <w:sz w:val="20"/>
          <w:szCs w:val="20"/>
        </w:rPr>
        <w:t>S</w:t>
      </w:r>
      <w:r w:rsidRPr="003A149E">
        <w:rPr>
          <w:rFonts w:ascii="Century Gothic" w:hAnsi="Century Gothic"/>
          <w:sz w:val="20"/>
          <w:szCs w:val="20"/>
        </w:rPr>
        <w:t>mlouvy jsou oddělitelná v tom smyslu, že neplatnost některého z</w:t>
      </w:r>
      <w:r w:rsidR="00553109">
        <w:rPr>
          <w:rFonts w:ascii="Century Gothic" w:hAnsi="Century Gothic"/>
          <w:sz w:val="20"/>
          <w:szCs w:val="20"/>
        </w:rPr>
        <w:t> </w:t>
      </w:r>
      <w:r w:rsidRPr="003A149E">
        <w:rPr>
          <w:rFonts w:ascii="Century Gothic" w:hAnsi="Century Gothic"/>
          <w:sz w:val="20"/>
          <w:szCs w:val="20"/>
        </w:rPr>
        <w:t xml:space="preserve">nich nepůsobí neplatnost </w:t>
      </w:r>
      <w:r w:rsidR="00553109">
        <w:rPr>
          <w:rFonts w:ascii="Century Gothic" w:hAnsi="Century Gothic"/>
          <w:sz w:val="20"/>
          <w:szCs w:val="20"/>
        </w:rPr>
        <w:t>S</w:t>
      </w:r>
      <w:r w:rsidRPr="003A149E">
        <w:rPr>
          <w:rFonts w:ascii="Century Gothic" w:hAnsi="Century Gothic"/>
          <w:sz w:val="20"/>
          <w:szCs w:val="20"/>
        </w:rPr>
        <w:t>mlouvy jako celku.</w:t>
      </w:r>
    </w:p>
    <w:p w14:paraId="592DDF20" w14:textId="77777777" w:rsidR="00553109" w:rsidRPr="005268E4" w:rsidRDefault="00513082" w:rsidP="00D92BBD">
      <w:pPr>
        <w:pStyle w:val="Zhlav"/>
        <w:numPr>
          <w:ilvl w:val="0"/>
          <w:numId w:val="38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53109">
        <w:rPr>
          <w:rFonts w:ascii="Century Gothic" w:hAnsi="Century Gothic"/>
          <w:sz w:val="20"/>
          <w:szCs w:val="20"/>
        </w:rPr>
        <w:tab/>
      </w:r>
      <w:r w:rsidRPr="005268E4">
        <w:rPr>
          <w:rFonts w:ascii="Century Gothic" w:hAnsi="Century Gothic"/>
          <w:sz w:val="20"/>
          <w:szCs w:val="20"/>
        </w:rPr>
        <w:t xml:space="preserve">Zhotovitel se zavazuje nevydávat bez předchozího písemného souhlasu </w:t>
      </w:r>
      <w:r w:rsidR="00553109" w:rsidRPr="005268E4">
        <w:rPr>
          <w:rFonts w:ascii="Century Gothic" w:hAnsi="Century Gothic"/>
          <w:sz w:val="20"/>
          <w:szCs w:val="20"/>
        </w:rPr>
        <w:t>O</w:t>
      </w:r>
      <w:r w:rsidRPr="005268E4">
        <w:rPr>
          <w:rFonts w:ascii="Century Gothic" w:hAnsi="Century Gothic"/>
          <w:sz w:val="20"/>
          <w:szCs w:val="20"/>
        </w:rPr>
        <w:t>bjednatele žádná stanoviska, komentáře či oznámení pro sdělovací prostředky nebo jiné veřejné distributory a zpracovatele informací.</w:t>
      </w:r>
      <w:r w:rsidR="00553109" w:rsidRPr="005268E4">
        <w:rPr>
          <w:rFonts w:ascii="Century Gothic" w:hAnsi="Century Gothic"/>
          <w:sz w:val="20"/>
          <w:szCs w:val="20"/>
        </w:rPr>
        <w:t xml:space="preserve"> Porušení této povinnosti je považováno za podstatné porušení Smlouvy a zakládá právo Objednatele od Smlouvy odstoupit.</w:t>
      </w:r>
    </w:p>
    <w:p w14:paraId="4FD5C310" w14:textId="0EEC4964" w:rsidR="00513082" w:rsidRPr="00553109" w:rsidRDefault="00513082" w:rsidP="00D92BBD">
      <w:pPr>
        <w:pStyle w:val="Zhlav"/>
        <w:numPr>
          <w:ilvl w:val="0"/>
          <w:numId w:val="38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53109">
        <w:rPr>
          <w:rFonts w:ascii="Century Gothic" w:hAnsi="Century Gothic"/>
          <w:sz w:val="20"/>
          <w:szCs w:val="20"/>
        </w:rPr>
        <w:t xml:space="preserve">Smluvní strany přebírají nebezpečí změny okolností ve smyslu ustanovení § 1765 odst. 2 </w:t>
      </w:r>
      <w:r w:rsidR="00725259">
        <w:rPr>
          <w:rFonts w:ascii="Century Gothic" w:hAnsi="Century Gothic"/>
          <w:sz w:val="20"/>
          <w:szCs w:val="20"/>
        </w:rPr>
        <w:t>O</w:t>
      </w:r>
      <w:r w:rsidRPr="00553109">
        <w:rPr>
          <w:rFonts w:ascii="Century Gothic" w:hAnsi="Century Gothic"/>
          <w:sz w:val="20"/>
          <w:szCs w:val="20"/>
        </w:rPr>
        <w:t>bčanského zákoníku.</w:t>
      </w:r>
    </w:p>
    <w:p w14:paraId="56A920FE" w14:textId="77777777" w:rsidR="00513082" w:rsidRPr="00513082" w:rsidRDefault="00FB4A67" w:rsidP="00D92BBD">
      <w:pPr>
        <w:pStyle w:val="Zhlav"/>
        <w:numPr>
          <w:ilvl w:val="0"/>
          <w:numId w:val="38"/>
        </w:numPr>
        <w:ind w:left="284" w:hanging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Součástí Smlouvy jsou následující přílohy</w:t>
      </w:r>
      <w:r w:rsidR="00513082" w:rsidRPr="00513082">
        <w:rPr>
          <w:rFonts w:ascii="Century Gothic" w:hAnsi="Century Gothic"/>
          <w:sz w:val="20"/>
          <w:szCs w:val="20"/>
        </w:rPr>
        <w:t>:</w:t>
      </w:r>
    </w:p>
    <w:p w14:paraId="3163847E" w14:textId="77777777" w:rsidR="0088210E" w:rsidRDefault="009E69C0" w:rsidP="00D92BBD">
      <w:pPr>
        <w:pStyle w:val="Zhlav"/>
        <w:numPr>
          <w:ilvl w:val="0"/>
          <w:numId w:val="3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Příloha č. 1 </w:t>
      </w:r>
      <w:r w:rsidR="008A16DF">
        <w:rPr>
          <w:rFonts w:ascii="Century Gothic" w:hAnsi="Century Gothic"/>
          <w:sz w:val="20"/>
          <w:szCs w:val="20"/>
        </w:rPr>
        <w:t>P</w:t>
      </w:r>
      <w:r w:rsidR="00513082" w:rsidRPr="00513082">
        <w:rPr>
          <w:rFonts w:ascii="Century Gothic" w:hAnsi="Century Gothic"/>
          <w:sz w:val="20"/>
          <w:szCs w:val="20"/>
        </w:rPr>
        <w:t>rojektová dokumentace</w:t>
      </w:r>
      <w:r w:rsidR="00944922">
        <w:rPr>
          <w:rFonts w:ascii="Century Gothic" w:hAnsi="Century Gothic"/>
          <w:sz w:val="20"/>
          <w:szCs w:val="20"/>
        </w:rPr>
        <w:t xml:space="preserve"> (volná příloha)</w:t>
      </w:r>
      <w:r w:rsidR="008C3C8F">
        <w:rPr>
          <w:rFonts w:ascii="Century Gothic" w:hAnsi="Century Gothic"/>
          <w:sz w:val="20"/>
          <w:szCs w:val="20"/>
        </w:rPr>
        <w:t>,</w:t>
      </w:r>
    </w:p>
    <w:p w14:paraId="51DEB5E8" w14:textId="77777777" w:rsidR="009E69C0" w:rsidRDefault="009E69C0" w:rsidP="009E69C0">
      <w:pPr>
        <w:pStyle w:val="Zhlav"/>
        <w:numPr>
          <w:ilvl w:val="0"/>
          <w:numId w:val="3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Příloha č. 2 </w:t>
      </w:r>
      <w:r w:rsidRPr="00513082">
        <w:rPr>
          <w:rFonts w:ascii="Century Gothic" w:hAnsi="Century Gothic"/>
          <w:sz w:val="20"/>
          <w:szCs w:val="20"/>
        </w:rPr>
        <w:t xml:space="preserve">oceněný výkaz výměr z nabídky zhotovitele, (pevně připojená příloha), </w:t>
      </w:r>
    </w:p>
    <w:p w14:paraId="67F560D7" w14:textId="77777777" w:rsidR="00FC524A" w:rsidRPr="00513082" w:rsidRDefault="00FC524A" w:rsidP="009E69C0">
      <w:pPr>
        <w:pStyle w:val="Zhlav"/>
        <w:numPr>
          <w:ilvl w:val="0"/>
          <w:numId w:val="3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Příloha č. 3</w:t>
      </w:r>
      <w:r w:rsidR="00F36CA9">
        <w:rPr>
          <w:rFonts w:ascii="Century Gothic" w:hAnsi="Century Gothic"/>
          <w:sz w:val="20"/>
          <w:szCs w:val="20"/>
        </w:rPr>
        <w:t>a a 3b</w:t>
      </w:r>
      <w:r>
        <w:rPr>
          <w:rFonts w:ascii="Century Gothic" w:hAnsi="Century Gothic"/>
          <w:sz w:val="20"/>
          <w:szCs w:val="20"/>
        </w:rPr>
        <w:t xml:space="preserve"> - situace</w:t>
      </w:r>
    </w:p>
    <w:p w14:paraId="4B9116F5" w14:textId="77777777" w:rsidR="009E69C0" w:rsidRDefault="009E69C0" w:rsidP="009E69C0">
      <w:pPr>
        <w:pStyle w:val="Zhlav"/>
        <w:numPr>
          <w:ilvl w:val="0"/>
          <w:numId w:val="3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Příloha č. </w:t>
      </w:r>
      <w:r w:rsidR="00FC524A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 xml:space="preserve"> </w:t>
      </w:r>
      <w:r w:rsidR="00BB4250">
        <w:rPr>
          <w:rFonts w:ascii="Century Gothic" w:hAnsi="Century Gothic"/>
          <w:sz w:val="20"/>
          <w:szCs w:val="20"/>
        </w:rPr>
        <w:t>stavební povolení</w:t>
      </w:r>
      <w:r w:rsidR="00BB4250" w:rsidRPr="00944922">
        <w:rPr>
          <w:rFonts w:ascii="Century Gothic" w:hAnsi="Century Gothic"/>
          <w:sz w:val="20"/>
          <w:szCs w:val="20"/>
        </w:rPr>
        <w:t xml:space="preserve"> </w:t>
      </w:r>
      <w:r w:rsidR="00BB4250" w:rsidRPr="00513082">
        <w:rPr>
          <w:rFonts w:ascii="Century Gothic" w:hAnsi="Century Gothic"/>
          <w:sz w:val="20"/>
          <w:szCs w:val="20"/>
        </w:rPr>
        <w:t>(</w:t>
      </w:r>
      <w:r w:rsidR="00F36CA9">
        <w:rPr>
          <w:rFonts w:ascii="Century Gothic" w:hAnsi="Century Gothic"/>
          <w:sz w:val="20"/>
          <w:szCs w:val="20"/>
        </w:rPr>
        <w:t>po jeho vydání - volná</w:t>
      </w:r>
      <w:r w:rsidR="00BB4250" w:rsidRPr="00513082">
        <w:rPr>
          <w:rFonts w:ascii="Century Gothic" w:hAnsi="Century Gothic"/>
          <w:sz w:val="20"/>
          <w:szCs w:val="20"/>
        </w:rPr>
        <w:t xml:space="preserve"> příloha)</w:t>
      </w:r>
      <w:r w:rsidR="00BB4250">
        <w:rPr>
          <w:rFonts w:ascii="Century Gothic" w:hAnsi="Century Gothic"/>
          <w:sz w:val="20"/>
          <w:szCs w:val="20"/>
        </w:rPr>
        <w:t>,</w:t>
      </w:r>
    </w:p>
    <w:p w14:paraId="182AA2B4" w14:textId="77777777" w:rsidR="0088210E" w:rsidRPr="0088210E" w:rsidRDefault="009E69C0" w:rsidP="0088210E">
      <w:pPr>
        <w:pStyle w:val="Zhlav"/>
        <w:numPr>
          <w:ilvl w:val="0"/>
          <w:numId w:val="3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Příloha č. </w:t>
      </w:r>
      <w:r w:rsidR="00FC524A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 xml:space="preserve"> </w:t>
      </w:r>
      <w:r w:rsidR="00BB4250">
        <w:rPr>
          <w:rFonts w:ascii="Century Gothic" w:hAnsi="Century Gothic"/>
          <w:sz w:val="20"/>
          <w:szCs w:val="20"/>
        </w:rPr>
        <w:t>z</w:t>
      </w:r>
      <w:r w:rsidR="00BB4250" w:rsidRPr="0088210E">
        <w:rPr>
          <w:rFonts w:ascii="Century Gothic" w:hAnsi="Century Gothic"/>
          <w:sz w:val="20"/>
          <w:szCs w:val="20"/>
        </w:rPr>
        <w:t>ávazné stanovisko Odboru památkové péče, Magistrátu hl. města Prahy</w:t>
      </w:r>
      <w:r w:rsidR="00BB4250">
        <w:rPr>
          <w:rFonts w:ascii="Century Gothic" w:hAnsi="Century Gothic"/>
          <w:sz w:val="20"/>
          <w:szCs w:val="20"/>
        </w:rPr>
        <w:t xml:space="preserve"> </w:t>
      </w:r>
      <w:r w:rsidR="00BB4250" w:rsidRPr="00513082">
        <w:rPr>
          <w:rFonts w:ascii="Century Gothic" w:hAnsi="Century Gothic"/>
          <w:sz w:val="20"/>
          <w:szCs w:val="20"/>
        </w:rPr>
        <w:t>(</w:t>
      </w:r>
      <w:r w:rsidR="00F36CA9">
        <w:rPr>
          <w:rFonts w:ascii="Century Gothic" w:hAnsi="Century Gothic"/>
          <w:sz w:val="20"/>
          <w:szCs w:val="20"/>
        </w:rPr>
        <w:t>po jeho vydání - volná</w:t>
      </w:r>
      <w:r w:rsidR="00F36CA9" w:rsidRPr="00513082">
        <w:rPr>
          <w:rFonts w:ascii="Century Gothic" w:hAnsi="Century Gothic"/>
          <w:sz w:val="20"/>
          <w:szCs w:val="20"/>
        </w:rPr>
        <w:t xml:space="preserve"> příloha</w:t>
      </w:r>
      <w:r w:rsidR="00BB4250" w:rsidRPr="00513082">
        <w:rPr>
          <w:rFonts w:ascii="Century Gothic" w:hAnsi="Century Gothic"/>
          <w:sz w:val="20"/>
          <w:szCs w:val="20"/>
        </w:rPr>
        <w:t xml:space="preserve">), </w:t>
      </w:r>
    </w:p>
    <w:p w14:paraId="36B083DF" w14:textId="77777777" w:rsidR="0088210E" w:rsidRPr="00BB4250" w:rsidRDefault="009E69C0" w:rsidP="00BB4250">
      <w:pPr>
        <w:pStyle w:val="Zhlav"/>
        <w:numPr>
          <w:ilvl w:val="0"/>
          <w:numId w:val="39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Příloha č. </w:t>
      </w:r>
      <w:r w:rsidR="00FC524A">
        <w:rPr>
          <w:rFonts w:ascii="Century Gothic" w:hAnsi="Century Gothic"/>
          <w:sz w:val="20"/>
          <w:szCs w:val="20"/>
        </w:rPr>
        <w:t>6</w:t>
      </w:r>
      <w:r>
        <w:rPr>
          <w:rFonts w:ascii="Century Gothic" w:hAnsi="Century Gothic"/>
          <w:sz w:val="20"/>
          <w:szCs w:val="20"/>
        </w:rPr>
        <w:t xml:space="preserve"> </w:t>
      </w:r>
      <w:r w:rsidR="00BB4250">
        <w:rPr>
          <w:rFonts w:ascii="Century Gothic" w:hAnsi="Century Gothic"/>
          <w:sz w:val="20"/>
          <w:szCs w:val="20"/>
        </w:rPr>
        <w:t xml:space="preserve">vzor zjišťovacího protokolu </w:t>
      </w:r>
      <w:r w:rsidR="00BB4250" w:rsidRPr="00513082">
        <w:rPr>
          <w:rFonts w:ascii="Century Gothic" w:hAnsi="Century Gothic"/>
          <w:sz w:val="20"/>
          <w:szCs w:val="20"/>
        </w:rPr>
        <w:t>(pevně připojená příloha)</w:t>
      </w:r>
      <w:r w:rsidR="00BB4250" w:rsidRPr="00F67832">
        <w:rPr>
          <w:rFonts w:ascii="Century Gothic" w:hAnsi="Century Gothic"/>
          <w:sz w:val="20"/>
          <w:szCs w:val="20"/>
        </w:rPr>
        <w:t>.</w:t>
      </w:r>
    </w:p>
    <w:p w14:paraId="2CBFC97F" w14:textId="77777777" w:rsidR="00513082" w:rsidRDefault="00B53640" w:rsidP="00D92BBD">
      <w:pPr>
        <w:pStyle w:val="Zhlav"/>
        <w:numPr>
          <w:ilvl w:val="0"/>
          <w:numId w:val="38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53640">
        <w:rPr>
          <w:rFonts w:ascii="Century Gothic" w:hAnsi="Century Gothic"/>
          <w:sz w:val="20"/>
          <w:szCs w:val="20"/>
        </w:rPr>
        <w:t>Tato smlouva se uzavírá v písemné formě, buď v listinné, nebo v elektronické podobě. Je sepsána ve 2 vyhotoveních s platností originálu, ze kterých každá smluvní strana po jejím podepsání obdrží 1 vyhotovení, anebo je vyhotovena elektronicky s připojenými elektronickými podpisy obou smluvních stran.</w:t>
      </w:r>
    </w:p>
    <w:p w14:paraId="54A1CB8D" w14:textId="77777777" w:rsidR="001A41B6" w:rsidRPr="00513082" w:rsidRDefault="001A41B6" w:rsidP="00D92BBD">
      <w:pPr>
        <w:pStyle w:val="Zhlav"/>
        <w:numPr>
          <w:ilvl w:val="0"/>
          <w:numId w:val="38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Smlouva nabývá platnosti dnem jejího podpisu poslední smluvní stranou a účinnosti dnem jejího zveřejnění v registru smluv.</w:t>
      </w:r>
    </w:p>
    <w:p w14:paraId="5E0AC5D3" w14:textId="77777777" w:rsidR="00513082" w:rsidRPr="00513082" w:rsidRDefault="00513082" w:rsidP="00D92BBD">
      <w:pPr>
        <w:pStyle w:val="Zhlav"/>
        <w:numPr>
          <w:ilvl w:val="0"/>
          <w:numId w:val="38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513082">
        <w:rPr>
          <w:rFonts w:ascii="Century Gothic" w:hAnsi="Century Gothic"/>
          <w:sz w:val="20"/>
          <w:szCs w:val="20"/>
        </w:rPr>
        <w:t xml:space="preserve">Smluvní strany prohlašují, že je jim znám celý obsah </w:t>
      </w:r>
      <w:r w:rsidR="001A41B6">
        <w:rPr>
          <w:rFonts w:ascii="Century Gothic" w:hAnsi="Century Gothic"/>
          <w:sz w:val="20"/>
          <w:szCs w:val="20"/>
        </w:rPr>
        <w:t>S</w:t>
      </w:r>
      <w:r w:rsidRPr="00513082">
        <w:rPr>
          <w:rFonts w:ascii="Century Gothic" w:hAnsi="Century Gothic"/>
          <w:sz w:val="20"/>
          <w:szCs w:val="20"/>
        </w:rPr>
        <w:t>mlouvy a že ji uzavřely na základě své svobodné a vážné vůle; na důkaz této skutečnosti připojují své podpisy.</w:t>
      </w:r>
    </w:p>
    <w:p w14:paraId="5E54152E" w14:textId="77777777" w:rsidR="00513082" w:rsidRPr="00513082" w:rsidRDefault="00513082" w:rsidP="00513082">
      <w:pPr>
        <w:pStyle w:val="Zhlav"/>
        <w:rPr>
          <w:rFonts w:ascii="Century Gothic" w:hAnsi="Century Gothic"/>
          <w:sz w:val="20"/>
          <w:szCs w:val="20"/>
        </w:rPr>
      </w:pPr>
    </w:p>
    <w:p w14:paraId="5ABD6445" w14:textId="77777777" w:rsidR="00513082" w:rsidRDefault="00513082" w:rsidP="00513082">
      <w:pPr>
        <w:pStyle w:val="Zhlav"/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959F8" w14:paraId="4965B46E" w14:textId="77777777" w:rsidTr="00B959F8">
        <w:tc>
          <w:tcPr>
            <w:tcW w:w="4606" w:type="dxa"/>
          </w:tcPr>
          <w:p w14:paraId="1296BAB2" w14:textId="77777777" w:rsidR="00B959F8" w:rsidRDefault="00B959F8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A56FAA" w14:textId="01AF77E3" w:rsidR="00AF0316" w:rsidRDefault="00AF0316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396E0C5" w14:textId="77777777" w:rsidR="00AF0316" w:rsidRDefault="00AF0316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EF3B96A" w14:textId="77777777" w:rsidR="00AF0316" w:rsidRDefault="00AF0316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8160C0E" w14:textId="77777777" w:rsidR="00B959F8" w:rsidRDefault="00B959F8" w:rsidP="00AF0316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……………………………….</w:t>
            </w:r>
          </w:p>
          <w:p w14:paraId="4D04FB82" w14:textId="77777777" w:rsidR="00B959F8" w:rsidRDefault="00AF0316" w:rsidP="00AF0316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Ing. Michal Lec</w:t>
            </w:r>
          </w:p>
          <w:p w14:paraId="00D96DA6" w14:textId="0B7B2932" w:rsidR="00AF0316" w:rsidRDefault="00AF0316" w:rsidP="00AF0316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jednatel</w:t>
            </w:r>
          </w:p>
        </w:tc>
        <w:tc>
          <w:tcPr>
            <w:tcW w:w="4606" w:type="dxa"/>
          </w:tcPr>
          <w:p w14:paraId="1053F501" w14:textId="77777777" w:rsidR="00B959F8" w:rsidRDefault="00B959F8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FEAD6C0" w14:textId="0E39C897" w:rsidR="00B959F8" w:rsidRDefault="00B959F8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9D10193" w14:textId="77777777" w:rsidR="00AF0316" w:rsidRDefault="00AF0316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8B6A39D" w14:textId="77777777" w:rsidR="00AF0316" w:rsidRDefault="00AF0316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F3D92D3" w14:textId="77777777" w:rsidR="00B959F8" w:rsidRDefault="00B959F8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……………………………….</w:t>
            </w:r>
          </w:p>
          <w:p w14:paraId="28368FAE" w14:textId="77777777" w:rsidR="00B959F8" w:rsidRDefault="005268E4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Prof. MgA Jan Burian</w:t>
            </w:r>
          </w:p>
          <w:p w14:paraId="5032D6C2" w14:textId="77777777" w:rsidR="005268E4" w:rsidRDefault="009D4599" w:rsidP="00B959F8">
            <w:pPr>
              <w:pStyle w:val="Zhlav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generální </w:t>
            </w:r>
            <w:r w:rsidR="005268E4">
              <w:rPr>
                <w:rFonts w:ascii="Century Gothic" w:hAnsi="Century Gothic"/>
                <w:sz w:val="20"/>
                <w:szCs w:val="20"/>
              </w:rPr>
              <w:t>ředitel ND</w:t>
            </w:r>
          </w:p>
        </w:tc>
      </w:tr>
    </w:tbl>
    <w:p w14:paraId="53F5EAB6" w14:textId="77777777" w:rsidR="00A02D37" w:rsidRPr="00607C09" w:rsidRDefault="00A02D37" w:rsidP="00AF0316">
      <w:pPr>
        <w:pStyle w:val="Zhlav"/>
        <w:jc w:val="both"/>
        <w:rPr>
          <w:rFonts w:ascii="Century Gothic" w:hAnsi="Century Gothic"/>
          <w:sz w:val="20"/>
          <w:szCs w:val="20"/>
        </w:rPr>
      </w:pPr>
    </w:p>
    <w:sectPr w:rsidR="00A02D37" w:rsidRPr="00607C09" w:rsidSect="00300D5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06EC" w14:textId="77777777" w:rsidR="00DF3A15" w:rsidRDefault="00DF3A15">
      <w:r>
        <w:separator/>
      </w:r>
    </w:p>
  </w:endnote>
  <w:endnote w:type="continuationSeparator" w:id="0">
    <w:p w14:paraId="5FCAD184" w14:textId="77777777" w:rsidR="00DF3A15" w:rsidRDefault="00DF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320518"/>
      <w:docPartObj>
        <w:docPartGallery w:val="Page Numbers (Bottom of Page)"/>
        <w:docPartUnique/>
      </w:docPartObj>
    </w:sdtPr>
    <w:sdtEndPr/>
    <w:sdtContent>
      <w:sdt>
        <w:sdtPr>
          <w:id w:val="54747040"/>
          <w:docPartObj>
            <w:docPartGallery w:val="Page Numbers (Top of Page)"/>
            <w:docPartUnique/>
          </w:docPartObj>
        </w:sdtPr>
        <w:sdtEndPr/>
        <w:sdtContent>
          <w:p w14:paraId="46FAB805" w14:textId="77777777" w:rsidR="0053529E" w:rsidRDefault="0053529E">
            <w:pPr>
              <w:pStyle w:val="Zpat"/>
              <w:jc w:val="center"/>
            </w:pPr>
            <w:r>
              <w:t xml:space="preserve">Stránka </w:t>
            </w:r>
            <w:r w:rsidR="00405E2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05E28">
              <w:rPr>
                <w:b/>
                <w:bCs/>
              </w:rPr>
              <w:fldChar w:fldCharType="separate"/>
            </w:r>
            <w:r w:rsidR="00B81EB5">
              <w:rPr>
                <w:b/>
                <w:bCs/>
                <w:noProof/>
              </w:rPr>
              <w:t>4</w:t>
            </w:r>
            <w:r w:rsidR="00405E28">
              <w:rPr>
                <w:b/>
                <w:bCs/>
              </w:rPr>
              <w:fldChar w:fldCharType="end"/>
            </w:r>
            <w:r>
              <w:t xml:space="preserve"> z </w:t>
            </w:r>
            <w:r w:rsidR="00405E2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05E28">
              <w:rPr>
                <w:b/>
                <w:bCs/>
              </w:rPr>
              <w:fldChar w:fldCharType="separate"/>
            </w:r>
            <w:r w:rsidR="00B81EB5">
              <w:rPr>
                <w:b/>
                <w:bCs/>
                <w:noProof/>
              </w:rPr>
              <w:t>16</w:t>
            </w:r>
            <w:r w:rsidR="00405E28">
              <w:rPr>
                <w:b/>
                <w:bCs/>
              </w:rPr>
              <w:fldChar w:fldCharType="end"/>
            </w:r>
          </w:p>
        </w:sdtContent>
      </w:sdt>
    </w:sdtContent>
  </w:sdt>
  <w:p w14:paraId="1B72758E" w14:textId="77777777" w:rsidR="0053529E" w:rsidRDefault="005352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6400" w14:textId="77777777" w:rsidR="00DF3A15" w:rsidRDefault="00DF3A15">
      <w:r>
        <w:separator/>
      </w:r>
    </w:p>
  </w:footnote>
  <w:footnote w:type="continuationSeparator" w:id="0">
    <w:p w14:paraId="717CEB75" w14:textId="77777777" w:rsidR="00DF3A15" w:rsidRDefault="00DF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B8"/>
    <w:multiLevelType w:val="hybridMultilevel"/>
    <w:tmpl w:val="3202F816"/>
    <w:lvl w:ilvl="0" w:tplc="1FD8F22C">
      <w:start w:val="1"/>
      <w:numFmt w:val="lowerLetter"/>
      <w:lvlText w:val="%1)"/>
      <w:lvlJc w:val="left"/>
      <w:pPr>
        <w:ind w:left="47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04" w:hanging="360"/>
      </w:pPr>
    </w:lvl>
    <w:lvl w:ilvl="2" w:tplc="0405001B" w:tentative="1">
      <w:start w:val="1"/>
      <w:numFmt w:val="lowerRoman"/>
      <w:lvlText w:val="%3."/>
      <w:lvlJc w:val="right"/>
      <w:pPr>
        <w:ind w:left="6224" w:hanging="180"/>
      </w:pPr>
    </w:lvl>
    <w:lvl w:ilvl="3" w:tplc="0405000F" w:tentative="1">
      <w:start w:val="1"/>
      <w:numFmt w:val="decimal"/>
      <w:lvlText w:val="%4."/>
      <w:lvlJc w:val="left"/>
      <w:pPr>
        <w:ind w:left="6944" w:hanging="360"/>
      </w:pPr>
    </w:lvl>
    <w:lvl w:ilvl="4" w:tplc="04050019" w:tentative="1">
      <w:start w:val="1"/>
      <w:numFmt w:val="lowerLetter"/>
      <w:lvlText w:val="%5."/>
      <w:lvlJc w:val="left"/>
      <w:pPr>
        <w:ind w:left="7664" w:hanging="360"/>
      </w:pPr>
    </w:lvl>
    <w:lvl w:ilvl="5" w:tplc="0405001B" w:tentative="1">
      <w:start w:val="1"/>
      <w:numFmt w:val="lowerRoman"/>
      <w:lvlText w:val="%6."/>
      <w:lvlJc w:val="right"/>
      <w:pPr>
        <w:ind w:left="8384" w:hanging="180"/>
      </w:pPr>
    </w:lvl>
    <w:lvl w:ilvl="6" w:tplc="0405000F" w:tentative="1">
      <w:start w:val="1"/>
      <w:numFmt w:val="decimal"/>
      <w:lvlText w:val="%7."/>
      <w:lvlJc w:val="left"/>
      <w:pPr>
        <w:ind w:left="9104" w:hanging="360"/>
      </w:pPr>
    </w:lvl>
    <w:lvl w:ilvl="7" w:tplc="04050019" w:tentative="1">
      <w:start w:val="1"/>
      <w:numFmt w:val="lowerLetter"/>
      <w:lvlText w:val="%8."/>
      <w:lvlJc w:val="left"/>
      <w:pPr>
        <w:ind w:left="9824" w:hanging="360"/>
      </w:pPr>
    </w:lvl>
    <w:lvl w:ilvl="8" w:tplc="0405001B" w:tentative="1">
      <w:start w:val="1"/>
      <w:numFmt w:val="lowerRoman"/>
      <w:lvlText w:val="%9."/>
      <w:lvlJc w:val="right"/>
      <w:pPr>
        <w:ind w:left="10544" w:hanging="180"/>
      </w:pPr>
    </w:lvl>
  </w:abstractNum>
  <w:abstractNum w:abstractNumId="1" w15:restartNumberingAfterBreak="0">
    <w:nsid w:val="0329692F"/>
    <w:multiLevelType w:val="hybridMultilevel"/>
    <w:tmpl w:val="055012EA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1740"/>
    <w:multiLevelType w:val="hybridMultilevel"/>
    <w:tmpl w:val="98C4124C"/>
    <w:lvl w:ilvl="0" w:tplc="8278C7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2D1B"/>
    <w:multiLevelType w:val="hybridMultilevel"/>
    <w:tmpl w:val="88661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42E3"/>
    <w:multiLevelType w:val="hybridMultilevel"/>
    <w:tmpl w:val="6D109B50"/>
    <w:lvl w:ilvl="0" w:tplc="9710D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D11DE"/>
    <w:multiLevelType w:val="hybridMultilevel"/>
    <w:tmpl w:val="6766254C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706"/>
    <w:multiLevelType w:val="hybridMultilevel"/>
    <w:tmpl w:val="00E25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E258F"/>
    <w:multiLevelType w:val="hybridMultilevel"/>
    <w:tmpl w:val="5406DE70"/>
    <w:lvl w:ilvl="0" w:tplc="C00C45BE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2E18AB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22962"/>
    <w:multiLevelType w:val="hybridMultilevel"/>
    <w:tmpl w:val="83D4E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AFA"/>
    <w:multiLevelType w:val="hybridMultilevel"/>
    <w:tmpl w:val="94D2BBFC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3A7D"/>
    <w:multiLevelType w:val="hybridMultilevel"/>
    <w:tmpl w:val="1D908A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3367"/>
    <w:multiLevelType w:val="hybridMultilevel"/>
    <w:tmpl w:val="70FABD4A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C1112"/>
    <w:multiLevelType w:val="hybridMultilevel"/>
    <w:tmpl w:val="0C7E79B6"/>
    <w:lvl w:ilvl="0" w:tplc="0405000F">
      <w:start w:val="1"/>
      <w:numFmt w:val="decimal"/>
      <w:lvlText w:val="%1.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2FA03F7A"/>
    <w:multiLevelType w:val="hybridMultilevel"/>
    <w:tmpl w:val="D1AA0FF4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272C"/>
    <w:multiLevelType w:val="hybridMultilevel"/>
    <w:tmpl w:val="E452A4BE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E2679"/>
    <w:multiLevelType w:val="hybridMultilevel"/>
    <w:tmpl w:val="71625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415B7"/>
    <w:multiLevelType w:val="hybridMultilevel"/>
    <w:tmpl w:val="6E7AC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C6DAC"/>
    <w:multiLevelType w:val="hybridMultilevel"/>
    <w:tmpl w:val="5EF2F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50213"/>
    <w:multiLevelType w:val="hybridMultilevel"/>
    <w:tmpl w:val="705E576E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38EC677E"/>
    <w:multiLevelType w:val="hybridMultilevel"/>
    <w:tmpl w:val="344A7EB4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C2924"/>
    <w:multiLevelType w:val="hybridMultilevel"/>
    <w:tmpl w:val="7D300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43DD"/>
    <w:multiLevelType w:val="hybridMultilevel"/>
    <w:tmpl w:val="4BF2E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60439"/>
    <w:multiLevelType w:val="hybridMultilevel"/>
    <w:tmpl w:val="66B24F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074FE5"/>
    <w:multiLevelType w:val="hybridMultilevel"/>
    <w:tmpl w:val="5B289302"/>
    <w:lvl w:ilvl="0" w:tplc="0322A5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EB6F83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7D6499"/>
    <w:multiLevelType w:val="hybridMultilevel"/>
    <w:tmpl w:val="D93ED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D63C6"/>
    <w:multiLevelType w:val="hybridMultilevel"/>
    <w:tmpl w:val="D36A01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36EB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17D9"/>
    <w:multiLevelType w:val="hybridMultilevel"/>
    <w:tmpl w:val="34E497B4"/>
    <w:lvl w:ilvl="0" w:tplc="5FA23EA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1D35489"/>
    <w:multiLevelType w:val="hybridMultilevel"/>
    <w:tmpl w:val="88DCE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A6E35"/>
    <w:multiLevelType w:val="hybridMultilevel"/>
    <w:tmpl w:val="A5509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54B0C"/>
    <w:multiLevelType w:val="hybridMultilevel"/>
    <w:tmpl w:val="4268EEA2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57A98"/>
    <w:multiLevelType w:val="hybridMultilevel"/>
    <w:tmpl w:val="F6C0D92A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6561C"/>
    <w:multiLevelType w:val="hybridMultilevel"/>
    <w:tmpl w:val="8286ADDC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C5D4B"/>
    <w:multiLevelType w:val="hybridMultilevel"/>
    <w:tmpl w:val="9A80CEC6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A2C72"/>
    <w:multiLevelType w:val="hybridMultilevel"/>
    <w:tmpl w:val="8DCA0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C4B36"/>
    <w:multiLevelType w:val="multilevel"/>
    <w:tmpl w:val="97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6D837767"/>
    <w:multiLevelType w:val="hybridMultilevel"/>
    <w:tmpl w:val="FC4E0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C048C"/>
    <w:multiLevelType w:val="hybridMultilevel"/>
    <w:tmpl w:val="30E422A4"/>
    <w:lvl w:ilvl="0" w:tplc="0322A5F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1355072"/>
    <w:multiLevelType w:val="hybridMultilevel"/>
    <w:tmpl w:val="705E576E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 w15:restartNumberingAfterBreak="0">
    <w:nsid w:val="725F7DB5"/>
    <w:multiLevelType w:val="hybridMultilevel"/>
    <w:tmpl w:val="ACF48A5A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B335A"/>
    <w:multiLevelType w:val="hybridMultilevel"/>
    <w:tmpl w:val="5DCA8BD2"/>
    <w:lvl w:ilvl="0" w:tplc="666CB7BC">
      <w:start w:val="1"/>
      <w:numFmt w:val="decimal"/>
      <w:lvlText w:val="%1."/>
      <w:lvlJc w:val="left"/>
      <w:pPr>
        <w:ind w:left="399" w:hanging="284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94"/>
        <w:sz w:val="20"/>
        <w:szCs w:val="20"/>
        <w:lang w:val="cs-CZ" w:eastAsia="en-US" w:bidi="ar-SA"/>
      </w:rPr>
    </w:lvl>
    <w:lvl w:ilvl="1" w:tplc="2E96B8DC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89E2290E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6B3C5436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0D9A2EC4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7B4474DC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A596D538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6B1C7536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15F00A60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41" w15:restartNumberingAfterBreak="0">
    <w:nsid w:val="753543D8"/>
    <w:multiLevelType w:val="hybridMultilevel"/>
    <w:tmpl w:val="FDE02F64"/>
    <w:lvl w:ilvl="0" w:tplc="0852719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633429D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46C44"/>
    <w:multiLevelType w:val="hybridMultilevel"/>
    <w:tmpl w:val="857A2296"/>
    <w:lvl w:ilvl="0" w:tplc="0322A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B50CC"/>
    <w:multiLevelType w:val="hybridMultilevel"/>
    <w:tmpl w:val="FA124EA0"/>
    <w:lvl w:ilvl="0" w:tplc="001ECD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5661097">
    <w:abstractNumId w:val="35"/>
  </w:num>
  <w:num w:numId="2" w16cid:durableId="1199899331">
    <w:abstractNumId w:val="18"/>
  </w:num>
  <w:num w:numId="3" w16cid:durableId="1418095211">
    <w:abstractNumId w:val="25"/>
  </w:num>
  <w:num w:numId="4" w16cid:durableId="16659545">
    <w:abstractNumId w:val="38"/>
  </w:num>
  <w:num w:numId="5" w16cid:durableId="553204313">
    <w:abstractNumId w:val="43"/>
  </w:num>
  <w:num w:numId="6" w16cid:durableId="803427727">
    <w:abstractNumId w:val="3"/>
  </w:num>
  <w:num w:numId="7" w16cid:durableId="951784696">
    <w:abstractNumId w:val="23"/>
  </w:num>
  <w:num w:numId="8" w16cid:durableId="851991556">
    <w:abstractNumId w:val="14"/>
  </w:num>
  <w:num w:numId="9" w16cid:durableId="1758550582">
    <w:abstractNumId w:val="27"/>
  </w:num>
  <w:num w:numId="10" w16cid:durableId="1860847755">
    <w:abstractNumId w:val="37"/>
  </w:num>
  <w:num w:numId="11" w16cid:durableId="1471628691">
    <w:abstractNumId w:val="22"/>
  </w:num>
  <w:num w:numId="12" w16cid:durableId="1580171255">
    <w:abstractNumId w:val="12"/>
  </w:num>
  <w:num w:numId="13" w16cid:durableId="751974394">
    <w:abstractNumId w:val="19"/>
  </w:num>
  <w:num w:numId="14" w16cid:durableId="572201735">
    <w:abstractNumId w:val="33"/>
  </w:num>
  <w:num w:numId="15" w16cid:durableId="173762892">
    <w:abstractNumId w:val="28"/>
  </w:num>
  <w:num w:numId="16" w16cid:durableId="1671179911">
    <w:abstractNumId w:val="32"/>
  </w:num>
  <w:num w:numId="17" w16cid:durableId="1627159302">
    <w:abstractNumId w:val="1"/>
  </w:num>
  <w:num w:numId="18" w16cid:durableId="494690286">
    <w:abstractNumId w:val="5"/>
  </w:num>
  <w:num w:numId="19" w16cid:durableId="889539265">
    <w:abstractNumId w:val="31"/>
  </w:num>
  <w:num w:numId="20" w16cid:durableId="1686983573">
    <w:abstractNumId w:val="17"/>
  </w:num>
  <w:num w:numId="21" w16cid:durableId="1691834027">
    <w:abstractNumId w:val="11"/>
  </w:num>
  <w:num w:numId="22" w16cid:durableId="1600021114">
    <w:abstractNumId w:val="10"/>
  </w:num>
  <w:num w:numId="23" w16cid:durableId="1810055088">
    <w:abstractNumId w:val="24"/>
  </w:num>
  <w:num w:numId="24" w16cid:durableId="1761489998">
    <w:abstractNumId w:val="29"/>
  </w:num>
  <w:num w:numId="25" w16cid:durableId="9067719">
    <w:abstractNumId w:val="39"/>
  </w:num>
  <w:num w:numId="26" w16cid:durableId="1809317914">
    <w:abstractNumId w:val="6"/>
  </w:num>
  <w:num w:numId="27" w16cid:durableId="2018775328">
    <w:abstractNumId w:val="36"/>
  </w:num>
  <w:num w:numId="28" w16cid:durableId="1803228625">
    <w:abstractNumId w:val="9"/>
  </w:num>
  <w:num w:numId="29" w16cid:durableId="7681739">
    <w:abstractNumId w:val="15"/>
  </w:num>
  <w:num w:numId="30" w16cid:durableId="1268926177">
    <w:abstractNumId w:val="21"/>
  </w:num>
  <w:num w:numId="31" w16cid:durableId="1086222699">
    <w:abstractNumId w:val="2"/>
  </w:num>
  <w:num w:numId="32" w16cid:durableId="1723287324">
    <w:abstractNumId w:val="42"/>
  </w:num>
  <w:num w:numId="33" w16cid:durableId="462117559">
    <w:abstractNumId w:val="7"/>
  </w:num>
  <w:num w:numId="34" w16cid:durableId="938297349">
    <w:abstractNumId w:val="41"/>
  </w:num>
  <w:num w:numId="35" w16cid:durableId="405808742">
    <w:abstractNumId w:val="26"/>
  </w:num>
  <w:num w:numId="36" w16cid:durableId="316106316">
    <w:abstractNumId w:val="16"/>
  </w:num>
  <w:num w:numId="37" w16cid:durableId="1024288020">
    <w:abstractNumId w:val="30"/>
  </w:num>
  <w:num w:numId="38" w16cid:durableId="498891434">
    <w:abstractNumId w:val="8"/>
  </w:num>
  <w:num w:numId="39" w16cid:durableId="649871781">
    <w:abstractNumId w:val="13"/>
  </w:num>
  <w:num w:numId="40" w16cid:durableId="421923587">
    <w:abstractNumId w:val="20"/>
  </w:num>
  <w:num w:numId="41" w16cid:durableId="2114401127">
    <w:abstractNumId w:val="34"/>
  </w:num>
  <w:num w:numId="42" w16cid:durableId="621182831">
    <w:abstractNumId w:val="40"/>
  </w:num>
  <w:num w:numId="43" w16cid:durableId="1837963868">
    <w:abstractNumId w:val="0"/>
  </w:num>
  <w:num w:numId="44" w16cid:durableId="744381927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D"/>
    <w:rsid w:val="00000655"/>
    <w:rsid w:val="0000131B"/>
    <w:rsid w:val="00002574"/>
    <w:rsid w:val="000027DC"/>
    <w:rsid w:val="00004F8B"/>
    <w:rsid w:val="0000576C"/>
    <w:rsid w:val="00017826"/>
    <w:rsid w:val="00020477"/>
    <w:rsid w:val="00020535"/>
    <w:rsid w:val="00031A22"/>
    <w:rsid w:val="000378E3"/>
    <w:rsid w:val="00041EE2"/>
    <w:rsid w:val="00044C08"/>
    <w:rsid w:val="00044F9B"/>
    <w:rsid w:val="00044FB9"/>
    <w:rsid w:val="00046A2B"/>
    <w:rsid w:val="00055102"/>
    <w:rsid w:val="000638A9"/>
    <w:rsid w:val="00065420"/>
    <w:rsid w:val="00067521"/>
    <w:rsid w:val="00071335"/>
    <w:rsid w:val="00071D14"/>
    <w:rsid w:val="000725D3"/>
    <w:rsid w:val="00073744"/>
    <w:rsid w:val="00075397"/>
    <w:rsid w:val="0007756D"/>
    <w:rsid w:val="0007792E"/>
    <w:rsid w:val="00085195"/>
    <w:rsid w:val="00090FBC"/>
    <w:rsid w:val="00093351"/>
    <w:rsid w:val="000961DF"/>
    <w:rsid w:val="00096BB0"/>
    <w:rsid w:val="000A3BDB"/>
    <w:rsid w:val="000B03EF"/>
    <w:rsid w:val="000B3351"/>
    <w:rsid w:val="000B4C02"/>
    <w:rsid w:val="000C5C26"/>
    <w:rsid w:val="000D5ED9"/>
    <w:rsid w:val="000E3C6A"/>
    <w:rsid w:val="000F171F"/>
    <w:rsid w:val="000F2914"/>
    <w:rsid w:val="000F4FA5"/>
    <w:rsid w:val="000F69F3"/>
    <w:rsid w:val="00102BB9"/>
    <w:rsid w:val="00107D80"/>
    <w:rsid w:val="00112D91"/>
    <w:rsid w:val="00115670"/>
    <w:rsid w:val="00117894"/>
    <w:rsid w:val="00121F98"/>
    <w:rsid w:val="00121FCD"/>
    <w:rsid w:val="001226CF"/>
    <w:rsid w:val="0012353F"/>
    <w:rsid w:val="00124281"/>
    <w:rsid w:val="00131759"/>
    <w:rsid w:val="00135642"/>
    <w:rsid w:val="0014256B"/>
    <w:rsid w:val="001427F1"/>
    <w:rsid w:val="0014331A"/>
    <w:rsid w:val="00143436"/>
    <w:rsid w:val="001445FC"/>
    <w:rsid w:val="001447E9"/>
    <w:rsid w:val="0014511D"/>
    <w:rsid w:val="00146B65"/>
    <w:rsid w:val="00147693"/>
    <w:rsid w:val="00152923"/>
    <w:rsid w:val="00155E9D"/>
    <w:rsid w:val="00157B8B"/>
    <w:rsid w:val="001630F7"/>
    <w:rsid w:val="001679AD"/>
    <w:rsid w:val="00167E1E"/>
    <w:rsid w:val="00171A45"/>
    <w:rsid w:val="00171F54"/>
    <w:rsid w:val="0018122E"/>
    <w:rsid w:val="001918F7"/>
    <w:rsid w:val="00194F9A"/>
    <w:rsid w:val="001A4187"/>
    <w:rsid w:val="001A41B6"/>
    <w:rsid w:val="001A55CA"/>
    <w:rsid w:val="001A57E5"/>
    <w:rsid w:val="001C09A3"/>
    <w:rsid w:val="001C10BD"/>
    <w:rsid w:val="001C21D3"/>
    <w:rsid w:val="001C36AF"/>
    <w:rsid w:val="001C72F1"/>
    <w:rsid w:val="001C7DED"/>
    <w:rsid w:val="001D31AB"/>
    <w:rsid w:val="001D33A8"/>
    <w:rsid w:val="001D33B0"/>
    <w:rsid w:val="001D52A1"/>
    <w:rsid w:val="001D63AB"/>
    <w:rsid w:val="001E12FC"/>
    <w:rsid w:val="001E1C2C"/>
    <w:rsid w:val="001E2956"/>
    <w:rsid w:val="001E6F48"/>
    <w:rsid w:val="001F1B67"/>
    <w:rsid w:val="001F1C8B"/>
    <w:rsid w:val="001F1D69"/>
    <w:rsid w:val="001F479A"/>
    <w:rsid w:val="0020129E"/>
    <w:rsid w:val="002014BD"/>
    <w:rsid w:val="00205AFA"/>
    <w:rsid w:val="00207D66"/>
    <w:rsid w:val="002123C2"/>
    <w:rsid w:val="0021677F"/>
    <w:rsid w:val="0022308D"/>
    <w:rsid w:val="00226BAC"/>
    <w:rsid w:val="00227859"/>
    <w:rsid w:val="002315DE"/>
    <w:rsid w:val="002349F2"/>
    <w:rsid w:val="00234E20"/>
    <w:rsid w:val="002401E7"/>
    <w:rsid w:val="002416A6"/>
    <w:rsid w:val="00242760"/>
    <w:rsid w:val="002548BB"/>
    <w:rsid w:val="0025664D"/>
    <w:rsid w:val="00256661"/>
    <w:rsid w:val="002578BF"/>
    <w:rsid w:val="00260D73"/>
    <w:rsid w:val="00280882"/>
    <w:rsid w:val="002808DB"/>
    <w:rsid w:val="00292205"/>
    <w:rsid w:val="00292370"/>
    <w:rsid w:val="00294B3A"/>
    <w:rsid w:val="002A043D"/>
    <w:rsid w:val="002A04F0"/>
    <w:rsid w:val="002A2C78"/>
    <w:rsid w:val="002A2E14"/>
    <w:rsid w:val="002A3C0C"/>
    <w:rsid w:val="002A7117"/>
    <w:rsid w:val="002A77F2"/>
    <w:rsid w:val="002B1DDF"/>
    <w:rsid w:val="002B2417"/>
    <w:rsid w:val="002B2A87"/>
    <w:rsid w:val="002B5AF6"/>
    <w:rsid w:val="002B668D"/>
    <w:rsid w:val="002C229F"/>
    <w:rsid w:val="002C3659"/>
    <w:rsid w:val="002C75BE"/>
    <w:rsid w:val="002D3B50"/>
    <w:rsid w:val="002D6F3C"/>
    <w:rsid w:val="002E2A47"/>
    <w:rsid w:val="002E4610"/>
    <w:rsid w:val="002F7E97"/>
    <w:rsid w:val="00300D5D"/>
    <w:rsid w:val="0031533A"/>
    <w:rsid w:val="00316398"/>
    <w:rsid w:val="00316D87"/>
    <w:rsid w:val="00317680"/>
    <w:rsid w:val="0032790C"/>
    <w:rsid w:val="00327925"/>
    <w:rsid w:val="00331D88"/>
    <w:rsid w:val="00340FF1"/>
    <w:rsid w:val="003463DC"/>
    <w:rsid w:val="00346D14"/>
    <w:rsid w:val="00346D82"/>
    <w:rsid w:val="00350CCA"/>
    <w:rsid w:val="00353D05"/>
    <w:rsid w:val="00354461"/>
    <w:rsid w:val="0035449B"/>
    <w:rsid w:val="00355C48"/>
    <w:rsid w:val="00355C50"/>
    <w:rsid w:val="00363959"/>
    <w:rsid w:val="003751DC"/>
    <w:rsid w:val="0038193A"/>
    <w:rsid w:val="0038723B"/>
    <w:rsid w:val="003874D3"/>
    <w:rsid w:val="003924DF"/>
    <w:rsid w:val="003938D0"/>
    <w:rsid w:val="00393DBC"/>
    <w:rsid w:val="00394A10"/>
    <w:rsid w:val="003A02D0"/>
    <w:rsid w:val="003A149E"/>
    <w:rsid w:val="003A1E66"/>
    <w:rsid w:val="003B258C"/>
    <w:rsid w:val="003B507E"/>
    <w:rsid w:val="003B6624"/>
    <w:rsid w:val="003C14B7"/>
    <w:rsid w:val="003C2E0D"/>
    <w:rsid w:val="003C374C"/>
    <w:rsid w:val="003D19B5"/>
    <w:rsid w:val="003D2B06"/>
    <w:rsid w:val="003D34F4"/>
    <w:rsid w:val="003E3ABB"/>
    <w:rsid w:val="003F4974"/>
    <w:rsid w:val="003F4BC2"/>
    <w:rsid w:val="003F7B5A"/>
    <w:rsid w:val="0040411D"/>
    <w:rsid w:val="00405E28"/>
    <w:rsid w:val="00407EA1"/>
    <w:rsid w:val="004121D9"/>
    <w:rsid w:val="00412E27"/>
    <w:rsid w:val="0041377D"/>
    <w:rsid w:val="00417744"/>
    <w:rsid w:val="00420A0F"/>
    <w:rsid w:val="0042289D"/>
    <w:rsid w:val="00425E24"/>
    <w:rsid w:val="00427FC4"/>
    <w:rsid w:val="00434C9B"/>
    <w:rsid w:val="00444BB6"/>
    <w:rsid w:val="00445B5E"/>
    <w:rsid w:val="00447F46"/>
    <w:rsid w:val="00450414"/>
    <w:rsid w:val="00452FB5"/>
    <w:rsid w:val="00453AC7"/>
    <w:rsid w:val="00453E3D"/>
    <w:rsid w:val="00454B92"/>
    <w:rsid w:val="004607B6"/>
    <w:rsid w:val="004616F1"/>
    <w:rsid w:val="0046564A"/>
    <w:rsid w:val="00466E4D"/>
    <w:rsid w:val="00475C51"/>
    <w:rsid w:val="0048416B"/>
    <w:rsid w:val="0049205D"/>
    <w:rsid w:val="00495981"/>
    <w:rsid w:val="004A6510"/>
    <w:rsid w:val="004A7174"/>
    <w:rsid w:val="004B20DD"/>
    <w:rsid w:val="004C0126"/>
    <w:rsid w:val="004D1506"/>
    <w:rsid w:val="004D4495"/>
    <w:rsid w:val="004D646C"/>
    <w:rsid w:val="004D6530"/>
    <w:rsid w:val="004E5C8E"/>
    <w:rsid w:val="004F1D8A"/>
    <w:rsid w:val="004F2084"/>
    <w:rsid w:val="004F5C80"/>
    <w:rsid w:val="00510A03"/>
    <w:rsid w:val="00510F09"/>
    <w:rsid w:val="00513082"/>
    <w:rsid w:val="00514DC8"/>
    <w:rsid w:val="00516701"/>
    <w:rsid w:val="00522288"/>
    <w:rsid w:val="00523882"/>
    <w:rsid w:val="00523B99"/>
    <w:rsid w:val="00524D7C"/>
    <w:rsid w:val="005268E4"/>
    <w:rsid w:val="00526E85"/>
    <w:rsid w:val="00532A87"/>
    <w:rsid w:val="0053529E"/>
    <w:rsid w:val="00537168"/>
    <w:rsid w:val="00541F6E"/>
    <w:rsid w:val="00545BCB"/>
    <w:rsid w:val="0054725F"/>
    <w:rsid w:val="00553109"/>
    <w:rsid w:val="0055413E"/>
    <w:rsid w:val="00556EA8"/>
    <w:rsid w:val="00564EF9"/>
    <w:rsid w:val="00567493"/>
    <w:rsid w:val="005675AF"/>
    <w:rsid w:val="0057038B"/>
    <w:rsid w:val="00573715"/>
    <w:rsid w:val="00576D7D"/>
    <w:rsid w:val="005775FB"/>
    <w:rsid w:val="00585315"/>
    <w:rsid w:val="005A0647"/>
    <w:rsid w:val="005A3D52"/>
    <w:rsid w:val="005A3E32"/>
    <w:rsid w:val="005A40BD"/>
    <w:rsid w:val="005A6C25"/>
    <w:rsid w:val="005B0AEA"/>
    <w:rsid w:val="005B37BA"/>
    <w:rsid w:val="005B4B0B"/>
    <w:rsid w:val="005B5519"/>
    <w:rsid w:val="005B66F4"/>
    <w:rsid w:val="005B72F9"/>
    <w:rsid w:val="005C446E"/>
    <w:rsid w:val="005D685A"/>
    <w:rsid w:val="005E1F4F"/>
    <w:rsid w:val="005E27DD"/>
    <w:rsid w:val="005E49D3"/>
    <w:rsid w:val="005F0866"/>
    <w:rsid w:val="005F7BC3"/>
    <w:rsid w:val="005F7E17"/>
    <w:rsid w:val="00603DC0"/>
    <w:rsid w:val="00605DDB"/>
    <w:rsid w:val="00607C09"/>
    <w:rsid w:val="00610AD3"/>
    <w:rsid w:val="006135DD"/>
    <w:rsid w:val="00614017"/>
    <w:rsid w:val="00615FD5"/>
    <w:rsid w:val="00621E0B"/>
    <w:rsid w:val="00623B1F"/>
    <w:rsid w:val="00625797"/>
    <w:rsid w:val="00626EDA"/>
    <w:rsid w:val="006272B3"/>
    <w:rsid w:val="0062747A"/>
    <w:rsid w:val="00634026"/>
    <w:rsid w:val="0063560A"/>
    <w:rsid w:val="00635A19"/>
    <w:rsid w:val="00636E65"/>
    <w:rsid w:val="00640B90"/>
    <w:rsid w:val="006414BC"/>
    <w:rsid w:val="00641F05"/>
    <w:rsid w:val="00645FB4"/>
    <w:rsid w:val="00647568"/>
    <w:rsid w:val="0065016B"/>
    <w:rsid w:val="00650D39"/>
    <w:rsid w:val="0065210C"/>
    <w:rsid w:val="0066014A"/>
    <w:rsid w:val="006617D5"/>
    <w:rsid w:val="00662DF3"/>
    <w:rsid w:val="006651F0"/>
    <w:rsid w:val="00671EF3"/>
    <w:rsid w:val="006728D9"/>
    <w:rsid w:val="00675B7D"/>
    <w:rsid w:val="006843EE"/>
    <w:rsid w:val="00685627"/>
    <w:rsid w:val="006873D5"/>
    <w:rsid w:val="00697F56"/>
    <w:rsid w:val="006A05FE"/>
    <w:rsid w:val="006A19E6"/>
    <w:rsid w:val="006A266D"/>
    <w:rsid w:val="006A2853"/>
    <w:rsid w:val="006A3C4E"/>
    <w:rsid w:val="006A4000"/>
    <w:rsid w:val="006A422D"/>
    <w:rsid w:val="006A56BF"/>
    <w:rsid w:val="006B2438"/>
    <w:rsid w:val="006B7C08"/>
    <w:rsid w:val="006C08A2"/>
    <w:rsid w:val="006C37D2"/>
    <w:rsid w:val="006C4C1C"/>
    <w:rsid w:val="006D036B"/>
    <w:rsid w:val="006D0B3B"/>
    <w:rsid w:val="006D2D37"/>
    <w:rsid w:val="006D6224"/>
    <w:rsid w:val="006D7DE6"/>
    <w:rsid w:val="006E42D3"/>
    <w:rsid w:val="006F0AD3"/>
    <w:rsid w:val="006F0E5C"/>
    <w:rsid w:val="006F2D05"/>
    <w:rsid w:val="006F755F"/>
    <w:rsid w:val="006F79A7"/>
    <w:rsid w:val="00707538"/>
    <w:rsid w:val="0071170F"/>
    <w:rsid w:val="007171C5"/>
    <w:rsid w:val="00724F3B"/>
    <w:rsid w:val="00725259"/>
    <w:rsid w:val="00732A75"/>
    <w:rsid w:val="00745250"/>
    <w:rsid w:val="00746A03"/>
    <w:rsid w:val="00751686"/>
    <w:rsid w:val="00751B32"/>
    <w:rsid w:val="00754816"/>
    <w:rsid w:val="00760617"/>
    <w:rsid w:val="00771D5D"/>
    <w:rsid w:val="00772B3F"/>
    <w:rsid w:val="00773B6D"/>
    <w:rsid w:val="00782560"/>
    <w:rsid w:val="00784E02"/>
    <w:rsid w:val="00786BB3"/>
    <w:rsid w:val="007875C3"/>
    <w:rsid w:val="00795BAE"/>
    <w:rsid w:val="007963F8"/>
    <w:rsid w:val="007A1B82"/>
    <w:rsid w:val="007A5029"/>
    <w:rsid w:val="007A5492"/>
    <w:rsid w:val="007B2272"/>
    <w:rsid w:val="007B268E"/>
    <w:rsid w:val="007B437D"/>
    <w:rsid w:val="007B554E"/>
    <w:rsid w:val="007B75D0"/>
    <w:rsid w:val="007C0FC7"/>
    <w:rsid w:val="007C5E15"/>
    <w:rsid w:val="007C5E2A"/>
    <w:rsid w:val="007C759B"/>
    <w:rsid w:val="007D3007"/>
    <w:rsid w:val="007D3123"/>
    <w:rsid w:val="007D382D"/>
    <w:rsid w:val="007D5215"/>
    <w:rsid w:val="007D7271"/>
    <w:rsid w:val="007E0DFC"/>
    <w:rsid w:val="007E3E1B"/>
    <w:rsid w:val="007E53FA"/>
    <w:rsid w:val="007E5934"/>
    <w:rsid w:val="00801A75"/>
    <w:rsid w:val="0080220B"/>
    <w:rsid w:val="00803369"/>
    <w:rsid w:val="00805E10"/>
    <w:rsid w:val="00821FFF"/>
    <w:rsid w:val="0082335D"/>
    <w:rsid w:val="00823648"/>
    <w:rsid w:val="008242A6"/>
    <w:rsid w:val="00826670"/>
    <w:rsid w:val="0083617B"/>
    <w:rsid w:val="00842790"/>
    <w:rsid w:val="00842B44"/>
    <w:rsid w:val="008451DD"/>
    <w:rsid w:val="00845AD9"/>
    <w:rsid w:val="00846F61"/>
    <w:rsid w:val="008500B1"/>
    <w:rsid w:val="0085232F"/>
    <w:rsid w:val="00857090"/>
    <w:rsid w:val="008609A0"/>
    <w:rsid w:val="00862F51"/>
    <w:rsid w:val="008657EB"/>
    <w:rsid w:val="00866598"/>
    <w:rsid w:val="00873B23"/>
    <w:rsid w:val="0088210E"/>
    <w:rsid w:val="0088424C"/>
    <w:rsid w:val="008846C3"/>
    <w:rsid w:val="008875A4"/>
    <w:rsid w:val="00893553"/>
    <w:rsid w:val="00896389"/>
    <w:rsid w:val="00897F53"/>
    <w:rsid w:val="008A08B5"/>
    <w:rsid w:val="008A09F4"/>
    <w:rsid w:val="008A16DF"/>
    <w:rsid w:val="008A1720"/>
    <w:rsid w:val="008A17FA"/>
    <w:rsid w:val="008A2A5E"/>
    <w:rsid w:val="008A4912"/>
    <w:rsid w:val="008A6162"/>
    <w:rsid w:val="008B3129"/>
    <w:rsid w:val="008B37F0"/>
    <w:rsid w:val="008B533A"/>
    <w:rsid w:val="008B6172"/>
    <w:rsid w:val="008C3C8F"/>
    <w:rsid w:val="008C6737"/>
    <w:rsid w:val="008D1BF4"/>
    <w:rsid w:val="008D21C2"/>
    <w:rsid w:val="008D783C"/>
    <w:rsid w:val="008E66C1"/>
    <w:rsid w:val="008E7D19"/>
    <w:rsid w:val="008F02CF"/>
    <w:rsid w:val="008F2362"/>
    <w:rsid w:val="008F30E6"/>
    <w:rsid w:val="008F34E3"/>
    <w:rsid w:val="008F3B93"/>
    <w:rsid w:val="008F6481"/>
    <w:rsid w:val="008F79D3"/>
    <w:rsid w:val="00905181"/>
    <w:rsid w:val="00905726"/>
    <w:rsid w:val="00910913"/>
    <w:rsid w:val="00916CD5"/>
    <w:rsid w:val="009245D3"/>
    <w:rsid w:val="009247CF"/>
    <w:rsid w:val="009249C6"/>
    <w:rsid w:val="00924A67"/>
    <w:rsid w:val="009278FB"/>
    <w:rsid w:val="00931E4D"/>
    <w:rsid w:val="00937D05"/>
    <w:rsid w:val="0094247C"/>
    <w:rsid w:val="00943B12"/>
    <w:rsid w:val="00943D60"/>
    <w:rsid w:val="00944922"/>
    <w:rsid w:val="00945648"/>
    <w:rsid w:val="009526BD"/>
    <w:rsid w:val="009534A1"/>
    <w:rsid w:val="00955D1C"/>
    <w:rsid w:val="00956542"/>
    <w:rsid w:val="00957A5F"/>
    <w:rsid w:val="009701C5"/>
    <w:rsid w:val="009715CB"/>
    <w:rsid w:val="00971A21"/>
    <w:rsid w:val="00974792"/>
    <w:rsid w:val="0098362D"/>
    <w:rsid w:val="00984D44"/>
    <w:rsid w:val="0098731C"/>
    <w:rsid w:val="009924AE"/>
    <w:rsid w:val="009924BA"/>
    <w:rsid w:val="009972A4"/>
    <w:rsid w:val="009A0DE8"/>
    <w:rsid w:val="009A12D5"/>
    <w:rsid w:val="009B53E7"/>
    <w:rsid w:val="009C44F8"/>
    <w:rsid w:val="009C6162"/>
    <w:rsid w:val="009C7C8D"/>
    <w:rsid w:val="009D1942"/>
    <w:rsid w:val="009D4599"/>
    <w:rsid w:val="009D5E90"/>
    <w:rsid w:val="009D7F83"/>
    <w:rsid w:val="009E192E"/>
    <w:rsid w:val="009E480C"/>
    <w:rsid w:val="009E6600"/>
    <w:rsid w:val="009E69C0"/>
    <w:rsid w:val="009F40CE"/>
    <w:rsid w:val="00A0085F"/>
    <w:rsid w:val="00A02B84"/>
    <w:rsid w:val="00A02D37"/>
    <w:rsid w:val="00A0304D"/>
    <w:rsid w:val="00A111D6"/>
    <w:rsid w:val="00A1283A"/>
    <w:rsid w:val="00A12BC6"/>
    <w:rsid w:val="00A24AA2"/>
    <w:rsid w:val="00A27813"/>
    <w:rsid w:val="00A31266"/>
    <w:rsid w:val="00A33151"/>
    <w:rsid w:val="00A33366"/>
    <w:rsid w:val="00A35A82"/>
    <w:rsid w:val="00A3627B"/>
    <w:rsid w:val="00A36980"/>
    <w:rsid w:val="00A40A30"/>
    <w:rsid w:val="00A41701"/>
    <w:rsid w:val="00A41DA4"/>
    <w:rsid w:val="00A4599B"/>
    <w:rsid w:val="00A54A71"/>
    <w:rsid w:val="00A55B92"/>
    <w:rsid w:val="00A56083"/>
    <w:rsid w:val="00A56FA8"/>
    <w:rsid w:val="00A631DC"/>
    <w:rsid w:val="00A64B3B"/>
    <w:rsid w:val="00A6702C"/>
    <w:rsid w:val="00A71F39"/>
    <w:rsid w:val="00A72ECD"/>
    <w:rsid w:val="00A75E72"/>
    <w:rsid w:val="00A86E9D"/>
    <w:rsid w:val="00A921B5"/>
    <w:rsid w:val="00A94DC7"/>
    <w:rsid w:val="00A95024"/>
    <w:rsid w:val="00AB3276"/>
    <w:rsid w:val="00AB3CBE"/>
    <w:rsid w:val="00AB5D07"/>
    <w:rsid w:val="00AC1663"/>
    <w:rsid w:val="00AC1F98"/>
    <w:rsid w:val="00AC68AA"/>
    <w:rsid w:val="00AD0943"/>
    <w:rsid w:val="00AD5000"/>
    <w:rsid w:val="00AE40C4"/>
    <w:rsid w:val="00AE56FC"/>
    <w:rsid w:val="00AE713B"/>
    <w:rsid w:val="00AE721E"/>
    <w:rsid w:val="00AF0316"/>
    <w:rsid w:val="00AF1209"/>
    <w:rsid w:val="00AF4FBC"/>
    <w:rsid w:val="00AF5A6F"/>
    <w:rsid w:val="00AF7E70"/>
    <w:rsid w:val="00B03CDF"/>
    <w:rsid w:val="00B04274"/>
    <w:rsid w:val="00B04BB3"/>
    <w:rsid w:val="00B06668"/>
    <w:rsid w:val="00B06C3F"/>
    <w:rsid w:val="00B078D8"/>
    <w:rsid w:val="00B11162"/>
    <w:rsid w:val="00B20F01"/>
    <w:rsid w:val="00B36EA2"/>
    <w:rsid w:val="00B414A7"/>
    <w:rsid w:val="00B42B62"/>
    <w:rsid w:val="00B53640"/>
    <w:rsid w:val="00B54D7E"/>
    <w:rsid w:val="00B54F36"/>
    <w:rsid w:val="00B602BF"/>
    <w:rsid w:val="00B62E52"/>
    <w:rsid w:val="00B65978"/>
    <w:rsid w:val="00B713E9"/>
    <w:rsid w:val="00B71ADA"/>
    <w:rsid w:val="00B74B72"/>
    <w:rsid w:val="00B80E6B"/>
    <w:rsid w:val="00B81EB5"/>
    <w:rsid w:val="00B82BA6"/>
    <w:rsid w:val="00B85DE0"/>
    <w:rsid w:val="00B94253"/>
    <w:rsid w:val="00B956D5"/>
    <w:rsid w:val="00B959F8"/>
    <w:rsid w:val="00BA24C4"/>
    <w:rsid w:val="00BA50B0"/>
    <w:rsid w:val="00BA7431"/>
    <w:rsid w:val="00BB0FD1"/>
    <w:rsid w:val="00BB3E76"/>
    <w:rsid w:val="00BB4250"/>
    <w:rsid w:val="00BB44A7"/>
    <w:rsid w:val="00BB5663"/>
    <w:rsid w:val="00BC0E60"/>
    <w:rsid w:val="00BC0EC4"/>
    <w:rsid w:val="00BC339F"/>
    <w:rsid w:val="00BC3D4B"/>
    <w:rsid w:val="00BC57B3"/>
    <w:rsid w:val="00BD053E"/>
    <w:rsid w:val="00BD26F7"/>
    <w:rsid w:val="00BE11CF"/>
    <w:rsid w:val="00BF0352"/>
    <w:rsid w:val="00BF082F"/>
    <w:rsid w:val="00BF0AF5"/>
    <w:rsid w:val="00BF25C8"/>
    <w:rsid w:val="00BF30F1"/>
    <w:rsid w:val="00BF612F"/>
    <w:rsid w:val="00C11273"/>
    <w:rsid w:val="00C133D3"/>
    <w:rsid w:val="00C16323"/>
    <w:rsid w:val="00C16A2C"/>
    <w:rsid w:val="00C2103E"/>
    <w:rsid w:val="00C228DB"/>
    <w:rsid w:val="00C253FB"/>
    <w:rsid w:val="00C25CB5"/>
    <w:rsid w:val="00C278B1"/>
    <w:rsid w:val="00C322D5"/>
    <w:rsid w:val="00C33401"/>
    <w:rsid w:val="00C345D0"/>
    <w:rsid w:val="00C4269C"/>
    <w:rsid w:val="00C457C3"/>
    <w:rsid w:val="00C4638D"/>
    <w:rsid w:val="00C46ECC"/>
    <w:rsid w:val="00C50FFA"/>
    <w:rsid w:val="00C527E7"/>
    <w:rsid w:val="00C54285"/>
    <w:rsid w:val="00C609F6"/>
    <w:rsid w:val="00C62968"/>
    <w:rsid w:val="00C65385"/>
    <w:rsid w:val="00C71924"/>
    <w:rsid w:val="00C74B46"/>
    <w:rsid w:val="00C779B0"/>
    <w:rsid w:val="00C85058"/>
    <w:rsid w:val="00C977A5"/>
    <w:rsid w:val="00CA1B5A"/>
    <w:rsid w:val="00CA316A"/>
    <w:rsid w:val="00CA4F43"/>
    <w:rsid w:val="00CA5459"/>
    <w:rsid w:val="00CA7345"/>
    <w:rsid w:val="00CB7344"/>
    <w:rsid w:val="00CB7C07"/>
    <w:rsid w:val="00CC63A2"/>
    <w:rsid w:val="00CC75B5"/>
    <w:rsid w:val="00CD2211"/>
    <w:rsid w:val="00CD3973"/>
    <w:rsid w:val="00CD5373"/>
    <w:rsid w:val="00CD5817"/>
    <w:rsid w:val="00CE0F47"/>
    <w:rsid w:val="00CE6459"/>
    <w:rsid w:val="00CE66D8"/>
    <w:rsid w:val="00CE7DDB"/>
    <w:rsid w:val="00CF0CED"/>
    <w:rsid w:val="00CF2CF3"/>
    <w:rsid w:val="00CF309A"/>
    <w:rsid w:val="00D01B99"/>
    <w:rsid w:val="00D02383"/>
    <w:rsid w:val="00D02F11"/>
    <w:rsid w:val="00D05BFA"/>
    <w:rsid w:val="00D077AC"/>
    <w:rsid w:val="00D1457E"/>
    <w:rsid w:val="00D20C5E"/>
    <w:rsid w:val="00D25F8D"/>
    <w:rsid w:val="00D30C86"/>
    <w:rsid w:val="00D34E17"/>
    <w:rsid w:val="00D37B82"/>
    <w:rsid w:val="00D42E6D"/>
    <w:rsid w:val="00D462E7"/>
    <w:rsid w:val="00D467E3"/>
    <w:rsid w:val="00D62680"/>
    <w:rsid w:val="00D630FF"/>
    <w:rsid w:val="00D640A9"/>
    <w:rsid w:val="00D6490D"/>
    <w:rsid w:val="00D65CC6"/>
    <w:rsid w:val="00D675DC"/>
    <w:rsid w:val="00D67A83"/>
    <w:rsid w:val="00D71267"/>
    <w:rsid w:val="00D71A22"/>
    <w:rsid w:val="00D722A2"/>
    <w:rsid w:val="00D74F66"/>
    <w:rsid w:val="00D75BF7"/>
    <w:rsid w:val="00D762AD"/>
    <w:rsid w:val="00D8149B"/>
    <w:rsid w:val="00D86C40"/>
    <w:rsid w:val="00D914CA"/>
    <w:rsid w:val="00D927F3"/>
    <w:rsid w:val="00D92BBD"/>
    <w:rsid w:val="00D96539"/>
    <w:rsid w:val="00DA4B47"/>
    <w:rsid w:val="00DA7C84"/>
    <w:rsid w:val="00DB02E2"/>
    <w:rsid w:val="00DB0711"/>
    <w:rsid w:val="00DB15AB"/>
    <w:rsid w:val="00DC6338"/>
    <w:rsid w:val="00DD29E1"/>
    <w:rsid w:val="00DD4969"/>
    <w:rsid w:val="00DD71A6"/>
    <w:rsid w:val="00DD78CC"/>
    <w:rsid w:val="00DE20AA"/>
    <w:rsid w:val="00DE4B07"/>
    <w:rsid w:val="00DF174A"/>
    <w:rsid w:val="00DF37D6"/>
    <w:rsid w:val="00DF3A15"/>
    <w:rsid w:val="00DF7068"/>
    <w:rsid w:val="00E01C86"/>
    <w:rsid w:val="00E064DD"/>
    <w:rsid w:val="00E1011D"/>
    <w:rsid w:val="00E1275C"/>
    <w:rsid w:val="00E12777"/>
    <w:rsid w:val="00E12FFA"/>
    <w:rsid w:val="00E224E2"/>
    <w:rsid w:val="00E307EB"/>
    <w:rsid w:val="00E311C7"/>
    <w:rsid w:val="00E32FD8"/>
    <w:rsid w:val="00E3404B"/>
    <w:rsid w:val="00E354AE"/>
    <w:rsid w:val="00E409A6"/>
    <w:rsid w:val="00E4303D"/>
    <w:rsid w:val="00E44B9E"/>
    <w:rsid w:val="00E465C2"/>
    <w:rsid w:val="00E46E42"/>
    <w:rsid w:val="00E50C83"/>
    <w:rsid w:val="00E537AD"/>
    <w:rsid w:val="00E7069D"/>
    <w:rsid w:val="00E73A9F"/>
    <w:rsid w:val="00E8796F"/>
    <w:rsid w:val="00E91558"/>
    <w:rsid w:val="00E92247"/>
    <w:rsid w:val="00E92BC0"/>
    <w:rsid w:val="00E970E2"/>
    <w:rsid w:val="00EB279A"/>
    <w:rsid w:val="00EB2893"/>
    <w:rsid w:val="00EB5468"/>
    <w:rsid w:val="00EB592E"/>
    <w:rsid w:val="00EB5B57"/>
    <w:rsid w:val="00EC0A52"/>
    <w:rsid w:val="00EC45CD"/>
    <w:rsid w:val="00ED4A98"/>
    <w:rsid w:val="00ED4FBF"/>
    <w:rsid w:val="00EE0195"/>
    <w:rsid w:val="00EE4A05"/>
    <w:rsid w:val="00EE4ABA"/>
    <w:rsid w:val="00EE6ACA"/>
    <w:rsid w:val="00EE7AC1"/>
    <w:rsid w:val="00EF37F5"/>
    <w:rsid w:val="00EF5608"/>
    <w:rsid w:val="00F00FC9"/>
    <w:rsid w:val="00F10DF2"/>
    <w:rsid w:val="00F10F33"/>
    <w:rsid w:val="00F118DA"/>
    <w:rsid w:val="00F134FD"/>
    <w:rsid w:val="00F17555"/>
    <w:rsid w:val="00F20325"/>
    <w:rsid w:val="00F23CC4"/>
    <w:rsid w:val="00F27924"/>
    <w:rsid w:val="00F31401"/>
    <w:rsid w:val="00F314AD"/>
    <w:rsid w:val="00F32521"/>
    <w:rsid w:val="00F33DCA"/>
    <w:rsid w:val="00F34B3B"/>
    <w:rsid w:val="00F34C54"/>
    <w:rsid w:val="00F35EF2"/>
    <w:rsid w:val="00F36CA9"/>
    <w:rsid w:val="00F4190C"/>
    <w:rsid w:val="00F41A22"/>
    <w:rsid w:val="00F46835"/>
    <w:rsid w:val="00F52385"/>
    <w:rsid w:val="00F552D4"/>
    <w:rsid w:val="00F563A9"/>
    <w:rsid w:val="00F563EA"/>
    <w:rsid w:val="00F57473"/>
    <w:rsid w:val="00F57820"/>
    <w:rsid w:val="00F61445"/>
    <w:rsid w:val="00F62492"/>
    <w:rsid w:val="00F67832"/>
    <w:rsid w:val="00F70E33"/>
    <w:rsid w:val="00F722BD"/>
    <w:rsid w:val="00F72C4F"/>
    <w:rsid w:val="00F737F5"/>
    <w:rsid w:val="00F74028"/>
    <w:rsid w:val="00F750B9"/>
    <w:rsid w:val="00F81A28"/>
    <w:rsid w:val="00F84506"/>
    <w:rsid w:val="00F84AB6"/>
    <w:rsid w:val="00F85785"/>
    <w:rsid w:val="00F8643F"/>
    <w:rsid w:val="00F87FF6"/>
    <w:rsid w:val="00F9185E"/>
    <w:rsid w:val="00F93DB5"/>
    <w:rsid w:val="00F94387"/>
    <w:rsid w:val="00F95E2E"/>
    <w:rsid w:val="00F96384"/>
    <w:rsid w:val="00F9658F"/>
    <w:rsid w:val="00F976F1"/>
    <w:rsid w:val="00FA0210"/>
    <w:rsid w:val="00FA2255"/>
    <w:rsid w:val="00FB0516"/>
    <w:rsid w:val="00FB255B"/>
    <w:rsid w:val="00FB4A67"/>
    <w:rsid w:val="00FB70DB"/>
    <w:rsid w:val="00FB7A71"/>
    <w:rsid w:val="00FC29C5"/>
    <w:rsid w:val="00FC524A"/>
    <w:rsid w:val="00FD16B3"/>
    <w:rsid w:val="00FD6178"/>
    <w:rsid w:val="00FD728A"/>
    <w:rsid w:val="00FE274D"/>
    <w:rsid w:val="00FE33DC"/>
    <w:rsid w:val="00FE7BE5"/>
    <w:rsid w:val="00FF357A"/>
    <w:rsid w:val="00FF4731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9700B"/>
  <w15:docId w15:val="{B3E9F6C8-408B-4C16-862E-75535F4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10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normln">
    <w:name w:val="AK normální"/>
    <w:autoRedefine/>
    <w:qFormat/>
    <w:rsid w:val="009C7C8D"/>
    <w:pPr>
      <w:spacing w:after="0" w:line="276" w:lineRule="auto"/>
      <w:jc w:val="both"/>
    </w:pPr>
    <w:rPr>
      <w:rFonts w:ascii="Century Gothic" w:eastAsia="Lucida Sans Unicode" w:hAnsi="Century Gothic" w:cs="Tahoma"/>
      <w:kern w:val="3"/>
      <w:sz w:val="20"/>
      <w:szCs w:val="24"/>
    </w:rPr>
  </w:style>
  <w:style w:type="paragraph" w:customStyle="1" w:styleId="AKbntext">
    <w:name w:val="AK běžný text"/>
    <w:basedOn w:val="Normln"/>
    <w:qFormat/>
    <w:rsid w:val="009C7C8D"/>
    <w:pPr>
      <w:spacing w:before="40" w:after="40" w:line="276" w:lineRule="auto"/>
      <w:ind w:firstLine="567"/>
      <w:jc w:val="both"/>
    </w:pPr>
    <w:rPr>
      <w:rFonts w:ascii="Century Gothic" w:hAnsi="Century Gothic"/>
      <w:sz w:val="20"/>
    </w:rPr>
  </w:style>
  <w:style w:type="paragraph" w:customStyle="1" w:styleId="AKpodnadpis">
    <w:name w:val="AK podnadpis"/>
    <w:basedOn w:val="Normln"/>
    <w:qFormat/>
    <w:rsid w:val="009C7C8D"/>
    <w:pPr>
      <w:spacing w:before="40" w:after="40" w:line="276" w:lineRule="auto"/>
      <w:ind w:firstLine="567"/>
      <w:jc w:val="both"/>
    </w:pPr>
    <w:rPr>
      <w:rFonts w:ascii="Century Gothic" w:hAnsi="Century Gothic"/>
      <w:b/>
      <w:sz w:val="20"/>
    </w:rPr>
  </w:style>
  <w:style w:type="paragraph" w:styleId="Zkladntext">
    <w:name w:val="Body Text"/>
    <w:basedOn w:val="Normln"/>
    <w:link w:val="ZkladntextChar"/>
    <w:uiPriority w:val="99"/>
    <w:rsid w:val="00E1011D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011D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E101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11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E101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E101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01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rsid w:val="00E1011D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E1011D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E1011D"/>
    <w:rPr>
      <w:rFonts w:cs="Times New Roman"/>
      <w:color w:val="0000FF"/>
      <w:u w:val="single"/>
    </w:rPr>
  </w:style>
  <w:style w:type="paragraph" w:customStyle="1" w:styleId="NormalJustified">
    <w:name w:val="Normal (Justified)"/>
    <w:basedOn w:val="Normln"/>
    <w:rsid w:val="00E1011D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uiPriority w:val="1"/>
    <w:qFormat/>
    <w:rsid w:val="00E101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1011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01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E1011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1011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E1011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011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E1011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0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1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1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11D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A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A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AKnadpis">
    <w:name w:val="AK nadpis"/>
    <w:basedOn w:val="AKbntext"/>
    <w:qFormat/>
    <w:rsid w:val="00AD5000"/>
    <w:pPr>
      <w:jc w:val="center"/>
    </w:pPr>
    <w:rPr>
      <w:b/>
    </w:rPr>
  </w:style>
  <w:style w:type="table" w:styleId="Mkatabulky">
    <w:name w:val="Table Grid"/>
    <w:basedOn w:val="Normlntabulka"/>
    <w:uiPriority w:val="39"/>
    <w:rsid w:val="00B9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A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24C4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99"/>
    <w:qFormat/>
    <w:rsid w:val="00803369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80336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lnku">
    <w:name w:val="Nadpis článku"/>
    <w:basedOn w:val="Nadpis1"/>
    <w:qFormat/>
    <w:rsid w:val="00C210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782"/>
      </w:tabs>
      <w:spacing w:before="200" w:after="200" w:line="276" w:lineRule="auto"/>
      <w:ind w:firstLine="425"/>
      <w:jc w:val="both"/>
    </w:pPr>
    <w:rPr>
      <w:b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210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45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arodni-divadlo.cz/cs/dokumenty-o-divadl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4F0F-96AE-4015-AB92-D0157F67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7625</Words>
  <Characters>44991</Characters>
  <Application>Microsoft Office Word</Application>
  <DocSecurity>0</DocSecurity>
  <Lines>374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Casková Miroslava</cp:lastModifiedBy>
  <cp:revision>3</cp:revision>
  <cp:lastPrinted>2022-03-09T08:19:00Z</cp:lastPrinted>
  <dcterms:created xsi:type="dcterms:W3CDTF">2025-05-02T08:59:00Z</dcterms:created>
  <dcterms:modified xsi:type="dcterms:W3CDTF">2025-05-06T08:27:00Z</dcterms:modified>
</cp:coreProperties>
</file>