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A17" w:rsidRPr="009458A7" w:rsidRDefault="00085A17" w:rsidP="00085A17">
      <w:pPr>
        <w:pStyle w:val="Nadpis20"/>
        <w:keepNext/>
        <w:keepLines/>
        <w:spacing w:after="0"/>
        <w:ind w:left="0"/>
        <w:jc w:val="right"/>
        <w:rPr>
          <w:rStyle w:val="Nadpis2"/>
          <w:b/>
          <w:bCs/>
          <w:sz w:val="16"/>
          <w:szCs w:val="16"/>
        </w:rPr>
      </w:pPr>
      <w:r>
        <w:rPr>
          <w:rStyle w:val="Nadpis2"/>
          <w:sz w:val="16"/>
          <w:szCs w:val="16"/>
        </w:rPr>
        <w:t>Příloha 3.</w:t>
      </w:r>
    </w:p>
    <w:p w:rsidR="00085A17" w:rsidRDefault="00085A17" w:rsidP="00085A17">
      <w:pPr>
        <w:pStyle w:val="Nadpis20"/>
        <w:keepNext/>
        <w:keepLines/>
        <w:spacing w:after="0"/>
        <w:ind w:left="0"/>
        <w:rPr>
          <w:rStyle w:val="Nadpis2"/>
          <w:b/>
          <w:bCs/>
        </w:rPr>
      </w:pPr>
    </w:p>
    <w:p w:rsidR="00085A17" w:rsidRDefault="00085A17" w:rsidP="00085A17">
      <w:pPr>
        <w:pStyle w:val="Nadpis20"/>
        <w:keepNext/>
        <w:keepLines/>
        <w:spacing w:after="0"/>
        <w:ind w:left="0"/>
      </w:pPr>
      <w:r>
        <w:rPr>
          <w:noProof/>
        </w:rPr>
        <w:drawing>
          <wp:anchor distT="0" distB="0" distL="63500" distR="63500" simplePos="0" relativeHeight="251668480" behindDoc="0" locked="0" layoutInCell="1" allowOverlap="1" wp14:anchorId="57B598A0" wp14:editId="6CAD049E">
            <wp:simplePos x="0" y="0"/>
            <wp:positionH relativeFrom="page">
              <wp:posOffset>812165</wp:posOffset>
            </wp:positionH>
            <wp:positionV relativeFrom="paragraph">
              <wp:posOffset>38100</wp:posOffset>
            </wp:positionV>
            <wp:extent cx="1066800" cy="48768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7"/>
                    <a:stretch/>
                  </pic:blipFill>
                  <pic:spPr>
                    <a:xfrm>
                      <a:off x="0" y="0"/>
                      <a:ext cx="1066800" cy="487680"/>
                    </a:xfrm>
                    <a:prstGeom prst="rect">
                      <a:avLst/>
                    </a:prstGeom>
                  </pic:spPr>
                </pic:pic>
              </a:graphicData>
            </a:graphic>
          </wp:anchor>
        </w:drawing>
      </w:r>
      <w:r>
        <w:rPr>
          <w:noProof/>
        </w:rPr>
        <w:drawing>
          <wp:anchor distT="0" distB="182880" distL="0" distR="702310" simplePos="0" relativeHeight="251669504" behindDoc="0" locked="0" layoutInCell="1" allowOverlap="1" wp14:anchorId="44972114" wp14:editId="74DCC385">
            <wp:simplePos x="0" y="0"/>
            <wp:positionH relativeFrom="page">
              <wp:posOffset>5440680</wp:posOffset>
            </wp:positionH>
            <wp:positionV relativeFrom="paragraph">
              <wp:posOffset>50800</wp:posOffset>
            </wp:positionV>
            <wp:extent cx="536575" cy="548640"/>
            <wp:effectExtent l="0" t="0" r="0" b="0"/>
            <wp:wrapSquare wrapText="lef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8"/>
                    <a:stretch/>
                  </pic:blipFill>
                  <pic:spPr>
                    <a:xfrm>
                      <a:off x="0" y="0"/>
                      <a:ext cx="536575" cy="548640"/>
                    </a:xfrm>
                    <a:prstGeom prst="rect">
                      <a:avLst/>
                    </a:prstGeom>
                  </pic:spPr>
                </pic:pic>
              </a:graphicData>
            </a:graphic>
          </wp:anchor>
        </w:drawing>
      </w:r>
      <w:r>
        <w:rPr>
          <w:noProof/>
        </w:rPr>
        <w:drawing>
          <wp:anchor distT="3175" distB="238125" distL="595630" distR="0" simplePos="0" relativeHeight="251670528" behindDoc="0" locked="0" layoutInCell="1" allowOverlap="1" wp14:anchorId="5445BB8D" wp14:editId="12390257">
            <wp:simplePos x="0" y="0"/>
            <wp:positionH relativeFrom="page">
              <wp:posOffset>6036310</wp:posOffset>
            </wp:positionH>
            <wp:positionV relativeFrom="paragraph">
              <wp:posOffset>53975</wp:posOffset>
            </wp:positionV>
            <wp:extent cx="640080" cy="487680"/>
            <wp:effectExtent l="0" t="0" r="0" b="0"/>
            <wp:wrapSquare wrapText="lef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9"/>
                    <a:stretch/>
                  </pic:blipFill>
                  <pic:spPr>
                    <a:xfrm>
                      <a:off x="0" y="0"/>
                      <a:ext cx="640080" cy="487680"/>
                    </a:xfrm>
                    <a:prstGeom prst="rect">
                      <a:avLst/>
                    </a:prstGeom>
                  </pic:spPr>
                </pic:pic>
              </a:graphicData>
            </a:graphic>
          </wp:anchor>
        </w:drawing>
      </w:r>
      <w:r>
        <w:rPr>
          <w:noProof/>
        </w:rPr>
        <mc:AlternateContent>
          <mc:Choice Requires="wps">
            <w:drawing>
              <wp:anchor distT="570865" distB="0" distL="717550" distR="86995" simplePos="0" relativeHeight="251671552" behindDoc="0" locked="0" layoutInCell="1" allowOverlap="1" wp14:anchorId="301B8F96" wp14:editId="2C602803">
                <wp:simplePos x="0" y="0"/>
                <wp:positionH relativeFrom="page">
                  <wp:posOffset>6158230</wp:posOffset>
                </wp:positionH>
                <wp:positionV relativeFrom="paragraph">
                  <wp:posOffset>621665</wp:posOffset>
                </wp:positionV>
                <wp:extent cx="431800" cy="15875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431800" cy="158750"/>
                        </a:xfrm>
                        <a:prstGeom prst="rect">
                          <a:avLst/>
                        </a:prstGeom>
                        <a:noFill/>
                      </wps:spPr>
                      <wps:txbx>
                        <w:txbxContent>
                          <w:p w:rsidR="00085A17" w:rsidRDefault="00085A17" w:rsidP="00085A17">
                            <w:pPr>
                              <w:pStyle w:val="Zkladntext20"/>
                              <w:spacing w:after="0" w:line="240" w:lineRule="auto"/>
                            </w:pPr>
                            <w:r>
                              <w:rPr>
                                <w:rStyle w:val="Zkladntext2"/>
                                <w:b/>
                                <w:bCs/>
                                <w:color w:val="040C56"/>
                              </w:rPr>
                              <w:t>L 1388</w:t>
                            </w:r>
                          </w:p>
                        </w:txbxContent>
                      </wps:txbx>
                      <wps:bodyPr wrap="none" lIns="0" tIns="0" rIns="0" bIns="0"/>
                    </wps:wsp>
                  </a:graphicData>
                </a:graphic>
              </wp:anchor>
            </w:drawing>
          </mc:Choice>
          <mc:Fallback>
            <w:pict>
              <v:shapetype w14:anchorId="301B8F96" id="_x0000_t202" coordsize="21600,21600" o:spt="202" path="m,l,21600r21600,l21600,xe">
                <v:stroke joinstyle="miter"/>
                <v:path gradientshapeok="t" o:connecttype="rect"/>
              </v:shapetype>
              <v:shape id="Shape 49" o:spid="_x0000_s1026" type="#_x0000_t202" style="position:absolute;margin-left:484.9pt;margin-top:48.95pt;width:34pt;height:12.5pt;z-index:251671552;visibility:visible;mso-wrap-style:none;mso-wrap-distance-left:56.5pt;mso-wrap-distance-top:44.95pt;mso-wrap-distance-right:6.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" filled="f" stroked="f">
                <v:textbox inset="0,0,0,0">
                  <w:txbxContent>
                    <w:p w:rsidR="00085A17" w:rsidRDefault="00085A17" w:rsidP="00085A17">
                      <w:pPr>
                        <w:pStyle w:val="Zkladntext20"/>
                        <w:spacing w:after="0" w:line="240" w:lineRule="auto"/>
                      </w:pPr>
                      <w:r>
                        <w:rPr>
                          <w:rStyle w:val="Zkladntext2"/>
                          <w:b/>
                          <w:bCs/>
                          <w:color w:val="040C56"/>
                        </w:rPr>
                        <w:t>L 1388</w:t>
                      </w:r>
                    </w:p>
                  </w:txbxContent>
                </v:textbox>
                <w10:wrap type="square" side="left" anchorx="page"/>
              </v:shape>
            </w:pict>
          </mc:Fallback>
        </mc:AlternateContent>
      </w:r>
      <w:bookmarkStart w:id="0" w:name="bookmark40"/>
      <w:r>
        <w:rPr>
          <w:rStyle w:val="Nadpis2"/>
        </w:rPr>
        <w:t>Zdravotní ústav se sídlem v Ústí nad Labem</w:t>
      </w:r>
      <w:bookmarkEnd w:id="0"/>
    </w:p>
    <w:p w:rsidR="00085A17" w:rsidRDefault="00085A17" w:rsidP="00085A17">
      <w:pPr>
        <w:pStyle w:val="Zkladntext20"/>
        <w:spacing w:after="0" w:line="240" w:lineRule="auto"/>
        <w:jc w:val="center"/>
      </w:pPr>
      <w:r>
        <w:rPr>
          <w:rStyle w:val="Zkladntext2"/>
        </w:rPr>
        <w:t>Centrum hygienických laboratoří</w:t>
      </w:r>
      <w:r>
        <w:rPr>
          <w:rStyle w:val="Zkladntext2"/>
        </w:rPr>
        <w:br/>
        <w:t>Moskevská 15, 400 01 Ústí nad Labem</w:t>
      </w:r>
      <w:r>
        <w:rPr>
          <w:rStyle w:val="Zkladntext2"/>
        </w:rPr>
        <w:br/>
        <w:t>Zkušební laboratoř č.1388 akreditovaná ČIA</w:t>
      </w:r>
    </w:p>
    <w:p w:rsidR="00085A17" w:rsidRDefault="00085A17" w:rsidP="00085A17">
      <w:pPr>
        <w:pStyle w:val="Zkladntext20"/>
        <w:spacing w:after="460" w:line="240" w:lineRule="auto"/>
        <w:ind w:left="2960"/>
      </w:pPr>
      <w:r>
        <w:rPr>
          <w:rStyle w:val="Zkladntext2"/>
        </w:rPr>
        <w:t>podle ČSN EN ISO/IEC 17025:2018</w:t>
      </w:r>
    </w:p>
    <w:p w:rsidR="00085A17" w:rsidRDefault="00085A17" w:rsidP="00085A17">
      <w:pPr>
        <w:pStyle w:val="Nadpis20"/>
        <w:keepNext/>
        <w:keepLines/>
        <w:spacing w:after="0" w:line="190" w:lineRule="auto"/>
        <w:ind w:left="2960"/>
        <w:rPr>
          <w:sz w:val="24"/>
          <w:szCs w:val="24"/>
        </w:rPr>
      </w:pPr>
      <w:bookmarkStart w:id="1" w:name="bookmark42"/>
      <w:r>
        <w:rPr>
          <w:rStyle w:val="Nadpis2"/>
          <w:sz w:val="24"/>
          <w:szCs w:val="24"/>
        </w:rPr>
        <w:t xml:space="preserve">Protokol o zkoušce č. </w:t>
      </w:r>
      <w:bookmarkEnd w:id="1"/>
      <w:proofErr w:type="spellStart"/>
      <w:r>
        <w:rPr>
          <w:rStyle w:val="Nadpis2"/>
          <w:sz w:val="24"/>
          <w:szCs w:val="24"/>
        </w:rPr>
        <w:t>xxxxx</w:t>
      </w:r>
      <w:proofErr w:type="spellEnd"/>
    </w:p>
    <w:p w:rsidR="00085A17" w:rsidRDefault="00085A17" w:rsidP="00085A17">
      <w:pPr>
        <w:pStyle w:val="Zkladntext20"/>
        <w:spacing w:after="220" w:line="190" w:lineRule="auto"/>
        <w:jc w:val="center"/>
      </w:pPr>
      <w:r>
        <w:rPr>
          <w:rStyle w:val="Zkladntext2"/>
        </w:rPr>
        <w:t>Pitná voda</w:t>
      </w:r>
    </w:p>
    <w:p w:rsidR="00085A17" w:rsidRDefault="00085A17" w:rsidP="00085A17">
      <w:pPr>
        <w:pStyle w:val="Zkladntext20"/>
        <w:spacing w:after="220" w:line="240" w:lineRule="auto"/>
        <w:ind w:left="5060" w:hanging="980"/>
      </w:pPr>
      <w:r>
        <w:rPr>
          <w:rStyle w:val="Zkladntext2"/>
          <w:b/>
          <w:bCs/>
        </w:rPr>
        <w:t xml:space="preserve">Zákazník: Podještědský FC Český Dub, </w:t>
      </w:r>
      <w:proofErr w:type="spellStart"/>
      <w:r>
        <w:rPr>
          <w:rStyle w:val="Zkladntext2"/>
          <w:b/>
          <w:bCs/>
        </w:rPr>
        <w:t>z.s</w:t>
      </w:r>
      <w:proofErr w:type="spellEnd"/>
      <w:r>
        <w:rPr>
          <w:rStyle w:val="Zkladntext2"/>
          <w:b/>
          <w:bCs/>
        </w:rPr>
        <w:t>. Husova 159 463 43 Český Dub</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7121"/>
      </w:tblGrid>
      <w:tr w:rsidR="00085A17" w:rsidTr="00085A17">
        <w:trPr>
          <w:trHeight w:hRule="exact" w:val="221"/>
          <w:jc w:val="center"/>
        </w:trPr>
        <w:tc>
          <w:tcPr>
            <w:tcW w:w="2534" w:type="dxa"/>
            <w:tcBorders>
              <w:top w:val="single" w:sz="4" w:space="0" w:color="auto"/>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Vzorek číslo</w:t>
            </w:r>
          </w:p>
        </w:tc>
        <w:tc>
          <w:tcPr>
            <w:tcW w:w="7121" w:type="dxa"/>
            <w:tcBorders>
              <w:top w:val="single" w:sz="4" w:space="0" w:color="auto"/>
              <w:right w:val="single" w:sz="4" w:space="0" w:color="auto"/>
            </w:tcBorders>
            <w:shd w:val="clear" w:color="auto" w:fill="auto"/>
          </w:tcPr>
          <w:p w:rsidR="00085A17" w:rsidRDefault="00085A17" w:rsidP="00085A17">
            <w:pPr>
              <w:pStyle w:val="Jin0"/>
              <w:spacing w:line="240" w:lineRule="auto"/>
              <w:ind w:firstLine="200"/>
              <w:rPr>
                <w:sz w:val="20"/>
                <w:szCs w:val="20"/>
              </w:rPr>
            </w:pPr>
            <w:r>
              <w:rPr>
                <w:rStyle w:val="Jin"/>
                <w:rFonts w:ascii="Arial" w:eastAsia="Arial" w:hAnsi="Arial" w:cs="Arial"/>
                <w:b/>
                <w:bCs/>
                <w:sz w:val="20"/>
                <w:szCs w:val="20"/>
              </w:rPr>
              <w:t xml:space="preserve">: </w:t>
            </w:r>
            <w:proofErr w:type="spellStart"/>
            <w:r>
              <w:rPr>
                <w:rStyle w:val="Jin"/>
                <w:rFonts w:ascii="Arial" w:eastAsia="Arial" w:hAnsi="Arial" w:cs="Arial"/>
                <w:b/>
                <w:bCs/>
                <w:sz w:val="20"/>
                <w:szCs w:val="20"/>
              </w:rPr>
              <w:t>xxxxx</w:t>
            </w:r>
            <w:proofErr w:type="spellEnd"/>
          </w:p>
        </w:tc>
      </w:tr>
      <w:tr w:rsidR="00085A17" w:rsidTr="00085A17">
        <w:trPr>
          <w:trHeight w:hRule="exact" w:val="236"/>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Objednávka číslo</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w:t>
            </w:r>
            <w:proofErr w:type="spellStart"/>
            <w:r>
              <w:rPr>
                <w:rStyle w:val="Jin"/>
                <w:rFonts w:ascii="Arial" w:eastAsia="Arial" w:hAnsi="Arial" w:cs="Arial"/>
                <w:sz w:val="18"/>
                <w:szCs w:val="18"/>
              </w:rPr>
              <w:t>xxxxx</w:t>
            </w:r>
            <w:proofErr w:type="spellEnd"/>
          </w:p>
        </w:tc>
      </w:tr>
      <w:tr w:rsidR="00085A17" w:rsidTr="00085A17">
        <w:trPr>
          <w:trHeight w:hRule="exact" w:val="212"/>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Termín odběru od do</w:t>
            </w:r>
          </w:p>
        </w:tc>
        <w:tc>
          <w:tcPr>
            <w:tcW w:w="7121" w:type="dxa"/>
            <w:tcBorders>
              <w:right w:val="single" w:sz="4" w:space="0" w:color="auto"/>
            </w:tcBorders>
            <w:shd w:val="clear" w:color="auto" w:fill="auto"/>
          </w:tcPr>
          <w:p w:rsidR="00085A17" w:rsidRDefault="00085A17" w:rsidP="00085A17">
            <w:pPr>
              <w:pStyle w:val="Jin0"/>
              <w:tabs>
                <w:tab w:val="left" w:pos="2270"/>
                <w:tab w:val="left" w:pos="2633"/>
              </w:tabs>
              <w:spacing w:line="240" w:lineRule="auto"/>
              <w:ind w:firstLine="200"/>
              <w:rPr>
                <w:sz w:val="18"/>
                <w:szCs w:val="18"/>
              </w:rPr>
            </w:pPr>
            <w:r>
              <w:rPr>
                <w:rStyle w:val="Jin"/>
                <w:rFonts w:ascii="Arial" w:eastAsia="Arial" w:hAnsi="Arial" w:cs="Arial"/>
                <w:sz w:val="18"/>
                <w:szCs w:val="18"/>
              </w:rPr>
              <w:t xml:space="preserve">: </w:t>
            </w:r>
            <w:proofErr w:type="spellStart"/>
            <w:r>
              <w:rPr>
                <w:rStyle w:val="Jin"/>
                <w:rFonts w:ascii="Arial" w:eastAsia="Arial" w:hAnsi="Arial" w:cs="Arial"/>
                <w:sz w:val="18"/>
                <w:szCs w:val="18"/>
              </w:rPr>
              <w:t>xxxxx</w:t>
            </w:r>
            <w:proofErr w:type="spellEnd"/>
            <w:r>
              <w:rPr>
                <w:rStyle w:val="Jin"/>
                <w:rFonts w:ascii="Arial" w:eastAsia="Arial" w:hAnsi="Arial" w:cs="Arial"/>
                <w:sz w:val="18"/>
                <w:szCs w:val="18"/>
              </w:rPr>
              <w:tab/>
              <w:t>-</w:t>
            </w:r>
            <w:r>
              <w:rPr>
                <w:rStyle w:val="Jin"/>
                <w:rFonts w:ascii="Arial" w:eastAsia="Arial" w:hAnsi="Arial" w:cs="Arial"/>
                <w:sz w:val="18"/>
                <w:szCs w:val="18"/>
              </w:rPr>
              <w:tab/>
              <w:t>9:15</w:t>
            </w:r>
          </w:p>
        </w:tc>
      </w:tr>
      <w:tr w:rsidR="00085A17" w:rsidTr="00085A17">
        <w:trPr>
          <w:trHeight w:hRule="exact" w:val="240"/>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Místo odběru</w:t>
            </w:r>
          </w:p>
        </w:tc>
        <w:tc>
          <w:tcPr>
            <w:tcW w:w="7121" w:type="dxa"/>
            <w:tcBorders>
              <w:right w:val="single" w:sz="4" w:space="0" w:color="auto"/>
            </w:tcBorders>
            <w:shd w:val="clear" w:color="auto" w:fill="auto"/>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Český Dub, Husova 159, Podještědský FC Český </w:t>
            </w:r>
            <w:proofErr w:type="gramStart"/>
            <w:r>
              <w:rPr>
                <w:rStyle w:val="Jin"/>
                <w:rFonts w:ascii="Arial" w:eastAsia="Arial" w:hAnsi="Arial" w:cs="Arial"/>
                <w:sz w:val="18"/>
                <w:szCs w:val="18"/>
              </w:rPr>
              <w:t>Dub - PV</w:t>
            </w:r>
            <w:proofErr w:type="gramEnd"/>
          </w:p>
        </w:tc>
      </w:tr>
      <w:tr w:rsidR="00085A17" w:rsidTr="00085A17">
        <w:trPr>
          <w:trHeight w:hRule="exact" w:val="231"/>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Upřesnění místa odběru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w:t>
            </w:r>
            <w:proofErr w:type="spellStart"/>
            <w:r>
              <w:rPr>
                <w:rStyle w:val="Jin"/>
                <w:rFonts w:ascii="Arial" w:eastAsia="Arial" w:hAnsi="Arial" w:cs="Arial"/>
                <w:sz w:val="18"/>
                <w:szCs w:val="18"/>
              </w:rPr>
              <w:t>xxxxx</w:t>
            </w:r>
            <w:proofErr w:type="spellEnd"/>
          </w:p>
        </w:tc>
      </w:tr>
      <w:tr w:rsidR="00085A17" w:rsidTr="00085A17">
        <w:trPr>
          <w:trHeight w:hRule="exact" w:val="212"/>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Název vzorku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w:t>
            </w:r>
            <w:proofErr w:type="spellStart"/>
            <w:r>
              <w:rPr>
                <w:rStyle w:val="Jin"/>
                <w:rFonts w:ascii="Arial" w:eastAsia="Arial" w:hAnsi="Arial" w:cs="Arial"/>
                <w:sz w:val="18"/>
                <w:szCs w:val="18"/>
              </w:rPr>
              <w:t>úp</w:t>
            </w:r>
            <w:proofErr w:type="spellEnd"/>
          </w:p>
        </w:tc>
      </w:tr>
      <w:tr w:rsidR="00085A17" w:rsidTr="00085A17">
        <w:trPr>
          <w:trHeight w:hRule="exact" w:val="231"/>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Matrice</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pitná </w:t>
            </w:r>
            <w:proofErr w:type="gramStart"/>
            <w:r>
              <w:rPr>
                <w:rStyle w:val="Jin"/>
                <w:rFonts w:ascii="Arial" w:eastAsia="Arial" w:hAnsi="Arial" w:cs="Arial"/>
                <w:sz w:val="18"/>
                <w:szCs w:val="18"/>
              </w:rPr>
              <w:t>voda - studna</w:t>
            </w:r>
            <w:proofErr w:type="gramEnd"/>
            <w:r>
              <w:rPr>
                <w:rStyle w:val="Jin"/>
                <w:rFonts w:ascii="Arial" w:eastAsia="Arial" w:hAnsi="Arial" w:cs="Arial"/>
                <w:sz w:val="18"/>
                <w:szCs w:val="18"/>
              </w:rPr>
              <w:t xml:space="preserve"> komerční</w:t>
            </w:r>
          </w:p>
        </w:tc>
      </w:tr>
      <w:tr w:rsidR="00085A17" w:rsidTr="00085A17">
        <w:trPr>
          <w:trHeight w:hRule="exact" w:val="462"/>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Odběr provedl</w:t>
            </w:r>
          </w:p>
        </w:tc>
        <w:tc>
          <w:tcPr>
            <w:tcW w:w="7121" w:type="dxa"/>
            <w:tcBorders>
              <w:right w:val="single" w:sz="4" w:space="0" w:color="auto"/>
            </w:tcBorders>
            <w:shd w:val="clear" w:color="auto" w:fill="auto"/>
            <w:vAlign w:val="bottom"/>
          </w:tcPr>
          <w:p w:rsidR="00085A17" w:rsidRDefault="00085A17" w:rsidP="00085A17">
            <w:pPr>
              <w:pStyle w:val="Jin0"/>
              <w:spacing w:after="40" w:line="240" w:lineRule="auto"/>
              <w:ind w:firstLine="200"/>
              <w:rPr>
                <w:sz w:val="18"/>
                <w:szCs w:val="18"/>
              </w:rPr>
            </w:pPr>
            <w:r>
              <w:rPr>
                <w:rStyle w:val="Jin"/>
                <w:rFonts w:ascii="Arial" w:eastAsia="Arial" w:hAnsi="Arial" w:cs="Arial"/>
                <w:sz w:val="18"/>
                <w:szCs w:val="18"/>
              </w:rPr>
              <w:t xml:space="preserve">: </w:t>
            </w:r>
            <w:proofErr w:type="spellStart"/>
            <w:r>
              <w:rPr>
                <w:rStyle w:val="Jin"/>
                <w:rFonts w:ascii="Arial" w:eastAsia="Arial" w:hAnsi="Arial" w:cs="Arial"/>
                <w:sz w:val="18"/>
                <w:szCs w:val="18"/>
              </w:rPr>
              <w:t>xxxxx</w:t>
            </w:r>
            <w:proofErr w:type="spellEnd"/>
          </w:p>
          <w:p w:rsidR="00085A17" w:rsidRDefault="00085A17" w:rsidP="00085A17">
            <w:pPr>
              <w:pStyle w:val="Jin0"/>
              <w:spacing w:line="240" w:lineRule="auto"/>
              <w:ind w:firstLine="320"/>
              <w:rPr>
                <w:sz w:val="16"/>
                <w:szCs w:val="16"/>
              </w:rPr>
            </w:pPr>
            <w:r>
              <w:rPr>
                <w:rStyle w:val="Jin"/>
                <w:rFonts w:ascii="Arial" w:eastAsia="Arial" w:hAnsi="Arial" w:cs="Arial"/>
                <w:sz w:val="16"/>
                <w:szCs w:val="16"/>
              </w:rPr>
              <w:t>Pracoviště P2 U Sila 1139, 463 11 Liberec 30</w:t>
            </w:r>
          </w:p>
        </w:tc>
      </w:tr>
      <w:tr w:rsidR="00085A17" w:rsidTr="00085A17">
        <w:trPr>
          <w:trHeight w:hRule="exact" w:val="226"/>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Způsob odběru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SOP VZ 001 Odběr vzorků pitných vod</w:t>
            </w:r>
          </w:p>
        </w:tc>
      </w:tr>
      <w:tr w:rsidR="00085A17" w:rsidTr="00085A17">
        <w:trPr>
          <w:trHeight w:hRule="exact" w:val="236"/>
          <w:jc w:val="center"/>
        </w:trPr>
        <w:tc>
          <w:tcPr>
            <w:tcW w:w="2534" w:type="dxa"/>
            <w:tcBorders>
              <w:lef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Typ odběru</w:t>
            </w:r>
          </w:p>
        </w:tc>
        <w:tc>
          <w:tcPr>
            <w:tcW w:w="7121" w:type="dxa"/>
            <w:tcBorders>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akreditovaný</w:t>
            </w:r>
          </w:p>
        </w:tc>
      </w:tr>
      <w:tr w:rsidR="00085A17" w:rsidTr="00085A17">
        <w:trPr>
          <w:trHeight w:hRule="exact" w:val="216"/>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Datum příjmu</w:t>
            </w:r>
          </w:p>
        </w:tc>
        <w:tc>
          <w:tcPr>
            <w:tcW w:w="7121" w:type="dxa"/>
            <w:tcBorders>
              <w:right w:val="single" w:sz="4" w:space="0" w:color="auto"/>
            </w:tcBorders>
            <w:shd w:val="clear" w:color="auto" w:fill="auto"/>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w:t>
            </w:r>
            <w:proofErr w:type="spellStart"/>
            <w:r>
              <w:rPr>
                <w:rStyle w:val="Jin"/>
                <w:rFonts w:ascii="Arial" w:eastAsia="Arial" w:hAnsi="Arial" w:cs="Arial"/>
                <w:sz w:val="18"/>
                <w:szCs w:val="18"/>
              </w:rPr>
              <w:t>xxxx</w:t>
            </w:r>
            <w:proofErr w:type="spellEnd"/>
          </w:p>
        </w:tc>
      </w:tr>
      <w:tr w:rsidR="00085A17" w:rsidTr="00085A17">
        <w:trPr>
          <w:trHeight w:hRule="exact" w:val="231"/>
          <w:jc w:val="center"/>
        </w:trPr>
        <w:tc>
          <w:tcPr>
            <w:tcW w:w="2534" w:type="dxa"/>
            <w:tcBorders>
              <w:lef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t>Analýzy zahájeny dne</w:t>
            </w:r>
          </w:p>
        </w:tc>
        <w:tc>
          <w:tcPr>
            <w:tcW w:w="7121" w:type="dxa"/>
            <w:tcBorders>
              <w:right w:val="single" w:sz="4" w:space="0" w:color="auto"/>
            </w:tcBorders>
            <w:shd w:val="clear" w:color="auto" w:fill="auto"/>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xml:space="preserve">: </w:t>
            </w:r>
            <w:proofErr w:type="spellStart"/>
            <w:r>
              <w:rPr>
                <w:rStyle w:val="Jin"/>
                <w:rFonts w:ascii="Arial" w:eastAsia="Arial" w:hAnsi="Arial" w:cs="Arial"/>
                <w:sz w:val="18"/>
                <w:szCs w:val="18"/>
              </w:rPr>
              <w:t>xxxxx</w:t>
            </w:r>
            <w:proofErr w:type="spellEnd"/>
          </w:p>
        </w:tc>
      </w:tr>
      <w:tr w:rsidR="00085A17" w:rsidTr="00085A17">
        <w:trPr>
          <w:trHeight w:hRule="exact" w:val="202"/>
          <w:jc w:val="center"/>
        </w:trPr>
        <w:tc>
          <w:tcPr>
            <w:tcW w:w="2534" w:type="dxa"/>
            <w:tcBorders>
              <w:left w:val="single" w:sz="4" w:space="0" w:color="auto"/>
              <w:bottom w:val="single" w:sz="4" w:space="0" w:color="auto"/>
            </w:tcBorders>
            <w:shd w:val="clear" w:color="auto" w:fill="auto"/>
            <w:vAlign w:val="bottom"/>
          </w:tcPr>
          <w:p w:rsidR="00085A17" w:rsidRDefault="00085A17" w:rsidP="00085A17">
            <w:pPr>
              <w:pStyle w:val="Jin0"/>
              <w:spacing w:line="240" w:lineRule="auto"/>
              <w:rPr>
                <w:sz w:val="20"/>
                <w:szCs w:val="20"/>
              </w:rPr>
            </w:pPr>
            <w:proofErr w:type="spellStart"/>
            <w:r>
              <w:rPr>
                <w:rStyle w:val="Jin"/>
                <w:rFonts w:ascii="Arial" w:eastAsia="Arial" w:hAnsi="Arial" w:cs="Arial"/>
                <w:sz w:val="20"/>
                <w:szCs w:val="20"/>
              </w:rPr>
              <w:t>Analvzv</w:t>
            </w:r>
            <w:proofErr w:type="spellEnd"/>
            <w:r>
              <w:rPr>
                <w:rStyle w:val="Jin"/>
                <w:rFonts w:ascii="Arial" w:eastAsia="Arial" w:hAnsi="Arial" w:cs="Arial"/>
                <w:sz w:val="20"/>
                <w:szCs w:val="20"/>
              </w:rPr>
              <w:t xml:space="preserve"> </w:t>
            </w:r>
            <w:proofErr w:type="spellStart"/>
            <w:r>
              <w:rPr>
                <w:rStyle w:val="Jin"/>
                <w:rFonts w:ascii="Arial" w:eastAsia="Arial" w:hAnsi="Arial" w:cs="Arial"/>
                <w:sz w:val="20"/>
                <w:szCs w:val="20"/>
              </w:rPr>
              <w:t>ukončenv</w:t>
            </w:r>
            <w:proofErr w:type="spellEnd"/>
            <w:r>
              <w:rPr>
                <w:rStyle w:val="Jin"/>
                <w:rFonts w:ascii="Arial" w:eastAsia="Arial" w:hAnsi="Arial" w:cs="Arial"/>
                <w:sz w:val="20"/>
                <w:szCs w:val="20"/>
              </w:rPr>
              <w:t xml:space="preserve"> dne</w:t>
            </w:r>
          </w:p>
        </w:tc>
        <w:tc>
          <w:tcPr>
            <w:tcW w:w="7121" w:type="dxa"/>
            <w:tcBorders>
              <w:bottom w:val="single" w:sz="4" w:space="0" w:color="auto"/>
              <w:right w:val="single" w:sz="4" w:space="0" w:color="auto"/>
            </w:tcBorders>
            <w:shd w:val="clear" w:color="auto" w:fill="auto"/>
            <w:vAlign w:val="bottom"/>
          </w:tcPr>
          <w:p w:rsidR="00085A17" w:rsidRDefault="00085A17" w:rsidP="00085A17">
            <w:pPr>
              <w:pStyle w:val="Jin0"/>
              <w:spacing w:line="240" w:lineRule="auto"/>
              <w:ind w:firstLine="200"/>
              <w:rPr>
                <w:sz w:val="18"/>
                <w:szCs w:val="18"/>
              </w:rPr>
            </w:pPr>
            <w:r>
              <w:rPr>
                <w:rStyle w:val="Jin"/>
                <w:rFonts w:ascii="Arial" w:eastAsia="Arial" w:hAnsi="Arial" w:cs="Arial"/>
                <w:sz w:val="18"/>
                <w:szCs w:val="18"/>
              </w:rPr>
              <w:t>: 17.2.2021</w:t>
            </w:r>
          </w:p>
        </w:tc>
      </w:tr>
    </w:tbl>
    <w:p w:rsidR="00085A17" w:rsidRDefault="00085A17" w:rsidP="00085A17">
      <w:pPr>
        <w:spacing w:after="3219" w:line="1" w:lineRule="exact"/>
      </w:pPr>
    </w:p>
    <w:p w:rsidR="00085A17" w:rsidRDefault="00085A17" w:rsidP="00085A17">
      <w:pPr>
        <w:pStyle w:val="Zkladntext30"/>
      </w:pPr>
      <w:r>
        <w:rPr>
          <w:rStyle w:val="Zkladntext3"/>
        </w:rPr>
        <w:t>Rozsah udělené akreditace:</w:t>
      </w:r>
    </w:p>
    <w:p w:rsidR="00085A17" w:rsidRDefault="00085A17" w:rsidP="00085A17">
      <w:pPr>
        <w:pStyle w:val="Zkladntext30"/>
      </w:pPr>
      <w:r>
        <w:rPr>
          <w:rStyle w:val="Zkladntext3"/>
        </w:rPr>
        <w:t>Chemické, fyzikální, mikrobiologické analýzy vod, potravin, lihovin, peloidů, biologických materiálů, odpadů, azbestu, ovzduší. Senzorické analýzy vod a potravin. Odběry vzorků. Analýzy výluhů pevných materiálů, stěrů. Testy toxicity. Měření faktorů prostředí, kontrola sterilizátorů a dezinfekčních prostředků. Plný rozsah je uveden v příloze platného akreditačního osvědčení vydaného ČIA pro zkušební laboratoř č.1388.</w:t>
      </w:r>
    </w:p>
    <w:p w:rsidR="00085A17" w:rsidRDefault="00085A17" w:rsidP="00085A17">
      <w:pPr>
        <w:pStyle w:val="Zkladntext30"/>
      </w:pPr>
      <w:r>
        <w:rPr>
          <w:rStyle w:val="Zkladntext3"/>
        </w:rPr>
        <w:t>Prohlášení laboratoře:</w:t>
      </w:r>
    </w:p>
    <w:p w:rsidR="00085A17" w:rsidRDefault="00085A17" w:rsidP="00085A17">
      <w:pPr>
        <w:pStyle w:val="Zkladntext30"/>
      </w:pPr>
      <w:r>
        <w:rPr>
          <w:rStyle w:val="Zkladntext3"/>
        </w:rPr>
        <w:t>Bez písemného souhlasu laboratoře se nesmí protokol reprodukovat jinak než celý. Výsledky se týkají pouze vzorků, které byly předmětem zkoušení. Jestliže laboratoř není odpovědná za fázi odběru vzorků, výsledky se vztahují ke vzorku, jak byl přijat. Laboratoř nenese odpovědnost za informace a data dodaná zákazníkem. V případě příjmu zkušební položky vykazující odchylky od stanovených podmínek nebo dodání dat zákazníkem mohou být některé výsledky analýz ovlivněny, za což laboratoř nenese odpovědnost.</w:t>
      </w:r>
    </w:p>
    <w:p w:rsidR="00085A17" w:rsidRDefault="00085A17" w:rsidP="00085A17">
      <w:pPr>
        <w:pStyle w:val="Zkladntext30"/>
      </w:pPr>
      <w:r>
        <w:rPr>
          <w:noProof/>
        </w:rPr>
        <mc:AlternateContent>
          <mc:Choice Requires="wps">
            <w:drawing>
              <wp:anchor distT="0" distB="0" distL="114300" distR="114300" simplePos="0" relativeHeight="251672576" behindDoc="0" locked="0" layoutInCell="1" allowOverlap="1" wp14:anchorId="7FEBCF9B" wp14:editId="14886951">
                <wp:simplePos x="0" y="0"/>
                <wp:positionH relativeFrom="page">
                  <wp:posOffset>4540250</wp:posOffset>
                </wp:positionH>
                <wp:positionV relativeFrom="paragraph">
                  <wp:posOffset>330200</wp:posOffset>
                </wp:positionV>
                <wp:extent cx="262890" cy="2044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262890" cy="204470"/>
                        </a:xfrm>
                        <a:prstGeom prst="rect">
                          <a:avLst/>
                        </a:prstGeom>
                        <a:noFill/>
                      </wps:spPr>
                      <wps:txbx>
                        <w:txbxContent>
                          <w:p w:rsidR="00085A17" w:rsidRDefault="00085A17" w:rsidP="00085A17">
                            <w:pPr>
                              <w:pStyle w:val="Jin0"/>
                              <w:spacing w:line="240" w:lineRule="auto"/>
                              <w:rPr>
                                <w:sz w:val="24"/>
                                <w:szCs w:val="24"/>
                              </w:rPr>
                            </w:pPr>
                          </w:p>
                        </w:txbxContent>
                      </wps:txbx>
                      <wps:bodyPr wrap="none" lIns="0" tIns="0" rIns="0" bIns="0"/>
                    </wps:wsp>
                  </a:graphicData>
                </a:graphic>
              </wp:anchor>
            </w:drawing>
          </mc:Choice>
          <mc:Fallback>
            <w:pict>
              <v:shape w14:anchorId="7FEBCF9B" id="Shape 53" o:spid="_x0000_s1027" type="#_x0000_t202" style="position:absolute;margin-left:357.5pt;margin-top:26pt;width:20.7pt;height:16.1pt;z-index:2516725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" filled="f" stroked="f">
                <v:textbox inset="0,0,0,0">
                  <w:txbxContent>
                    <w:p w:rsidR="00085A17" w:rsidRDefault="00085A17" w:rsidP="00085A17">
                      <w:pPr>
                        <w:pStyle w:val="Jin0"/>
                        <w:spacing w:line="240" w:lineRule="auto"/>
                        <w:rPr>
                          <w:sz w:val="24"/>
                          <w:szCs w:val="24"/>
                        </w:rPr>
                      </w:pPr>
                    </w:p>
                  </w:txbxContent>
                </v:textbox>
                <w10:wrap type="topAndBottom" anchorx="page"/>
              </v:shape>
            </w:pict>
          </mc:Fallback>
        </mc:AlternateContent>
      </w:r>
      <w:r>
        <w:rPr>
          <w:rStyle w:val="Zkladntext3"/>
        </w:rPr>
        <w:t>Laboratoř na požádání poskytne údaje o použitých metodách a souvisejících předpisech.</w:t>
      </w:r>
    </w:p>
    <w:p w:rsidR="00085A17" w:rsidRDefault="00085A17" w:rsidP="00085A17">
      <w:pPr>
        <w:pStyle w:val="Zkladntext20"/>
        <w:tabs>
          <w:tab w:val="left" w:pos="5133"/>
        </w:tabs>
        <w:spacing w:after="0" w:line="240" w:lineRule="auto"/>
        <w:rPr>
          <w:sz w:val="38"/>
          <w:szCs w:val="38"/>
        </w:rPr>
      </w:pPr>
      <w:r>
        <w:rPr>
          <w:noProof/>
        </w:rPr>
        <mc:AlternateContent>
          <mc:Choice Requires="wps">
            <w:drawing>
              <wp:anchor distT="0" distB="0" distL="0" distR="0" simplePos="0" relativeHeight="251677696" behindDoc="0" locked="0" layoutInCell="1" allowOverlap="1" wp14:anchorId="503D1394" wp14:editId="5224F5B9">
                <wp:simplePos x="0" y="0"/>
                <wp:positionH relativeFrom="page">
                  <wp:posOffset>4234815</wp:posOffset>
                </wp:positionH>
                <wp:positionV relativeFrom="paragraph">
                  <wp:posOffset>623570</wp:posOffset>
                </wp:positionV>
                <wp:extent cx="650240" cy="167640"/>
                <wp:effectExtent l="0" t="0" r="0" b="0"/>
                <wp:wrapNone/>
                <wp:docPr id="57" name="Shape 57"/>
                <wp:cNvGraphicFramePr/>
                <a:graphic xmlns:a="http://schemas.openxmlformats.org/drawingml/2006/main">
                  <a:graphicData uri="http://schemas.microsoft.com/office/word/2010/wordprocessingShape">
                    <wps:wsp>
                      <wps:cNvSpPr txBox="1"/>
                      <wps:spPr>
                        <a:xfrm>
                          <a:off x="0" y="0"/>
                          <a:ext cx="650240" cy="167640"/>
                        </a:xfrm>
                        <a:prstGeom prst="rect">
                          <a:avLst/>
                        </a:prstGeom>
                        <a:noFill/>
                      </wps:spPr>
                      <wps:txbx>
                        <w:txbxContent>
                          <w:p w:rsidR="00085A17" w:rsidRDefault="00085A17" w:rsidP="00085A17">
                            <w:pPr>
                              <w:pStyle w:val="Titulekobrzku0"/>
                              <w:rPr>
                                <w:sz w:val="13"/>
                                <w:szCs w:val="13"/>
                              </w:rPr>
                            </w:pPr>
                          </w:p>
                        </w:txbxContent>
                      </wps:txbx>
                      <wps:bodyPr lIns="0" tIns="0" rIns="0" bIns="0"/>
                    </wps:wsp>
                  </a:graphicData>
                </a:graphic>
              </wp:anchor>
            </w:drawing>
          </mc:Choice>
          <mc:Fallback>
            <w:pict>
              <v:shape w14:anchorId="503D1394" id="Shape 57" o:spid="_x0000_s1028" type="#_x0000_t202" style="position:absolute;margin-left:333.45pt;margin-top:49.1pt;width:51.2pt;height:13.2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" filled="f" stroked="f">
                <v:textbox inset="0,0,0,0">
                  <w:txbxContent>
                    <w:p w:rsidR="00085A17" w:rsidRDefault="00085A17" w:rsidP="00085A17">
                      <w:pPr>
                        <w:pStyle w:val="Titulekobrzku0"/>
                        <w:rPr>
                          <w:sz w:val="13"/>
                          <w:szCs w:val="13"/>
                        </w:rPr>
                      </w:pPr>
                    </w:p>
                  </w:txbxContent>
                </v:textbox>
                <w10:wrap anchorx="page"/>
              </v:shape>
            </w:pict>
          </mc:Fallback>
        </mc:AlternateContent>
      </w:r>
      <w:r>
        <w:rPr>
          <w:noProof/>
        </w:rPr>
        <mc:AlternateContent>
          <mc:Choice Requires="wps">
            <w:drawing>
              <wp:anchor distT="0" distB="0" distL="0" distR="0" simplePos="0" relativeHeight="251678720" behindDoc="0" locked="0" layoutInCell="1" allowOverlap="1" wp14:anchorId="6EF395B1" wp14:editId="11C29F30">
                <wp:simplePos x="0" y="0"/>
                <wp:positionH relativeFrom="page">
                  <wp:posOffset>5178425</wp:posOffset>
                </wp:positionH>
                <wp:positionV relativeFrom="paragraph">
                  <wp:posOffset>431165</wp:posOffset>
                </wp:positionV>
                <wp:extent cx="812165" cy="129540"/>
                <wp:effectExtent l="0" t="0" r="0" b="0"/>
                <wp:wrapNone/>
                <wp:docPr id="59" name="Shape 59"/>
                <wp:cNvGraphicFramePr/>
                <a:graphic xmlns:a="http://schemas.openxmlformats.org/drawingml/2006/main">
                  <a:graphicData uri="http://schemas.microsoft.com/office/word/2010/wordprocessingShape">
                    <wps:wsp>
                      <wps:cNvSpPr txBox="1"/>
                      <wps:spPr>
                        <a:xfrm>
                          <a:off x="0" y="0"/>
                          <a:ext cx="812165" cy="129540"/>
                        </a:xfrm>
                        <a:prstGeom prst="rect">
                          <a:avLst/>
                        </a:prstGeom>
                        <a:noFill/>
                      </wps:spPr>
                      <wps:txbx>
                        <w:txbxContent>
                          <w:p w:rsidR="00085A17" w:rsidRDefault="00085A17" w:rsidP="00085A17">
                            <w:pPr>
                              <w:pStyle w:val="Titulekobrzku0"/>
                              <w:jc w:val="center"/>
                              <w:rPr>
                                <w:sz w:val="16"/>
                                <w:szCs w:val="16"/>
                              </w:rPr>
                            </w:pPr>
                          </w:p>
                        </w:txbxContent>
                      </wps:txbx>
                      <wps:bodyPr lIns="0" tIns="0" rIns="0" bIns="0"/>
                    </wps:wsp>
                  </a:graphicData>
                </a:graphic>
              </wp:anchor>
            </w:drawing>
          </mc:Choice>
          <mc:Fallback>
            <w:pict>
              <v:shape w14:anchorId="6EF395B1" id="Shape 59" o:spid="_x0000_s1029" type="#_x0000_t202" style="position:absolute;margin-left:407.75pt;margin-top:33.95pt;width:63.95pt;height:10.2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" filled="f" stroked="f">
                <v:textbox inset="0,0,0,0">
                  <w:txbxContent>
                    <w:p w:rsidR="00085A17" w:rsidRDefault="00085A17" w:rsidP="00085A17">
                      <w:pPr>
                        <w:pStyle w:val="Titulekobrzku0"/>
                        <w:jc w:val="center"/>
                        <w:rPr>
                          <w:sz w:val="16"/>
                          <w:szCs w:val="16"/>
                        </w:rPr>
                      </w:pPr>
                    </w:p>
                  </w:txbxContent>
                </v:textbox>
                <w10:wrap anchorx="page"/>
              </v:shape>
            </w:pict>
          </mc:Fallback>
        </mc:AlternateContent>
      </w:r>
      <w:proofErr w:type="gramStart"/>
      <w:r>
        <w:rPr>
          <w:rStyle w:val="Zkladntext2"/>
          <w:sz w:val="16"/>
          <w:szCs w:val="16"/>
        </w:rPr>
        <w:t xml:space="preserve">Schválil </w:t>
      </w:r>
      <w:r>
        <w:rPr>
          <w:rStyle w:val="Zkladntext2"/>
        </w:rPr>
        <w:t>:</w:t>
      </w:r>
      <w:proofErr w:type="gramEnd"/>
      <w:r>
        <w:rPr>
          <w:rStyle w:val="Zkladntext2"/>
        </w:rPr>
        <w:t xml:space="preserve"> </w:t>
      </w:r>
      <w:proofErr w:type="spellStart"/>
      <w:r>
        <w:rPr>
          <w:rStyle w:val="Zkladntext2"/>
        </w:rPr>
        <w:t>xxxxx</w:t>
      </w:r>
      <w:proofErr w:type="spellEnd"/>
      <w:r>
        <w:rPr>
          <w:rStyle w:val="Zkladntext2"/>
        </w:rPr>
        <w:tab/>
      </w:r>
    </w:p>
    <w:p w:rsidR="00085A17" w:rsidRDefault="00085A17" w:rsidP="00085A17">
      <w:pPr>
        <w:pStyle w:val="Zkladntext20"/>
        <w:spacing w:after="0" w:line="233" w:lineRule="auto"/>
        <w:ind w:firstLine="940"/>
        <w:rPr>
          <w:rStyle w:val="Zkladntext2"/>
        </w:rPr>
      </w:pPr>
      <w:r>
        <w:rPr>
          <w:rStyle w:val="Zkladntext2"/>
        </w:rPr>
        <w:t xml:space="preserve">vedoucí zákaznického servisu pracoviště Ústí </w:t>
      </w:r>
      <w:proofErr w:type="spellStart"/>
      <w:r>
        <w:rPr>
          <w:rStyle w:val="Zkladntext2"/>
        </w:rPr>
        <w:t>n.L.</w:t>
      </w:r>
      <w:proofErr w:type="spellEnd"/>
    </w:p>
    <w:p w:rsidR="00085A17" w:rsidRDefault="00085A17" w:rsidP="00085A17">
      <w:pPr>
        <w:pStyle w:val="Zkladntext20"/>
        <w:spacing w:after="0" w:line="233" w:lineRule="auto"/>
        <w:ind w:firstLine="940"/>
      </w:pPr>
    </w:p>
    <w:p w:rsidR="00085A17" w:rsidRDefault="00085A17" w:rsidP="00085A17">
      <w:pPr>
        <w:pStyle w:val="Zkladntext30"/>
        <w:spacing w:after="140" w:line="180" w:lineRule="auto"/>
        <w:ind w:left="5240" w:hanging="4220"/>
        <w:rPr>
          <w:rStyle w:val="Zkladntext3"/>
        </w:rPr>
      </w:pPr>
      <w:r>
        <w:rPr>
          <w:rStyle w:val="Zkladntext3"/>
        </w:rPr>
        <w:t>Ústí nad Labem, Pasteurova 9</w:t>
      </w:r>
    </w:p>
    <w:p w:rsidR="00085A17" w:rsidRDefault="00085A17" w:rsidP="00085A17">
      <w:pPr>
        <w:pStyle w:val="Zkladntext30"/>
        <w:spacing w:after="140" w:line="180" w:lineRule="auto"/>
        <w:ind w:left="5240" w:hanging="4220"/>
        <w:rPr>
          <w:sz w:val="14"/>
          <w:szCs w:val="14"/>
        </w:rPr>
      </w:pPr>
      <w:r>
        <w:rPr>
          <w:rStyle w:val="Zkladntext3"/>
        </w:rPr>
        <w:t xml:space="preserve"> E-mail: </w:t>
      </w:r>
      <w:hyperlink r:id="rId10" w:history="1">
        <w:proofErr w:type="spellStart"/>
        <w:r>
          <w:rPr>
            <w:rStyle w:val="Zkladntext3"/>
            <w:lang w:val="en-US" w:eastAsia="en-US" w:bidi="en-US"/>
          </w:rPr>
          <w:t>xxxxx</w:t>
        </w:r>
        <w:proofErr w:type="spellEnd"/>
      </w:hyperlink>
      <w:r>
        <w:rPr>
          <w:rStyle w:val="Zkladntext3"/>
          <w:lang w:val="en-US" w:eastAsia="en-US" w:bidi="en-US"/>
        </w:rPr>
        <w:t xml:space="preserve"> </w:t>
      </w:r>
      <w:proofErr w:type="gramStart"/>
      <w:r>
        <w:rPr>
          <w:rStyle w:val="Zkladntext3"/>
        </w:rPr>
        <w:t>tel.:</w:t>
      </w:r>
      <w:proofErr w:type="spellStart"/>
      <w:r>
        <w:rPr>
          <w:rStyle w:val="Zkladntext3"/>
        </w:rPr>
        <w:t>xxxxx</w:t>
      </w:r>
      <w:proofErr w:type="spellEnd"/>
      <w:proofErr w:type="gramEnd"/>
    </w:p>
    <w:p w:rsidR="00085A17" w:rsidRDefault="00085A17" w:rsidP="00085A17">
      <w:pPr>
        <w:pStyle w:val="Zkladntext30"/>
        <w:spacing w:line="240" w:lineRule="auto"/>
      </w:pPr>
      <w:r>
        <w:rPr>
          <w:rStyle w:val="Zkladntext3"/>
        </w:rPr>
        <w:t>Datum vystavení protokolu: 17.2.2021</w:t>
      </w:r>
    </w:p>
    <w:p w:rsidR="00085A17" w:rsidRDefault="00085A17" w:rsidP="00085A17">
      <w:pPr>
        <w:pStyle w:val="Zkladntext30"/>
        <w:tabs>
          <w:tab w:val="left" w:pos="2736"/>
        </w:tabs>
        <w:spacing w:after="180" w:line="240" w:lineRule="auto"/>
      </w:pPr>
      <w:r>
        <w:rPr>
          <w:rStyle w:val="Zkladntext3"/>
        </w:rPr>
        <w:t xml:space="preserve">Protokol </w:t>
      </w:r>
      <w:proofErr w:type="spellStart"/>
      <w:proofErr w:type="gramStart"/>
      <w:r>
        <w:rPr>
          <w:rStyle w:val="Zkladntext3"/>
        </w:rPr>
        <w:t>vyhotovil:xxxxx</w:t>
      </w:r>
      <w:proofErr w:type="spellEnd"/>
      <w:proofErr w:type="gramEnd"/>
      <w:r>
        <w:rPr>
          <w:rStyle w:val="Zkladntext3"/>
        </w:rPr>
        <w:tab/>
      </w:r>
      <w:proofErr w:type="spellStart"/>
      <w:r>
        <w:rPr>
          <w:rStyle w:val="Zkladntext3"/>
        </w:rPr>
        <w:t>E-mail:xxxxx</w:t>
      </w:r>
      <w:proofErr w:type="spellEnd"/>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tcPr>
          <w:p w:rsidR="00085A17" w:rsidRDefault="00085A17" w:rsidP="00085A17">
            <w:pPr>
              <w:pStyle w:val="Jin0"/>
              <w:spacing w:line="240" w:lineRule="auto"/>
              <w:rPr>
                <w:sz w:val="20"/>
                <w:szCs w:val="20"/>
              </w:rPr>
            </w:pPr>
            <w:r>
              <w:rPr>
                <w:rStyle w:val="Jin"/>
                <w:rFonts w:ascii="Arial" w:eastAsia="Arial" w:hAnsi="Arial" w:cs="Arial"/>
                <w:sz w:val="20"/>
                <w:szCs w:val="20"/>
              </w:rPr>
              <w:lastRenderedPageBreak/>
              <w:t>Měření na místě odběru v terénu</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b/>
                <w:bCs/>
                <w:sz w:val="16"/>
                <w:szCs w:val="16"/>
              </w:rPr>
              <w:t>Ident</w:t>
            </w:r>
            <w:proofErr w:type="spellEnd"/>
            <w:r>
              <w:rPr>
                <w:rStyle w:val="Jin"/>
                <w:rFonts w:ascii="Arial" w:eastAsia="Arial" w:hAnsi="Arial" w:cs="Arial"/>
                <w:b/>
                <w:bCs/>
                <w:sz w:val="16"/>
                <w:szCs w:val="16"/>
              </w:rPr>
              <w:t>. zkoušky</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proofErr w:type="spellStart"/>
            <w:r>
              <w:rPr>
                <w:rStyle w:val="Jin"/>
                <w:rFonts w:ascii="Arial" w:eastAsia="Arial" w:hAnsi="Arial" w:cs="Arial"/>
                <w:b/>
                <w:bCs/>
                <w:sz w:val="14"/>
                <w:szCs w:val="14"/>
              </w:rPr>
              <w:t>Prac</w:t>
            </w:r>
            <w:proofErr w:type="spellEnd"/>
            <w:r>
              <w:rPr>
                <w:rStyle w:val="Jin"/>
                <w:rFonts w:ascii="Arial" w:eastAsia="Arial" w:hAnsi="Arial" w:cs="Arial"/>
                <w:b/>
                <w:bCs/>
                <w:sz w:val="14"/>
                <w:szCs w:val="14"/>
              </w:rPr>
              <w:t>.</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 volný</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&lt;0,03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0,3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008</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chuť</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jc w:val="both"/>
              <w:rPr>
                <w:sz w:val="16"/>
                <w:szCs w:val="16"/>
              </w:rPr>
            </w:pPr>
            <w:r>
              <w:rPr>
                <w:rStyle w:val="Jin"/>
                <w:rFonts w:ascii="Arial" w:eastAsia="Arial" w:hAnsi="Arial" w:cs="Arial"/>
                <w:sz w:val="16"/>
                <w:szCs w:val="16"/>
              </w:rPr>
              <w:t>přijatelná</w:t>
            </w:r>
          </w:p>
        </w:tc>
        <w:tc>
          <w:tcPr>
            <w:tcW w:w="1022" w:type="dxa"/>
            <w:tcBorders>
              <w:top w:val="single" w:sz="4" w:space="0" w:color="auto"/>
              <w:left w:val="single" w:sz="4" w:space="0" w:color="auto"/>
            </w:tcBorders>
            <w:shd w:val="clear" w:color="auto" w:fill="auto"/>
          </w:tcPr>
          <w:p w:rsidR="00085A17" w:rsidRDefault="00085A17" w:rsidP="00085A17">
            <w:pPr>
              <w:rPr>
                <w:sz w:val="10"/>
                <w:szCs w:val="10"/>
              </w:rPr>
            </w:pP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660"/>
              <w:rPr>
                <w:sz w:val="14"/>
                <w:szCs w:val="14"/>
              </w:rPr>
            </w:pPr>
            <w:r>
              <w:rPr>
                <w:rStyle w:val="Jin"/>
                <w:rFonts w:ascii="Arial" w:eastAsia="Arial" w:hAnsi="Arial" w:cs="Arial"/>
                <w:sz w:val="14"/>
                <w:szCs w:val="14"/>
              </w:rPr>
              <w:t>přijatelná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062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pach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jc w:val="both"/>
              <w:rPr>
                <w:sz w:val="16"/>
                <w:szCs w:val="16"/>
              </w:rPr>
            </w:pPr>
            <w:r>
              <w:rPr>
                <w:rStyle w:val="Jin"/>
                <w:rFonts w:ascii="Arial" w:eastAsia="Arial" w:hAnsi="Arial" w:cs="Arial"/>
                <w:sz w:val="16"/>
                <w:szCs w:val="16"/>
              </w:rPr>
              <w:t>přijatelný</w:t>
            </w:r>
          </w:p>
        </w:tc>
        <w:tc>
          <w:tcPr>
            <w:tcW w:w="1022" w:type="dxa"/>
            <w:tcBorders>
              <w:top w:val="single" w:sz="4" w:space="0" w:color="auto"/>
              <w:left w:val="single" w:sz="4" w:space="0" w:color="auto"/>
            </w:tcBorders>
            <w:shd w:val="clear" w:color="auto" w:fill="auto"/>
          </w:tcPr>
          <w:p w:rsidR="00085A17" w:rsidRDefault="00085A17" w:rsidP="00085A17">
            <w:pPr>
              <w:rPr>
                <w:sz w:val="10"/>
                <w:szCs w:val="10"/>
              </w:rPr>
            </w:pP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660"/>
              <w:rPr>
                <w:sz w:val="14"/>
                <w:szCs w:val="14"/>
              </w:rPr>
            </w:pPr>
            <w:r>
              <w:rPr>
                <w:rStyle w:val="Jin"/>
                <w:rFonts w:ascii="Arial" w:eastAsia="Arial" w:hAnsi="Arial" w:cs="Arial"/>
                <w:sz w:val="14"/>
                <w:szCs w:val="14"/>
              </w:rPr>
              <w:t>přijatelný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062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AA</w:t>
            </w:r>
          </w:p>
        </w:tc>
      </w:tr>
      <w:tr w:rsidR="00085A17" w:rsidTr="00085A17">
        <w:trPr>
          <w:trHeight w:hRule="exact" w:val="245"/>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PH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6,7</w:t>
            </w:r>
          </w:p>
        </w:tc>
        <w:tc>
          <w:tcPr>
            <w:tcW w:w="1022" w:type="dxa"/>
            <w:tcBorders>
              <w:top w:val="single" w:sz="4" w:space="0" w:color="auto"/>
              <w:left w:val="single" w:sz="4" w:space="0" w:color="auto"/>
            </w:tcBorders>
            <w:shd w:val="clear" w:color="auto" w:fill="auto"/>
          </w:tcPr>
          <w:p w:rsidR="00085A17" w:rsidRDefault="00085A17" w:rsidP="00085A17">
            <w:pPr>
              <w:rPr>
                <w:sz w:val="10"/>
                <w:szCs w:val="10"/>
              </w:rPr>
            </w:pP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 0,2</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700"/>
              <w:jc w:val="both"/>
              <w:rPr>
                <w:sz w:val="14"/>
                <w:szCs w:val="14"/>
              </w:rPr>
            </w:pPr>
            <w:r>
              <w:rPr>
                <w:rStyle w:val="Jin"/>
                <w:rFonts w:ascii="Arial" w:eastAsia="Arial" w:hAnsi="Arial" w:cs="Arial"/>
                <w:sz w:val="14"/>
                <w:szCs w:val="14"/>
              </w:rPr>
              <w:t>6,5-9,5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033</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1"/>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teplota vzorku</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12.0</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°C</w:t>
            </w:r>
          </w:p>
        </w:tc>
        <w:tc>
          <w:tcPr>
            <w:tcW w:w="86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 0,5</w:t>
            </w:r>
          </w:p>
        </w:tc>
        <w:tc>
          <w:tcPr>
            <w:tcW w:w="170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740"/>
              <w:rPr>
                <w:sz w:val="14"/>
                <w:szCs w:val="14"/>
              </w:rPr>
            </w:pPr>
            <w:r>
              <w:rPr>
                <w:rStyle w:val="Jin"/>
                <w:rFonts w:ascii="Arial" w:eastAsia="Arial" w:hAnsi="Arial" w:cs="Arial"/>
                <w:sz w:val="14"/>
                <w:szCs w:val="14"/>
              </w:rPr>
              <w:t>8-</w:t>
            </w:r>
            <w:proofErr w:type="gramStart"/>
            <w:r>
              <w:rPr>
                <w:rStyle w:val="Jin"/>
                <w:rFonts w:ascii="Arial" w:eastAsia="Arial" w:hAnsi="Arial" w:cs="Arial"/>
                <w:sz w:val="14"/>
                <w:szCs w:val="14"/>
              </w:rPr>
              <w:t>12°C</w:t>
            </w:r>
            <w:proofErr w:type="gramEnd"/>
            <w:r>
              <w:rPr>
                <w:rStyle w:val="Jin"/>
                <w:rFonts w:ascii="Arial" w:eastAsia="Arial" w:hAnsi="Arial" w:cs="Arial"/>
                <w:sz w:val="14"/>
                <w:szCs w:val="14"/>
              </w:rPr>
              <w:t xml:space="preserve"> DH</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042</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bl>
    <w:p w:rsidR="00085A17" w:rsidRDefault="00085A17" w:rsidP="00085A17">
      <w:pPr>
        <w:spacing w:after="459" w:line="1" w:lineRule="exact"/>
      </w:pPr>
    </w:p>
    <w:p w:rsidR="00085A17" w:rsidRDefault="00085A17" w:rsidP="00085A1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 xml:space="preserve">Výsledky </w:t>
            </w:r>
            <w:proofErr w:type="gramStart"/>
            <w:r>
              <w:rPr>
                <w:rStyle w:val="Jin"/>
                <w:rFonts w:ascii="Arial" w:eastAsia="Arial" w:hAnsi="Arial" w:cs="Arial"/>
                <w:sz w:val="20"/>
                <w:szCs w:val="20"/>
              </w:rPr>
              <w:t>zkoušek - chemická</w:t>
            </w:r>
            <w:proofErr w:type="gramEnd"/>
            <w:r>
              <w:rPr>
                <w:rStyle w:val="Jin"/>
                <w:rFonts w:ascii="Arial" w:eastAsia="Arial" w:hAnsi="Arial" w:cs="Arial"/>
                <w:sz w:val="20"/>
                <w:szCs w:val="20"/>
              </w:rPr>
              <w:t xml:space="preserve"> vyšetření</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b/>
                <w:bCs/>
                <w:sz w:val="16"/>
                <w:szCs w:val="16"/>
              </w:rPr>
              <w:t>Ident</w:t>
            </w:r>
            <w:proofErr w:type="spellEnd"/>
            <w:r>
              <w:rPr>
                <w:rStyle w:val="Jin"/>
                <w:rFonts w:ascii="Arial" w:eastAsia="Arial" w:hAnsi="Arial" w:cs="Arial"/>
                <w:b/>
                <w:bCs/>
                <w:sz w:val="16"/>
                <w:szCs w:val="16"/>
              </w:rPr>
              <w:t>. zkoušky</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proofErr w:type="spellStart"/>
            <w:r>
              <w:rPr>
                <w:rStyle w:val="Jin"/>
                <w:rFonts w:ascii="Arial" w:eastAsia="Arial" w:hAnsi="Arial" w:cs="Arial"/>
                <w:b/>
                <w:bCs/>
                <w:sz w:val="14"/>
                <w:szCs w:val="14"/>
              </w:rPr>
              <w:t>Prac</w:t>
            </w:r>
            <w:proofErr w:type="spellEnd"/>
            <w:r>
              <w:rPr>
                <w:rStyle w:val="Jin"/>
                <w:rFonts w:ascii="Arial" w:eastAsia="Arial" w:hAnsi="Arial" w:cs="Arial"/>
                <w:b/>
                <w:bCs/>
                <w:sz w:val="14"/>
                <w:szCs w:val="14"/>
              </w:rPr>
              <w:t>.</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gramStart"/>
            <w:r>
              <w:rPr>
                <w:rStyle w:val="Jin"/>
                <w:rFonts w:ascii="Arial" w:eastAsia="Arial" w:hAnsi="Arial" w:cs="Arial"/>
                <w:sz w:val="16"/>
                <w:szCs w:val="16"/>
              </w:rPr>
              <w:t>1,2-dichlorethan</w:t>
            </w:r>
            <w:proofErr w:type="gram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 xml:space="preserve">max. 3,0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amonné ionty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0,16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0,50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070 část CA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Sb</w:t>
            </w:r>
            <w:proofErr w:type="spellEnd"/>
            <w:r>
              <w:rPr>
                <w:rStyle w:val="Jin"/>
                <w:rFonts w:ascii="Arial" w:eastAsia="Arial" w:hAnsi="Arial" w:cs="Arial"/>
                <w:sz w:val="16"/>
                <w:szCs w:val="16"/>
              </w:rPr>
              <w:t xml:space="preserve"> (antimon)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 xml:space="preserve">max. 5,0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As (arzen)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barva</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&lt;5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 xml:space="preserve">mg/l </w:t>
            </w:r>
            <w:proofErr w:type="spellStart"/>
            <w:r>
              <w:rPr>
                <w:rStyle w:val="Jin"/>
                <w:rFonts w:ascii="Arial" w:eastAsia="Arial" w:hAnsi="Arial" w:cs="Arial"/>
                <w:sz w:val="14"/>
                <w:szCs w:val="14"/>
              </w:rPr>
              <w:t>Pt</w:t>
            </w:r>
            <w:proofErr w:type="spellEnd"/>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 xml:space="preserve">max. 20 mg/l </w:t>
            </w:r>
            <w:proofErr w:type="spellStart"/>
            <w:r>
              <w:rPr>
                <w:rStyle w:val="Jin"/>
                <w:rFonts w:ascii="Arial" w:eastAsia="Arial" w:hAnsi="Arial" w:cs="Arial"/>
                <w:sz w:val="14"/>
                <w:szCs w:val="14"/>
              </w:rPr>
              <w:t>Pt</w:t>
            </w:r>
            <w:proofErr w:type="spellEnd"/>
            <w:r>
              <w:rPr>
                <w:rStyle w:val="Jin"/>
                <w:rFonts w:ascii="Arial" w:eastAsia="Arial" w:hAnsi="Arial" w:cs="Arial"/>
                <w:sz w:val="14"/>
                <w:szCs w:val="14"/>
              </w:rPr>
              <w:t xml:space="preserve">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004</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benzen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benzo</w:t>
            </w:r>
            <w:proofErr w:type="spellEnd"/>
            <w:r>
              <w:rPr>
                <w:rStyle w:val="Jin"/>
                <w:rFonts w:ascii="Arial" w:eastAsia="Arial" w:hAnsi="Arial" w:cs="Arial"/>
                <w:sz w:val="16"/>
                <w:szCs w:val="16"/>
              </w:rPr>
              <w:t>(a)pyren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20"/>
              <w:jc w:val="both"/>
              <w:rPr>
                <w:sz w:val="16"/>
                <w:szCs w:val="16"/>
              </w:rPr>
            </w:pPr>
            <w:r>
              <w:rPr>
                <w:rStyle w:val="Jin"/>
                <w:rFonts w:ascii="Arial" w:eastAsia="Arial" w:hAnsi="Arial" w:cs="Arial"/>
                <w:sz w:val="16"/>
                <w:szCs w:val="16"/>
              </w:rPr>
              <w:t>&lt;0,001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 xml:space="preserve">max. 0,01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331.03</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 (bor)</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0,838</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12%</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1,0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bromičnany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&lt;1,5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celkový organický uhlík (TOC)</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1,6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15%</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307</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dusičnany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&lt;5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50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070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dusitany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&lt;0,05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0,50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070 část B</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fluoridy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0,57</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15%</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1,5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AI (hliník)</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20"/>
              <w:jc w:val="both"/>
              <w:rPr>
                <w:sz w:val="16"/>
                <w:szCs w:val="16"/>
              </w:rPr>
            </w:pPr>
            <w:r>
              <w:rPr>
                <w:rStyle w:val="Jin"/>
                <w:rFonts w:ascii="Arial" w:eastAsia="Arial" w:hAnsi="Arial" w:cs="Arial"/>
                <w:sz w:val="16"/>
                <w:szCs w:val="16"/>
              </w:rPr>
              <w:t>&lt;0,001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0,20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Mg (hořčík)</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11,6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jc w:val="both"/>
              <w:rPr>
                <w:sz w:val="14"/>
                <w:szCs w:val="14"/>
              </w:rPr>
            </w:pPr>
            <w:proofErr w:type="gramStart"/>
            <w:r>
              <w:rPr>
                <w:rStyle w:val="Jin"/>
                <w:rFonts w:ascii="Arial" w:eastAsia="Arial" w:hAnsi="Arial" w:cs="Arial"/>
                <w:sz w:val="14"/>
                <w:szCs w:val="14"/>
              </w:rPr>
              <w:t>20 - 30</w:t>
            </w:r>
            <w:proofErr w:type="gramEnd"/>
            <w:r>
              <w:rPr>
                <w:rStyle w:val="Jin"/>
                <w:rFonts w:ascii="Arial" w:eastAsia="Arial" w:hAnsi="Arial" w:cs="Arial"/>
                <w:sz w:val="14"/>
                <w:szCs w:val="14"/>
              </w:rPr>
              <w:t xml:space="preserve"> mg/l DH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chlorečnany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&lt;20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 xml:space="preserve">max. 200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chloridy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32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100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chloritany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&lt;20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00"/>
              <w:rPr>
                <w:sz w:val="14"/>
                <w:szCs w:val="14"/>
              </w:rPr>
            </w:pPr>
            <w:r>
              <w:rPr>
                <w:rStyle w:val="Jin"/>
                <w:rFonts w:ascii="Arial" w:eastAsia="Arial" w:hAnsi="Arial" w:cs="Arial"/>
                <w:sz w:val="14"/>
                <w:szCs w:val="14"/>
              </w:rPr>
              <w:t xml:space="preserve">max. 200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Cr</w:t>
            </w:r>
            <w:proofErr w:type="spellEnd"/>
            <w:r>
              <w:rPr>
                <w:rStyle w:val="Jin"/>
                <w:rFonts w:ascii="Arial" w:eastAsia="Arial" w:hAnsi="Arial" w:cs="Arial"/>
                <w:sz w:val="16"/>
                <w:szCs w:val="16"/>
              </w:rPr>
              <w:t xml:space="preserve"> (chrom)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50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Cd (kadmium)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&lt;0,02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ug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 xml:space="preserve">max. 5,0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konduktivita</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68</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proofErr w:type="spellStart"/>
            <w:r>
              <w:rPr>
                <w:rStyle w:val="Jin"/>
                <w:rFonts w:ascii="Arial" w:eastAsia="Arial" w:hAnsi="Arial" w:cs="Arial"/>
                <w:sz w:val="14"/>
                <w:szCs w:val="14"/>
              </w:rPr>
              <w:t>mS</w:t>
            </w:r>
            <w:proofErr w:type="spellEnd"/>
            <w:r>
              <w:rPr>
                <w:rStyle w:val="Jin"/>
                <w:rFonts w:ascii="Arial" w:eastAsia="Arial" w:hAnsi="Arial" w:cs="Arial"/>
                <w:sz w:val="14"/>
                <w:szCs w:val="14"/>
              </w:rPr>
              <w:t>/m</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proofErr w:type="gramStart"/>
            <w:r>
              <w:rPr>
                <w:rStyle w:val="Jin"/>
                <w:rFonts w:ascii="Arial" w:eastAsia="Arial" w:hAnsi="Arial" w:cs="Arial"/>
                <w:sz w:val="14"/>
                <w:szCs w:val="14"/>
              </w:rPr>
              <w:t>3%</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 xml:space="preserve">max. 125 </w:t>
            </w:r>
            <w:proofErr w:type="spellStart"/>
            <w:r>
              <w:rPr>
                <w:rStyle w:val="Jin"/>
                <w:rFonts w:ascii="Arial" w:eastAsia="Arial" w:hAnsi="Arial" w:cs="Arial"/>
                <w:sz w:val="14"/>
                <w:szCs w:val="14"/>
              </w:rPr>
              <w:t>mS</w:t>
            </w:r>
            <w:proofErr w:type="spellEnd"/>
            <w:r>
              <w:rPr>
                <w:rStyle w:val="Jin"/>
                <w:rFonts w:ascii="Arial" w:eastAsia="Arial" w:hAnsi="Arial" w:cs="Arial"/>
                <w:sz w:val="14"/>
                <w:szCs w:val="14"/>
              </w:rPr>
              <w:t>/m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011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5"/>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kyanidy celkové</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20"/>
              <w:jc w:val="both"/>
              <w:rPr>
                <w:sz w:val="16"/>
                <w:szCs w:val="16"/>
              </w:rPr>
            </w:pPr>
            <w:r>
              <w:rPr>
                <w:rStyle w:val="Jin"/>
                <w:rFonts w:ascii="Arial" w:eastAsia="Arial" w:hAnsi="Arial" w:cs="Arial"/>
                <w:sz w:val="16"/>
                <w:szCs w:val="16"/>
              </w:rPr>
              <w:t>&lt;0,004</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max. 0,050 mg/l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082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Mn</w:t>
            </w:r>
            <w:proofErr w:type="spellEnd"/>
            <w:r>
              <w:rPr>
                <w:rStyle w:val="Jin"/>
                <w:rFonts w:ascii="Arial" w:eastAsia="Arial" w:hAnsi="Arial" w:cs="Arial"/>
                <w:sz w:val="16"/>
                <w:szCs w:val="16"/>
              </w:rPr>
              <w:t xml:space="preserve"> (mangan)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6"/>
                <w:szCs w:val="16"/>
              </w:rPr>
            </w:pPr>
            <w:r>
              <w:rPr>
                <w:rStyle w:val="Jin"/>
                <w:rFonts w:ascii="Arial" w:eastAsia="Arial" w:hAnsi="Arial" w:cs="Arial"/>
                <w:sz w:val="16"/>
                <w:szCs w:val="16"/>
              </w:rPr>
              <w:t>0,002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max. 0,050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Cu</w:t>
            </w:r>
            <w:proofErr w:type="spellEnd"/>
            <w:r>
              <w:rPr>
                <w:rStyle w:val="Jin"/>
                <w:rFonts w:ascii="Arial" w:eastAsia="Arial" w:hAnsi="Arial" w:cs="Arial"/>
                <w:sz w:val="16"/>
                <w:szCs w:val="16"/>
              </w:rPr>
              <w:t xml:space="preserve"> (měď)</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0,4</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 xml:space="preserve">max. 1000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Ni (nikl)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&lt;0,5</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20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Pb</w:t>
            </w:r>
            <w:proofErr w:type="spellEnd"/>
            <w:r>
              <w:rPr>
                <w:rStyle w:val="Jin"/>
                <w:rFonts w:ascii="Arial" w:eastAsia="Arial" w:hAnsi="Arial" w:cs="Arial"/>
                <w:sz w:val="16"/>
                <w:szCs w:val="16"/>
              </w:rPr>
              <w:t xml:space="preserve"> (olovo)</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suma PAU</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 xml:space="preserve">max. 0,10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331.03</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Hg</w:t>
            </w:r>
            <w:proofErr w:type="spellEnd"/>
            <w:r>
              <w:rPr>
                <w:rStyle w:val="Jin"/>
                <w:rFonts w:ascii="Arial" w:eastAsia="Arial" w:hAnsi="Arial" w:cs="Arial"/>
                <w:sz w:val="16"/>
                <w:szCs w:val="16"/>
              </w:rPr>
              <w:t xml:space="preserve"> (rtuť)</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&lt;0,2</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Se (selen)</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&lt;1,0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sírany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36</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250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003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Na (sodík)</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91,3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max. 200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tetrachlorethen</w:t>
            </w:r>
            <w:proofErr w:type="spell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trihalomethanv</w:t>
            </w:r>
            <w:proofErr w:type="spell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 xml:space="preserve">max. 100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trichlorethen</w:t>
            </w:r>
            <w:proofErr w:type="spell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10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trichlormethan</w:t>
            </w:r>
            <w:proofErr w:type="spellEnd"/>
            <w:r>
              <w:rPr>
                <w:rStyle w:val="Jin"/>
                <w:rFonts w:ascii="Arial" w:eastAsia="Arial" w:hAnsi="Arial" w:cs="Arial"/>
                <w:sz w:val="16"/>
                <w:szCs w:val="16"/>
              </w:rPr>
              <w:t xml:space="preserve"> (chloroform)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4"/>
                <w:szCs w:val="14"/>
              </w:rPr>
            </w:pPr>
            <w:r>
              <w:rPr>
                <w:rStyle w:val="Jin"/>
                <w:rFonts w:ascii="Arial" w:eastAsia="Arial" w:hAnsi="Arial" w:cs="Arial"/>
                <w:sz w:val="14"/>
                <w:szCs w:val="14"/>
              </w:rPr>
              <w:t xml:space="preserve">max. 30 </w:t>
            </w:r>
            <w:proofErr w:type="spellStart"/>
            <w:r>
              <w:rPr>
                <w:rStyle w:val="Jin"/>
                <w:rFonts w:ascii="Arial" w:eastAsia="Arial" w:hAnsi="Arial" w:cs="Arial"/>
                <w:sz w:val="14"/>
                <w:szCs w:val="14"/>
              </w:rPr>
              <w:t>pg</w:t>
            </w:r>
            <w:proofErr w:type="spellEnd"/>
            <w:r>
              <w:rPr>
                <w:rStyle w:val="Jin"/>
                <w:rFonts w:ascii="Arial" w:eastAsia="Arial" w:hAnsi="Arial" w:cs="Arial"/>
                <w:sz w:val="14"/>
                <w:szCs w:val="14"/>
              </w:rPr>
              <w:t>/l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 xml:space="preserve">Ca </w:t>
            </w:r>
            <w:proofErr w:type="spellStart"/>
            <w:r>
              <w:rPr>
                <w:rStyle w:val="Jin"/>
                <w:rFonts w:ascii="Arial" w:eastAsia="Arial" w:hAnsi="Arial" w:cs="Arial"/>
                <w:sz w:val="16"/>
                <w:szCs w:val="16"/>
              </w:rPr>
              <w:t>íváoník</w:t>
            </w:r>
            <w:proofErr w:type="spellEnd"/>
            <w:r>
              <w:rPr>
                <w:rStyle w:val="Jin"/>
                <w:rFonts w:ascii="Arial" w:eastAsia="Arial" w:hAnsi="Arial" w:cs="Arial"/>
                <w:sz w:val="16"/>
                <w:szCs w:val="16"/>
              </w:rPr>
              <w: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46.1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jc w:val="both"/>
              <w:rPr>
                <w:sz w:val="14"/>
                <w:szCs w:val="14"/>
              </w:rPr>
            </w:pPr>
            <w:proofErr w:type="gramStart"/>
            <w:r>
              <w:rPr>
                <w:rStyle w:val="Jin"/>
                <w:rFonts w:ascii="Arial" w:eastAsia="Arial" w:hAnsi="Arial" w:cs="Arial"/>
                <w:sz w:val="14"/>
                <w:szCs w:val="14"/>
              </w:rPr>
              <w:t>40 - 80</w:t>
            </w:r>
            <w:proofErr w:type="gramEnd"/>
            <w:r>
              <w:rPr>
                <w:rStyle w:val="Jin"/>
                <w:rFonts w:ascii="Arial" w:eastAsia="Arial" w:hAnsi="Arial" w:cs="Arial"/>
                <w:sz w:val="14"/>
                <w:szCs w:val="14"/>
              </w:rPr>
              <w:t xml:space="preserve"> mg/l DH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Ca + Mg (tvrdost) *</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1,63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proofErr w:type="spellStart"/>
            <w:r>
              <w:rPr>
                <w:rStyle w:val="Jin"/>
                <w:rFonts w:ascii="Arial" w:eastAsia="Arial" w:hAnsi="Arial" w:cs="Arial"/>
                <w:sz w:val="14"/>
                <w:szCs w:val="14"/>
              </w:rPr>
              <w:t>mmol</w:t>
            </w:r>
            <w:proofErr w:type="spellEnd"/>
            <w:r>
              <w:rPr>
                <w:rStyle w:val="Jin"/>
                <w:rFonts w:ascii="Arial" w:eastAsia="Arial" w:hAnsi="Arial" w:cs="Arial"/>
                <w:sz w:val="14"/>
                <w:szCs w:val="14"/>
              </w:rPr>
              <w:t>/l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15%</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80"/>
              <w:jc w:val="both"/>
              <w:rPr>
                <w:sz w:val="14"/>
                <w:szCs w:val="14"/>
              </w:rPr>
            </w:pPr>
            <w:r>
              <w:rPr>
                <w:rStyle w:val="Jin"/>
                <w:rFonts w:ascii="Arial" w:eastAsia="Arial" w:hAnsi="Arial" w:cs="Arial"/>
                <w:sz w:val="14"/>
                <w:szCs w:val="14"/>
              </w:rPr>
              <w:t xml:space="preserve">2,0 - 3,5 </w:t>
            </w:r>
            <w:proofErr w:type="spellStart"/>
            <w:r>
              <w:rPr>
                <w:rStyle w:val="Jin"/>
                <w:rFonts w:ascii="Arial" w:eastAsia="Arial" w:hAnsi="Arial" w:cs="Arial"/>
                <w:sz w:val="14"/>
                <w:szCs w:val="14"/>
              </w:rPr>
              <w:t>mmol</w:t>
            </w:r>
            <w:proofErr w:type="spellEnd"/>
            <w:r>
              <w:rPr>
                <w:rStyle w:val="Jin"/>
                <w:rFonts w:ascii="Arial" w:eastAsia="Arial" w:hAnsi="Arial" w:cs="Arial"/>
                <w:sz w:val="14"/>
                <w:szCs w:val="14"/>
              </w:rPr>
              <w:t>/l DH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SOP 201.01 část 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zákal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0,63</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ZF(n)</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00"/>
              <w:jc w:val="both"/>
              <w:rPr>
                <w:sz w:val="14"/>
                <w:szCs w:val="14"/>
              </w:rPr>
            </w:pPr>
            <w:r>
              <w:rPr>
                <w:rStyle w:val="Jin"/>
                <w:rFonts w:ascii="Arial" w:eastAsia="Arial" w:hAnsi="Arial" w:cs="Arial"/>
                <w:sz w:val="14"/>
                <w:szCs w:val="14"/>
              </w:rPr>
              <w:t>max. 5 ZF(n)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044</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P1</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Fe</w:t>
            </w:r>
            <w:proofErr w:type="spellEnd"/>
            <w:r>
              <w:rPr>
                <w:rStyle w:val="Jin"/>
                <w:rFonts w:ascii="Arial" w:eastAsia="Arial" w:hAnsi="Arial" w:cs="Arial"/>
                <w:sz w:val="16"/>
                <w:szCs w:val="16"/>
              </w:rPr>
              <w:t xml:space="preserve"> (železo)</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0,11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r>
              <w:rPr>
                <w:rStyle w:val="Jin"/>
                <w:rFonts w:ascii="Arial" w:eastAsia="Arial" w:hAnsi="Arial" w:cs="Arial"/>
                <w:sz w:val="14"/>
                <w:szCs w:val="14"/>
              </w:rPr>
              <w:t>mg/l</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10%</w:t>
            </w:r>
            <w:proofErr w:type="gramEnd"/>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jc w:val="both"/>
              <w:rPr>
                <w:sz w:val="14"/>
                <w:szCs w:val="14"/>
              </w:rPr>
            </w:pPr>
            <w:r>
              <w:rPr>
                <w:rStyle w:val="Jin"/>
                <w:rFonts w:ascii="Arial" w:eastAsia="Arial" w:hAnsi="Arial" w:cs="Arial"/>
                <w:sz w:val="14"/>
                <w:szCs w:val="14"/>
              </w:rPr>
              <w:t>max. 0,20 mg/l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201</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P8</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bromdichlormethan</w:t>
            </w:r>
            <w:proofErr w:type="spell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ug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bromoform</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ug</w:t>
            </w:r>
            <w:proofErr w:type="spellEnd"/>
            <w:r>
              <w:rPr>
                <w:rStyle w:val="Jin"/>
                <w:rFonts w:ascii="Arial" w:eastAsia="Arial" w:hAnsi="Arial" w:cs="Arial"/>
                <w:sz w:val="14"/>
                <w:szCs w:val="14"/>
              </w:rPr>
              <w:t>/i</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r w:rsidR="00085A17" w:rsidTr="00085A17">
        <w:trPr>
          <w:trHeight w:hRule="exact" w:val="211"/>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dibromchlormethan</w:t>
            </w:r>
            <w:proofErr w:type="spellEnd"/>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420"/>
              <w:jc w:val="both"/>
              <w:rPr>
                <w:sz w:val="16"/>
                <w:szCs w:val="16"/>
              </w:rPr>
            </w:pPr>
            <w:r>
              <w:rPr>
                <w:rStyle w:val="Jin"/>
                <w:rFonts w:ascii="Arial" w:eastAsia="Arial" w:hAnsi="Arial" w:cs="Arial"/>
                <w:sz w:val="16"/>
                <w:szCs w:val="16"/>
              </w:rPr>
              <w:t>&lt;0.1</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380"/>
              <w:jc w:val="both"/>
              <w:rPr>
                <w:sz w:val="14"/>
                <w:szCs w:val="14"/>
              </w:rPr>
            </w:pPr>
            <w:proofErr w:type="spellStart"/>
            <w:r>
              <w:rPr>
                <w:rStyle w:val="Jin"/>
                <w:rFonts w:ascii="Arial" w:eastAsia="Arial" w:hAnsi="Arial" w:cs="Arial"/>
                <w:sz w:val="14"/>
                <w:szCs w:val="14"/>
              </w:rPr>
              <w:t>pq</w:t>
            </w:r>
            <w:proofErr w:type="spellEnd"/>
            <w:r>
              <w:rPr>
                <w:rStyle w:val="Jin"/>
                <w:rFonts w:ascii="Arial" w:eastAsia="Arial" w:hAnsi="Arial" w:cs="Arial"/>
                <w:sz w:val="14"/>
                <w:szCs w:val="14"/>
              </w:rPr>
              <w:t>/l</w:t>
            </w:r>
          </w:p>
        </w:tc>
        <w:tc>
          <w:tcPr>
            <w:tcW w:w="864" w:type="dxa"/>
            <w:tcBorders>
              <w:top w:val="single" w:sz="4" w:space="0" w:color="auto"/>
              <w:left w:val="single" w:sz="4" w:space="0" w:color="auto"/>
              <w:bottom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bottom w:val="single" w:sz="4" w:space="0" w:color="auto"/>
            </w:tcBorders>
            <w:shd w:val="clear" w:color="auto" w:fill="auto"/>
          </w:tcPr>
          <w:p w:rsidR="00085A17" w:rsidRDefault="00085A17" w:rsidP="00085A17">
            <w:pPr>
              <w:rPr>
                <w:sz w:val="10"/>
                <w:szCs w:val="10"/>
              </w:rPr>
            </w:pP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AO02A</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SA</w:t>
            </w:r>
          </w:p>
        </w:tc>
      </w:tr>
    </w:tbl>
    <w:p w:rsidR="00085A17" w:rsidRDefault="00085A17" w:rsidP="00085A17">
      <w:pPr>
        <w:spacing w:after="279" w:line="1" w:lineRule="exact"/>
      </w:pPr>
    </w:p>
    <w:p w:rsidR="00085A17" w:rsidRDefault="00085A17" w:rsidP="00085A17">
      <w:pPr>
        <w:pStyle w:val="Zkladntext30"/>
        <w:spacing w:after="460" w:line="240" w:lineRule="auto"/>
      </w:pPr>
      <w:r>
        <w:rPr>
          <w:rStyle w:val="Zkladntext3"/>
        </w:rPr>
        <w:t>* Pro přepočet na °</w:t>
      </w:r>
      <w:proofErr w:type="spellStart"/>
      <w:r>
        <w:rPr>
          <w:rStyle w:val="Zkladntext3"/>
        </w:rPr>
        <w:t>dH</w:t>
      </w:r>
      <w:proofErr w:type="spellEnd"/>
      <w:r>
        <w:rPr>
          <w:rStyle w:val="Zkladntext3"/>
        </w:rPr>
        <w:t xml:space="preserve"> (stupeň německý) je potřeba hodnotu tvrdosti vody v </w:t>
      </w:r>
      <w:proofErr w:type="spellStart"/>
      <w:r>
        <w:rPr>
          <w:rStyle w:val="Zkladntext3"/>
        </w:rPr>
        <w:t>mmol</w:t>
      </w:r>
      <w:proofErr w:type="spellEnd"/>
      <w:r>
        <w:rPr>
          <w:rStyle w:val="Zkladntext3"/>
        </w:rPr>
        <w:t>/l vynásobit číslem 5,6.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t xml:space="preserve">Výsledky </w:t>
            </w:r>
            <w:proofErr w:type="gramStart"/>
            <w:r>
              <w:rPr>
                <w:rStyle w:val="Jin"/>
                <w:rFonts w:ascii="Arial" w:eastAsia="Arial" w:hAnsi="Arial" w:cs="Arial"/>
                <w:sz w:val="20"/>
                <w:szCs w:val="20"/>
              </w:rPr>
              <w:t>zkoušek - mikrobiologická</w:t>
            </w:r>
            <w:proofErr w:type="gramEnd"/>
            <w:r>
              <w:rPr>
                <w:rStyle w:val="Jin"/>
                <w:rFonts w:ascii="Arial" w:eastAsia="Arial" w:hAnsi="Arial" w:cs="Arial"/>
                <w:sz w:val="20"/>
                <w:szCs w:val="20"/>
              </w:rPr>
              <w:t xml:space="preserve"> vyšetření</w:t>
            </w:r>
          </w:p>
        </w:tc>
      </w:tr>
      <w:tr w:rsidR="00085A17" w:rsidTr="00085A17">
        <w:trPr>
          <w:trHeight w:hRule="exact" w:val="22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56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b/>
                <w:bCs/>
                <w:sz w:val="16"/>
                <w:szCs w:val="16"/>
              </w:rPr>
              <w:t>Ident</w:t>
            </w:r>
            <w:proofErr w:type="spellEnd"/>
            <w:r>
              <w:rPr>
                <w:rStyle w:val="Jin"/>
                <w:rFonts w:ascii="Arial" w:eastAsia="Arial" w:hAnsi="Arial" w:cs="Arial"/>
                <w:b/>
                <w:bCs/>
                <w:sz w:val="16"/>
                <w:szCs w:val="16"/>
              </w:rPr>
              <w:t xml:space="preserve">. </w:t>
            </w:r>
            <w:proofErr w:type="spellStart"/>
            <w:r>
              <w:rPr>
                <w:rStyle w:val="Jin"/>
                <w:rFonts w:ascii="Arial" w:eastAsia="Arial" w:hAnsi="Arial" w:cs="Arial"/>
                <w:b/>
                <w:bCs/>
                <w:sz w:val="16"/>
                <w:szCs w:val="16"/>
              </w:rPr>
              <w:t>zkouškv</w:t>
            </w:r>
            <w:proofErr w:type="spellEnd"/>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proofErr w:type="spellStart"/>
            <w:r>
              <w:rPr>
                <w:rStyle w:val="Jin"/>
                <w:rFonts w:ascii="Arial" w:eastAsia="Arial" w:hAnsi="Arial" w:cs="Arial"/>
                <w:b/>
                <w:bCs/>
                <w:sz w:val="14"/>
                <w:szCs w:val="14"/>
              </w:rPr>
              <w:t>Prac</w:t>
            </w:r>
            <w:proofErr w:type="spellEnd"/>
            <w:r>
              <w:rPr>
                <w:rStyle w:val="Jin"/>
                <w:rFonts w:ascii="Arial" w:eastAsia="Arial" w:hAnsi="Arial" w:cs="Arial"/>
                <w:b/>
                <w:bCs/>
                <w:sz w:val="14"/>
                <w:szCs w:val="14"/>
              </w:rPr>
              <w:t>.</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Intestinální enterokoky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KTJ/100 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max. 0 KTJ/100 ml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906</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Escherichia</w:t>
            </w:r>
            <w:proofErr w:type="spellEnd"/>
            <w:r>
              <w:rPr>
                <w:rStyle w:val="Jin"/>
                <w:rFonts w:ascii="Arial" w:eastAsia="Arial" w:hAnsi="Arial" w:cs="Arial"/>
                <w:sz w:val="16"/>
                <w:szCs w:val="16"/>
              </w:rPr>
              <w:t xml:space="preserve"> coli</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KTJ/100 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max. 0 KTJ/100 ml NMH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900</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koliformní bakterie</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KTJ/100 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180"/>
              <w:rPr>
                <w:sz w:val="14"/>
                <w:szCs w:val="14"/>
              </w:rPr>
            </w:pPr>
            <w:r>
              <w:rPr>
                <w:rStyle w:val="Jin"/>
                <w:rFonts w:ascii="Arial" w:eastAsia="Arial" w:hAnsi="Arial" w:cs="Arial"/>
                <w:sz w:val="14"/>
                <w:szCs w:val="14"/>
              </w:rPr>
              <w:t>max. 0 KTJ/100 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360"/>
              <w:rPr>
                <w:sz w:val="14"/>
                <w:szCs w:val="14"/>
              </w:rPr>
            </w:pPr>
            <w:r>
              <w:rPr>
                <w:rStyle w:val="Jin"/>
                <w:rFonts w:ascii="Arial" w:eastAsia="Arial" w:hAnsi="Arial" w:cs="Arial"/>
                <w:sz w:val="14"/>
                <w:szCs w:val="14"/>
              </w:rPr>
              <w:t>SOP 900</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6"/>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abioseston</w:t>
            </w:r>
            <w:proofErr w:type="spellEnd"/>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480"/>
              <w:jc w:val="both"/>
              <w:rPr>
                <w:sz w:val="16"/>
                <w:szCs w:val="16"/>
              </w:rPr>
            </w:pPr>
            <w:r>
              <w:rPr>
                <w:rStyle w:val="Jin"/>
                <w:rFonts w:ascii="Arial" w:eastAsia="Arial" w:hAnsi="Arial" w:cs="Arial"/>
                <w:sz w:val="16"/>
                <w:szCs w:val="16"/>
              </w:rPr>
              <w:t>1</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w:t>
            </w:r>
          </w:p>
        </w:tc>
        <w:tc>
          <w:tcPr>
            <w:tcW w:w="86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ind w:firstLine="260"/>
              <w:rPr>
                <w:sz w:val="14"/>
                <w:szCs w:val="14"/>
              </w:rPr>
            </w:pPr>
            <w:proofErr w:type="gramStart"/>
            <w:r>
              <w:rPr>
                <w:rStyle w:val="Jin"/>
                <w:rFonts w:ascii="Arial" w:eastAsia="Arial" w:hAnsi="Arial" w:cs="Arial"/>
                <w:sz w:val="14"/>
                <w:szCs w:val="14"/>
              </w:rPr>
              <w:t>50%</w:t>
            </w:r>
            <w:proofErr w:type="gramEnd"/>
          </w:p>
        </w:tc>
        <w:tc>
          <w:tcPr>
            <w:tcW w:w="170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right"/>
              <w:rPr>
                <w:sz w:val="14"/>
                <w:szCs w:val="14"/>
              </w:rPr>
            </w:pPr>
            <w:r>
              <w:rPr>
                <w:rStyle w:val="Jin"/>
                <w:rFonts w:ascii="Arial" w:eastAsia="Arial" w:hAnsi="Arial" w:cs="Arial"/>
                <w:sz w:val="14"/>
                <w:szCs w:val="14"/>
              </w:rPr>
              <w:t>max. 5 % MH</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916.01</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bl>
    <w:p w:rsidR="00085A17" w:rsidRDefault="00085A17" w:rsidP="00085A17">
      <w:pPr>
        <w:sectPr w:rsidR="00085A17">
          <w:headerReference w:type="default" r:id="rId11"/>
          <w:footerReference w:type="default" r:id="rId12"/>
          <w:headerReference w:type="first" r:id="rId13"/>
          <w:footerReference w:type="first" r:id="rId14"/>
          <w:pgSz w:w="11900" w:h="16840"/>
          <w:pgMar w:top="462" w:right="658" w:bottom="1152" w:left="697"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306"/>
        <w:gridCol w:w="1022"/>
        <w:gridCol w:w="864"/>
        <w:gridCol w:w="1704"/>
        <w:gridCol w:w="1306"/>
        <w:gridCol w:w="562"/>
        <w:gridCol w:w="403"/>
      </w:tblGrid>
      <w:tr w:rsidR="00085A17" w:rsidTr="00085A17">
        <w:trPr>
          <w:trHeight w:hRule="exact" w:val="221"/>
          <w:jc w:val="center"/>
        </w:trPr>
        <w:tc>
          <w:tcPr>
            <w:tcW w:w="9711" w:type="dxa"/>
            <w:gridSpan w:val="8"/>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20"/>
                <w:szCs w:val="20"/>
              </w:rPr>
            </w:pPr>
            <w:r>
              <w:rPr>
                <w:rStyle w:val="Jin"/>
                <w:rFonts w:ascii="Arial" w:eastAsia="Arial" w:hAnsi="Arial" w:cs="Arial"/>
                <w:sz w:val="20"/>
                <w:szCs w:val="20"/>
              </w:rPr>
              <w:lastRenderedPageBreak/>
              <w:t xml:space="preserve">Výsledky </w:t>
            </w:r>
            <w:proofErr w:type="gramStart"/>
            <w:r>
              <w:rPr>
                <w:rStyle w:val="Jin"/>
                <w:rFonts w:ascii="Arial" w:eastAsia="Arial" w:hAnsi="Arial" w:cs="Arial"/>
                <w:sz w:val="20"/>
                <w:szCs w:val="20"/>
              </w:rPr>
              <w:t>zkoušek - mikrobiologická</w:t>
            </w:r>
            <w:proofErr w:type="gramEnd"/>
            <w:r>
              <w:rPr>
                <w:rStyle w:val="Jin"/>
                <w:rFonts w:ascii="Arial" w:eastAsia="Arial" w:hAnsi="Arial" w:cs="Arial"/>
                <w:sz w:val="20"/>
                <w:szCs w:val="20"/>
              </w:rPr>
              <w:t xml:space="preserve"> vyšetření</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Ukazatel</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Hodnota</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b/>
                <w:bCs/>
                <w:sz w:val="16"/>
                <w:szCs w:val="16"/>
              </w:rPr>
              <w:t>Jednotka</w:t>
            </w:r>
          </w:p>
        </w:tc>
        <w:tc>
          <w:tcPr>
            <w:tcW w:w="86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b/>
                <w:bCs/>
                <w:sz w:val="16"/>
                <w:szCs w:val="16"/>
              </w:rPr>
              <w:t>Nejistota</w:t>
            </w: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600"/>
              <w:rPr>
                <w:sz w:val="16"/>
                <w:szCs w:val="16"/>
              </w:rPr>
            </w:pPr>
            <w:r>
              <w:rPr>
                <w:rStyle w:val="Jin"/>
                <w:rFonts w:ascii="Arial" w:eastAsia="Arial" w:hAnsi="Arial" w:cs="Arial"/>
                <w:b/>
                <w:bCs/>
                <w:sz w:val="16"/>
                <w:szCs w:val="16"/>
              </w:rPr>
              <w:t>Limit</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6"/>
                <w:szCs w:val="16"/>
              </w:rPr>
            </w:pPr>
            <w:proofErr w:type="spellStart"/>
            <w:r>
              <w:rPr>
                <w:rStyle w:val="Jin"/>
                <w:rFonts w:ascii="Arial" w:eastAsia="Arial" w:hAnsi="Arial" w:cs="Arial"/>
                <w:b/>
                <w:bCs/>
                <w:sz w:val="16"/>
                <w:szCs w:val="16"/>
              </w:rPr>
              <w:t>Ident</w:t>
            </w:r>
            <w:proofErr w:type="spellEnd"/>
            <w:r>
              <w:rPr>
                <w:rStyle w:val="Jin"/>
                <w:rFonts w:ascii="Arial" w:eastAsia="Arial" w:hAnsi="Arial" w:cs="Arial"/>
                <w:b/>
                <w:bCs/>
                <w:sz w:val="16"/>
                <w:szCs w:val="16"/>
              </w:rPr>
              <w:t>. zkoušky</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proofErr w:type="spellStart"/>
            <w:r>
              <w:rPr>
                <w:rStyle w:val="Jin"/>
                <w:rFonts w:ascii="Arial" w:eastAsia="Arial" w:hAnsi="Arial" w:cs="Arial"/>
                <w:b/>
                <w:bCs/>
                <w:sz w:val="14"/>
                <w:szCs w:val="14"/>
              </w:rPr>
              <w:t>Prac</w:t>
            </w:r>
            <w:proofErr w:type="spellEnd"/>
            <w:r>
              <w:rPr>
                <w:rStyle w:val="Jin"/>
                <w:rFonts w:ascii="Arial" w:eastAsia="Arial" w:hAnsi="Arial" w:cs="Arial"/>
                <w:b/>
                <w:bCs/>
                <w:sz w:val="14"/>
                <w:szCs w:val="14"/>
              </w:rPr>
              <w:t>.</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b/>
                <w:bCs/>
                <w:sz w:val="14"/>
                <w:szCs w:val="14"/>
              </w:rPr>
              <w:t>Akr.</w:t>
            </w:r>
          </w:p>
        </w:tc>
      </w:tr>
      <w:tr w:rsidR="00085A17" w:rsidTr="00085A17">
        <w:trPr>
          <w:trHeight w:hRule="exact" w:val="240"/>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počet organismů</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60"/>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jedinci/ml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r>
              <w:rPr>
                <w:rStyle w:val="Jin"/>
                <w:rFonts w:ascii="Arial" w:eastAsia="Arial" w:hAnsi="Arial" w:cs="Arial"/>
                <w:sz w:val="14"/>
                <w:szCs w:val="14"/>
              </w:rPr>
              <w:t>max. 50 jedinci/ml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916.02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16"/>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živé organismy</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60"/>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jedinci/ml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right"/>
              <w:rPr>
                <w:sz w:val="14"/>
                <w:szCs w:val="14"/>
              </w:rPr>
            </w:pPr>
            <w:r>
              <w:rPr>
                <w:rStyle w:val="Jin"/>
                <w:rFonts w:ascii="Arial" w:eastAsia="Arial" w:hAnsi="Arial" w:cs="Arial"/>
                <w:sz w:val="14"/>
                <w:szCs w:val="14"/>
              </w:rPr>
              <w:t>max. 0 jedinci/ml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916.02</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21"/>
          <w:jc w:val="center"/>
        </w:trPr>
        <w:tc>
          <w:tcPr>
            <w:tcW w:w="254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6"/>
                <w:szCs w:val="16"/>
              </w:rPr>
            </w:pPr>
            <w:r>
              <w:rPr>
                <w:rStyle w:val="Jin"/>
                <w:rFonts w:ascii="Arial" w:eastAsia="Arial" w:hAnsi="Arial" w:cs="Arial"/>
                <w:sz w:val="16"/>
                <w:szCs w:val="16"/>
              </w:rPr>
              <w:t xml:space="preserve">počty kolonií při </w:t>
            </w:r>
            <w:proofErr w:type="gramStart"/>
            <w:r>
              <w:rPr>
                <w:rStyle w:val="Jin"/>
                <w:rFonts w:ascii="Arial" w:eastAsia="Arial" w:hAnsi="Arial" w:cs="Arial"/>
                <w:sz w:val="16"/>
                <w:szCs w:val="16"/>
              </w:rPr>
              <w:t>22°C</w:t>
            </w:r>
            <w:proofErr w:type="gramEnd"/>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460"/>
              <w:rPr>
                <w:sz w:val="16"/>
                <w:szCs w:val="16"/>
              </w:rPr>
            </w:pPr>
            <w:r>
              <w:rPr>
                <w:rStyle w:val="Jin"/>
                <w:rFonts w:ascii="Arial" w:eastAsia="Arial" w:hAnsi="Arial" w:cs="Arial"/>
                <w:sz w:val="16"/>
                <w:szCs w:val="16"/>
              </w:rPr>
              <w:t>0</w:t>
            </w:r>
          </w:p>
        </w:tc>
        <w:tc>
          <w:tcPr>
            <w:tcW w:w="102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KTJ/ml</w:t>
            </w:r>
          </w:p>
        </w:tc>
        <w:tc>
          <w:tcPr>
            <w:tcW w:w="864" w:type="dxa"/>
            <w:tcBorders>
              <w:top w:val="single" w:sz="4" w:space="0" w:color="auto"/>
              <w:left w:val="single" w:sz="4" w:space="0" w:color="auto"/>
            </w:tcBorders>
            <w:shd w:val="clear" w:color="auto" w:fill="auto"/>
          </w:tcPr>
          <w:p w:rsidR="00085A17" w:rsidRDefault="00085A17" w:rsidP="00085A17">
            <w:pPr>
              <w:rPr>
                <w:sz w:val="10"/>
                <w:szCs w:val="10"/>
              </w:rPr>
            </w:pPr>
          </w:p>
        </w:tc>
        <w:tc>
          <w:tcPr>
            <w:tcW w:w="1704"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ind w:firstLine="260"/>
              <w:rPr>
                <w:sz w:val="14"/>
                <w:szCs w:val="14"/>
              </w:rPr>
            </w:pPr>
            <w:r>
              <w:rPr>
                <w:rStyle w:val="Jin"/>
                <w:rFonts w:ascii="Arial" w:eastAsia="Arial" w:hAnsi="Arial" w:cs="Arial"/>
                <w:sz w:val="14"/>
                <w:szCs w:val="14"/>
              </w:rPr>
              <w:t>max. 200 KTJ/ml MH*</w:t>
            </w:r>
          </w:p>
        </w:tc>
        <w:tc>
          <w:tcPr>
            <w:tcW w:w="1306"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908</w:t>
            </w:r>
          </w:p>
        </w:tc>
        <w:tc>
          <w:tcPr>
            <w:tcW w:w="562" w:type="dxa"/>
            <w:tcBorders>
              <w:top w:val="single" w:sz="4" w:space="0" w:color="auto"/>
              <w:lef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r w:rsidR="00085A17" w:rsidTr="00085A17">
        <w:trPr>
          <w:trHeight w:hRule="exact" w:val="240"/>
          <w:jc w:val="center"/>
        </w:trPr>
        <w:tc>
          <w:tcPr>
            <w:tcW w:w="254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6"/>
                <w:szCs w:val="16"/>
              </w:rPr>
            </w:pPr>
            <w:proofErr w:type="spellStart"/>
            <w:r>
              <w:rPr>
                <w:rStyle w:val="Jin"/>
                <w:rFonts w:ascii="Arial" w:eastAsia="Arial" w:hAnsi="Arial" w:cs="Arial"/>
                <w:sz w:val="16"/>
                <w:szCs w:val="16"/>
              </w:rPr>
              <w:t>počtv</w:t>
            </w:r>
            <w:proofErr w:type="spellEnd"/>
            <w:r>
              <w:rPr>
                <w:rStyle w:val="Jin"/>
                <w:rFonts w:ascii="Arial" w:eastAsia="Arial" w:hAnsi="Arial" w:cs="Arial"/>
                <w:sz w:val="16"/>
                <w:szCs w:val="16"/>
              </w:rPr>
              <w:t xml:space="preserve"> kolonií při </w:t>
            </w:r>
            <w:proofErr w:type="gramStart"/>
            <w:r>
              <w:rPr>
                <w:rStyle w:val="Jin"/>
                <w:rFonts w:ascii="Arial" w:eastAsia="Arial" w:hAnsi="Arial" w:cs="Arial"/>
                <w:sz w:val="16"/>
                <w:szCs w:val="16"/>
              </w:rPr>
              <w:t>36°C</w:t>
            </w:r>
            <w:proofErr w:type="gramEnd"/>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6"/>
                <w:szCs w:val="16"/>
              </w:rPr>
            </w:pPr>
            <w:r>
              <w:rPr>
                <w:rStyle w:val="Jin"/>
                <w:rFonts w:ascii="Arial" w:eastAsia="Arial" w:hAnsi="Arial" w:cs="Arial"/>
                <w:sz w:val="16"/>
                <w:szCs w:val="16"/>
              </w:rPr>
              <w:t>18</w:t>
            </w:r>
          </w:p>
        </w:tc>
        <w:tc>
          <w:tcPr>
            <w:tcW w:w="102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KTJ/ml</w:t>
            </w:r>
          </w:p>
        </w:tc>
        <w:tc>
          <w:tcPr>
            <w:tcW w:w="86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11-29</w:t>
            </w:r>
          </w:p>
        </w:tc>
        <w:tc>
          <w:tcPr>
            <w:tcW w:w="1704"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right"/>
              <w:rPr>
                <w:sz w:val="14"/>
                <w:szCs w:val="14"/>
              </w:rPr>
            </w:pPr>
            <w:r>
              <w:rPr>
                <w:rStyle w:val="Jin"/>
                <w:rFonts w:ascii="Arial" w:eastAsia="Arial" w:hAnsi="Arial" w:cs="Arial"/>
                <w:sz w:val="14"/>
                <w:szCs w:val="14"/>
              </w:rPr>
              <w:t>max. 40 KTJ/ml MH*</w:t>
            </w:r>
          </w:p>
        </w:tc>
        <w:tc>
          <w:tcPr>
            <w:tcW w:w="1306"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jc w:val="center"/>
              <w:rPr>
                <w:sz w:val="14"/>
                <w:szCs w:val="14"/>
              </w:rPr>
            </w:pPr>
            <w:r>
              <w:rPr>
                <w:rStyle w:val="Jin"/>
                <w:rFonts w:ascii="Arial" w:eastAsia="Arial" w:hAnsi="Arial" w:cs="Arial"/>
                <w:sz w:val="14"/>
                <w:szCs w:val="14"/>
              </w:rPr>
              <w:t>SOP 908</w:t>
            </w:r>
          </w:p>
        </w:tc>
        <w:tc>
          <w:tcPr>
            <w:tcW w:w="562" w:type="dxa"/>
            <w:tcBorders>
              <w:top w:val="single" w:sz="4" w:space="0" w:color="auto"/>
              <w:left w:val="single" w:sz="4" w:space="0" w:color="auto"/>
              <w:bottom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P2</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tcPr>
          <w:p w:rsidR="00085A17" w:rsidRDefault="00085A17" w:rsidP="00085A17">
            <w:pPr>
              <w:pStyle w:val="Jin0"/>
              <w:spacing w:line="240" w:lineRule="auto"/>
              <w:rPr>
                <w:sz w:val="14"/>
                <w:szCs w:val="14"/>
              </w:rPr>
            </w:pPr>
            <w:r>
              <w:rPr>
                <w:rStyle w:val="Jin"/>
                <w:rFonts w:ascii="Arial" w:eastAsia="Arial" w:hAnsi="Arial" w:cs="Arial"/>
                <w:sz w:val="14"/>
                <w:szCs w:val="14"/>
              </w:rPr>
              <w:t>A</w:t>
            </w:r>
          </w:p>
        </w:tc>
      </w:tr>
    </w:tbl>
    <w:p w:rsidR="00085A17" w:rsidRDefault="00085A17" w:rsidP="00085A17">
      <w:pPr>
        <w:spacing w:after="479" w:line="1" w:lineRule="exact"/>
      </w:pPr>
    </w:p>
    <w:p w:rsidR="00085A17" w:rsidRDefault="00085A17" w:rsidP="00085A17">
      <w:pPr>
        <w:pStyle w:val="Zkladntext30"/>
        <w:spacing w:after="480" w:line="283" w:lineRule="auto"/>
        <w:ind w:left="2300" w:hanging="2300"/>
      </w:pPr>
      <w:r>
        <w:rPr>
          <w:noProof/>
        </w:rPr>
        <mc:AlternateContent>
          <mc:Choice Requires="wps">
            <w:drawing>
              <wp:anchor distT="0" distB="0" distL="114300" distR="114300" simplePos="0" relativeHeight="251673600" behindDoc="0" locked="0" layoutInCell="1" allowOverlap="1" wp14:anchorId="7261BFE3" wp14:editId="2B0B644C">
                <wp:simplePos x="0" y="0"/>
                <wp:positionH relativeFrom="page">
                  <wp:posOffset>707390</wp:posOffset>
                </wp:positionH>
                <wp:positionV relativeFrom="paragraph">
                  <wp:posOffset>12700</wp:posOffset>
                </wp:positionV>
                <wp:extent cx="1243330" cy="12827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1243330" cy="128270"/>
                        </a:xfrm>
                        <a:prstGeom prst="rect">
                          <a:avLst/>
                        </a:prstGeom>
                        <a:noFill/>
                      </wps:spPr>
                      <wps:txbx>
                        <w:txbxContent>
                          <w:p w:rsidR="00085A17" w:rsidRDefault="00085A17" w:rsidP="00085A17">
                            <w:pPr>
                              <w:pStyle w:val="Zkladntext30"/>
                              <w:spacing w:line="240" w:lineRule="auto"/>
                            </w:pPr>
                            <w:r>
                              <w:rPr>
                                <w:rStyle w:val="Zkladntext3"/>
                              </w:rPr>
                              <w:t>Text k hodnotě ukazatele</w:t>
                            </w:r>
                          </w:p>
                        </w:txbxContent>
                      </wps:txbx>
                      <wps:bodyPr wrap="none" lIns="0" tIns="0" rIns="0" bIns="0"/>
                    </wps:wsp>
                  </a:graphicData>
                </a:graphic>
              </wp:anchor>
            </w:drawing>
          </mc:Choice>
          <mc:Fallback>
            <w:pict>
              <v:shape w14:anchorId="7261BFE3" id="Shape 67" o:spid="_x0000_s1030" type="#_x0000_t202" style="position:absolute;left:0;text-align:left;margin-left:55.7pt;margin-top:1pt;width:97.9pt;height:10.1pt;z-index:251673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" filled="f" stroked="f">
                <v:textbox inset="0,0,0,0">
                  <w:txbxContent>
                    <w:p w:rsidR="00085A17" w:rsidRDefault="00085A17" w:rsidP="00085A17">
                      <w:pPr>
                        <w:pStyle w:val="Zkladntext30"/>
                        <w:spacing w:line="240" w:lineRule="auto"/>
                      </w:pPr>
                      <w:r>
                        <w:rPr>
                          <w:rStyle w:val="Zkladntext3"/>
                        </w:rPr>
                        <w:t>Text k hodnotě ukazatele</w:t>
                      </w:r>
                    </w:p>
                  </w:txbxContent>
                </v:textbox>
                <w10:wrap type="square" side="right" anchorx="page"/>
              </v:shape>
            </w:pict>
          </mc:Fallback>
        </mc:AlternateContent>
      </w:r>
      <w:r>
        <w:rPr>
          <w:rStyle w:val="Zkladntext3"/>
        </w:rPr>
        <w:t xml:space="preserve">: suma </w:t>
      </w:r>
      <w:proofErr w:type="gramStart"/>
      <w:r>
        <w:rPr>
          <w:rStyle w:val="Zkladntext3"/>
        </w:rPr>
        <w:t>PAU :</w:t>
      </w:r>
      <w:proofErr w:type="gramEnd"/>
      <w:r>
        <w:rPr>
          <w:rStyle w:val="Zkladntext3"/>
        </w:rPr>
        <w:t xml:space="preserve"> Výsledek je součet všech jednotlivě stanovených analytů v rozsahu platné legislativy s nálezem &lt; MS</w:t>
      </w:r>
    </w:p>
    <w:p w:rsidR="00085A17" w:rsidRDefault="00085A17" w:rsidP="00085A17">
      <w:pPr>
        <w:pStyle w:val="Zkladntext30"/>
        <w:spacing w:line="240" w:lineRule="auto"/>
      </w:pPr>
      <w:r>
        <w:rPr>
          <w:rStyle w:val="Zkladntext3"/>
          <w:u w:val="single"/>
        </w:rPr>
        <w:t>Hodnocení výsledků:</w:t>
      </w:r>
    </w:p>
    <w:p w:rsidR="00085A17" w:rsidRDefault="00085A17" w:rsidP="00085A17">
      <w:pPr>
        <w:pStyle w:val="Zkladntext30"/>
        <w:spacing w:after="660" w:line="314" w:lineRule="auto"/>
      </w:pPr>
      <w:r>
        <w:rPr>
          <w:rStyle w:val="Zkladntext3"/>
          <w:u w:val="single"/>
        </w:rPr>
        <w:t>Ve stanovených a hodnocených ukazatelích nebylo zjištěno překročení závazných limitních hodnot (typ MH a NMH), Doporučené hodnoty (typ DH) a mezní hodnoty MH* nejsou předmětem hodnocení.</w:t>
      </w:r>
    </w:p>
    <w:p w:rsidR="00085A17" w:rsidRDefault="00085A17" w:rsidP="00085A17">
      <w:pPr>
        <w:pStyle w:val="Zkladntext30"/>
        <w:spacing w:after="300" w:line="240" w:lineRule="auto"/>
      </w:pPr>
      <w:r>
        <w:rPr>
          <w:rStyle w:val="Zkladntext3"/>
        </w:rPr>
        <w:t>Limit (zdroj pro vydání výroku o shodě): Vyhláška č. 252/2004 Sb. v platném znění, příloha č. 1</w:t>
      </w:r>
    </w:p>
    <w:p w:rsidR="00085A17" w:rsidRDefault="00085A17" w:rsidP="00085A17">
      <w:pPr>
        <w:pStyle w:val="Titulektabulky0"/>
        <w:spacing w:line="240" w:lineRule="auto"/>
      </w:pPr>
      <w:r>
        <w:rPr>
          <w:rStyle w:val="Titulektabulky"/>
          <w:b/>
          <w:bCs/>
        </w:rPr>
        <w:t xml:space="preserve">Vysvětlivky a zkratky: </w:t>
      </w:r>
      <w:proofErr w:type="gramStart"/>
      <w:r>
        <w:rPr>
          <w:rStyle w:val="Titulektabulky"/>
        </w:rPr>
        <w:t>A - akreditovaná</w:t>
      </w:r>
      <w:proofErr w:type="gramEnd"/>
      <w:r>
        <w:rPr>
          <w:rStyle w:val="Titulektabulky"/>
        </w:rPr>
        <w:t xml:space="preserve"> metoda, AA - aktualizovaná akreditovaná metoda, SA - externě zajištěná zkouška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8237"/>
      </w:tblGrid>
      <w:tr w:rsidR="00085A17" w:rsidTr="00085A17">
        <w:trPr>
          <w:trHeight w:hRule="exact" w:val="1790"/>
          <w:jc w:val="center"/>
        </w:trPr>
        <w:tc>
          <w:tcPr>
            <w:tcW w:w="1454" w:type="dxa"/>
            <w:shd w:val="clear" w:color="auto" w:fill="auto"/>
          </w:tcPr>
          <w:p w:rsidR="00085A17" w:rsidRDefault="00085A17" w:rsidP="00085A17">
            <w:pPr>
              <w:rPr>
                <w:sz w:val="10"/>
                <w:szCs w:val="10"/>
              </w:rPr>
            </w:pPr>
          </w:p>
        </w:tc>
        <w:tc>
          <w:tcPr>
            <w:tcW w:w="8237" w:type="dxa"/>
            <w:shd w:val="clear" w:color="auto" w:fill="auto"/>
          </w:tcPr>
          <w:p w:rsidR="00085A17" w:rsidRDefault="00085A17" w:rsidP="00085A17">
            <w:pPr>
              <w:pStyle w:val="Jin0"/>
              <w:spacing w:line="288" w:lineRule="auto"/>
              <w:ind w:firstLine="460"/>
              <w:rPr>
                <w:sz w:val="16"/>
                <w:szCs w:val="16"/>
              </w:rPr>
            </w:pPr>
            <w:r>
              <w:rPr>
                <w:rStyle w:val="Jin"/>
                <w:rFonts w:ascii="Arial" w:eastAsia="Arial" w:hAnsi="Arial" w:cs="Arial"/>
                <w:sz w:val="16"/>
                <w:szCs w:val="16"/>
              </w:rPr>
              <w:t>akreditovaná</w:t>
            </w:r>
          </w:p>
          <w:p w:rsidR="00085A17" w:rsidRDefault="00085A17" w:rsidP="00085A17">
            <w:pPr>
              <w:pStyle w:val="Jin0"/>
              <w:spacing w:line="288" w:lineRule="auto"/>
              <w:ind w:firstLine="460"/>
              <w:rPr>
                <w:sz w:val="16"/>
                <w:szCs w:val="16"/>
              </w:rPr>
            </w:pPr>
            <w:r>
              <w:rPr>
                <w:rStyle w:val="Jin"/>
                <w:rFonts w:ascii="Arial" w:eastAsia="Arial" w:hAnsi="Arial" w:cs="Arial"/>
                <w:sz w:val="16"/>
                <w:szCs w:val="16"/>
              </w:rPr>
              <w:t xml:space="preserve">&lt;- pod mezí stanovitelnosti použité metody, SOP- standardní operační postup, </w:t>
            </w:r>
            <w:proofErr w:type="gramStart"/>
            <w:r>
              <w:rPr>
                <w:rStyle w:val="Jin"/>
                <w:rFonts w:ascii="Arial" w:eastAsia="Arial" w:hAnsi="Arial" w:cs="Arial"/>
                <w:sz w:val="16"/>
                <w:szCs w:val="16"/>
              </w:rPr>
              <w:t>Akr.-</w:t>
            </w:r>
            <w:proofErr w:type="gramEnd"/>
            <w:r>
              <w:rPr>
                <w:rStyle w:val="Jin"/>
                <w:rFonts w:ascii="Arial" w:eastAsia="Arial" w:hAnsi="Arial" w:cs="Arial"/>
                <w:sz w:val="16"/>
                <w:szCs w:val="16"/>
              </w:rPr>
              <w:t xml:space="preserve"> akreditace</w:t>
            </w:r>
          </w:p>
          <w:p w:rsidR="00085A17" w:rsidRDefault="00085A17" w:rsidP="00085A17">
            <w:pPr>
              <w:pStyle w:val="Jin0"/>
              <w:spacing w:line="288" w:lineRule="auto"/>
              <w:ind w:left="460" w:firstLine="40"/>
              <w:rPr>
                <w:sz w:val="16"/>
                <w:szCs w:val="16"/>
              </w:rPr>
            </w:pPr>
            <w:r>
              <w:rPr>
                <w:rStyle w:val="Jin"/>
                <w:rFonts w:ascii="Arial" w:eastAsia="Arial" w:hAnsi="Arial" w:cs="Arial"/>
                <w:sz w:val="16"/>
                <w:szCs w:val="16"/>
              </w:rPr>
              <w:t>ZÚ-</w:t>
            </w:r>
            <w:proofErr w:type="spellStart"/>
            <w:r>
              <w:rPr>
                <w:rStyle w:val="Jin"/>
                <w:rFonts w:ascii="Arial" w:eastAsia="Arial" w:hAnsi="Arial" w:cs="Arial"/>
                <w:sz w:val="16"/>
                <w:szCs w:val="16"/>
              </w:rPr>
              <w:t>Zdrav.ústav</w:t>
            </w:r>
            <w:proofErr w:type="spellEnd"/>
            <w:r>
              <w:rPr>
                <w:rStyle w:val="Jin"/>
                <w:rFonts w:ascii="Arial" w:eastAsia="Arial" w:hAnsi="Arial" w:cs="Arial"/>
                <w:sz w:val="16"/>
                <w:szCs w:val="16"/>
              </w:rPr>
              <w:t xml:space="preserve"> se sídlem v Ústí nad Labem, S- externí dodavatel, Z- provedl zákazník, </w:t>
            </w:r>
            <w:proofErr w:type="spellStart"/>
            <w:r>
              <w:rPr>
                <w:rStyle w:val="Jin"/>
                <w:rFonts w:ascii="Arial" w:eastAsia="Arial" w:hAnsi="Arial" w:cs="Arial"/>
                <w:sz w:val="16"/>
                <w:szCs w:val="16"/>
              </w:rPr>
              <w:t>Prac</w:t>
            </w:r>
            <w:proofErr w:type="spellEnd"/>
            <w:r>
              <w:rPr>
                <w:rStyle w:val="Jin"/>
                <w:rFonts w:ascii="Arial" w:eastAsia="Arial" w:hAnsi="Arial" w:cs="Arial"/>
                <w:sz w:val="16"/>
                <w:szCs w:val="16"/>
              </w:rPr>
              <w:t>.- pracoviště DH- doporučená hodnota (</w:t>
            </w:r>
            <w:proofErr w:type="spellStart"/>
            <w:proofErr w:type="gramStart"/>
            <w:r>
              <w:rPr>
                <w:rStyle w:val="Jin"/>
                <w:rFonts w:ascii="Arial" w:eastAsia="Arial" w:hAnsi="Arial" w:cs="Arial"/>
                <w:sz w:val="16"/>
                <w:szCs w:val="16"/>
              </w:rPr>
              <w:t>min.žádoucí</w:t>
            </w:r>
            <w:proofErr w:type="spellEnd"/>
            <w:proofErr w:type="gramEnd"/>
            <w:r>
              <w:rPr>
                <w:rStyle w:val="Jin"/>
                <w:rFonts w:ascii="Arial" w:eastAsia="Arial" w:hAnsi="Arial" w:cs="Arial"/>
                <w:sz w:val="16"/>
                <w:szCs w:val="16"/>
              </w:rPr>
              <w:t>, optim, rozmezí), MH- mezní hodnota, NMH- nejvyšší mezní hodnota MH*- nehodnocená mezní hodnota</w:t>
            </w:r>
          </w:p>
          <w:p w:rsidR="00085A17" w:rsidRDefault="00085A17" w:rsidP="00085A17">
            <w:pPr>
              <w:pStyle w:val="Jin0"/>
              <w:spacing w:line="288" w:lineRule="auto"/>
              <w:ind w:firstLine="460"/>
              <w:rPr>
                <w:sz w:val="16"/>
                <w:szCs w:val="16"/>
              </w:rPr>
            </w:pPr>
            <w:proofErr w:type="gramStart"/>
            <w:r>
              <w:rPr>
                <w:rStyle w:val="Jin"/>
                <w:rFonts w:ascii="Arial" w:eastAsia="Arial" w:hAnsi="Arial" w:cs="Arial"/>
                <w:sz w:val="16"/>
                <w:szCs w:val="16"/>
              </w:rPr>
              <w:t>KTJ- kolonie</w:t>
            </w:r>
            <w:proofErr w:type="gramEnd"/>
            <w:r>
              <w:rPr>
                <w:rStyle w:val="Jin"/>
                <w:rFonts w:ascii="Arial" w:eastAsia="Arial" w:hAnsi="Arial" w:cs="Arial"/>
                <w:sz w:val="16"/>
                <w:szCs w:val="16"/>
              </w:rPr>
              <w:t xml:space="preserve"> tvořící jednotka</w:t>
            </w:r>
          </w:p>
          <w:p w:rsidR="00085A17" w:rsidRDefault="00085A17" w:rsidP="00085A17">
            <w:pPr>
              <w:pStyle w:val="Jin0"/>
              <w:spacing w:line="288" w:lineRule="auto"/>
              <w:ind w:firstLine="460"/>
              <w:rPr>
                <w:sz w:val="16"/>
                <w:szCs w:val="16"/>
              </w:rPr>
            </w:pPr>
            <w:r>
              <w:rPr>
                <w:rStyle w:val="Jin"/>
                <w:rFonts w:ascii="Arial" w:eastAsia="Arial" w:hAnsi="Arial" w:cs="Arial"/>
                <w:sz w:val="16"/>
                <w:szCs w:val="16"/>
              </w:rPr>
              <w:t>ZF(n) - nefelometrická jednotka zákalu</w:t>
            </w:r>
          </w:p>
          <w:p w:rsidR="00085A17" w:rsidRDefault="00085A17" w:rsidP="00085A17">
            <w:pPr>
              <w:pStyle w:val="Jin0"/>
              <w:spacing w:line="288" w:lineRule="auto"/>
              <w:ind w:firstLine="460"/>
              <w:rPr>
                <w:sz w:val="16"/>
                <w:szCs w:val="16"/>
              </w:rPr>
            </w:pPr>
            <w:r>
              <w:rPr>
                <w:rStyle w:val="Jin"/>
                <w:rFonts w:ascii="Arial" w:eastAsia="Arial" w:hAnsi="Arial" w:cs="Arial"/>
                <w:b/>
                <w:bCs/>
                <w:sz w:val="16"/>
                <w:szCs w:val="16"/>
              </w:rPr>
              <w:t>Ukazatele označené "!" jsou mimo limit stanovený platnou legislativou.</w:t>
            </w:r>
          </w:p>
        </w:tc>
      </w:tr>
    </w:tbl>
    <w:p w:rsidR="00085A17" w:rsidRDefault="00085A17" w:rsidP="00085A17">
      <w:pPr>
        <w:spacing w:after="239" w:line="1" w:lineRule="exact"/>
      </w:pPr>
    </w:p>
    <w:p w:rsidR="00085A17" w:rsidRDefault="00085A17" w:rsidP="00085A17">
      <w:pPr>
        <w:pStyle w:val="Zkladntext30"/>
        <w:spacing w:line="302" w:lineRule="auto"/>
      </w:pPr>
      <w:r>
        <w:rPr>
          <w:rStyle w:val="Zkladntext3"/>
        </w:rPr>
        <w:t>Nejistota: Uvedená nejistota nezahrnuje nejistotu odběru a nevztahuje se na výsledky pod mezí stanovitelnosti.</w:t>
      </w:r>
    </w:p>
    <w:p w:rsidR="00085A17" w:rsidRDefault="00085A17" w:rsidP="00085A17">
      <w:pPr>
        <w:pStyle w:val="Zkladntext30"/>
        <w:spacing w:line="302" w:lineRule="auto"/>
      </w:pPr>
      <w:r>
        <w:rPr>
          <w:rStyle w:val="Zkladntext3"/>
        </w:rPr>
        <w:t xml:space="preserve">Uvedená rozšířená nejistota je součinem standardní nejistoty a koeficientu rozšíření k=2, což pro normální rozdělení odpovídá pravděpodobnosti pokrytí přibližně </w:t>
      </w:r>
      <w:proofErr w:type="gramStart"/>
      <w:r>
        <w:rPr>
          <w:rStyle w:val="Zkladntext3"/>
        </w:rPr>
        <w:t>95%</w:t>
      </w:r>
      <w:proofErr w:type="gramEnd"/>
      <w:r>
        <w:rPr>
          <w:rStyle w:val="Zkladntext3"/>
        </w:rPr>
        <w:t xml:space="preserve">. Pro mikrobiologické ukazatele je nejistota měření vyjádřena jako přibližně </w:t>
      </w:r>
      <w:proofErr w:type="gramStart"/>
      <w:r>
        <w:rPr>
          <w:rStyle w:val="Zkladntext3"/>
        </w:rPr>
        <w:t>95%</w:t>
      </w:r>
      <w:proofErr w:type="gramEnd"/>
      <w:r>
        <w:rPr>
          <w:rStyle w:val="Zkladntext3"/>
        </w:rPr>
        <w:t xml:space="preserve"> konfidenční meze (interval spolehlivosti) vyjadřující variabilitu </w:t>
      </w:r>
      <w:proofErr w:type="spellStart"/>
      <w:r>
        <w:rPr>
          <w:rStyle w:val="Zkladntext3"/>
        </w:rPr>
        <w:t>Poissonova</w:t>
      </w:r>
      <w:proofErr w:type="spellEnd"/>
      <w:r>
        <w:rPr>
          <w:rStyle w:val="Zkladntext3"/>
        </w:rPr>
        <w:t xml:space="preserve"> rozdělení.</w:t>
      </w:r>
    </w:p>
    <w:p w:rsidR="00085A17" w:rsidRDefault="00085A17" w:rsidP="00085A17">
      <w:pPr>
        <w:pStyle w:val="Zkladntext30"/>
        <w:spacing w:line="302" w:lineRule="auto"/>
      </w:pPr>
      <w:r>
        <w:rPr>
          <w:rStyle w:val="Zkladntext3"/>
        </w:rPr>
        <w:t>Oprávnění laboratoře: Laboratoř má přiznán flexibilní rozsah akreditace (laboratoř může modifikovat své metody zkoušeni, rozšiřovat rozsah zkoušených parametrů a/nebo aplikovat zkoušku na jiný předmět akreditace za předpokladu, že princip měření zůstává zachován).</w:t>
      </w:r>
    </w:p>
    <w:p w:rsidR="00085A17" w:rsidRDefault="00085A17" w:rsidP="00085A17">
      <w:pPr>
        <w:pStyle w:val="Zkladntext30"/>
        <w:spacing w:line="302" w:lineRule="auto"/>
      </w:pPr>
      <w:r>
        <w:rPr>
          <w:rStyle w:val="Zkladntext3"/>
        </w:rPr>
        <w:t>Přehled vzorkovacích metod: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8232"/>
      </w:tblGrid>
      <w:tr w:rsidR="00085A17" w:rsidTr="00085A17">
        <w:trPr>
          <w:trHeight w:hRule="exact" w:val="456"/>
          <w:jc w:val="center"/>
        </w:trPr>
        <w:tc>
          <w:tcPr>
            <w:tcW w:w="1454" w:type="dxa"/>
            <w:shd w:val="clear" w:color="auto" w:fill="auto"/>
          </w:tcPr>
          <w:p w:rsidR="00085A17" w:rsidRDefault="00085A17" w:rsidP="00085A17">
            <w:pPr>
              <w:pStyle w:val="Jin0"/>
              <w:spacing w:line="240" w:lineRule="auto"/>
              <w:rPr>
                <w:sz w:val="14"/>
                <w:szCs w:val="14"/>
              </w:rPr>
            </w:pPr>
            <w:r>
              <w:rPr>
                <w:rStyle w:val="Jin"/>
                <w:rFonts w:ascii="Arial" w:eastAsia="Arial" w:hAnsi="Arial" w:cs="Arial"/>
                <w:sz w:val="14"/>
                <w:szCs w:val="14"/>
              </w:rPr>
              <w:t>SOP VZ 001</w:t>
            </w:r>
          </w:p>
        </w:tc>
        <w:tc>
          <w:tcPr>
            <w:tcW w:w="8232" w:type="dxa"/>
            <w:shd w:val="clear" w:color="auto" w:fill="auto"/>
            <w:vAlign w:val="bottom"/>
          </w:tcPr>
          <w:p w:rsidR="00085A17" w:rsidRDefault="00085A17" w:rsidP="00085A17">
            <w:pPr>
              <w:pStyle w:val="Jin0"/>
              <w:spacing w:line="360" w:lineRule="auto"/>
              <w:rPr>
                <w:sz w:val="14"/>
                <w:szCs w:val="14"/>
              </w:rPr>
            </w:pPr>
            <w:r>
              <w:rPr>
                <w:rStyle w:val="Jin"/>
                <w:rFonts w:ascii="Arial" w:eastAsia="Arial" w:hAnsi="Arial" w:cs="Arial"/>
                <w:sz w:val="14"/>
                <w:szCs w:val="14"/>
              </w:rPr>
              <w:t xml:space="preserve">(ČSN EN ISO 5667-1, ČSN EN ISO 5667-3, ČSN ISO 5667-5, ČSN ISO 5667-7, ČSN EN ISO 5667-14, ČSN EN ISO 5667-16, ČSN ISO 5667-21, ČSN EN ISO 19458, </w:t>
            </w:r>
            <w:proofErr w:type="spellStart"/>
            <w:r>
              <w:rPr>
                <w:rStyle w:val="Jin"/>
                <w:rFonts w:ascii="Arial" w:eastAsia="Arial" w:hAnsi="Arial" w:cs="Arial"/>
                <w:sz w:val="14"/>
                <w:szCs w:val="14"/>
              </w:rPr>
              <w:t>Vyhl</w:t>
            </w:r>
            <w:proofErr w:type="spellEnd"/>
            <w:r>
              <w:rPr>
                <w:rStyle w:val="Jin"/>
                <w:rFonts w:ascii="Arial" w:eastAsia="Arial" w:hAnsi="Arial" w:cs="Arial"/>
                <w:sz w:val="14"/>
                <w:szCs w:val="14"/>
              </w:rPr>
              <w:t>. MZ ČR č. 252/2004 Sb., v platném znění)</w:t>
            </w:r>
          </w:p>
        </w:tc>
      </w:tr>
    </w:tbl>
    <w:p w:rsidR="00085A17" w:rsidRDefault="00085A17" w:rsidP="00085A17">
      <w:pPr>
        <w:pStyle w:val="Titulektabulky0"/>
        <w:spacing w:line="240" w:lineRule="auto"/>
        <w:ind w:left="10"/>
      </w:pPr>
      <w:r>
        <w:rPr>
          <w:rStyle w:val="Titulektabulky"/>
          <w:b/>
          <w:bCs/>
        </w:rPr>
        <w:t>Přehled zkušebních metod:</w:t>
      </w:r>
    </w:p>
    <w:p w:rsidR="00085A17" w:rsidRDefault="00085A17" w:rsidP="00085A1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8232"/>
      </w:tblGrid>
      <w:tr w:rsidR="00085A17" w:rsidTr="00085A17">
        <w:trPr>
          <w:trHeight w:hRule="exact" w:val="2962"/>
          <w:jc w:val="center"/>
        </w:trPr>
        <w:tc>
          <w:tcPr>
            <w:tcW w:w="1454" w:type="dxa"/>
            <w:shd w:val="clear" w:color="auto" w:fill="auto"/>
          </w:tcPr>
          <w:p w:rsidR="00085A17" w:rsidRDefault="00085A17" w:rsidP="00085A17">
            <w:pPr>
              <w:pStyle w:val="Jin0"/>
              <w:spacing w:after="60" w:line="240" w:lineRule="auto"/>
              <w:rPr>
                <w:sz w:val="14"/>
                <w:szCs w:val="14"/>
              </w:rPr>
            </w:pPr>
            <w:r>
              <w:rPr>
                <w:rStyle w:val="Jin"/>
                <w:rFonts w:ascii="Arial" w:eastAsia="Arial" w:hAnsi="Arial" w:cs="Arial"/>
                <w:sz w:val="14"/>
                <w:szCs w:val="14"/>
              </w:rPr>
              <w:t>SOP 003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004</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008</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011</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033</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042</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044</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062</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070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070 část B</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070 část CA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082</w:t>
            </w:r>
          </w:p>
        </w:tc>
        <w:tc>
          <w:tcPr>
            <w:tcW w:w="8232" w:type="dxa"/>
            <w:shd w:val="clear" w:color="auto" w:fill="auto"/>
          </w:tcPr>
          <w:p w:rsidR="00085A17" w:rsidRDefault="00085A17" w:rsidP="00085A17">
            <w:pPr>
              <w:pStyle w:val="Jin0"/>
              <w:spacing w:line="329" w:lineRule="auto"/>
              <w:rPr>
                <w:sz w:val="14"/>
                <w:szCs w:val="14"/>
              </w:rPr>
            </w:pPr>
            <w:r>
              <w:rPr>
                <w:rStyle w:val="Jin"/>
                <w:rFonts w:ascii="Arial" w:eastAsia="Arial" w:hAnsi="Arial" w:cs="Arial"/>
                <w:sz w:val="14"/>
                <w:szCs w:val="14"/>
              </w:rPr>
              <w:t>(ČSN EN ISO 10304-1, ČSN EN ISO 10304-4, ČSN EN ISO 15061)</w:t>
            </w:r>
          </w:p>
          <w:p w:rsidR="00085A17" w:rsidRDefault="00085A17" w:rsidP="00085A17">
            <w:pPr>
              <w:pStyle w:val="Jin0"/>
              <w:spacing w:line="329" w:lineRule="auto"/>
              <w:rPr>
                <w:sz w:val="14"/>
                <w:szCs w:val="14"/>
              </w:rPr>
            </w:pPr>
            <w:r>
              <w:rPr>
                <w:rStyle w:val="Jin"/>
                <w:rFonts w:ascii="Arial" w:eastAsia="Arial" w:hAnsi="Arial" w:cs="Arial"/>
                <w:sz w:val="14"/>
                <w:szCs w:val="14"/>
              </w:rPr>
              <w:t>(ČSN EN ISO 7887)</w:t>
            </w:r>
          </w:p>
          <w:p w:rsidR="00085A17" w:rsidRDefault="00085A17" w:rsidP="00085A17">
            <w:pPr>
              <w:pStyle w:val="Jin0"/>
              <w:spacing w:line="329" w:lineRule="auto"/>
              <w:rPr>
                <w:sz w:val="14"/>
                <w:szCs w:val="14"/>
              </w:rPr>
            </w:pPr>
            <w:r>
              <w:rPr>
                <w:rStyle w:val="Jin"/>
                <w:rFonts w:ascii="Arial" w:eastAsia="Arial" w:hAnsi="Arial" w:cs="Arial"/>
                <w:sz w:val="14"/>
                <w:szCs w:val="14"/>
              </w:rPr>
              <w:t>(ČSN EN ISO 7393-2, předpis firmy HACH/</w:t>
            </w:r>
            <w:proofErr w:type="spellStart"/>
            <w:r>
              <w:rPr>
                <w:rStyle w:val="Jin"/>
                <w:rFonts w:ascii="Arial" w:eastAsia="Arial" w:hAnsi="Arial" w:cs="Arial"/>
                <w:sz w:val="14"/>
                <w:szCs w:val="14"/>
              </w:rPr>
              <w:t>Merck</w:t>
            </w:r>
            <w:proofErr w:type="spellEnd"/>
            <w:r>
              <w:rPr>
                <w:rStyle w:val="Jin"/>
                <w:rFonts w:ascii="Arial" w:eastAsia="Arial" w:hAnsi="Arial" w:cs="Arial"/>
                <w:sz w:val="14"/>
                <w:szCs w:val="14"/>
              </w:rPr>
              <w:t>)</w:t>
            </w:r>
          </w:p>
          <w:p w:rsidR="00085A17" w:rsidRDefault="00085A17" w:rsidP="00085A17">
            <w:pPr>
              <w:pStyle w:val="Jin0"/>
              <w:spacing w:line="329" w:lineRule="auto"/>
              <w:rPr>
                <w:sz w:val="14"/>
                <w:szCs w:val="14"/>
              </w:rPr>
            </w:pPr>
            <w:r>
              <w:rPr>
                <w:rStyle w:val="Jin"/>
                <w:rFonts w:ascii="Arial" w:eastAsia="Arial" w:hAnsi="Arial" w:cs="Arial"/>
                <w:sz w:val="14"/>
                <w:szCs w:val="14"/>
              </w:rPr>
              <w:t>(ČSN EN 27888)</w:t>
            </w:r>
          </w:p>
          <w:p w:rsidR="00085A17" w:rsidRDefault="00085A17" w:rsidP="00085A17">
            <w:pPr>
              <w:pStyle w:val="Jin0"/>
              <w:spacing w:line="329" w:lineRule="auto"/>
              <w:rPr>
                <w:sz w:val="14"/>
                <w:szCs w:val="14"/>
              </w:rPr>
            </w:pPr>
            <w:r>
              <w:rPr>
                <w:rStyle w:val="Jin"/>
                <w:rFonts w:ascii="Arial" w:eastAsia="Arial" w:hAnsi="Arial" w:cs="Arial"/>
                <w:sz w:val="14"/>
                <w:szCs w:val="14"/>
              </w:rPr>
              <w:t>(ČSN ISO 10523)</w:t>
            </w:r>
          </w:p>
          <w:p w:rsidR="00085A17" w:rsidRDefault="00085A17" w:rsidP="00085A17">
            <w:pPr>
              <w:pStyle w:val="Jin0"/>
              <w:spacing w:line="329" w:lineRule="auto"/>
              <w:rPr>
                <w:sz w:val="14"/>
                <w:szCs w:val="14"/>
              </w:rPr>
            </w:pPr>
            <w:r>
              <w:rPr>
                <w:rStyle w:val="Jin"/>
                <w:rFonts w:ascii="Arial" w:eastAsia="Arial" w:hAnsi="Arial" w:cs="Arial"/>
                <w:sz w:val="14"/>
                <w:szCs w:val="14"/>
              </w:rPr>
              <w:t>(ČSN 75 7342)</w:t>
            </w:r>
          </w:p>
          <w:p w:rsidR="00085A17" w:rsidRDefault="00085A17" w:rsidP="00085A17">
            <w:pPr>
              <w:pStyle w:val="Jin0"/>
              <w:spacing w:line="329" w:lineRule="auto"/>
              <w:rPr>
                <w:sz w:val="14"/>
                <w:szCs w:val="14"/>
              </w:rPr>
            </w:pPr>
            <w:r>
              <w:rPr>
                <w:rStyle w:val="Jin"/>
                <w:rFonts w:ascii="Arial" w:eastAsia="Arial" w:hAnsi="Arial" w:cs="Arial"/>
                <w:sz w:val="14"/>
                <w:szCs w:val="14"/>
              </w:rPr>
              <w:t>(ČSN EN ISO 7027-1)</w:t>
            </w:r>
          </w:p>
          <w:p w:rsidR="00085A17" w:rsidRDefault="00085A17" w:rsidP="00085A17">
            <w:pPr>
              <w:pStyle w:val="Jin0"/>
              <w:spacing w:line="329" w:lineRule="auto"/>
              <w:rPr>
                <w:sz w:val="14"/>
                <w:szCs w:val="14"/>
              </w:rPr>
            </w:pPr>
            <w:r>
              <w:rPr>
                <w:rStyle w:val="Jin"/>
                <w:rFonts w:ascii="Arial" w:eastAsia="Arial" w:hAnsi="Arial" w:cs="Arial"/>
                <w:sz w:val="14"/>
                <w:szCs w:val="14"/>
              </w:rPr>
              <w:t>(ČSN 75 7340, ČSN EN 1622)</w:t>
            </w:r>
          </w:p>
          <w:p w:rsidR="00085A17" w:rsidRDefault="00085A17" w:rsidP="00085A17">
            <w:pPr>
              <w:pStyle w:val="Jin0"/>
              <w:spacing w:line="329" w:lineRule="auto"/>
              <w:rPr>
                <w:sz w:val="14"/>
                <w:szCs w:val="14"/>
              </w:rPr>
            </w:pPr>
            <w:r>
              <w:rPr>
                <w:rStyle w:val="Jin"/>
                <w:rFonts w:ascii="Arial" w:eastAsia="Arial" w:hAnsi="Arial" w:cs="Arial"/>
                <w:sz w:val="14"/>
                <w:szCs w:val="14"/>
              </w:rPr>
              <w:t>(Firemní literatura fy. ANAMET s.r.o., ČR)</w:t>
            </w:r>
          </w:p>
          <w:p w:rsidR="00085A17" w:rsidRDefault="00085A17" w:rsidP="00085A17">
            <w:pPr>
              <w:pStyle w:val="Jin0"/>
              <w:spacing w:line="329" w:lineRule="auto"/>
              <w:rPr>
                <w:sz w:val="14"/>
                <w:szCs w:val="14"/>
              </w:rPr>
            </w:pPr>
            <w:r>
              <w:rPr>
                <w:rStyle w:val="Jin"/>
                <w:rFonts w:ascii="Arial" w:eastAsia="Arial" w:hAnsi="Arial" w:cs="Arial"/>
                <w:sz w:val="14"/>
                <w:szCs w:val="14"/>
              </w:rPr>
              <w:t>(Firemní literatura fy. ANAMET s.r.o., ČR)</w:t>
            </w:r>
          </w:p>
          <w:p w:rsidR="00085A17" w:rsidRDefault="00085A17" w:rsidP="00085A17">
            <w:pPr>
              <w:pStyle w:val="Jin0"/>
              <w:spacing w:line="329" w:lineRule="auto"/>
              <w:rPr>
                <w:sz w:val="14"/>
                <w:szCs w:val="14"/>
              </w:rPr>
            </w:pPr>
            <w:r>
              <w:rPr>
                <w:rStyle w:val="Jin"/>
                <w:rFonts w:ascii="Arial" w:eastAsia="Arial" w:hAnsi="Arial" w:cs="Arial"/>
                <w:sz w:val="14"/>
                <w:szCs w:val="14"/>
              </w:rPr>
              <w:t>(Firemní literatura fy. ANAMET s.r.o., ČR)</w:t>
            </w:r>
          </w:p>
          <w:p w:rsidR="00085A17" w:rsidRDefault="00085A17" w:rsidP="00085A17">
            <w:pPr>
              <w:pStyle w:val="Jin0"/>
              <w:spacing w:line="329" w:lineRule="auto"/>
              <w:rPr>
                <w:sz w:val="14"/>
                <w:szCs w:val="14"/>
              </w:rPr>
            </w:pPr>
            <w:r>
              <w:rPr>
                <w:rStyle w:val="Jin"/>
                <w:rFonts w:ascii="Arial" w:eastAsia="Arial" w:hAnsi="Arial" w:cs="Arial"/>
                <w:sz w:val="14"/>
                <w:szCs w:val="14"/>
              </w:rPr>
              <w:t xml:space="preserve">(ČSN EN ISO 14403-2, H. </w:t>
            </w:r>
            <w:proofErr w:type="spellStart"/>
            <w:r>
              <w:rPr>
                <w:rStyle w:val="Jin"/>
                <w:rFonts w:ascii="Arial" w:eastAsia="Arial" w:hAnsi="Arial" w:cs="Arial"/>
                <w:sz w:val="14"/>
                <w:szCs w:val="14"/>
              </w:rPr>
              <w:t>Sakamoto</w:t>
            </w:r>
            <w:proofErr w:type="spellEnd"/>
            <w:r>
              <w:rPr>
                <w:rStyle w:val="Jin"/>
                <w:rFonts w:ascii="Arial" w:eastAsia="Arial" w:hAnsi="Arial" w:cs="Arial"/>
                <w:sz w:val="14"/>
                <w:szCs w:val="14"/>
              </w:rPr>
              <w:t xml:space="preserve">, F. </w:t>
            </w:r>
            <w:proofErr w:type="spellStart"/>
            <w:r>
              <w:rPr>
                <w:rStyle w:val="Jin"/>
                <w:rFonts w:ascii="Arial" w:eastAsia="Arial" w:hAnsi="Arial" w:cs="Arial"/>
                <w:sz w:val="14"/>
                <w:szCs w:val="14"/>
              </w:rPr>
              <w:t>Mitsukubo</w:t>
            </w:r>
            <w:proofErr w:type="spellEnd"/>
            <w:r>
              <w:rPr>
                <w:rStyle w:val="Jin"/>
                <w:rFonts w:ascii="Arial" w:eastAsia="Arial" w:hAnsi="Arial" w:cs="Arial"/>
                <w:sz w:val="14"/>
                <w:szCs w:val="14"/>
              </w:rPr>
              <w:t xml:space="preserve">, T. </w:t>
            </w:r>
            <w:proofErr w:type="spellStart"/>
            <w:r>
              <w:rPr>
                <w:rStyle w:val="Jin"/>
                <w:rFonts w:ascii="Arial" w:eastAsia="Arial" w:hAnsi="Arial" w:cs="Arial"/>
                <w:sz w:val="14"/>
                <w:szCs w:val="14"/>
              </w:rPr>
              <w:t>Tomiyasu</w:t>
            </w:r>
            <w:proofErr w:type="spellEnd"/>
            <w:r>
              <w:rPr>
                <w:rStyle w:val="Jin"/>
                <w:rFonts w:ascii="Arial" w:eastAsia="Arial" w:hAnsi="Arial" w:cs="Arial"/>
                <w:sz w:val="14"/>
                <w:szCs w:val="14"/>
              </w:rPr>
              <w:t xml:space="preserve">, N. </w:t>
            </w:r>
            <w:proofErr w:type="spellStart"/>
            <w:r>
              <w:rPr>
                <w:rStyle w:val="Jin"/>
                <w:rFonts w:ascii="Arial" w:eastAsia="Arial" w:hAnsi="Arial" w:cs="Arial"/>
                <w:sz w:val="14"/>
                <w:szCs w:val="14"/>
              </w:rPr>
              <w:t>Nonehara</w:t>
            </w:r>
            <w:proofErr w:type="spellEnd"/>
            <w:r>
              <w:rPr>
                <w:rStyle w:val="Jin"/>
                <w:rFonts w:ascii="Arial" w:eastAsia="Arial" w:hAnsi="Arial" w:cs="Arial"/>
                <w:sz w:val="14"/>
                <w:szCs w:val="14"/>
              </w:rPr>
              <w:t xml:space="preserve">: </w:t>
            </w:r>
            <w:proofErr w:type="spellStart"/>
            <w:proofErr w:type="gramStart"/>
            <w:r>
              <w:rPr>
                <w:rStyle w:val="Jin"/>
                <w:rFonts w:ascii="Arial" w:eastAsia="Arial" w:hAnsi="Arial" w:cs="Arial"/>
                <w:sz w:val="14"/>
                <w:szCs w:val="14"/>
              </w:rPr>
              <w:t>Rep.Fac.Sci</w:t>
            </w:r>
            <w:proofErr w:type="spellEnd"/>
            <w:proofErr w:type="gramEnd"/>
            <w:r>
              <w:rPr>
                <w:rStyle w:val="Jin"/>
                <w:rFonts w:ascii="Arial" w:eastAsia="Arial" w:hAnsi="Arial" w:cs="Arial"/>
                <w:sz w:val="14"/>
                <w:szCs w:val="14"/>
              </w:rPr>
              <w:t xml:space="preserve">. </w:t>
            </w:r>
            <w:proofErr w:type="spellStart"/>
            <w:r>
              <w:rPr>
                <w:rStyle w:val="Jin"/>
                <w:rFonts w:ascii="Arial" w:eastAsia="Arial" w:hAnsi="Arial" w:cs="Arial"/>
                <w:sz w:val="14"/>
                <w:szCs w:val="14"/>
              </w:rPr>
              <w:t>Kagoshima</w:t>
            </w:r>
            <w:proofErr w:type="spellEnd"/>
            <w:r>
              <w:rPr>
                <w:rStyle w:val="Jin"/>
                <w:rFonts w:ascii="Arial" w:eastAsia="Arial" w:hAnsi="Arial" w:cs="Arial"/>
                <w:sz w:val="14"/>
                <w:szCs w:val="14"/>
              </w:rPr>
              <w:t xml:space="preserve"> Univ., No.: 31,91-96, 1998)</w:t>
            </w:r>
          </w:p>
        </w:tc>
      </w:tr>
      <w:tr w:rsidR="00085A17" w:rsidTr="00085A17">
        <w:trPr>
          <w:trHeight w:hRule="exact" w:val="1800"/>
          <w:jc w:val="center"/>
        </w:trPr>
        <w:tc>
          <w:tcPr>
            <w:tcW w:w="1454" w:type="dxa"/>
            <w:shd w:val="clear" w:color="auto" w:fill="auto"/>
          </w:tcPr>
          <w:p w:rsidR="00085A17" w:rsidRDefault="00085A17" w:rsidP="00085A17">
            <w:pPr>
              <w:pStyle w:val="Jin0"/>
              <w:spacing w:after="60" w:line="240" w:lineRule="auto"/>
              <w:rPr>
                <w:sz w:val="14"/>
                <w:szCs w:val="14"/>
              </w:rPr>
            </w:pPr>
            <w:r>
              <w:rPr>
                <w:rStyle w:val="Jin"/>
                <w:rFonts w:ascii="Arial" w:eastAsia="Arial" w:hAnsi="Arial" w:cs="Arial"/>
                <w:sz w:val="14"/>
                <w:szCs w:val="14"/>
              </w:rPr>
              <w:t>SOP 200.03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201.01 část A</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201</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307</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331.03</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900</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906</w:t>
            </w:r>
          </w:p>
          <w:p w:rsidR="00085A17" w:rsidRDefault="00085A17" w:rsidP="00085A17">
            <w:pPr>
              <w:pStyle w:val="Jin0"/>
              <w:spacing w:after="60" w:line="240" w:lineRule="auto"/>
              <w:rPr>
                <w:sz w:val="14"/>
                <w:szCs w:val="14"/>
              </w:rPr>
            </w:pPr>
            <w:r>
              <w:rPr>
                <w:rStyle w:val="Jin"/>
                <w:rFonts w:ascii="Arial" w:eastAsia="Arial" w:hAnsi="Arial" w:cs="Arial"/>
                <w:sz w:val="14"/>
                <w:szCs w:val="14"/>
              </w:rPr>
              <w:t>SOP 908</w:t>
            </w:r>
          </w:p>
        </w:tc>
        <w:tc>
          <w:tcPr>
            <w:tcW w:w="8232" w:type="dxa"/>
            <w:shd w:val="clear" w:color="auto" w:fill="auto"/>
          </w:tcPr>
          <w:p w:rsidR="00085A17" w:rsidRDefault="00085A17" w:rsidP="00085A17">
            <w:pPr>
              <w:pStyle w:val="Jin0"/>
              <w:spacing w:after="60" w:line="240" w:lineRule="auto"/>
              <w:rPr>
                <w:sz w:val="14"/>
                <w:szCs w:val="14"/>
              </w:rPr>
            </w:pPr>
            <w:r>
              <w:rPr>
                <w:rStyle w:val="Jin"/>
                <w:rFonts w:ascii="Arial" w:eastAsia="Arial" w:hAnsi="Arial" w:cs="Arial"/>
                <w:sz w:val="14"/>
                <w:szCs w:val="14"/>
              </w:rPr>
              <w:t>(ČSN 75 7440)</w:t>
            </w:r>
          </w:p>
          <w:p w:rsidR="00085A17" w:rsidRDefault="00085A17" w:rsidP="00085A17">
            <w:pPr>
              <w:pStyle w:val="Jin0"/>
              <w:spacing w:after="60" w:line="240" w:lineRule="auto"/>
              <w:rPr>
                <w:sz w:val="14"/>
                <w:szCs w:val="14"/>
              </w:rPr>
            </w:pPr>
            <w:r>
              <w:rPr>
                <w:rStyle w:val="Jin"/>
                <w:rFonts w:ascii="Arial" w:eastAsia="Arial" w:hAnsi="Arial" w:cs="Arial"/>
                <w:sz w:val="14"/>
                <w:szCs w:val="14"/>
              </w:rPr>
              <w:t xml:space="preserve">(literatura firmy </w:t>
            </w:r>
            <w:proofErr w:type="spellStart"/>
            <w:r>
              <w:rPr>
                <w:rStyle w:val="Jin"/>
                <w:rFonts w:ascii="Arial" w:eastAsia="Arial" w:hAnsi="Arial" w:cs="Arial"/>
                <w:sz w:val="14"/>
                <w:szCs w:val="14"/>
              </w:rPr>
              <w:t>Perkin</w:t>
            </w:r>
            <w:proofErr w:type="spellEnd"/>
            <w:r>
              <w:rPr>
                <w:rStyle w:val="Jin"/>
                <w:rFonts w:ascii="Arial" w:eastAsia="Arial" w:hAnsi="Arial" w:cs="Arial"/>
                <w:sz w:val="14"/>
                <w:szCs w:val="14"/>
              </w:rPr>
              <w:t xml:space="preserve"> Elmer/ HPST, ČSN EN ISO 11885)</w:t>
            </w:r>
          </w:p>
          <w:p w:rsidR="00085A17" w:rsidRDefault="00085A17" w:rsidP="00085A17">
            <w:pPr>
              <w:pStyle w:val="Jin0"/>
              <w:spacing w:after="60" w:line="240" w:lineRule="auto"/>
              <w:rPr>
                <w:sz w:val="14"/>
                <w:szCs w:val="14"/>
              </w:rPr>
            </w:pPr>
            <w:r>
              <w:rPr>
                <w:rStyle w:val="Jin"/>
                <w:rFonts w:ascii="Arial" w:eastAsia="Arial" w:hAnsi="Arial" w:cs="Arial"/>
                <w:sz w:val="14"/>
                <w:szCs w:val="14"/>
              </w:rPr>
              <w:t>(EPA 200.8, Rev.5.4, 1994; ČSN EN ISO 17294-2)</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1484)</w:t>
            </w:r>
          </w:p>
          <w:p w:rsidR="00085A17" w:rsidRDefault="00085A17" w:rsidP="00085A17">
            <w:pPr>
              <w:pStyle w:val="Jin0"/>
              <w:spacing w:after="60" w:line="240" w:lineRule="auto"/>
              <w:rPr>
                <w:sz w:val="14"/>
                <w:szCs w:val="14"/>
              </w:rPr>
            </w:pPr>
            <w:proofErr w:type="gramStart"/>
            <w:r>
              <w:rPr>
                <w:rStyle w:val="Jin"/>
                <w:rFonts w:ascii="Arial" w:eastAsia="Arial" w:hAnsi="Arial" w:cs="Arial"/>
                <w:sz w:val="14"/>
                <w:szCs w:val="14"/>
              </w:rPr>
              <w:t>( ČSN</w:t>
            </w:r>
            <w:proofErr w:type="gramEnd"/>
            <w:r>
              <w:rPr>
                <w:rStyle w:val="Jin"/>
                <w:rFonts w:ascii="Arial" w:eastAsia="Arial" w:hAnsi="Arial" w:cs="Arial"/>
                <w:sz w:val="14"/>
                <w:szCs w:val="14"/>
              </w:rPr>
              <w:t xml:space="preserve"> 75 7554, ČSN EN ISO 17993)</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ISO 9308-1, ČSN 75 7837)</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ISO 7899-2)</w:t>
            </w:r>
          </w:p>
          <w:p w:rsidR="00085A17" w:rsidRDefault="00085A17" w:rsidP="00085A17">
            <w:pPr>
              <w:pStyle w:val="Jin0"/>
              <w:spacing w:after="60" w:line="240" w:lineRule="auto"/>
              <w:rPr>
                <w:sz w:val="14"/>
                <w:szCs w:val="14"/>
              </w:rPr>
            </w:pPr>
            <w:r>
              <w:rPr>
                <w:rStyle w:val="Jin"/>
                <w:rFonts w:ascii="Arial" w:eastAsia="Arial" w:hAnsi="Arial" w:cs="Arial"/>
                <w:sz w:val="14"/>
                <w:szCs w:val="14"/>
              </w:rPr>
              <w:t>(ČSN EN ISO 6222)</w:t>
            </w:r>
          </w:p>
        </w:tc>
      </w:tr>
    </w:tbl>
    <w:p w:rsidR="00085A17" w:rsidRDefault="00085A17" w:rsidP="00085A17">
      <w:pPr>
        <w:pStyle w:val="Zkladntext30"/>
        <w:spacing w:after="40" w:line="240" w:lineRule="auto"/>
      </w:pPr>
      <w:r>
        <w:rPr>
          <w:rStyle w:val="Zkladntext3"/>
        </w:rPr>
        <w:t>Přehled zkušebních metod:</w:t>
      </w:r>
    </w:p>
    <w:p w:rsidR="00085A17" w:rsidRDefault="00085A17" w:rsidP="00085A17">
      <w:pPr>
        <w:pStyle w:val="Jin0"/>
        <w:tabs>
          <w:tab w:val="left" w:pos="1482"/>
        </w:tabs>
        <w:spacing w:after="40" w:line="240" w:lineRule="auto"/>
        <w:rPr>
          <w:sz w:val="14"/>
          <w:szCs w:val="14"/>
        </w:rPr>
      </w:pPr>
      <w:r>
        <w:rPr>
          <w:rStyle w:val="Jin"/>
          <w:rFonts w:ascii="Arial" w:eastAsia="Arial" w:hAnsi="Arial" w:cs="Arial"/>
          <w:sz w:val="14"/>
          <w:szCs w:val="14"/>
        </w:rPr>
        <w:t>SOP 916.01</w:t>
      </w:r>
      <w:r>
        <w:rPr>
          <w:rStyle w:val="Jin"/>
          <w:rFonts w:ascii="Arial" w:eastAsia="Arial" w:hAnsi="Arial" w:cs="Arial"/>
          <w:sz w:val="14"/>
          <w:szCs w:val="14"/>
        </w:rPr>
        <w:tab/>
        <w:t>(ČSN 75 7713)</w:t>
      </w:r>
    </w:p>
    <w:p w:rsidR="00085A17" w:rsidRDefault="00085A17" w:rsidP="00085A17">
      <w:pPr>
        <w:pStyle w:val="Jin0"/>
        <w:tabs>
          <w:tab w:val="left" w:pos="1482"/>
        </w:tabs>
        <w:spacing w:after="40" w:line="240" w:lineRule="auto"/>
        <w:rPr>
          <w:sz w:val="14"/>
          <w:szCs w:val="14"/>
        </w:rPr>
      </w:pPr>
      <w:r>
        <w:rPr>
          <w:rStyle w:val="Jin"/>
          <w:rFonts w:ascii="Arial" w:eastAsia="Arial" w:hAnsi="Arial" w:cs="Arial"/>
          <w:sz w:val="14"/>
          <w:szCs w:val="14"/>
        </w:rPr>
        <w:t>SOP 916.02</w:t>
      </w:r>
      <w:r>
        <w:rPr>
          <w:rStyle w:val="Jin"/>
          <w:rFonts w:ascii="Arial" w:eastAsia="Arial" w:hAnsi="Arial" w:cs="Arial"/>
          <w:sz w:val="14"/>
          <w:szCs w:val="14"/>
        </w:rPr>
        <w:tab/>
        <w:t>(ČSN 75 7712, ČSN 75 7717)</w:t>
      </w:r>
    </w:p>
    <w:p w:rsidR="00085A17" w:rsidRDefault="00085A17" w:rsidP="00085A17">
      <w:pPr>
        <w:pStyle w:val="Jin0"/>
        <w:tabs>
          <w:tab w:val="left" w:pos="1482"/>
        </w:tabs>
        <w:spacing w:after="300" w:line="240" w:lineRule="auto"/>
        <w:rPr>
          <w:sz w:val="14"/>
          <w:szCs w:val="14"/>
        </w:rPr>
      </w:pPr>
      <w:r>
        <w:rPr>
          <w:rStyle w:val="Jin"/>
          <w:rFonts w:ascii="Arial" w:eastAsia="Arial" w:hAnsi="Arial" w:cs="Arial"/>
          <w:sz w:val="14"/>
          <w:szCs w:val="14"/>
        </w:rPr>
        <w:t>AO02A</w:t>
      </w:r>
      <w:r>
        <w:rPr>
          <w:rStyle w:val="Jin"/>
          <w:rFonts w:ascii="Arial" w:eastAsia="Arial" w:hAnsi="Arial" w:cs="Arial"/>
          <w:sz w:val="14"/>
          <w:szCs w:val="14"/>
        </w:rPr>
        <w:tab/>
        <w:t>(ČSN EN ISO 15680. 10301, TNV 757550)</w:t>
      </w:r>
    </w:p>
    <w:p w:rsidR="00085A17" w:rsidRDefault="00085A17" w:rsidP="00085A17">
      <w:pPr>
        <w:pStyle w:val="Zkladntext30"/>
        <w:spacing w:after="40" w:line="240" w:lineRule="auto"/>
      </w:pPr>
      <w:r>
        <w:rPr>
          <w:rStyle w:val="Zkladntext3"/>
        </w:rPr>
        <w:t xml:space="preserve">Místo provedení zkoušky (P, </w:t>
      </w:r>
      <w:proofErr w:type="spellStart"/>
      <w:r>
        <w:rPr>
          <w:rStyle w:val="Zkladntext3"/>
        </w:rPr>
        <w:t>Prac</w:t>
      </w:r>
      <w:proofErr w:type="spellEnd"/>
      <w:r>
        <w:rPr>
          <w:rStyle w:val="Zkladntext3"/>
        </w:rPr>
        <w:t>. - pracoviště):</w:t>
      </w:r>
    </w:p>
    <w:p w:rsidR="00085A17" w:rsidRDefault="00085A17" w:rsidP="00085A17">
      <w:pPr>
        <w:pStyle w:val="Zkladntext30"/>
        <w:spacing w:after="40" w:line="240" w:lineRule="auto"/>
      </w:pPr>
      <w:proofErr w:type="gramStart"/>
      <w:r>
        <w:rPr>
          <w:rStyle w:val="Zkladntext3"/>
        </w:rPr>
        <w:lastRenderedPageBreak/>
        <w:t>P2 - Pracoviště</w:t>
      </w:r>
      <w:proofErr w:type="gramEnd"/>
      <w:r>
        <w:rPr>
          <w:rStyle w:val="Zkladntext3"/>
        </w:rPr>
        <w:t xml:space="preserve"> P2 U Sila 1139, 463 11 Liberec 30</w:t>
      </w:r>
    </w:p>
    <w:p w:rsidR="00085A17" w:rsidRDefault="00085A17" w:rsidP="00085A17">
      <w:pPr>
        <w:pStyle w:val="Zkladntext30"/>
        <w:spacing w:after="40" w:line="240" w:lineRule="auto"/>
      </w:pPr>
      <w:proofErr w:type="gramStart"/>
      <w:r>
        <w:rPr>
          <w:rStyle w:val="Zkladntext3"/>
        </w:rPr>
        <w:t>P1 - Pracoviště</w:t>
      </w:r>
      <w:proofErr w:type="gramEnd"/>
      <w:r>
        <w:rPr>
          <w:rStyle w:val="Zkladntext3"/>
        </w:rPr>
        <w:t xml:space="preserve"> P1 Jana Černého 361, 503 41 Hradec Králové</w:t>
      </w:r>
    </w:p>
    <w:p w:rsidR="00085A17" w:rsidRDefault="00085A17" w:rsidP="00085A17">
      <w:pPr>
        <w:pStyle w:val="Zkladntext30"/>
        <w:spacing w:after="240" w:line="240" w:lineRule="auto"/>
      </w:pPr>
      <w:proofErr w:type="gramStart"/>
      <w:r>
        <w:rPr>
          <w:rStyle w:val="Zkladntext3"/>
        </w:rPr>
        <w:t>P8 - Pracoviště</w:t>
      </w:r>
      <w:proofErr w:type="gramEnd"/>
      <w:r>
        <w:rPr>
          <w:rStyle w:val="Zkladntext3"/>
        </w:rPr>
        <w:t xml:space="preserve"> P8 Pasteurova 9, 400 01 Ústí nad Labem</w:t>
      </w:r>
    </w:p>
    <w:p w:rsidR="00085A17" w:rsidRDefault="00085A17" w:rsidP="00132902">
      <w:pPr>
        <w:pStyle w:val="Zkladntext30"/>
        <w:spacing w:after="40" w:line="240" w:lineRule="auto"/>
        <w:jc w:val="center"/>
        <w:rPr>
          <w:sz w:val="19"/>
          <w:szCs w:val="19"/>
        </w:rPr>
      </w:pPr>
      <w:r>
        <w:rPr>
          <w:rStyle w:val="Zkladntext3"/>
        </w:rPr>
        <w:t>Konec výsledkové části protokolu o zkoušc</w:t>
      </w:r>
      <w:r w:rsidR="00132902">
        <w:rPr>
          <w:rStyle w:val="Zkladntext3"/>
        </w:rPr>
        <w:t>e</w:t>
      </w:r>
      <w:bookmarkStart w:id="2" w:name="_GoBack"/>
      <w:bookmarkEnd w:id="2"/>
    </w:p>
    <w:sectPr w:rsidR="00085A17" w:rsidSect="00132902">
      <w:headerReference w:type="default" r:id="rId15"/>
      <w:footerReference w:type="default" r:id="rId16"/>
      <w:pgSz w:w="11900" w:h="16840"/>
      <w:pgMar w:top="310" w:right="868" w:bottom="1277" w:left="875" w:header="0" w:footer="3" w:gutter="0"/>
      <w:pgNumType w:start="1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17" w:rsidRDefault="00085A17">
      <w:r>
        <w:separator/>
      </w:r>
    </w:p>
  </w:endnote>
  <w:endnote w:type="continuationSeparator" w:id="0">
    <w:p w:rsidR="00085A17" w:rsidRDefault="0008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2336" behindDoc="1" locked="0" layoutInCell="1" allowOverlap="1" wp14:anchorId="41442698" wp14:editId="6E8965B0">
              <wp:simplePos x="0" y="0"/>
              <wp:positionH relativeFrom="page">
                <wp:posOffset>5831205</wp:posOffset>
              </wp:positionH>
              <wp:positionV relativeFrom="page">
                <wp:posOffset>9821545</wp:posOffset>
              </wp:positionV>
              <wp:extent cx="652145" cy="73025"/>
              <wp:effectExtent l="0" t="0" r="0" b="0"/>
              <wp:wrapNone/>
              <wp:docPr id="63" name="Shape 63"/>
              <wp:cNvGraphicFramePr/>
              <a:graphic xmlns:a="http://schemas.openxmlformats.org/drawingml/2006/main">
                <a:graphicData uri="http://schemas.microsoft.com/office/word/2010/wordprocessingShape">
                  <wps:wsp>
                    <wps:cNvSpPr txBox="1"/>
                    <wps:spPr>
                      <a:xfrm>
                        <a:off x="0" y="0"/>
                        <a:ext cx="652145" cy="73025"/>
                      </a:xfrm>
                      <a:prstGeom prst="rect">
                        <a:avLst/>
                      </a:prstGeom>
                      <a:noFill/>
                    </wps:spPr>
                    <wps:txbx>
                      <w:txbxContent>
                        <w:p w:rsidR="00085A17" w:rsidRDefault="00085A17">
                          <w:pPr>
                            <w:pStyle w:val="Zhlavnebozpat20"/>
                            <w:tabs>
                              <w:tab w:val="right" w:pos="1027"/>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wps:txbx>
                    <wps:bodyPr lIns="0" tIns="0" rIns="0" bIns="0">
                      <a:spAutoFit/>
                    </wps:bodyPr>
                  </wps:wsp>
                </a:graphicData>
              </a:graphic>
            </wp:anchor>
          </w:drawing>
        </mc:Choice>
        <mc:Fallback>
          <w:pict>
            <v:shapetype w14:anchorId="41442698" id="_x0000_t202" coordsize="21600,21600" o:spt="202" path="m,l,21600r21600,l21600,xe">
              <v:stroke joinstyle="miter"/>
              <v:path gradientshapeok="t" o:connecttype="rect"/>
            </v:shapetype>
            <v:shape id="Shape 63" o:spid="_x0000_s1032" type="#_x0000_t202" style="position:absolute;margin-left:459.15pt;margin-top:773.35pt;width:51.35pt;height:5.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" filled="f" stroked="f">
              <v:textbox style="mso-fit-shape-to-text:t" inset="0,0,0,0">
                <w:txbxContent>
                  <w:p w:rsidR="00085A17" w:rsidRDefault="00085A17">
                    <w:pPr>
                      <w:pStyle w:val="Zhlavnebozpat20"/>
                      <w:tabs>
                        <w:tab w:val="right" w:pos="1027"/>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3360" behindDoc="1" locked="0" layoutInCell="1" allowOverlap="1" wp14:anchorId="280F144A" wp14:editId="658A1E64">
              <wp:simplePos x="0" y="0"/>
              <wp:positionH relativeFrom="page">
                <wp:posOffset>5852795</wp:posOffset>
              </wp:positionH>
              <wp:positionV relativeFrom="page">
                <wp:posOffset>9899650</wp:posOffset>
              </wp:positionV>
              <wp:extent cx="650240" cy="74930"/>
              <wp:effectExtent l="0" t="0" r="0" b="0"/>
              <wp:wrapNone/>
              <wp:docPr id="65" name="Shape 65"/>
              <wp:cNvGraphicFramePr/>
              <a:graphic xmlns:a="http://schemas.openxmlformats.org/drawingml/2006/main">
                <a:graphicData uri="http://schemas.microsoft.com/office/word/2010/wordprocessingShape">
                  <wps:wsp>
                    <wps:cNvSpPr txBox="1"/>
                    <wps:spPr>
                      <a:xfrm>
                        <a:off x="0" y="0"/>
                        <a:ext cx="650240" cy="74930"/>
                      </a:xfrm>
                      <a:prstGeom prst="rect">
                        <a:avLst/>
                      </a:prstGeom>
                      <a:noFill/>
                    </wps:spPr>
                    <wps:txbx>
                      <w:txbxContent>
                        <w:p w:rsidR="00085A17" w:rsidRDefault="00085A17">
                          <w:pPr>
                            <w:pStyle w:val="Zhlavnebozpat20"/>
                            <w:tabs>
                              <w:tab w:val="right" w:pos="1024"/>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wps:txbx>
                    <wps:bodyPr lIns="0" tIns="0" rIns="0" bIns="0">
                      <a:spAutoFit/>
                    </wps:bodyPr>
                  </wps:wsp>
                </a:graphicData>
              </a:graphic>
            </wp:anchor>
          </w:drawing>
        </mc:Choice>
        <mc:Fallback>
          <w:pict>
            <v:shapetype w14:anchorId="280F144A" id="_x0000_t202" coordsize="21600,21600" o:spt="202" path="m,l,21600r21600,l21600,xe">
              <v:stroke joinstyle="miter"/>
              <v:path gradientshapeok="t" o:connecttype="rect"/>
            </v:shapetype>
            <v:shape id="Shape 65" o:spid="_x0000_s1033" type="#_x0000_t202" style="position:absolute;margin-left:460.85pt;margin-top:779.5pt;width:51.2pt;height:5.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" filled="f" stroked="f">
              <v:textbox style="mso-fit-shape-to-text:t" inset="0,0,0,0">
                <w:txbxContent>
                  <w:p w:rsidR="00085A17" w:rsidRDefault="00085A17">
                    <w:pPr>
                      <w:pStyle w:val="Zhlavnebozpat20"/>
                      <w:tabs>
                        <w:tab w:val="right" w:pos="1024"/>
                      </w:tabs>
                      <w:rPr>
                        <w:sz w:val="16"/>
                        <w:szCs w:val="16"/>
                      </w:rPr>
                    </w:pPr>
                    <w:r>
                      <w:rPr>
                        <w:rStyle w:val="Zhlavnebozpat2"/>
                        <w:rFonts w:ascii="Arial Narrow" w:eastAsia="Arial Narrow" w:hAnsi="Arial Narrow" w:cs="Arial Narrow"/>
                        <w:sz w:val="16"/>
                        <w:szCs w:val="16"/>
                      </w:rPr>
                      <w:t>Strana:</w:t>
                    </w:r>
                    <w:r>
                      <w:rPr>
                        <w:rStyle w:val="Zhlavnebozpat2"/>
                        <w:rFonts w:ascii="Arial Narrow" w:eastAsia="Arial Narrow" w:hAnsi="Arial Narrow" w:cs="Arial Narrow"/>
                        <w:sz w:val="16"/>
                        <w:szCs w:val="16"/>
                      </w:rPr>
                      <w:tab/>
                    </w:r>
                    <w:r>
                      <w:fldChar w:fldCharType="begin"/>
                    </w:r>
                    <w:r>
                      <w:instrText xml:space="preserve"> PAGE \* MERGEFORMAT </w:instrText>
                    </w:r>
                    <w:r>
                      <w:fldChar w:fldCharType="separate"/>
                    </w:r>
                    <w:r>
                      <w:rPr>
                        <w:rStyle w:val="Zhlavnebozpat2"/>
                        <w:rFonts w:ascii="Arial Narrow" w:eastAsia="Arial Narrow" w:hAnsi="Arial Narrow" w:cs="Arial Narrow"/>
                        <w:sz w:val="16"/>
                        <w:szCs w:val="16"/>
                      </w:rPr>
                      <w:t>#</w:t>
                    </w:r>
                    <w:r>
                      <w:rPr>
                        <w:rStyle w:val="Zhlavnebozpat2"/>
                        <w:rFonts w:ascii="Arial Narrow" w:eastAsia="Arial Narrow" w:hAnsi="Arial Narrow" w:cs="Arial Narrow"/>
                        <w:sz w:val="16"/>
                        <w:szCs w:val="16"/>
                      </w:rPr>
                      <w:fldChar w:fldCharType="end"/>
                    </w:r>
                    <w:r>
                      <w:rPr>
                        <w:rStyle w:val="Zhlavnebozpat2"/>
                        <w:rFonts w:ascii="Arial Narrow" w:eastAsia="Arial Narrow" w:hAnsi="Arial Narrow" w:cs="Arial Narrow"/>
                        <w:sz w:val="16"/>
                        <w:szCs w:val="16"/>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17" w:rsidRDefault="00085A17">
      <w:r>
        <w:separator/>
      </w:r>
    </w:p>
  </w:footnote>
  <w:footnote w:type="continuationSeparator" w:id="0">
    <w:p w:rsidR="00085A17" w:rsidRDefault="0008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r>
      <w:rPr>
        <w:noProof/>
      </w:rPr>
      <mc:AlternateContent>
        <mc:Choice Requires="wps">
          <w:drawing>
            <wp:anchor distT="0" distB="0" distL="0" distR="0" simplePos="0" relativeHeight="251661312" behindDoc="1" locked="0" layoutInCell="1" allowOverlap="1" wp14:anchorId="29CFDBD3" wp14:editId="263102C6">
              <wp:simplePos x="0" y="0"/>
              <wp:positionH relativeFrom="margin">
                <wp:align>center</wp:align>
              </wp:positionH>
              <wp:positionV relativeFrom="page">
                <wp:posOffset>106045</wp:posOffset>
              </wp:positionV>
              <wp:extent cx="5139055" cy="76200"/>
              <wp:effectExtent l="0" t="0" r="0" b="0"/>
              <wp:wrapNone/>
              <wp:docPr id="61" name="Shape 61"/>
              <wp:cNvGraphicFramePr/>
              <a:graphic xmlns:a="http://schemas.openxmlformats.org/drawingml/2006/main">
                <a:graphicData uri="http://schemas.microsoft.com/office/word/2010/wordprocessingShape">
                  <wps:wsp>
                    <wps:cNvSpPr txBox="1"/>
                    <wps:spPr>
                      <a:xfrm>
                        <a:off x="0" y="0"/>
                        <a:ext cx="5139055" cy="76200"/>
                      </a:xfrm>
                      <a:prstGeom prst="rect">
                        <a:avLst/>
                      </a:prstGeom>
                      <a:noFill/>
                    </wps:spPr>
                    <wps:txbx>
                      <w:txbxContent>
                        <w:p w:rsidR="00085A17" w:rsidRDefault="00085A17">
                          <w:pPr>
                            <w:pStyle w:val="Zhlavnebozpat20"/>
                            <w:tabs>
                              <w:tab w:val="right" w:pos="8093"/>
                            </w:tabs>
                            <w:rPr>
                              <w:sz w:val="16"/>
                              <w:szCs w:val="16"/>
                            </w:rPr>
                          </w:pPr>
                          <w:r>
                            <w:rPr>
                              <w:rStyle w:val="Zhlavnebozpat2"/>
                              <w:rFonts w:ascii="Arial Narrow" w:eastAsia="Arial Narrow" w:hAnsi="Arial Narrow" w:cs="Arial Narrow"/>
                              <w:sz w:val="16"/>
                              <w:szCs w:val="16"/>
                              <w:lang w:val="en-US" w:eastAsia="en-US" w:bidi="en-US"/>
                            </w:rPr>
                            <w:t>www.zuusti.cz</w:t>
                          </w:r>
                          <w:r>
                            <w:rPr>
                              <w:rStyle w:val="Zhlavnebozpat2"/>
                              <w:rFonts w:ascii="Arial Narrow" w:eastAsia="Arial Narrow" w:hAnsi="Arial Narrow" w:cs="Arial Narrow"/>
                              <w:sz w:val="16"/>
                              <w:szCs w:val="16"/>
                              <w:lang w:val="en-US" w:eastAsia="en-US" w:bidi="en-US"/>
                            </w:rPr>
                            <w:tab/>
                          </w:r>
                          <w:r>
                            <w:rPr>
                              <w:rStyle w:val="Zhlavnebozpat2"/>
                              <w:rFonts w:ascii="Arial Narrow" w:eastAsia="Arial Narrow" w:hAnsi="Arial Narrow" w:cs="Arial Narrow"/>
                              <w:sz w:val="16"/>
                              <w:szCs w:val="16"/>
                            </w:rPr>
                            <w:t xml:space="preserve">Protokol o zkoušce č. </w:t>
                          </w:r>
                          <w:proofErr w:type="spellStart"/>
                          <w:r>
                            <w:rPr>
                              <w:rStyle w:val="Zhlavnebozpat2"/>
                              <w:rFonts w:ascii="Arial Narrow" w:eastAsia="Arial Narrow" w:hAnsi="Arial Narrow" w:cs="Arial Narrow"/>
                              <w:sz w:val="16"/>
                              <w:szCs w:val="16"/>
                            </w:rPr>
                            <w:t>xxxxx</w:t>
                          </w:r>
                          <w:proofErr w:type="spellEnd"/>
                          <w:r>
                            <w:rPr>
                              <w:rStyle w:val="Zhlavnebozpat2"/>
                              <w:rFonts w:ascii="Arial Narrow" w:eastAsia="Arial Narrow" w:hAnsi="Arial Narrow" w:cs="Arial Narrow"/>
                              <w:sz w:val="16"/>
                              <w:szCs w:val="16"/>
                            </w:rPr>
                            <w:t xml:space="preserve"> ze dne 17.2.2021</w:t>
                          </w:r>
                        </w:p>
                      </w:txbxContent>
                    </wps:txbx>
                    <wps:bodyPr lIns="0" tIns="0" rIns="0" bIns="0">
                      <a:spAutoFit/>
                    </wps:bodyPr>
                  </wps:wsp>
                </a:graphicData>
              </a:graphic>
            </wp:anchor>
          </w:drawing>
        </mc:Choice>
        <mc:Fallback>
          <w:pict>
            <v:shapetype w14:anchorId="29CFDBD3" id="_x0000_t202" coordsize="21600,21600" o:spt="202" path="m,l,21600r21600,l21600,xe">
              <v:stroke joinstyle="miter"/>
              <v:path gradientshapeok="t" o:connecttype="rect"/>
            </v:shapetype>
            <v:shape id="Shape 61" o:spid="_x0000_s1031" type="#_x0000_t202" style="position:absolute;margin-left:0;margin-top:8.35pt;width:404.65pt;height:6pt;z-index:-251655168;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" filled="f" stroked="f">
              <v:textbox style="mso-fit-shape-to-text:t" inset="0,0,0,0">
                <w:txbxContent>
                  <w:p w:rsidR="00085A17" w:rsidRDefault="00085A17">
                    <w:pPr>
                      <w:pStyle w:val="Zhlavnebozpat20"/>
                      <w:tabs>
                        <w:tab w:val="right" w:pos="8093"/>
                      </w:tabs>
                      <w:rPr>
                        <w:sz w:val="16"/>
                        <w:szCs w:val="16"/>
                      </w:rPr>
                    </w:pPr>
                    <w:r>
                      <w:rPr>
                        <w:rStyle w:val="Zhlavnebozpat2"/>
                        <w:rFonts w:ascii="Arial Narrow" w:eastAsia="Arial Narrow" w:hAnsi="Arial Narrow" w:cs="Arial Narrow"/>
                        <w:sz w:val="16"/>
                        <w:szCs w:val="16"/>
                        <w:lang w:val="en-US" w:eastAsia="en-US" w:bidi="en-US"/>
                      </w:rPr>
                      <w:t>www.zuusti.cz</w:t>
                    </w:r>
                    <w:r>
                      <w:rPr>
                        <w:rStyle w:val="Zhlavnebozpat2"/>
                        <w:rFonts w:ascii="Arial Narrow" w:eastAsia="Arial Narrow" w:hAnsi="Arial Narrow" w:cs="Arial Narrow"/>
                        <w:sz w:val="16"/>
                        <w:szCs w:val="16"/>
                        <w:lang w:val="en-US" w:eastAsia="en-US" w:bidi="en-US"/>
                      </w:rPr>
                      <w:tab/>
                    </w:r>
                    <w:r>
                      <w:rPr>
                        <w:rStyle w:val="Zhlavnebozpat2"/>
                        <w:rFonts w:ascii="Arial Narrow" w:eastAsia="Arial Narrow" w:hAnsi="Arial Narrow" w:cs="Arial Narrow"/>
                        <w:sz w:val="16"/>
                        <w:szCs w:val="16"/>
                      </w:rPr>
                      <w:t xml:space="preserve">Protokol o zkoušce č. </w:t>
                    </w:r>
                    <w:proofErr w:type="spellStart"/>
                    <w:r>
                      <w:rPr>
                        <w:rStyle w:val="Zhlavnebozpat2"/>
                        <w:rFonts w:ascii="Arial Narrow" w:eastAsia="Arial Narrow" w:hAnsi="Arial Narrow" w:cs="Arial Narrow"/>
                        <w:sz w:val="16"/>
                        <w:szCs w:val="16"/>
                      </w:rPr>
                      <w:t>xxxxx</w:t>
                    </w:r>
                    <w:proofErr w:type="spellEnd"/>
                    <w:r>
                      <w:rPr>
                        <w:rStyle w:val="Zhlavnebozpat2"/>
                        <w:rFonts w:ascii="Arial Narrow" w:eastAsia="Arial Narrow" w:hAnsi="Arial Narrow" w:cs="Arial Narrow"/>
                        <w:sz w:val="16"/>
                        <w:szCs w:val="16"/>
                      </w:rPr>
                      <w:t xml:space="preserve"> ze dne 17.2.2021</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17" w:rsidRDefault="00085A17">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6F8"/>
    <w:multiLevelType w:val="multilevel"/>
    <w:tmpl w:val="5874C96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E0DB8"/>
    <w:multiLevelType w:val="hybridMultilevel"/>
    <w:tmpl w:val="1D3A9922"/>
    <w:numStyleLink w:val="sla0"/>
  </w:abstractNum>
  <w:abstractNum w:abstractNumId="2" w15:restartNumberingAfterBreak="0">
    <w:nsid w:val="10DE4243"/>
    <w:multiLevelType w:val="multilevel"/>
    <w:tmpl w:val="7ED676B8"/>
    <w:lvl w:ilvl="0">
      <w:start w:val="1"/>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15919"/>
    <w:multiLevelType w:val="multilevel"/>
    <w:tmpl w:val="D36E9950"/>
    <w:lvl w:ilvl="0">
      <w:start w:val="1"/>
      <w:numFmt w:val="decimal"/>
      <w:lvlText w:val="%1."/>
      <w:lvlJc w:val="left"/>
      <w:rPr>
        <w:rFonts w:ascii="Arial" w:eastAsia="Arial" w:hAnsi="Arial" w:cs="Arial"/>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84754"/>
    <w:multiLevelType w:val="multilevel"/>
    <w:tmpl w:val="3AEA6C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D0A09"/>
    <w:multiLevelType w:val="hybridMultilevel"/>
    <w:tmpl w:val="6960FD06"/>
    <w:numStyleLink w:val="Psmena"/>
  </w:abstractNum>
  <w:abstractNum w:abstractNumId="6" w15:restartNumberingAfterBreak="0">
    <w:nsid w:val="1DA630AE"/>
    <w:multiLevelType w:val="multilevel"/>
    <w:tmpl w:val="8D2C44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66A43"/>
    <w:multiLevelType w:val="multilevel"/>
    <w:tmpl w:val="ACD4E62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8395E"/>
    <w:multiLevelType w:val="multilevel"/>
    <w:tmpl w:val="20BAEB14"/>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D60A35"/>
    <w:multiLevelType w:val="hybridMultilevel"/>
    <w:tmpl w:val="93047A30"/>
    <w:styleLink w:val="sla"/>
    <w:lvl w:ilvl="0" w:tplc="E0A842F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E4091D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7BE2121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9D88A3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43EF69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B5E2AB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5AA4A5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CF2393E">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FE8B04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8914C3"/>
    <w:multiLevelType w:val="hybridMultilevel"/>
    <w:tmpl w:val="6960FD06"/>
    <w:styleLink w:val="Psmena"/>
    <w:lvl w:ilvl="0" w:tplc="67A22A8E">
      <w:start w:val="1"/>
      <w:numFmt w:val="upperLetter"/>
      <w:lvlText w:val="%1."/>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tplc="E104130A">
      <w:start w:val="1"/>
      <w:numFmt w:val="lowerLetter"/>
      <w:lvlText w:val="%2)"/>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 w:ilvl="2" w:tplc="A5AC30FE">
      <w:start w:val="1"/>
      <w:numFmt w:val="upperLetter"/>
      <w:lvlText w:val="%3."/>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F458669A">
      <w:start w:val="1"/>
      <w:numFmt w:val="upperLetter"/>
      <w:lvlText w:val="%4."/>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 w:ilvl="4" w:tplc="9FE21ED8">
      <w:start w:val="1"/>
      <w:numFmt w:val="upperLetter"/>
      <w:lvlText w:val="%5."/>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 w:ilvl="5" w:tplc="C54EF848">
      <w:start w:val="1"/>
      <w:numFmt w:val="upperLetter"/>
      <w:lvlText w:val="%6."/>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6C20630A">
      <w:start w:val="1"/>
      <w:numFmt w:val="upperLetter"/>
      <w:lvlText w:val="%7."/>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 w:ilvl="7" w:tplc="09DEF2B2">
      <w:start w:val="1"/>
      <w:numFmt w:val="upperLetter"/>
      <w:lvlText w:val="%8."/>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 w:ilvl="8" w:tplc="199AA58A">
      <w:start w:val="1"/>
      <w:numFmt w:val="upperLetter"/>
      <w:lvlText w:val="%9."/>
      <w:lvlJc w:val="left"/>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8862905"/>
    <w:multiLevelType w:val="multilevel"/>
    <w:tmpl w:val="D7EC27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3949D7"/>
    <w:multiLevelType w:val="multilevel"/>
    <w:tmpl w:val="1128959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A754AB"/>
    <w:multiLevelType w:val="multilevel"/>
    <w:tmpl w:val="D8FAAEB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8E1350"/>
    <w:multiLevelType w:val="hybridMultilevel"/>
    <w:tmpl w:val="1D3A9922"/>
    <w:styleLink w:val="sla0"/>
    <w:lvl w:ilvl="0" w:tplc="5212F44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8864850">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11CBAE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A9E56A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9A68F2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188C5A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79E56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93ABF9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42C545C">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B0656B"/>
    <w:multiLevelType w:val="multilevel"/>
    <w:tmpl w:val="0AE2D874"/>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6B073B"/>
    <w:multiLevelType w:val="multilevel"/>
    <w:tmpl w:val="36FA8EE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E61247"/>
    <w:multiLevelType w:val="multilevel"/>
    <w:tmpl w:val="DFE6152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5C63B3"/>
    <w:multiLevelType w:val="hybridMultilevel"/>
    <w:tmpl w:val="93047A30"/>
    <w:numStyleLink w:val="sla"/>
  </w:abstractNum>
  <w:abstractNum w:abstractNumId="19" w15:restartNumberingAfterBreak="0">
    <w:nsid w:val="630E6E8C"/>
    <w:multiLevelType w:val="multilevel"/>
    <w:tmpl w:val="843428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593D0B"/>
    <w:multiLevelType w:val="multilevel"/>
    <w:tmpl w:val="0F1CED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72518"/>
    <w:multiLevelType w:val="multilevel"/>
    <w:tmpl w:val="672ED9E2"/>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A159F"/>
    <w:multiLevelType w:val="multilevel"/>
    <w:tmpl w:val="38047B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5C232A"/>
    <w:multiLevelType w:val="multilevel"/>
    <w:tmpl w:val="64DE0A4E"/>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E50636"/>
    <w:multiLevelType w:val="multilevel"/>
    <w:tmpl w:val="C91AA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4E2667"/>
    <w:multiLevelType w:val="multilevel"/>
    <w:tmpl w:val="11B83C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F11A2"/>
    <w:multiLevelType w:val="multilevel"/>
    <w:tmpl w:val="49EA085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D4E59"/>
    <w:multiLevelType w:val="multilevel"/>
    <w:tmpl w:val="0066BA22"/>
    <w:lvl w:ilvl="0">
      <w:start w:val="1"/>
      <w:numFmt w:val="decimal"/>
      <w:lvlText w:val="%1."/>
      <w:lvlJc w:val="left"/>
      <w:rPr>
        <w:rFonts w:ascii="Arial" w:eastAsia="Arial" w:hAnsi="Arial" w:cs="Arial"/>
        <w:b/>
        <w:bCs/>
        <w:i w:val="0"/>
        <w:iCs w:val="0"/>
        <w:smallCaps w:val="0"/>
        <w:strike w:val="0"/>
        <w:color w:val="6B6B8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3C0CB7"/>
    <w:multiLevelType w:val="multilevel"/>
    <w:tmpl w:val="0C8CC9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10"/>
  </w:num>
  <w:num w:numId="4">
    <w:abstractNumId w:val="5"/>
  </w:num>
  <w:num w:numId="5">
    <w:abstractNumId w:val="5"/>
    <w:lvlOverride w:ilvl="0">
      <w:lvl w:ilvl="0" w:tplc="0BAAD78C">
        <w:start w:val="1"/>
        <w:numFmt w:val="upperLetter"/>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88D316">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5A48CC">
        <w:start w:val="1"/>
        <w:numFmt w:val="upperLetter"/>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8CA16C">
        <w:start w:val="1"/>
        <w:numFmt w:val="upp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FC3A94">
        <w:start w:val="1"/>
        <w:numFmt w:val="upp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E2A644">
        <w:start w:val="1"/>
        <w:numFmt w:val="upperLetter"/>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D665DC">
        <w:start w:val="1"/>
        <w:numFmt w:val="upperLetter"/>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3F0EB32">
        <w:start w:val="1"/>
        <w:numFmt w:val="upp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E241D8">
        <w:start w:val="1"/>
        <w:numFmt w:val="upperLetter"/>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8"/>
    <w:lvlOverride w:ilvl="0">
      <w:startOverride w:val="2"/>
    </w:lvlOverride>
  </w:num>
  <w:num w:numId="7">
    <w:abstractNumId w:val="18"/>
    <w:lvlOverride w:ilvl="0">
      <w:lvl w:ilvl="0" w:tplc="AE04506C">
        <w:start w:val="1"/>
        <w:numFmt w:val="decimal"/>
        <w:lvlText w:val="%1."/>
        <w:lvlJc w:val="left"/>
        <w:pPr>
          <w:tabs>
            <w:tab w:val="num" w:pos="19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765510">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C24D36">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22342C">
        <w:start w:val="1"/>
        <w:numFmt w:val="decimal"/>
        <w:lvlText w:val="%4."/>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24"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8050B0">
        <w:start w:val="1"/>
        <w:numFmt w:val="decimal"/>
        <w:suff w:val="nothing"/>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2" w:hanging="1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60B456">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C85CB0">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70D782">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884A44">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45" w:hanging="2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num>
  <w:num w:numId="9">
    <w:abstractNumId w:val="1"/>
  </w:num>
  <w:num w:numId="10">
    <w:abstractNumId w:val="5"/>
    <w:lvlOverride w:ilvl="0">
      <w:startOverride w:val="1"/>
      <w:lvl w:ilvl="0" w:tplc="0BAAD78C">
        <w:start w:val="1"/>
        <w:numFmt w:val="upperLetter"/>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88D31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5A48CC">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08CA16C">
        <w:start w:val="1"/>
        <w:numFmt w:val="upp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FC3A94">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E2A644">
        <w:start w:val="1"/>
        <w:numFmt w:val="upp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5D665DC">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F0EB32">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E241D8">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8"/>
    <w:lvlOverride w:ilvl="0">
      <w:startOverride w:val="1"/>
      <w:lvl w:ilvl="0" w:tplc="AE04506C">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C24D36">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startOverride w:val="1"/>
      <w:lvl w:ilvl="0" w:tplc="0BAAD78C">
        <w:start w:val="1"/>
        <w:numFmt w:val="upperLetter"/>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88D316">
        <w:start w:val="1"/>
        <w:numFmt w:val="lowerLetter"/>
        <w:lvlText w:val="%2)"/>
        <w:lvlJc w:val="left"/>
        <w:pPr>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5A48CC">
        <w:start w:val="1"/>
        <w:numFmt w:val="upperLetter"/>
        <w:lvlText w:val="%3."/>
        <w:lvlJc w:val="left"/>
        <w:pPr>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08CA16C">
        <w:start w:val="1"/>
        <w:numFmt w:val="upperLetter"/>
        <w:lvlText w:val="%4."/>
        <w:lvlJc w:val="left"/>
        <w:pPr>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FC3A94">
        <w:start w:val="1"/>
        <w:numFmt w:val="upperLetter"/>
        <w:lvlText w:val="%5."/>
        <w:lvlJc w:val="left"/>
        <w:pPr>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E2A644">
        <w:start w:val="1"/>
        <w:numFmt w:val="upperLetter"/>
        <w:lvlText w:val="%6."/>
        <w:lvlJc w:val="left"/>
        <w:pPr>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5D665DC">
        <w:start w:val="1"/>
        <w:numFmt w:val="upperLetter"/>
        <w:lvlText w:val="%7."/>
        <w:lvlJc w:val="left"/>
        <w:pPr>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F0EB32">
        <w:start w:val="1"/>
        <w:numFmt w:val="upperLetter"/>
        <w:lvlText w:val="%8."/>
        <w:lvlJc w:val="left"/>
        <w:pPr>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E241D8">
        <w:start w:val="1"/>
        <w:numFmt w:val="upperLetter"/>
        <w:lvlText w:val="%9."/>
        <w:lvlJc w:val="left"/>
        <w:pPr>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8"/>
    <w:lvlOverride w:ilvl="0">
      <w:startOverride w:val="1"/>
      <w:lvl w:ilvl="0" w:tplc="AE04506C">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lowerLetter"/>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C24D36">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8"/>
    <w:lvlOverride w:ilvl="0">
      <w:startOverride w:val="1"/>
      <w:lvl w:ilvl="0" w:tplc="AE04506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00" w:hanging="6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C24D36">
        <w:start w:val="1"/>
        <w:numFmt w:val="decimal"/>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578"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37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8"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7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778"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578" w:hanging="7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132"/>
          </w:tabs>
          <w:ind w:left="6378" w:hanging="6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8"/>
    <w:lvlOverride w:ilvl="0">
      <w:startOverride w:val="1"/>
      <w:lvl w:ilvl="0" w:tplc="AE04506C">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lowerLetter"/>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C24D36">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8"/>
    <w:lvlOverride w:ilvl="0">
      <w:startOverride w:val="1"/>
      <w:lvl w:ilvl="0" w:tplc="AE04506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C24D3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56"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5"/>
    <w:lvlOverride w:ilvl="0">
      <w:startOverride w:val="1"/>
      <w:lvl w:ilvl="0" w:tplc="0BAAD78C">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0"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88D316">
        <w:start w:val="1"/>
        <w:numFmt w:val="upp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5A48CC">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08CA16C">
        <w:start w:val="1"/>
        <w:numFmt w:val="upp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FC3A94">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E2A644">
        <w:start w:val="1"/>
        <w:numFmt w:val="upp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5D665DC">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F0EB32">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E241D8">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8"/>
    <w:lvlOverride w:ilvl="0">
      <w:startOverride w:val="1"/>
      <w:lvl w:ilvl="0" w:tplc="AE04506C">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lowerLetter"/>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tplc="D0C24D36">
        <w:start w:val="3"/>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suff w:val="nothing"/>
        <w:lvlText w:val="%9."/>
        <w:lvlJc w:val="left"/>
        <w:pPr>
          <w:ind w:left="4956"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8"/>
    <w:lvlOverride w:ilvl="0">
      <w:startOverride w:val="5"/>
      <w:lvl w:ilvl="0" w:tplc="AE04506C">
        <w:start w:val="5"/>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C24D3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132"/>
          </w:tabs>
          <w:ind w:left="5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8"/>
    <w:lvlOverride w:ilvl="0">
      <w:startOverride w:val="1"/>
      <w:lvl w:ilvl="0" w:tplc="AE04506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765510">
        <w:start w:val="1"/>
        <w:numFmt w:val="decimal"/>
        <w:lvlText w:val="%2."/>
        <w:lvlJc w:val="left"/>
        <w:pPr>
          <w:ind w:left="1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C24D36">
        <w:start w:val="1"/>
        <w:numFmt w:val="decimal"/>
        <w:lvlText w:val="%3."/>
        <w:lvlJc w:val="left"/>
        <w:pPr>
          <w:ind w:left="1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22342C">
        <w:start w:val="1"/>
        <w:numFmt w:val="decimal"/>
        <w:lvlText w:val="%4."/>
        <w:lvlJc w:val="left"/>
        <w:pPr>
          <w:ind w:left="2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8050B0">
        <w:start w:val="1"/>
        <w:numFmt w:val="decimal"/>
        <w:lvlText w:val="%5."/>
        <w:lvlJc w:val="left"/>
        <w:pPr>
          <w:ind w:left="3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60B456">
        <w:start w:val="1"/>
        <w:numFmt w:val="decimal"/>
        <w:lvlText w:val="%6."/>
        <w:lvlJc w:val="left"/>
        <w:pPr>
          <w:ind w:left="4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C85CB0">
        <w:start w:val="1"/>
        <w:numFmt w:val="decimal"/>
        <w:lvlText w:val="%7."/>
        <w:lvlJc w:val="left"/>
        <w:pPr>
          <w:ind w:left="5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70D782">
        <w:start w:val="1"/>
        <w:numFmt w:val="decimal"/>
        <w:lvlText w:val="%8."/>
        <w:lvlJc w:val="left"/>
        <w:pPr>
          <w:ind w:left="5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884A44">
        <w:start w:val="1"/>
        <w:numFmt w:val="decimal"/>
        <w:lvlText w:val="%9."/>
        <w:lvlJc w:val="left"/>
        <w:pPr>
          <w:ind w:left="6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8"/>
    <w:lvlOverride w:ilvl="0">
      <w:lvl w:ilvl="0" w:tplc="AE04506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765510">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C24D36">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22342C">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8050B0">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60B456">
        <w:start w:val="1"/>
        <w:numFmt w:val="decimal"/>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C85CB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70D782">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884A44">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1"/>
  </w:num>
  <w:num w:numId="23">
    <w:abstractNumId w:val="4"/>
  </w:num>
  <w:num w:numId="24">
    <w:abstractNumId w:val="19"/>
  </w:num>
  <w:num w:numId="25">
    <w:abstractNumId w:val="7"/>
  </w:num>
  <w:num w:numId="26">
    <w:abstractNumId w:val="24"/>
  </w:num>
  <w:num w:numId="27">
    <w:abstractNumId w:val="28"/>
  </w:num>
  <w:num w:numId="28">
    <w:abstractNumId w:val="11"/>
  </w:num>
  <w:num w:numId="29">
    <w:abstractNumId w:val="20"/>
  </w:num>
  <w:num w:numId="30">
    <w:abstractNumId w:val="23"/>
  </w:num>
  <w:num w:numId="31">
    <w:abstractNumId w:val="15"/>
  </w:num>
  <w:num w:numId="32">
    <w:abstractNumId w:val="16"/>
  </w:num>
  <w:num w:numId="33">
    <w:abstractNumId w:val="13"/>
  </w:num>
  <w:num w:numId="34">
    <w:abstractNumId w:val="2"/>
  </w:num>
  <w:num w:numId="35">
    <w:abstractNumId w:val="26"/>
  </w:num>
  <w:num w:numId="36">
    <w:abstractNumId w:val="8"/>
  </w:num>
  <w:num w:numId="37">
    <w:abstractNumId w:val="22"/>
  </w:num>
  <w:num w:numId="38">
    <w:abstractNumId w:val="3"/>
  </w:num>
  <w:num w:numId="39">
    <w:abstractNumId w:val="27"/>
  </w:num>
  <w:num w:numId="40">
    <w:abstractNumId w:val="6"/>
  </w:num>
  <w:num w:numId="41">
    <w:abstractNumId w:val="17"/>
  </w:num>
  <w:num w:numId="42">
    <w:abstractNumId w:val="0"/>
  </w:num>
  <w:num w:numId="43">
    <w:abstractNumId w:val="2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99"/>
    <w:rsid w:val="00085A17"/>
    <w:rsid w:val="00132902"/>
    <w:rsid w:val="001D6E20"/>
    <w:rsid w:val="00307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C78"/>
  <w15:docId w15:val="{351C4070-3B68-4384-ADDE-01C5434C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la">
    <w:name w:val="Čísla"/>
    <w:pPr>
      <w:numPr>
        <w:numId w:val="1"/>
      </w:numPr>
    </w:pPr>
  </w:style>
  <w:style w:type="numbering" w:customStyle="1" w:styleId="Psmena">
    <w:name w:val="Písmena"/>
    <w:pPr>
      <w:numPr>
        <w:numId w:val="3"/>
      </w:numPr>
    </w:pPr>
  </w:style>
  <w:style w:type="paragraph" w:styleId="Odstavecseseznamem">
    <w:name w:val="List Paragraph"/>
    <w:pPr>
      <w:ind w:left="720"/>
    </w:pPr>
    <w:rPr>
      <w:rFonts w:cs="Arial Unicode MS"/>
      <w:color w:val="000000"/>
      <w:sz w:val="24"/>
      <w:szCs w:val="24"/>
      <w:u w:color="000000"/>
      <w:lang w:val="en-US"/>
    </w:rPr>
  </w:style>
  <w:style w:type="numbering" w:customStyle="1" w:styleId="sla0">
    <w:name w:val="Čísla.0"/>
    <w:pPr>
      <w:numPr>
        <w:numId w:val="8"/>
      </w:numPr>
    </w:pPr>
  </w:style>
  <w:style w:type="character" w:customStyle="1" w:styleId="dn">
    <w:name w:val="Žádný"/>
  </w:style>
  <w:style w:type="character" w:customStyle="1" w:styleId="Hyperlink0">
    <w:name w:val="Hyperlink.0"/>
    <w:basedOn w:val="dn"/>
    <w:rPr>
      <w:outline w:val="0"/>
      <w:color w:val="0000FF"/>
      <w:u w:val="single" w:color="0000FF"/>
    </w:rPr>
  </w:style>
  <w:style w:type="character" w:customStyle="1" w:styleId="Zkladntext2">
    <w:name w:val="Základní text (2)_"/>
    <w:basedOn w:val="Standardnpsmoodstavce"/>
    <w:link w:val="Zkladntext20"/>
    <w:rsid w:val="00085A17"/>
    <w:rPr>
      <w:rFonts w:ascii="Arial" w:eastAsia="Arial" w:hAnsi="Arial" w:cs="Arial"/>
    </w:rPr>
  </w:style>
  <w:style w:type="character" w:customStyle="1" w:styleId="Nadpis4">
    <w:name w:val="Nadpis #4_"/>
    <w:basedOn w:val="Standardnpsmoodstavce"/>
    <w:link w:val="Nadpis40"/>
    <w:rsid w:val="00085A17"/>
    <w:rPr>
      <w:rFonts w:ascii="Arial" w:eastAsia="Arial" w:hAnsi="Arial" w:cs="Arial"/>
      <w:b/>
      <w:bCs/>
      <w:sz w:val="22"/>
      <w:szCs w:val="22"/>
    </w:rPr>
  </w:style>
  <w:style w:type="character" w:customStyle="1" w:styleId="Jin">
    <w:name w:val="Jiné_"/>
    <w:basedOn w:val="Standardnpsmoodstavce"/>
    <w:link w:val="Jin0"/>
    <w:rsid w:val="00085A17"/>
    <w:rPr>
      <w:rFonts w:ascii="Calibri" w:eastAsia="Calibri" w:hAnsi="Calibri" w:cs="Calibri"/>
      <w:sz w:val="22"/>
      <w:szCs w:val="22"/>
    </w:rPr>
  </w:style>
  <w:style w:type="character" w:customStyle="1" w:styleId="Nadpis3">
    <w:name w:val="Nadpis #3_"/>
    <w:basedOn w:val="Standardnpsmoodstavce"/>
    <w:link w:val="Nadpis30"/>
    <w:rsid w:val="00085A17"/>
    <w:rPr>
      <w:rFonts w:ascii="Arial" w:eastAsia="Arial" w:hAnsi="Arial" w:cs="Arial"/>
      <w:b/>
      <w:bCs/>
      <w:i/>
      <w:iCs/>
      <w:sz w:val="22"/>
      <w:szCs w:val="22"/>
    </w:rPr>
  </w:style>
  <w:style w:type="character" w:customStyle="1" w:styleId="Nadpis1">
    <w:name w:val="Nadpis #1_"/>
    <w:basedOn w:val="Standardnpsmoodstavce"/>
    <w:link w:val="Nadpis10"/>
    <w:rsid w:val="00085A17"/>
    <w:rPr>
      <w:rFonts w:ascii="Arial" w:eastAsia="Arial" w:hAnsi="Arial" w:cs="Arial"/>
      <w:b/>
      <w:bCs/>
    </w:rPr>
  </w:style>
  <w:style w:type="character" w:customStyle="1" w:styleId="Titulektabulky">
    <w:name w:val="Titulek tabulky_"/>
    <w:basedOn w:val="Standardnpsmoodstavce"/>
    <w:link w:val="Titulektabulky0"/>
    <w:rsid w:val="00085A17"/>
    <w:rPr>
      <w:rFonts w:ascii="Arial" w:eastAsia="Arial" w:hAnsi="Arial" w:cs="Arial"/>
      <w:sz w:val="16"/>
      <w:szCs w:val="16"/>
    </w:rPr>
  </w:style>
  <w:style w:type="character" w:customStyle="1" w:styleId="Zkladntext">
    <w:name w:val="Základní text_"/>
    <w:basedOn w:val="Standardnpsmoodstavce"/>
    <w:link w:val="Zkladntext1"/>
    <w:rsid w:val="00085A17"/>
    <w:rPr>
      <w:rFonts w:ascii="Calibri" w:eastAsia="Calibri" w:hAnsi="Calibri" w:cs="Calibri"/>
      <w:sz w:val="22"/>
      <w:szCs w:val="22"/>
    </w:rPr>
  </w:style>
  <w:style w:type="character" w:customStyle="1" w:styleId="Zhlavnebozpat2">
    <w:name w:val="Záhlaví nebo zápatí (2)_"/>
    <w:basedOn w:val="Standardnpsmoodstavce"/>
    <w:link w:val="Zhlavnebozpat20"/>
    <w:rsid w:val="00085A17"/>
    <w:rPr>
      <w:rFonts w:eastAsia="Times New Roman"/>
    </w:rPr>
  </w:style>
  <w:style w:type="character" w:customStyle="1" w:styleId="Titulekobrzku">
    <w:name w:val="Titulek obrázku_"/>
    <w:basedOn w:val="Standardnpsmoodstavce"/>
    <w:link w:val="Titulekobrzku0"/>
    <w:rsid w:val="00085A17"/>
    <w:rPr>
      <w:rFonts w:ascii="Arial" w:eastAsia="Arial" w:hAnsi="Arial" w:cs="Arial"/>
      <w:b/>
      <w:bCs/>
    </w:rPr>
  </w:style>
  <w:style w:type="character" w:customStyle="1" w:styleId="Nadpis2">
    <w:name w:val="Nadpis #2_"/>
    <w:basedOn w:val="Standardnpsmoodstavce"/>
    <w:link w:val="Nadpis20"/>
    <w:rsid w:val="00085A17"/>
    <w:rPr>
      <w:rFonts w:ascii="Arial" w:eastAsia="Arial" w:hAnsi="Arial" w:cs="Arial"/>
      <w:b/>
      <w:bCs/>
      <w:sz w:val="26"/>
      <w:szCs w:val="26"/>
    </w:rPr>
  </w:style>
  <w:style w:type="character" w:customStyle="1" w:styleId="Zkladntext3">
    <w:name w:val="Základní text (3)_"/>
    <w:basedOn w:val="Standardnpsmoodstavce"/>
    <w:link w:val="Zkladntext30"/>
    <w:rsid w:val="00085A17"/>
    <w:rPr>
      <w:rFonts w:ascii="Arial" w:eastAsia="Arial" w:hAnsi="Arial" w:cs="Arial"/>
      <w:sz w:val="16"/>
      <w:szCs w:val="16"/>
    </w:rPr>
  </w:style>
  <w:style w:type="character" w:customStyle="1" w:styleId="Nadpis5">
    <w:name w:val="Nadpis #5_"/>
    <w:basedOn w:val="Standardnpsmoodstavce"/>
    <w:link w:val="Nadpis50"/>
    <w:rsid w:val="00085A17"/>
    <w:rPr>
      <w:rFonts w:ascii="Arial" w:eastAsia="Arial" w:hAnsi="Arial" w:cs="Arial"/>
      <w:b/>
      <w:bCs/>
      <w:color w:val="6B6B84"/>
    </w:rPr>
  </w:style>
  <w:style w:type="character" w:customStyle="1" w:styleId="Zkladntext4">
    <w:name w:val="Základní text (4)_"/>
    <w:basedOn w:val="Standardnpsmoodstavce"/>
    <w:link w:val="Zkladntext40"/>
    <w:rsid w:val="00085A17"/>
    <w:rPr>
      <w:rFonts w:ascii="Arial" w:eastAsia="Arial" w:hAnsi="Arial" w:cs="Arial"/>
      <w:sz w:val="18"/>
      <w:szCs w:val="18"/>
    </w:rPr>
  </w:style>
  <w:style w:type="character" w:customStyle="1" w:styleId="Obsah">
    <w:name w:val="Obsah_"/>
    <w:basedOn w:val="Standardnpsmoodstavce"/>
    <w:link w:val="Obsah0"/>
    <w:rsid w:val="00085A17"/>
    <w:rPr>
      <w:rFonts w:ascii="Arial" w:eastAsia="Arial" w:hAnsi="Arial" w:cs="Arial"/>
      <w:b/>
      <w:bCs/>
      <w:color w:val="FF0000"/>
    </w:rPr>
  </w:style>
  <w:style w:type="paragraph" w:customStyle="1" w:styleId="Zkladntext20">
    <w:name w:val="Základní text (2)"/>
    <w:basedOn w:val="Normln"/>
    <w:link w:val="Zkladntext2"/>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40" w:line="262" w:lineRule="auto"/>
    </w:pPr>
    <w:rPr>
      <w:rFonts w:ascii="Arial" w:eastAsia="Arial" w:hAnsi="Arial" w:cs="Arial"/>
      <w:color w:val="auto"/>
      <w:sz w:val="20"/>
      <w:szCs w:val="20"/>
      <w:lang w:val="cs-CZ"/>
    </w:rPr>
  </w:style>
  <w:style w:type="paragraph" w:customStyle="1" w:styleId="Nadpis40">
    <w:name w:val="Nadpis #4"/>
    <w:basedOn w:val="Normln"/>
    <w:link w:val="Nadpis4"/>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40"/>
      <w:outlineLvl w:val="3"/>
    </w:pPr>
    <w:rPr>
      <w:rFonts w:ascii="Arial" w:eastAsia="Arial" w:hAnsi="Arial" w:cs="Arial"/>
      <w:b/>
      <w:bCs/>
      <w:color w:val="auto"/>
      <w:sz w:val="22"/>
      <w:szCs w:val="22"/>
      <w:lang w:val="cs-CZ"/>
    </w:rPr>
  </w:style>
  <w:style w:type="paragraph" w:customStyle="1" w:styleId="Jin0">
    <w:name w:val="Jiné"/>
    <w:basedOn w:val="Normln"/>
    <w:link w:val="Jin"/>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1" w:lineRule="auto"/>
    </w:pPr>
    <w:rPr>
      <w:rFonts w:ascii="Calibri" w:eastAsia="Calibri" w:hAnsi="Calibri" w:cs="Calibri"/>
      <w:color w:val="auto"/>
      <w:sz w:val="22"/>
      <w:szCs w:val="22"/>
      <w:lang w:val="cs-CZ"/>
    </w:rPr>
  </w:style>
  <w:style w:type="paragraph" w:customStyle="1" w:styleId="Nadpis30">
    <w:name w:val="Nadpis #3"/>
    <w:basedOn w:val="Normln"/>
    <w:link w:val="Nadpis3"/>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10"/>
      <w:jc w:val="center"/>
      <w:outlineLvl w:val="2"/>
    </w:pPr>
    <w:rPr>
      <w:rFonts w:ascii="Arial" w:eastAsia="Arial" w:hAnsi="Arial" w:cs="Arial"/>
      <w:b/>
      <w:bCs/>
      <w:i/>
      <w:iCs/>
      <w:color w:val="auto"/>
      <w:sz w:val="22"/>
      <w:szCs w:val="22"/>
      <w:lang w:val="cs-CZ"/>
    </w:rPr>
  </w:style>
  <w:style w:type="paragraph" w:customStyle="1" w:styleId="Nadpis10">
    <w:name w:val="Nadpis #1"/>
    <w:basedOn w:val="Normln"/>
    <w:link w:val="Nadpis1"/>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60"/>
      <w:jc w:val="center"/>
      <w:outlineLvl w:val="0"/>
    </w:pPr>
    <w:rPr>
      <w:rFonts w:ascii="Arial" w:eastAsia="Arial" w:hAnsi="Arial" w:cs="Arial"/>
      <w:b/>
      <w:bCs/>
      <w:color w:val="auto"/>
      <w:sz w:val="20"/>
      <w:szCs w:val="20"/>
      <w:lang w:val="cs-CZ"/>
    </w:rPr>
  </w:style>
  <w:style w:type="paragraph" w:customStyle="1" w:styleId="Titulektabulky0">
    <w:name w:val="Titulek tabulky"/>
    <w:basedOn w:val="Normln"/>
    <w:link w:val="Titulektabulky"/>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4" w:lineRule="auto"/>
    </w:pPr>
    <w:rPr>
      <w:rFonts w:ascii="Arial" w:eastAsia="Arial" w:hAnsi="Arial" w:cs="Arial"/>
      <w:color w:val="auto"/>
      <w:sz w:val="16"/>
      <w:szCs w:val="16"/>
      <w:lang w:val="cs-CZ"/>
    </w:rPr>
  </w:style>
  <w:style w:type="paragraph" w:customStyle="1" w:styleId="Zkladntext1">
    <w:name w:val="Základní text1"/>
    <w:basedOn w:val="Normln"/>
    <w:link w:val="Zkladntext"/>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1" w:lineRule="auto"/>
    </w:pPr>
    <w:rPr>
      <w:rFonts w:ascii="Calibri" w:eastAsia="Calibri" w:hAnsi="Calibri" w:cs="Calibri"/>
      <w:color w:val="auto"/>
      <w:sz w:val="22"/>
      <w:szCs w:val="22"/>
      <w:lang w:val="cs-CZ"/>
    </w:rPr>
  </w:style>
  <w:style w:type="paragraph" w:customStyle="1" w:styleId="Zhlavnebozpat20">
    <w:name w:val="Záhlaví nebo zápatí (2)"/>
    <w:basedOn w:val="Normln"/>
    <w:link w:val="Zhlavnebozpat2"/>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lang w:val="cs-CZ"/>
    </w:rPr>
  </w:style>
  <w:style w:type="paragraph" w:customStyle="1" w:styleId="Titulekobrzku0">
    <w:name w:val="Titulek obrázku"/>
    <w:basedOn w:val="Normln"/>
    <w:link w:val="Titulekobrzku"/>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
      <w:bCs/>
      <w:color w:val="auto"/>
      <w:sz w:val="20"/>
      <w:szCs w:val="20"/>
      <w:lang w:val="cs-CZ"/>
    </w:rPr>
  </w:style>
  <w:style w:type="paragraph" w:customStyle="1" w:styleId="Nadpis20">
    <w:name w:val="Nadpis #2"/>
    <w:basedOn w:val="Normln"/>
    <w:link w:val="Nadpis2"/>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10"/>
      <w:ind w:left="1480"/>
      <w:outlineLvl w:val="1"/>
    </w:pPr>
    <w:rPr>
      <w:rFonts w:ascii="Arial" w:eastAsia="Arial" w:hAnsi="Arial" w:cs="Arial"/>
      <w:b/>
      <w:bCs/>
      <w:color w:val="auto"/>
      <w:sz w:val="26"/>
      <w:szCs w:val="26"/>
      <w:lang w:val="cs-CZ"/>
    </w:rPr>
  </w:style>
  <w:style w:type="paragraph" w:customStyle="1" w:styleId="Zkladntext30">
    <w:name w:val="Základní text (3)"/>
    <w:basedOn w:val="Normln"/>
    <w:link w:val="Zkladntext3"/>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95" w:lineRule="auto"/>
    </w:pPr>
    <w:rPr>
      <w:rFonts w:ascii="Arial" w:eastAsia="Arial" w:hAnsi="Arial" w:cs="Arial"/>
      <w:color w:val="auto"/>
      <w:sz w:val="16"/>
      <w:szCs w:val="16"/>
      <w:lang w:val="cs-CZ"/>
    </w:rPr>
  </w:style>
  <w:style w:type="paragraph" w:customStyle="1" w:styleId="Nadpis50">
    <w:name w:val="Nadpis #5"/>
    <w:basedOn w:val="Normln"/>
    <w:link w:val="Nadpis5"/>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40" w:line="276" w:lineRule="auto"/>
      <w:outlineLvl w:val="4"/>
    </w:pPr>
    <w:rPr>
      <w:rFonts w:ascii="Arial" w:eastAsia="Arial" w:hAnsi="Arial" w:cs="Arial"/>
      <w:b/>
      <w:bCs/>
      <w:color w:val="6B6B84"/>
      <w:sz w:val="20"/>
      <w:szCs w:val="20"/>
      <w:lang w:val="cs-CZ"/>
    </w:rPr>
  </w:style>
  <w:style w:type="paragraph" w:customStyle="1" w:styleId="Zkladntext40">
    <w:name w:val="Základní text (4)"/>
    <w:basedOn w:val="Normln"/>
    <w:link w:val="Zkladntext4"/>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33" w:lineRule="auto"/>
    </w:pPr>
    <w:rPr>
      <w:rFonts w:ascii="Arial" w:eastAsia="Arial" w:hAnsi="Arial" w:cs="Arial"/>
      <w:color w:val="auto"/>
      <w:sz w:val="18"/>
      <w:szCs w:val="18"/>
      <w:lang w:val="cs-CZ"/>
    </w:rPr>
  </w:style>
  <w:style w:type="paragraph" w:customStyle="1" w:styleId="Obsah0">
    <w:name w:val="Obsah"/>
    <w:basedOn w:val="Normln"/>
    <w:link w:val="Obsah"/>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ind w:left="2580" w:firstLine="20"/>
    </w:pPr>
    <w:rPr>
      <w:rFonts w:ascii="Arial" w:eastAsia="Arial" w:hAnsi="Arial" w:cs="Arial"/>
      <w:b/>
      <w:bCs/>
      <w:color w:val="FF0000"/>
      <w:sz w:val="20"/>
      <w:szCs w:val="20"/>
      <w:lang w:val="cs-CZ"/>
    </w:rPr>
  </w:style>
  <w:style w:type="paragraph" w:styleId="Zhlav">
    <w:name w:val="header"/>
    <w:basedOn w:val="Normln"/>
    <w:link w:val="ZhlavChar"/>
    <w:uiPriority w:val="99"/>
    <w:unhideWhenUsed/>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Microsoft Sans Serif" w:eastAsia="Microsoft Sans Serif" w:hAnsi="Microsoft Sans Serif" w:cs="Microsoft Sans Serif"/>
      <w:bdr w:val="none" w:sz="0" w:space="0" w:color="auto"/>
      <w:lang w:val="cs-CZ" w:bidi="cs-CZ"/>
    </w:rPr>
  </w:style>
  <w:style w:type="character" w:customStyle="1" w:styleId="ZhlavChar">
    <w:name w:val="Záhlaví Char"/>
    <w:basedOn w:val="Standardnpsmoodstavce"/>
    <w:link w:val="Zhlav"/>
    <w:uiPriority w:val="99"/>
    <w:rsid w:val="00085A17"/>
    <w:rPr>
      <w:rFonts w:ascii="Microsoft Sans Serif" w:eastAsia="Microsoft Sans Serif" w:hAnsi="Microsoft Sans Serif" w:cs="Microsoft Sans Serif"/>
      <w:color w:val="000000"/>
      <w:sz w:val="24"/>
      <w:szCs w:val="24"/>
      <w:bdr w:val="none" w:sz="0" w:space="0" w:color="auto"/>
      <w:lang w:bidi="cs-CZ"/>
    </w:rPr>
  </w:style>
  <w:style w:type="paragraph" w:styleId="Zpat">
    <w:name w:val="footer"/>
    <w:basedOn w:val="Normln"/>
    <w:link w:val="ZpatChar"/>
    <w:uiPriority w:val="99"/>
    <w:unhideWhenUsed/>
    <w:rsid w:val="00085A1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Microsoft Sans Serif" w:eastAsia="Microsoft Sans Serif" w:hAnsi="Microsoft Sans Serif" w:cs="Microsoft Sans Serif"/>
      <w:bdr w:val="none" w:sz="0" w:space="0" w:color="auto"/>
      <w:lang w:val="cs-CZ" w:bidi="cs-CZ"/>
    </w:rPr>
  </w:style>
  <w:style w:type="character" w:customStyle="1" w:styleId="ZpatChar">
    <w:name w:val="Zápatí Char"/>
    <w:basedOn w:val="Standardnpsmoodstavce"/>
    <w:link w:val="Zpat"/>
    <w:uiPriority w:val="99"/>
    <w:rsid w:val="00085A17"/>
    <w:rPr>
      <w:rFonts w:ascii="Microsoft Sans Serif" w:eastAsia="Microsoft Sans Serif" w:hAnsi="Microsoft Sans Serif" w:cs="Microsoft Sans Serif"/>
      <w:color w:val="000000"/>
      <w:sz w:val="24"/>
      <w:szCs w:val="24"/>
      <w:bdr w:val="none" w:sz="0" w:space="0" w:color="auto"/>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vlina.brozova@zuusti.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7813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Matějková</dc:creator>
  <cp:lastModifiedBy>Veronika Matějková</cp:lastModifiedBy>
  <cp:revision>2</cp:revision>
  <dcterms:created xsi:type="dcterms:W3CDTF">2025-05-06T08:32:00Z</dcterms:created>
  <dcterms:modified xsi:type="dcterms:W3CDTF">2025-05-06T08:32:00Z</dcterms:modified>
</cp:coreProperties>
</file>