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6D" w:rsidRDefault="00112D2B">
      <w:pPr>
        <w:spacing w:after="220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80049" cy="582613"/>
                <wp:effectExtent l="0" t="0" r="0" b="0"/>
                <wp:docPr id="3032" name="Group 3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582613"/>
                          <a:chOff x="0" y="0"/>
                          <a:chExt cx="6480049" cy="58261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21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4763" y="582613"/>
                            <a:ext cx="135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394">
                                <a:moveTo>
                                  <a:pt x="0" y="0"/>
                                </a:moveTo>
                                <a:lnTo>
                                  <a:pt x="1351394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939695" y="164557"/>
                            <a:ext cx="4708671" cy="23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D6D" w:rsidRDefault="00112D2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6"/>
                                  <w:sz w:val="28"/>
                                </w:rPr>
                                <w:t>Potvrzení</w:t>
                              </w:r>
                              <w:r>
                                <w:rPr>
                                  <w:b/>
                                  <w:spacing w:val="24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4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8"/>
                                </w:rPr>
                                <w:t>přijetí</w:t>
                              </w:r>
                              <w:r>
                                <w:rPr>
                                  <w:b/>
                                  <w:spacing w:val="24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8"/>
                                </w:rPr>
                                <w:t>objednávky</w:t>
                              </w:r>
                              <w:r>
                                <w:rPr>
                                  <w:b/>
                                  <w:spacing w:val="24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8"/>
                                </w:rPr>
                                <w:t>L223666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1365682" y="582613"/>
                            <a:ext cx="5109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604">
                                <a:moveTo>
                                  <a:pt x="0" y="0"/>
                                </a:moveTo>
                                <a:lnTo>
                                  <a:pt x="5109604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2" style="width:510.24pt;height:45.875pt;mso-position-horizontal-relative:char;mso-position-vertical-relative:line" coordsize="64800,5826">
                <v:shape id="Picture 7" style="position:absolute;width:9412;height:4762;left:0;top:0;" filled="f">
                  <v:imagedata r:id="rId6"/>
                </v:shape>
                <v:shape id="Shape 8" style="position:absolute;width:13513;height:0;left:47;top:5826;" coordsize="1351394,0" path="m0,0l1351394,0">
                  <v:stroke weight="0.75pt" endcap="square" joinstyle="miter" miterlimit="10" on="true" color="#d7d7d7"/>
                  <v:fill on="false" color="#000000" opacity="0"/>
                </v:shape>
                <v:rect id="Rectangle 9" style="position:absolute;width:47086;height:2354;left:29396;top:1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  <w:sz w:val="28"/>
                          </w:rPr>
                          <w:t xml:space="preserve">Potvrzení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  <w:sz w:val="28"/>
                          </w:rPr>
                          <w:t xml:space="preserve">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  <w:sz w:val="28"/>
                          </w:rPr>
                          <w:t xml:space="preserve">přijetí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  <w:sz w:val="28"/>
                          </w:rPr>
                          <w:t xml:space="preserve">objednávky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  <w:sz w:val="28"/>
                          </w:rPr>
                          <w:t xml:space="preserve">L223666</w:t>
                        </w:r>
                      </w:p>
                    </w:txbxContent>
                  </v:textbox>
                </v:rect>
                <v:shape id="Shape 10" style="position:absolute;width:51096;height:0;left:13656;top:5826;" coordsize="5109604,0" path="m0,0l5109604,0">
                  <v:stroke weight="0.75pt" endcap="square" joinstyle="miter" miterlimit="10" on="true" color="#d7d7d7"/>
                  <v:fill on="false" color="#000000" opacity="0"/>
                </v:shape>
              </v:group>
            </w:pict>
          </mc:Fallback>
        </mc:AlternateContent>
      </w:r>
    </w:p>
    <w:p w:rsidR="00575D6D" w:rsidRDefault="00112D2B">
      <w:pPr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3240024</wp:posOffset>
                </wp:positionH>
                <wp:positionV relativeFrom="paragraph">
                  <wp:posOffset>-28349</wp:posOffset>
                </wp:positionV>
                <wp:extent cx="9525" cy="3769995"/>
                <wp:effectExtent l="0" t="0" r="0" b="0"/>
                <wp:wrapSquare wrapText="bothSides"/>
                <wp:docPr id="3033" name="Group 3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3769995"/>
                          <a:chOff x="0" y="0"/>
                          <a:chExt cx="9525" cy="376999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0" cy="376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9995">
                                <a:moveTo>
                                  <a:pt x="0" y="0"/>
                                </a:moveTo>
                                <a:lnTo>
                                  <a:pt x="0" y="3769995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3" style="width:0.75pt;height:296.85pt;position:absolute;mso-position-horizontal-relative:text;mso-position-horizontal:absolute;margin-left:255.12pt;mso-position-vertical-relative:text;margin-top:-2.2323pt;" coordsize="95,37699">
                <v:shape id="Shape 61" style="position:absolute;width:0;height:37699;left:0;top:0;" coordsize="0,3769995" path="m0,0l0,3769995">
                  <v:stroke weight="0.75pt" endcap="square" joinstyle="miter" miterlimit="10" on="true" color="#d7d7d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>Zákazník: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>Dodavatel:</w:t>
      </w:r>
    </w:p>
    <w:p w:rsidR="00575D6D" w:rsidRDefault="00112D2B">
      <w:pPr>
        <w:ind w:left="-5"/>
      </w:pPr>
      <w:r>
        <w:rPr>
          <w:b/>
        </w:rPr>
        <w:t>Fakturační adresa: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Lignamag</w:t>
      </w:r>
      <w:proofErr w:type="spellEnd"/>
      <w:r>
        <w:t xml:space="preserve"> NC s.r.o.</w:t>
      </w:r>
    </w:p>
    <w:p w:rsidR="00575D6D" w:rsidRDefault="00112D2B">
      <w:pPr>
        <w:ind w:left="-5"/>
      </w:pPr>
      <w:r>
        <w:t>Mateřská škola 4 pastelky, Praha 4, Sedlčanská 14</w:t>
      </w:r>
      <w:r>
        <w:tab/>
      </w:r>
      <w:r>
        <w:t>Jízdárenská 592</w:t>
      </w:r>
    </w:p>
    <w:p w:rsidR="00575D6D" w:rsidRDefault="00112D2B">
      <w:pPr>
        <w:ind w:left="-5"/>
      </w:pPr>
      <w:r>
        <w:t>Zdenka Nováková</w:t>
      </w:r>
      <w:r>
        <w:tab/>
      </w:r>
      <w:r>
        <w:tab/>
      </w:r>
      <w:r>
        <w:tab/>
      </w:r>
      <w:r>
        <w:tab/>
      </w:r>
      <w:r>
        <w:tab/>
      </w:r>
      <w:r>
        <w:t>Hrušovany u Brna</w:t>
      </w:r>
    </w:p>
    <w:p w:rsidR="00575D6D" w:rsidRDefault="00112D2B">
      <w:pPr>
        <w:ind w:left="-5"/>
      </w:pPr>
      <w:r>
        <w:t xml:space="preserve">Sedlčanská 14, Praha 4, 14000, </w:t>
      </w:r>
      <w:r>
        <w:t>ČR</w:t>
      </w:r>
      <w:r>
        <w:tab/>
      </w:r>
      <w:r>
        <w:tab/>
      </w:r>
      <w:r>
        <w:tab/>
      </w:r>
      <w:r>
        <w:tab/>
      </w:r>
      <w:r>
        <w:t>664 62</w:t>
      </w:r>
    </w:p>
    <w:p w:rsidR="00575D6D" w:rsidRDefault="00112D2B">
      <w:pPr>
        <w:ind w:left="-5"/>
      </w:pPr>
      <w:r>
        <w:t>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Česká republika</w:t>
      </w:r>
    </w:p>
    <w:p w:rsidR="00575D6D" w:rsidRDefault="00112D2B">
      <w:pPr>
        <w:ind w:left="-5"/>
      </w:pPr>
      <w:r>
        <w:t>14000</w:t>
      </w:r>
    </w:p>
    <w:p w:rsidR="00575D6D" w:rsidRDefault="00112D2B">
      <w:pPr>
        <w:ind w:left="-5"/>
      </w:pPr>
      <w:r>
        <w:t>Česká republika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Číslo účtu:</w:t>
      </w:r>
      <w:r>
        <w:t xml:space="preserve"> </w:t>
      </w:r>
      <w:proofErr w:type="spellStart"/>
      <w:r>
        <w:t>xxxxxxxxxx</w:t>
      </w:r>
      <w:proofErr w:type="spellEnd"/>
      <w:r>
        <w:t xml:space="preserve"> /</w:t>
      </w:r>
      <w:proofErr w:type="spellStart"/>
      <w:r>
        <w:t>xxxx</w:t>
      </w:r>
      <w:proofErr w:type="spellEnd"/>
    </w:p>
    <w:p w:rsidR="00575D6D" w:rsidRDefault="00112D2B" w:rsidP="00112D2B">
      <w:pPr>
        <w:ind w:left="4248" w:firstLine="708"/>
        <w:jc w:val="right"/>
      </w:pPr>
      <w:r>
        <w:rPr>
          <w:b/>
        </w:rPr>
        <w:t xml:space="preserve">IBAN: </w:t>
      </w:r>
      <w:proofErr w:type="spellStart"/>
      <w:r>
        <w:t>CZxxxxxxxxxxxxxxxxxxxxxxxxxxxx</w:t>
      </w:r>
      <w:proofErr w:type="spellEnd"/>
    </w:p>
    <w:p w:rsidR="00575D6D" w:rsidRDefault="00112D2B">
      <w:pPr>
        <w:ind w:left="-5"/>
        <w:jc w:val="left"/>
      </w:pPr>
      <w:r>
        <w:rPr>
          <w:b/>
        </w:rPr>
        <w:t>Poštovní adresa: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SWIFT: </w:t>
      </w:r>
      <w:proofErr w:type="spellStart"/>
      <w:r>
        <w:t>xxxxxxxxxxxxxxx</w:t>
      </w:r>
      <w:proofErr w:type="spellEnd"/>
    </w:p>
    <w:p w:rsidR="00575D6D" w:rsidRDefault="00112D2B">
      <w:pPr>
        <w:ind w:left="-5"/>
      </w:pPr>
      <w:proofErr w:type="spellStart"/>
      <w:r>
        <w:t>xxxxxxxxxxxxx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Telefon:</w:t>
      </w:r>
      <w:r>
        <w:t xml:space="preserve"> +420 xxxxxxxxxx</w:t>
      </w:r>
      <w:bookmarkStart w:id="0" w:name="_GoBack"/>
      <w:bookmarkEnd w:id="0"/>
    </w:p>
    <w:p w:rsidR="00575D6D" w:rsidRDefault="00112D2B">
      <w:pPr>
        <w:ind w:left="-5"/>
      </w:pPr>
      <w:r>
        <w:t>Mateřská škola 4 pastelky, Praha 4, Sedlčanská 14</w:t>
      </w:r>
      <w:r>
        <w:tab/>
      </w:r>
      <w:r>
        <w:tab/>
      </w:r>
      <w:r>
        <w:rPr>
          <w:b/>
        </w:rPr>
        <w:t>Email:</w:t>
      </w:r>
      <w:r>
        <w:t xml:space="preserve"> info@lignamag</w:t>
      </w:r>
      <w:r>
        <w:t>.cz</w:t>
      </w:r>
    </w:p>
    <w:p w:rsidR="00575D6D" w:rsidRDefault="00112D2B">
      <w:pPr>
        <w:ind w:left="-5"/>
      </w:pPr>
      <w:r>
        <w:t>Plamínkové 1589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IČO:</w:t>
      </w:r>
      <w:r>
        <w:t xml:space="preserve"> 10882863</w:t>
      </w:r>
    </w:p>
    <w:p w:rsidR="00575D6D" w:rsidRDefault="00112D2B">
      <w:pPr>
        <w:ind w:left="-5"/>
      </w:pPr>
      <w:r>
        <w:t>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DIČ:</w:t>
      </w:r>
      <w:r>
        <w:t xml:space="preserve"> CZ10882863</w:t>
      </w:r>
    </w:p>
    <w:p w:rsidR="00575D6D" w:rsidRDefault="00112D2B">
      <w:pPr>
        <w:ind w:left="-5"/>
      </w:pPr>
      <w:r>
        <w:t>14000</w:t>
      </w:r>
    </w:p>
    <w:p w:rsidR="00575D6D" w:rsidRDefault="00112D2B">
      <w:pPr>
        <w:spacing w:after="195"/>
        <w:ind w:left="-5"/>
      </w:pPr>
      <w:r>
        <w:t>Česká republika</w:t>
      </w:r>
    </w:p>
    <w:p w:rsidR="00575D6D" w:rsidRDefault="00112D2B">
      <w:pPr>
        <w:ind w:left="-5"/>
      </w:pPr>
      <w:r>
        <w:rPr>
          <w:b/>
        </w:rPr>
        <w:t>Telefon:</w:t>
      </w:r>
      <w:r>
        <w:t xml:space="preserve"> +420 </w:t>
      </w:r>
      <w:proofErr w:type="spellStart"/>
      <w:r>
        <w:t>xxxxxxxxx</w:t>
      </w:r>
      <w:proofErr w:type="spellEnd"/>
    </w:p>
    <w:p w:rsidR="00575D6D" w:rsidRDefault="00112D2B">
      <w:pPr>
        <w:spacing w:after="195"/>
        <w:ind w:left="-5"/>
      </w:pPr>
      <w:r>
        <w:rPr>
          <w:b/>
        </w:rPr>
        <w:t>E-mail:</w:t>
      </w:r>
      <w:r>
        <w:t xml:space="preserve"> mssedlcanska@4pastelky.cz</w:t>
      </w:r>
    </w:p>
    <w:p w:rsidR="00575D6D" w:rsidRDefault="00112D2B">
      <w:pPr>
        <w:ind w:left="-5"/>
      </w:pPr>
      <w:r>
        <w:rPr>
          <w:b/>
        </w:rPr>
        <w:t>IČO:</w:t>
      </w:r>
      <w:r>
        <w:t xml:space="preserve"> 61384658</w:t>
      </w:r>
    </w:p>
    <w:p w:rsidR="00575D6D" w:rsidRDefault="00112D2B">
      <w:pPr>
        <w:ind w:left="-5"/>
      </w:pPr>
      <w:r>
        <w:rPr>
          <w:b/>
        </w:rPr>
        <w:t>Čas objednání:</w:t>
      </w:r>
      <w:r>
        <w:t xml:space="preserve"> </w:t>
      </w:r>
      <w:proofErr w:type="gramStart"/>
      <w:r>
        <w:t>06.05.2025</w:t>
      </w:r>
      <w:proofErr w:type="gramEnd"/>
      <w:r>
        <w:t>, 08:40</w:t>
      </w:r>
    </w:p>
    <w:p w:rsidR="00575D6D" w:rsidRDefault="00112D2B">
      <w:pPr>
        <w:spacing w:after="195"/>
        <w:ind w:left="-5"/>
        <w:jc w:val="left"/>
      </w:pPr>
      <w:r>
        <w:rPr>
          <w:b/>
        </w:rPr>
        <w:t>Datum vystavení:</w:t>
      </w:r>
      <w:r>
        <w:t xml:space="preserve"> </w:t>
      </w:r>
      <w:proofErr w:type="gramStart"/>
      <w:r>
        <w:t>06.05.2025</w:t>
      </w:r>
      <w:proofErr w:type="gramEnd"/>
    </w:p>
    <w:p w:rsidR="00575D6D" w:rsidRDefault="00112D2B">
      <w:pPr>
        <w:ind w:left="-5" w:right="5304"/>
      </w:pPr>
      <w:r>
        <w:rPr>
          <w:b/>
        </w:rPr>
        <w:t>Způsob platby:</w:t>
      </w:r>
      <w:r>
        <w:t xml:space="preserve"> Fakturou se splatností 14 dní- pouze školy, školky a školská zařízení, PPP apod. </w:t>
      </w:r>
      <w:r>
        <w:rPr>
          <w:b/>
        </w:rPr>
        <w:t>Variabilní symbol:</w:t>
      </w:r>
      <w:r>
        <w:t xml:space="preserve"> 223666</w:t>
      </w:r>
    </w:p>
    <w:tbl>
      <w:tblPr>
        <w:tblStyle w:val="TableGrid"/>
        <w:tblW w:w="10190" w:type="dxa"/>
        <w:tblInd w:w="8" w:type="dxa"/>
        <w:tblCellMar>
          <w:top w:w="94" w:type="dxa"/>
          <w:left w:w="1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5"/>
        <w:gridCol w:w="970"/>
        <w:gridCol w:w="962"/>
        <w:gridCol w:w="1370"/>
        <w:gridCol w:w="712"/>
        <w:gridCol w:w="1441"/>
        <w:gridCol w:w="1370"/>
      </w:tblGrid>
      <w:tr w:rsidR="00575D6D">
        <w:trPr>
          <w:trHeight w:val="303"/>
        </w:trPr>
        <w:tc>
          <w:tcPr>
            <w:tcW w:w="33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b/>
                <w:color w:val="666666"/>
                <w:sz w:val="14"/>
              </w:rPr>
              <w:t>Položka</w:t>
            </w:r>
          </w:p>
        </w:tc>
        <w:tc>
          <w:tcPr>
            <w:tcW w:w="9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right="52" w:firstLine="0"/>
              <w:jc w:val="center"/>
            </w:pPr>
            <w:r>
              <w:rPr>
                <w:b/>
                <w:color w:val="666666"/>
                <w:sz w:val="14"/>
              </w:rPr>
              <w:t>Množství</w:t>
            </w:r>
          </w:p>
        </w:tc>
        <w:tc>
          <w:tcPr>
            <w:tcW w:w="96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right="52" w:firstLine="0"/>
              <w:jc w:val="center"/>
            </w:pPr>
            <w:r>
              <w:rPr>
                <w:b/>
                <w:color w:val="666666"/>
                <w:sz w:val="14"/>
              </w:rPr>
              <w:t>Jednotka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296" w:firstLine="0"/>
              <w:jc w:val="left"/>
            </w:pPr>
            <w:proofErr w:type="spellStart"/>
            <w:r>
              <w:rPr>
                <w:b/>
                <w:color w:val="666666"/>
                <w:sz w:val="14"/>
              </w:rPr>
              <w:t>Jedn</w:t>
            </w:r>
            <w:proofErr w:type="spellEnd"/>
            <w:r>
              <w:rPr>
                <w:b/>
                <w:color w:val="666666"/>
                <w:sz w:val="14"/>
              </w:rPr>
              <w:t xml:space="preserve">. </w:t>
            </w:r>
            <w:proofErr w:type="gramStart"/>
            <w:r>
              <w:rPr>
                <w:b/>
                <w:color w:val="666666"/>
                <w:sz w:val="14"/>
              </w:rPr>
              <w:t>cena</w:t>
            </w:r>
            <w:proofErr w:type="gramEnd"/>
          </w:p>
        </w:tc>
        <w:tc>
          <w:tcPr>
            <w:tcW w:w="7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22" w:firstLine="0"/>
              <w:jc w:val="center"/>
            </w:pPr>
            <w:r>
              <w:rPr>
                <w:b/>
                <w:color w:val="666666"/>
                <w:sz w:val="14"/>
              </w:rPr>
              <w:t>DPH</w:t>
            </w:r>
          </w:p>
        </w:tc>
        <w:tc>
          <w:tcPr>
            <w:tcW w:w="144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right="52" w:firstLine="0"/>
              <w:jc w:val="center"/>
            </w:pPr>
            <w:r>
              <w:rPr>
                <w:b/>
                <w:color w:val="666666"/>
                <w:sz w:val="14"/>
              </w:rPr>
              <w:t>Cena (bez DPH)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50" w:firstLine="0"/>
              <w:jc w:val="center"/>
            </w:pPr>
            <w:r>
              <w:rPr>
                <w:b/>
                <w:color w:val="666666"/>
                <w:sz w:val="14"/>
              </w:rPr>
              <w:t>Cena (s DPH)</w:t>
            </w:r>
          </w:p>
        </w:tc>
      </w:tr>
      <w:tr w:rsidR="00575D6D">
        <w:trPr>
          <w:trHeight w:val="960"/>
        </w:trPr>
        <w:tc>
          <w:tcPr>
            <w:tcW w:w="33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1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-6183</wp:posOffset>
                  </wp:positionV>
                  <wp:extent cx="476250" cy="476250"/>
                  <wp:effectExtent l="0" t="0" r="0" b="0"/>
                  <wp:wrapSquare wrapText="bothSides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17"/>
              </w:rPr>
              <w:t>inöuqa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Adventure</w:t>
            </w:r>
            <w:proofErr w:type="spellEnd"/>
            <w:r>
              <w:rPr>
                <w:b/>
                <w:sz w:val="17"/>
              </w:rPr>
              <w:t xml:space="preserve"> set 20</w:t>
            </w:r>
          </w:p>
          <w:p w:rsidR="00575D6D" w:rsidRDefault="00112D2B">
            <w:pPr>
              <w:numPr>
                <w:ilvl w:val="0"/>
                <w:numId w:val="1"/>
              </w:numPr>
              <w:ind w:left="118" w:hanging="101"/>
              <w:jc w:val="center"/>
            </w:pPr>
            <w:r>
              <w:rPr>
                <w:sz w:val="17"/>
              </w:rPr>
              <w:t>Kód: IN_66003</w:t>
            </w:r>
          </w:p>
          <w:p w:rsidR="00575D6D" w:rsidRDefault="00112D2B">
            <w:pPr>
              <w:numPr>
                <w:ilvl w:val="0"/>
                <w:numId w:val="1"/>
              </w:numPr>
              <w:ind w:left="118" w:hanging="101"/>
              <w:jc w:val="center"/>
            </w:pPr>
            <w:r>
              <w:rPr>
                <w:sz w:val="17"/>
              </w:rPr>
              <w:t>Hmotnost: 4500 g</w:t>
            </w:r>
          </w:p>
          <w:p w:rsidR="00575D6D" w:rsidRDefault="00112D2B">
            <w:pPr>
              <w:numPr>
                <w:ilvl w:val="0"/>
                <w:numId w:val="1"/>
              </w:numPr>
              <w:ind w:left="118" w:hanging="101"/>
              <w:jc w:val="center"/>
            </w:pPr>
            <w:r>
              <w:rPr>
                <w:sz w:val="17"/>
              </w:rPr>
              <w:t>Dostupnost: Skladem</w:t>
            </w:r>
          </w:p>
        </w:tc>
        <w:tc>
          <w:tcPr>
            <w:tcW w:w="9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541" w:firstLine="0"/>
              <w:jc w:val="left"/>
            </w:pPr>
            <w:r>
              <w:rPr>
                <w:sz w:val="17"/>
              </w:rPr>
              <w:t>8</w:t>
            </w:r>
          </w:p>
        </w:tc>
        <w:tc>
          <w:tcPr>
            <w:tcW w:w="96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464" w:firstLine="0"/>
              <w:jc w:val="left"/>
            </w:pPr>
            <w:r>
              <w:rPr>
                <w:sz w:val="17"/>
              </w:rPr>
              <w:t>ks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384" w:firstLine="0"/>
              <w:jc w:val="left"/>
            </w:pPr>
            <w:r>
              <w:rPr>
                <w:sz w:val="17"/>
              </w:rPr>
              <w:t>9 852 Kč</w:t>
            </w:r>
          </w:p>
        </w:tc>
        <w:tc>
          <w:tcPr>
            <w:tcW w:w="7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0" w:firstLine="0"/>
              <w:jc w:val="left"/>
            </w:pPr>
            <w:r>
              <w:rPr>
                <w:sz w:val="17"/>
              </w:rPr>
              <w:t>21 %</w:t>
            </w:r>
          </w:p>
        </w:tc>
        <w:tc>
          <w:tcPr>
            <w:tcW w:w="144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73" w:firstLine="0"/>
              <w:jc w:val="center"/>
            </w:pPr>
            <w:r>
              <w:rPr>
                <w:sz w:val="17"/>
              </w:rPr>
              <w:t>65 137,19 Kč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1" w:firstLine="0"/>
              <w:jc w:val="center"/>
            </w:pPr>
            <w:r>
              <w:rPr>
                <w:sz w:val="17"/>
              </w:rPr>
              <w:t>78 816,00 Kč</w:t>
            </w:r>
          </w:p>
        </w:tc>
      </w:tr>
      <w:tr w:rsidR="00575D6D">
        <w:trPr>
          <w:trHeight w:val="630"/>
        </w:trPr>
        <w:tc>
          <w:tcPr>
            <w:tcW w:w="33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spacing w:after="30"/>
              <w:ind w:left="0" w:firstLine="0"/>
              <w:jc w:val="left"/>
            </w:pPr>
            <w:r>
              <w:rPr>
                <w:b/>
                <w:sz w:val="17"/>
              </w:rPr>
              <w:t>Slevový kupón:</w:t>
            </w:r>
            <w:r>
              <w:rPr>
                <w:sz w:val="17"/>
              </w:rPr>
              <w:t xml:space="preserve"> 20%</w:t>
            </w:r>
          </w:p>
          <w:p w:rsidR="00575D6D" w:rsidRDefault="00112D2B">
            <w:pPr>
              <w:ind w:left="0" w:firstLine="0"/>
              <w:jc w:val="left"/>
            </w:pPr>
            <w:r>
              <w:rPr>
                <w:sz w:val="17"/>
              </w:rPr>
              <w:t>- Kód: MAXI20</w:t>
            </w:r>
          </w:p>
        </w:tc>
        <w:tc>
          <w:tcPr>
            <w:tcW w:w="9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541" w:firstLine="0"/>
              <w:jc w:val="left"/>
            </w:pPr>
            <w:r>
              <w:rPr>
                <w:sz w:val="17"/>
              </w:rPr>
              <w:t>1</w:t>
            </w:r>
          </w:p>
        </w:tc>
        <w:tc>
          <w:tcPr>
            <w:tcW w:w="96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464" w:firstLine="0"/>
              <w:jc w:val="left"/>
            </w:pPr>
            <w:r>
              <w:rPr>
                <w:sz w:val="17"/>
              </w:rPr>
              <w:t>ks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0" w:right="52" w:firstLine="0"/>
              <w:jc w:val="center"/>
            </w:pPr>
            <w:r>
              <w:rPr>
                <w:sz w:val="17"/>
              </w:rPr>
              <w:t>-15 763,20 Kč</w:t>
            </w:r>
          </w:p>
        </w:tc>
        <w:tc>
          <w:tcPr>
            <w:tcW w:w="7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0" w:firstLine="0"/>
              <w:jc w:val="left"/>
            </w:pPr>
            <w:r>
              <w:rPr>
                <w:sz w:val="17"/>
              </w:rPr>
              <w:t>21 %</w:t>
            </w:r>
          </w:p>
        </w:tc>
        <w:tc>
          <w:tcPr>
            <w:tcW w:w="144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19" w:firstLine="0"/>
              <w:jc w:val="center"/>
            </w:pPr>
            <w:r>
              <w:rPr>
                <w:sz w:val="17"/>
              </w:rPr>
              <w:t>-13 027,44 Kč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0" w:right="52" w:firstLine="0"/>
              <w:jc w:val="center"/>
            </w:pPr>
            <w:r>
              <w:rPr>
                <w:sz w:val="17"/>
              </w:rPr>
              <w:t>-15 763,20 Kč</w:t>
            </w:r>
          </w:p>
        </w:tc>
      </w:tr>
      <w:tr w:rsidR="00575D6D">
        <w:trPr>
          <w:trHeight w:val="383"/>
        </w:trPr>
        <w:tc>
          <w:tcPr>
            <w:tcW w:w="33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b/>
                <w:sz w:val="17"/>
              </w:rPr>
              <w:t>Doprava:</w:t>
            </w:r>
            <w:r>
              <w:rPr>
                <w:sz w:val="17"/>
              </w:rPr>
              <w:t xml:space="preserve"> PPL na adresu</w:t>
            </w:r>
          </w:p>
        </w:tc>
        <w:tc>
          <w:tcPr>
            <w:tcW w:w="9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541" w:firstLine="0"/>
              <w:jc w:val="left"/>
            </w:pPr>
            <w:r>
              <w:rPr>
                <w:sz w:val="17"/>
              </w:rPr>
              <w:t>1</w:t>
            </w:r>
          </w:p>
        </w:tc>
        <w:tc>
          <w:tcPr>
            <w:tcW w:w="96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464" w:firstLine="0"/>
              <w:jc w:val="left"/>
            </w:pPr>
            <w:r>
              <w:rPr>
                <w:sz w:val="17"/>
              </w:rPr>
              <w:t>ks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478" w:firstLine="0"/>
              <w:jc w:val="left"/>
            </w:pPr>
            <w:r>
              <w:rPr>
                <w:sz w:val="17"/>
              </w:rPr>
              <w:t>0,00 Kč</w:t>
            </w:r>
          </w:p>
        </w:tc>
        <w:tc>
          <w:tcPr>
            <w:tcW w:w="7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sz w:val="17"/>
              </w:rPr>
              <w:t>21 %</w:t>
            </w:r>
          </w:p>
        </w:tc>
        <w:tc>
          <w:tcPr>
            <w:tcW w:w="144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550" w:firstLine="0"/>
              <w:jc w:val="left"/>
            </w:pPr>
            <w:r>
              <w:rPr>
                <w:sz w:val="17"/>
              </w:rPr>
              <w:t>0,00 Kč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478" w:firstLine="0"/>
              <w:jc w:val="left"/>
            </w:pPr>
            <w:r>
              <w:rPr>
                <w:sz w:val="17"/>
              </w:rPr>
              <w:t>0,00 Kč</w:t>
            </w:r>
          </w:p>
        </w:tc>
      </w:tr>
      <w:tr w:rsidR="00575D6D">
        <w:trPr>
          <w:trHeight w:val="878"/>
        </w:trPr>
        <w:tc>
          <w:tcPr>
            <w:tcW w:w="33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b/>
                <w:sz w:val="17"/>
              </w:rPr>
              <w:t>Platba:</w:t>
            </w:r>
            <w:r>
              <w:rPr>
                <w:sz w:val="17"/>
              </w:rPr>
              <w:t xml:space="preserve"> Fakturou se splatností 14 </w:t>
            </w:r>
            <w:proofErr w:type="spellStart"/>
            <w:r>
              <w:rPr>
                <w:sz w:val="17"/>
              </w:rPr>
              <w:t>dnípouze</w:t>
            </w:r>
            <w:proofErr w:type="spellEnd"/>
            <w:r>
              <w:rPr>
                <w:sz w:val="17"/>
              </w:rPr>
              <w:t xml:space="preserve"> školy, školky a školská zařízení, PPP apod.</w:t>
            </w:r>
          </w:p>
        </w:tc>
        <w:tc>
          <w:tcPr>
            <w:tcW w:w="9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541" w:firstLine="0"/>
              <w:jc w:val="left"/>
            </w:pPr>
            <w:r>
              <w:rPr>
                <w:sz w:val="17"/>
              </w:rPr>
              <w:t>1</w:t>
            </w:r>
          </w:p>
        </w:tc>
        <w:tc>
          <w:tcPr>
            <w:tcW w:w="96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464" w:firstLine="0"/>
              <w:jc w:val="left"/>
            </w:pPr>
            <w:r>
              <w:rPr>
                <w:sz w:val="17"/>
              </w:rPr>
              <w:t>ks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478" w:firstLine="0"/>
              <w:jc w:val="left"/>
            </w:pPr>
            <w:r>
              <w:rPr>
                <w:sz w:val="17"/>
              </w:rPr>
              <w:t>0,00 Kč</w:t>
            </w:r>
          </w:p>
        </w:tc>
        <w:tc>
          <w:tcPr>
            <w:tcW w:w="71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0" w:firstLine="0"/>
              <w:jc w:val="left"/>
            </w:pPr>
            <w:r>
              <w:rPr>
                <w:sz w:val="17"/>
              </w:rPr>
              <w:t>21 %</w:t>
            </w:r>
          </w:p>
        </w:tc>
        <w:tc>
          <w:tcPr>
            <w:tcW w:w="144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550" w:firstLine="0"/>
              <w:jc w:val="left"/>
            </w:pPr>
            <w:r>
              <w:rPr>
                <w:sz w:val="17"/>
              </w:rPr>
              <w:t>0,00 Kč</w:t>
            </w:r>
          </w:p>
        </w:tc>
        <w:tc>
          <w:tcPr>
            <w:tcW w:w="137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vAlign w:val="center"/>
          </w:tcPr>
          <w:p w:rsidR="00575D6D" w:rsidRDefault="00112D2B">
            <w:pPr>
              <w:ind w:left="478" w:firstLine="0"/>
              <w:jc w:val="left"/>
            </w:pPr>
            <w:r>
              <w:rPr>
                <w:sz w:val="17"/>
              </w:rPr>
              <w:t>0,00 Kč</w:t>
            </w:r>
          </w:p>
        </w:tc>
      </w:tr>
    </w:tbl>
    <w:p w:rsidR="00575D6D" w:rsidRDefault="00112D2B">
      <w:pPr>
        <w:pStyle w:val="Nadpis1"/>
        <w:tabs>
          <w:tab w:val="center" w:pos="7638"/>
          <w:tab w:val="right" w:pos="10205"/>
        </w:tabs>
        <w:ind w:right="0"/>
        <w:jc w:val="left"/>
      </w:pPr>
      <w:r>
        <w:rPr>
          <w:b w:val="0"/>
        </w:rPr>
        <w:tab/>
      </w:r>
      <w:r>
        <w:rPr>
          <w:sz w:val="19"/>
        </w:rPr>
        <w:t>Celkem:</w:t>
      </w:r>
      <w:r>
        <w:rPr>
          <w:sz w:val="19"/>
        </w:rPr>
        <w:tab/>
      </w:r>
      <w:r>
        <w:t>63 052,80 Kč</w:t>
      </w:r>
    </w:p>
    <w:p w:rsidR="00575D6D" w:rsidRDefault="00112D2B">
      <w:pPr>
        <w:spacing w:after="459"/>
        <w:ind w:left="817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72134" cy="22847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134" cy="22847"/>
                          <a:chOff x="0" y="0"/>
                          <a:chExt cx="1272134" cy="22847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1272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134">
                                <a:moveTo>
                                  <a:pt x="0" y="0"/>
                                </a:moveTo>
                                <a:lnTo>
                                  <a:pt x="1272134" y="0"/>
                                </a:lnTo>
                              </a:path>
                            </a:pathLst>
                          </a:custGeom>
                          <a:ln w="22847" cap="sq">
                            <a:miter lim="127000"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272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134">
                                <a:moveTo>
                                  <a:pt x="0" y="0"/>
                                </a:moveTo>
                                <a:lnTo>
                                  <a:pt x="1272134" y="0"/>
                                </a:lnTo>
                              </a:path>
                            </a:pathLst>
                          </a:custGeom>
                          <a:ln w="762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4" style="width:100.168pt;height:1.799pt;mso-position-horizontal-relative:char;mso-position-vertical-relative:line" coordsize="12721,228">
                <v:shape id="Shape 192" style="position:absolute;width:12721;height:0;left:0;top:0;" coordsize="1272134,0" path="m0,0l1272134,0">
                  <v:stroke weight="1.799pt" endcap="square" joinstyle="miter" miterlimit="10" on="true" color="#d7d7d7"/>
                  <v:fill on="false" color="#000000" opacity="0"/>
                </v:shape>
                <v:shape id="Shape 193" style="position:absolute;width:12721;height:0;left:0;top:0;" coordsize="1272134,0" path="m0,0l1272134,0">
                  <v:stroke weight="0.6pt" endcap="square" joinstyle="miter" miterlimit="10" on="true" color="#ffffff"/>
                  <v:fill on="false" color="#000000" opacity="0"/>
                </v:shape>
              </v:group>
            </w:pict>
          </mc:Fallback>
        </mc:AlternateContent>
      </w:r>
    </w:p>
    <w:p w:rsidR="00575D6D" w:rsidRDefault="00112D2B">
      <w:pPr>
        <w:ind w:left="0" w:firstLine="0"/>
        <w:jc w:val="left"/>
      </w:pPr>
      <w:r>
        <w:rPr>
          <w:b/>
          <w:sz w:val="20"/>
        </w:rPr>
        <w:t>Rekapitulace DPH</w:t>
      </w:r>
    </w:p>
    <w:tbl>
      <w:tblPr>
        <w:tblStyle w:val="TableGrid"/>
        <w:tblW w:w="5383" w:type="dxa"/>
        <w:tblInd w:w="8" w:type="dxa"/>
        <w:tblCellMar>
          <w:top w:w="94" w:type="dxa"/>
          <w:left w:w="168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1105"/>
        <w:gridCol w:w="1421"/>
        <w:gridCol w:w="1421"/>
        <w:gridCol w:w="1436"/>
      </w:tblGrid>
      <w:tr w:rsidR="00575D6D">
        <w:trPr>
          <w:trHeight w:val="303"/>
        </w:trPr>
        <w:tc>
          <w:tcPr>
            <w:tcW w:w="11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b/>
                <w:color w:val="666666"/>
                <w:sz w:val="14"/>
              </w:rPr>
              <w:t>Sazba DPH</w:t>
            </w:r>
          </w:p>
        </w:tc>
        <w:tc>
          <w:tcPr>
            <w:tcW w:w="142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485" w:firstLine="0"/>
              <w:jc w:val="left"/>
            </w:pPr>
            <w:r>
              <w:rPr>
                <w:b/>
                <w:color w:val="666666"/>
                <w:sz w:val="14"/>
              </w:rPr>
              <w:t>Bez DPH</w:t>
            </w:r>
          </w:p>
        </w:tc>
        <w:tc>
          <w:tcPr>
            <w:tcW w:w="142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right"/>
            </w:pPr>
            <w:r>
              <w:rPr>
                <w:b/>
                <w:color w:val="666666"/>
                <w:sz w:val="14"/>
              </w:rPr>
              <w:t>DPH</w:t>
            </w:r>
          </w:p>
        </w:tc>
        <w:tc>
          <w:tcPr>
            <w:tcW w:w="14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center"/>
            </w:pPr>
            <w:r>
              <w:rPr>
                <w:b/>
                <w:color w:val="666666"/>
                <w:sz w:val="14"/>
              </w:rPr>
              <w:t>Celkem (s DPH)</w:t>
            </w:r>
          </w:p>
        </w:tc>
      </w:tr>
      <w:tr w:rsidR="00575D6D">
        <w:trPr>
          <w:trHeight w:val="383"/>
        </w:trPr>
        <w:tc>
          <w:tcPr>
            <w:tcW w:w="11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sz w:val="17"/>
              </w:rPr>
              <w:t>21 %</w:t>
            </w:r>
          </w:p>
        </w:tc>
        <w:tc>
          <w:tcPr>
            <w:tcW w:w="142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104" w:firstLine="0"/>
              <w:jc w:val="center"/>
            </w:pPr>
            <w:r>
              <w:rPr>
                <w:sz w:val="17"/>
              </w:rPr>
              <w:t>52 109,75 Kč</w:t>
            </w:r>
          </w:p>
        </w:tc>
        <w:tc>
          <w:tcPr>
            <w:tcW w:w="142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104" w:firstLine="0"/>
              <w:jc w:val="center"/>
            </w:pPr>
            <w:r>
              <w:rPr>
                <w:sz w:val="17"/>
              </w:rPr>
              <w:t>10 943,05 Kč</w:t>
            </w:r>
          </w:p>
        </w:tc>
        <w:tc>
          <w:tcPr>
            <w:tcW w:w="14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120" w:firstLine="0"/>
              <w:jc w:val="center"/>
            </w:pPr>
            <w:r>
              <w:rPr>
                <w:sz w:val="17"/>
              </w:rPr>
              <w:t>63 052,80 Kč</w:t>
            </w:r>
          </w:p>
        </w:tc>
      </w:tr>
      <w:tr w:rsidR="00575D6D">
        <w:trPr>
          <w:trHeight w:val="383"/>
        </w:trPr>
        <w:tc>
          <w:tcPr>
            <w:tcW w:w="110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b/>
                <w:sz w:val="17"/>
              </w:rPr>
              <w:t>Celkem</w:t>
            </w:r>
          </w:p>
        </w:tc>
        <w:tc>
          <w:tcPr>
            <w:tcW w:w="142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b/>
                <w:sz w:val="17"/>
              </w:rPr>
              <w:t>52 109,75 Kč</w:t>
            </w:r>
          </w:p>
        </w:tc>
        <w:tc>
          <w:tcPr>
            <w:tcW w:w="142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0" w:firstLine="0"/>
              <w:jc w:val="left"/>
            </w:pPr>
            <w:r>
              <w:rPr>
                <w:b/>
                <w:sz w:val="17"/>
              </w:rPr>
              <w:t>10 943,05 Kč</w:t>
            </w:r>
          </w:p>
        </w:tc>
        <w:tc>
          <w:tcPr>
            <w:tcW w:w="14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575D6D" w:rsidRDefault="00112D2B">
            <w:pPr>
              <w:ind w:left="16" w:firstLine="0"/>
              <w:jc w:val="center"/>
            </w:pPr>
            <w:r>
              <w:rPr>
                <w:b/>
                <w:sz w:val="17"/>
              </w:rPr>
              <w:t>63 052,80 Kč</w:t>
            </w:r>
          </w:p>
        </w:tc>
      </w:tr>
    </w:tbl>
    <w:p w:rsidR="00000000" w:rsidRDefault="00112D2B"/>
    <w:sectPr w:rsidR="00000000">
      <w:pgSz w:w="11906" w:h="16838"/>
      <w:pgMar w:top="907" w:right="850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53EFB"/>
    <w:multiLevelType w:val="hybridMultilevel"/>
    <w:tmpl w:val="E47AAAC4"/>
    <w:lvl w:ilvl="0" w:tplc="A02A17D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B08A2C8">
      <w:start w:val="1"/>
      <w:numFmt w:val="bullet"/>
      <w:lvlText w:val="o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56A3416">
      <w:start w:val="1"/>
      <w:numFmt w:val="bullet"/>
      <w:lvlText w:val="▪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F82280A">
      <w:start w:val="1"/>
      <w:numFmt w:val="bullet"/>
      <w:lvlText w:val="•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60C8596">
      <w:start w:val="1"/>
      <w:numFmt w:val="bullet"/>
      <w:lvlText w:val="o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BEE6808">
      <w:start w:val="1"/>
      <w:numFmt w:val="bullet"/>
      <w:lvlText w:val="▪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ECAAD5E">
      <w:start w:val="1"/>
      <w:numFmt w:val="bullet"/>
      <w:lvlText w:val="•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F96D214">
      <w:start w:val="1"/>
      <w:numFmt w:val="bullet"/>
      <w:lvlText w:val="o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8FA3BDC">
      <w:start w:val="1"/>
      <w:numFmt w:val="bullet"/>
      <w:lvlText w:val="▪"/>
      <w:lvlJc w:val="left"/>
      <w:pPr>
        <w:ind w:left="7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6D"/>
    <w:rsid w:val="00112D2B"/>
    <w:rsid w:val="0057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B56A"/>
  <w15:docId w15:val="{3EF8BFD2-4E6F-48E7-92CD-C039E14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36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Order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UPgates Invoices Generator</dc:creator>
  <cp:keywords/>
  <cp:lastModifiedBy>Uživatel systému Windows</cp:lastModifiedBy>
  <cp:revision>2</cp:revision>
  <dcterms:created xsi:type="dcterms:W3CDTF">2025-05-06T07:44:00Z</dcterms:created>
  <dcterms:modified xsi:type="dcterms:W3CDTF">2025-05-06T07:44:00Z</dcterms:modified>
</cp:coreProperties>
</file>