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C48E" w14:textId="77777777" w:rsidR="008172AF" w:rsidRPr="00517F61" w:rsidRDefault="008A2B0F" w:rsidP="0019101F">
      <w:pPr>
        <w:jc w:val="center"/>
        <w:rPr>
          <w:b/>
          <w:sz w:val="24"/>
          <w:szCs w:val="21"/>
        </w:rPr>
      </w:pPr>
      <w:r>
        <w:rPr>
          <w:b/>
          <w:sz w:val="24"/>
          <w:szCs w:val="21"/>
        </w:rPr>
        <w:t xml:space="preserve">SMLOUVA O DODÁVKÁCH </w:t>
      </w:r>
    </w:p>
    <w:p w14:paraId="1F6E294C" w14:textId="1F5B49C3" w:rsidR="008172AF" w:rsidRPr="00517F61" w:rsidRDefault="008172AF">
      <w:pPr>
        <w:rPr>
          <w:rFonts w:cs="Arial"/>
          <w:b/>
          <w:sz w:val="21"/>
          <w:szCs w:val="21"/>
        </w:rPr>
      </w:pPr>
      <w:r w:rsidRPr="00517F61">
        <w:rPr>
          <w:rFonts w:cs="Arial"/>
          <w:b/>
          <w:sz w:val="21"/>
          <w:szCs w:val="21"/>
        </w:rPr>
        <w:t xml:space="preserve">dle § </w:t>
      </w:r>
      <w:r w:rsidR="00A0743D">
        <w:rPr>
          <w:rFonts w:cs="Arial"/>
          <w:b/>
          <w:sz w:val="21"/>
          <w:szCs w:val="21"/>
        </w:rPr>
        <w:t>1746 odst. 2</w:t>
      </w:r>
      <w:r w:rsidRPr="00517F61">
        <w:rPr>
          <w:rFonts w:cs="Arial"/>
          <w:b/>
          <w:sz w:val="21"/>
          <w:szCs w:val="21"/>
        </w:rPr>
        <w:t xml:space="preserve"> </w:t>
      </w:r>
      <w:r w:rsidR="008A2B0F">
        <w:rPr>
          <w:rFonts w:cs="Arial"/>
          <w:b/>
          <w:sz w:val="21"/>
          <w:szCs w:val="21"/>
        </w:rPr>
        <w:t>z</w:t>
      </w:r>
      <w:r w:rsidRPr="00517F61">
        <w:rPr>
          <w:rFonts w:cs="Arial"/>
          <w:b/>
          <w:sz w:val="21"/>
          <w:szCs w:val="21"/>
        </w:rPr>
        <w:t xml:space="preserve">ákona č. 89/2012 Sb., občanský zákoník, ve znění pozdějších předpisů (dále jen „OZ“) </w:t>
      </w:r>
    </w:p>
    <w:p w14:paraId="214AEF28" w14:textId="77777777" w:rsidR="008172AF" w:rsidRPr="00517F61" w:rsidRDefault="008172AF" w:rsidP="008172AF">
      <w:pPr>
        <w:spacing w:after="0"/>
        <w:jc w:val="center"/>
        <w:rPr>
          <w:b/>
          <w:sz w:val="21"/>
          <w:szCs w:val="21"/>
        </w:rPr>
      </w:pPr>
      <w:r w:rsidRPr="00517F61">
        <w:rPr>
          <w:b/>
          <w:sz w:val="21"/>
          <w:szCs w:val="21"/>
        </w:rPr>
        <w:t>I.</w:t>
      </w:r>
    </w:p>
    <w:p w14:paraId="52C583BB" w14:textId="77777777" w:rsidR="008172AF" w:rsidRPr="00517F61" w:rsidRDefault="008172AF" w:rsidP="008172AF">
      <w:pPr>
        <w:spacing w:after="240"/>
        <w:jc w:val="center"/>
        <w:rPr>
          <w:b/>
          <w:sz w:val="21"/>
          <w:szCs w:val="21"/>
        </w:rPr>
      </w:pPr>
      <w:r w:rsidRPr="00517F61">
        <w:rPr>
          <w:b/>
          <w:sz w:val="21"/>
          <w:szCs w:val="21"/>
        </w:rPr>
        <w:t>Smluvní strany</w:t>
      </w:r>
    </w:p>
    <w:p w14:paraId="7E5B9198" w14:textId="77777777" w:rsidR="008172AF" w:rsidRPr="00A249DF" w:rsidRDefault="008172AF" w:rsidP="008172AF">
      <w:pPr>
        <w:pStyle w:val="Odstavecseseznamem"/>
        <w:numPr>
          <w:ilvl w:val="0"/>
          <w:numId w:val="40"/>
        </w:numPr>
        <w:ind w:left="426" w:hanging="426"/>
        <w:rPr>
          <w:b/>
          <w:sz w:val="21"/>
          <w:szCs w:val="21"/>
        </w:rPr>
      </w:pPr>
      <w:r w:rsidRPr="00A249DF">
        <w:rPr>
          <w:b/>
          <w:sz w:val="21"/>
          <w:szCs w:val="21"/>
        </w:rPr>
        <w:t>Kupující:</w:t>
      </w:r>
    </w:p>
    <w:p w14:paraId="19ED6D4E" w14:textId="77777777" w:rsidR="000B1DEB" w:rsidRPr="00A249DF" w:rsidRDefault="000B1DEB" w:rsidP="000B1DEB">
      <w:pPr>
        <w:spacing w:line="240" w:lineRule="auto"/>
        <w:rPr>
          <w:rFonts w:eastAsia="Calibri"/>
          <w:b/>
          <w:sz w:val="21"/>
          <w:szCs w:val="21"/>
        </w:rPr>
      </w:pPr>
      <w:r w:rsidRPr="00A249DF">
        <w:rPr>
          <w:rFonts w:eastAsia="Calibri"/>
          <w:b/>
          <w:sz w:val="21"/>
          <w:szCs w:val="21"/>
        </w:rPr>
        <w:t>Vysoká škola chemicko-technologická v Praze</w:t>
      </w:r>
      <w:r w:rsidRPr="00A249DF">
        <w:rPr>
          <w:rFonts w:eastAsia="Calibri"/>
          <w:b/>
          <w:sz w:val="21"/>
          <w:szCs w:val="21"/>
        </w:rPr>
        <w:tab/>
      </w:r>
    </w:p>
    <w:p w14:paraId="44871131" w14:textId="61763CC4" w:rsidR="000B1DEB" w:rsidRPr="00A249DF" w:rsidRDefault="000B1DEB" w:rsidP="000B1DEB">
      <w:pPr>
        <w:spacing w:line="240" w:lineRule="auto"/>
        <w:rPr>
          <w:rFonts w:eastAsia="Calibri"/>
          <w:sz w:val="21"/>
          <w:szCs w:val="21"/>
        </w:rPr>
      </w:pPr>
      <w:r w:rsidRPr="00A249DF">
        <w:rPr>
          <w:rFonts w:eastAsia="Calibri"/>
          <w:sz w:val="21"/>
          <w:szCs w:val="21"/>
        </w:rPr>
        <w:t>se sídlem: Technická 5, Praha 6 – Dejvice,  PSČ 160 00</w:t>
      </w:r>
    </w:p>
    <w:p w14:paraId="0CAB6610" w14:textId="5634BC4D" w:rsidR="000B1DEB" w:rsidRPr="006771F5" w:rsidRDefault="000B1DEB" w:rsidP="006771F5">
      <w:pPr>
        <w:tabs>
          <w:tab w:val="left" w:pos="237"/>
        </w:tabs>
        <w:rPr>
          <w:sz w:val="18"/>
          <w:szCs w:val="18"/>
        </w:rPr>
      </w:pPr>
      <w:r w:rsidRPr="00A249DF">
        <w:rPr>
          <w:rFonts w:eastAsia="Calibri"/>
          <w:sz w:val="21"/>
          <w:szCs w:val="21"/>
        </w:rPr>
        <w:t xml:space="preserve">zastoupená: </w:t>
      </w:r>
      <w:r w:rsidR="005D05BE">
        <w:rPr>
          <w:rFonts w:eastAsia="Calibri"/>
          <w:sz w:val="21"/>
          <w:szCs w:val="21"/>
        </w:rPr>
        <w:t>xxxxx</w:t>
      </w:r>
      <w:r w:rsidR="006771F5" w:rsidRPr="006771F5">
        <w:rPr>
          <w:rFonts w:eastAsia="Calibri"/>
          <w:sz w:val="21"/>
          <w:szCs w:val="21"/>
        </w:rPr>
        <w:t>, rektor</w:t>
      </w:r>
      <w:r w:rsidR="006771F5" w:rsidRPr="00354384">
        <w:rPr>
          <w:bCs/>
          <w:sz w:val="18"/>
          <w:szCs w:val="18"/>
        </w:rPr>
        <w:t xml:space="preserve"> </w:t>
      </w:r>
    </w:p>
    <w:p w14:paraId="26771E73" w14:textId="77777777" w:rsidR="000B1DEB" w:rsidRPr="00A249DF" w:rsidRDefault="000B1DEB" w:rsidP="000B1DEB">
      <w:pPr>
        <w:spacing w:line="240" w:lineRule="auto"/>
        <w:rPr>
          <w:rFonts w:eastAsia="Calibri"/>
          <w:sz w:val="21"/>
          <w:szCs w:val="21"/>
        </w:rPr>
      </w:pPr>
      <w:r w:rsidRPr="00A249DF">
        <w:rPr>
          <w:rFonts w:eastAsia="Calibri"/>
          <w:sz w:val="21"/>
          <w:szCs w:val="21"/>
        </w:rPr>
        <w:t>IČO: 60461373, DIČ: CZ60461373</w:t>
      </w:r>
    </w:p>
    <w:p w14:paraId="42D7E2D1" w14:textId="7B5A9C77" w:rsidR="000B1DEB" w:rsidRPr="00A249DF" w:rsidRDefault="000B1DEB" w:rsidP="000B1DEB">
      <w:pPr>
        <w:spacing w:line="240" w:lineRule="auto"/>
        <w:rPr>
          <w:rFonts w:eastAsia="Calibri"/>
          <w:sz w:val="21"/>
          <w:szCs w:val="21"/>
        </w:rPr>
      </w:pPr>
      <w:r w:rsidRPr="00A249DF">
        <w:rPr>
          <w:rFonts w:eastAsia="Calibri"/>
          <w:sz w:val="21"/>
          <w:szCs w:val="21"/>
        </w:rPr>
        <w:t xml:space="preserve">Bankovní spojení: </w:t>
      </w:r>
      <w:r w:rsidR="005D05BE">
        <w:rPr>
          <w:rFonts w:eastAsia="Calibri"/>
          <w:sz w:val="21"/>
          <w:szCs w:val="21"/>
        </w:rPr>
        <w:t>xxxxx</w:t>
      </w:r>
    </w:p>
    <w:p w14:paraId="6F2538E0" w14:textId="413180B1" w:rsidR="000B1DEB" w:rsidRDefault="000B1DEB" w:rsidP="000B1DEB">
      <w:pPr>
        <w:spacing w:line="240" w:lineRule="auto"/>
        <w:rPr>
          <w:rFonts w:eastAsia="Calibri"/>
          <w:i/>
          <w:sz w:val="21"/>
          <w:szCs w:val="21"/>
        </w:rPr>
      </w:pPr>
      <w:r w:rsidRPr="00A249DF">
        <w:rPr>
          <w:rFonts w:eastAsia="Calibri"/>
          <w:sz w:val="21"/>
          <w:szCs w:val="21"/>
        </w:rPr>
        <w:t xml:space="preserve">č. účtu: </w:t>
      </w:r>
      <w:r w:rsidR="005D05BE">
        <w:rPr>
          <w:rFonts w:eastAsia="Calibri"/>
          <w:sz w:val="21"/>
          <w:szCs w:val="21"/>
        </w:rPr>
        <w:t>xxxxx</w:t>
      </w:r>
      <w:r w:rsidRPr="00A249DF">
        <w:rPr>
          <w:rFonts w:eastAsia="Calibri"/>
          <w:sz w:val="21"/>
          <w:szCs w:val="21"/>
        </w:rPr>
        <w:t xml:space="preserve">, IBAN: </w:t>
      </w:r>
      <w:r w:rsidR="005D05BE">
        <w:rPr>
          <w:rFonts w:eastAsia="Calibri"/>
          <w:sz w:val="21"/>
          <w:szCs w:val="21"/>
        </w:rPr>
        <w:t>xxxxx</w:t>
      </w:r>
      <w:r w:rsidRPr="00A249DF">
        <w:rPr>
          <w:rFonts w:eastAsia="Calibri"/>
          <w:sz w:val="21"/>
          <w:szCs w:val="21"/>
        </w:rPr>
        <w:t xml:space="preserve">, SWIFT: </w:t>
      </w:r>
      <w:r w:rsidR="005D05BE">
        <w:rPr>
          <w:rFonts w:eastAsia="Calibri"/>
          <w:sz w:val="21"/>
          <w:szCs w:val="21"/>
        </w:rPr>
        <w:t>xxxx</w:t>
      </w:r>
    </w:p>
    <w:p w14:paraId="0203D820" w14:textId="77777777" w:rsidR="008172AF" w:rsidRPr="00A249DF" w:rsidRDefault="008172AF" w:rsidP="008172AF">
      <w:pPr>
        <w:ind w:left="426"/>
        <w:rPr>
          <w:sz w:val="21"/>
          <w:szCs w:val="21"/>
        </w:rPr>
      </w:pPr>
      <w:r w:rsidRPr="00A249DF">
        <w:rPr>
          <w:sz w:val="21"/>
          <w:szCs w:val="21"/>
        </w:rPr>
        <w:t>(dále jen „</w:t>
      </w:r>
      <w:r w:rsidRPr="00FC5B67">
        <w:rPr>
          <w:b/>
          <w:i/>
          <w:sz w:val="21"/>
          <w:szCs w:val="21"/>
        </w:rPr>
        <w:t>kupující</w:t>
      </w:r>
      <w:r w:rsidRPr="00A249DF">
        <w:rPr>
          <w:sz w:val="21"/>
          <w:szCs w:val="21"/>
        </w:rPr>
        <w:t>“)</w:t>
      </w:r>
    </w:p>
    <w:p w14:paraId="6886E2B8" w14:textId="77777777" w:rsidR="008172AF" w:rsidRPr="00A249DF" w:rsidRDefault="008172AF" w:rsidP="008172AF">
      <w:pPr>
        <w:ind w:left="426"/>
        <w:rPr>
          <w:sz w:val="21"/>
          <w:szCs w:val="21"/>
        </w:rPr>
      </w:pPr>
    </w:p>
    <w:p w14:paraId="19B4954C" w14:textId="77777777" w:rsidR="008172AF" w:rsidRPr="00A249DF" w:rsidRDefault="008172AF" w:rsidP="008172AF">
      <w:pPr>
        <w:pStyle w:val="Odstavecseseznamem"/>
        <w:numPr>
          <w:ilvl w:val="0"/>
          <w:numId w:val="40"/>
        </w:numPr>
        <w:ind w:left="426" w:hanging="426"/>
        <w:rPr>
          <w:b/>
          <w:sz w:val="21"/>
          <w:szCs w:val="21"/>
        </w:rPr>
      </w:pPr>
      <w:r w:rsidRPr="00A249DF">
        <w:rPr>
          <w:b/>
          <w:sz w:val="21"/>
          <w:szCs w:val="21"/>
        </w:rPr>
        <w:t>Prodávající:</w:t>
      </w:r>
    </w:p>
    <w:p w14:paraId="0E5316F1" w14:textId="77777777" w:rsidR="005D0018" w:rsidRDefault="005D0018" w:rsidP="000B1DEB">
      <w:pPr>
        <w:spacing w:line="240" w:lineRule="auto"/>
        <w:rPr>
          <w:rFonts w:eastAsia="Calibri"/>
          <w:b/>
          <w:sz w:val="21"/>
          <w:szCs w:val="21"/>
        </w:rPr>
      </w:pPr>
      <w:r w:rsidRPr="005D0018">
        <w:rPr>
          <w:rFonts w:eastAsia="Calibri"/>
          <w:b/>
          <w:sz w:val="21"/>
          <w:szCs w:val="21"/>
        </w:rPr>
        <w:t>M Computers s.r.o.</w:t>
      </w:r>
    </w:p>
    <w:p w14:paraId="36A7A041" w14:textId="574CC606" w:rsidR="000B1DEB" w:rsidRPr="0045728C" w:rsidRDefault="000B1DEB" w:rsidP="000B1DEB">
      <w:pPr>
        <w:spacing w:line="240" w:lineRule="auto"/>
        <w:rPr>
          <w:rFonts w:eastAsia="Calibri"/>
          <w:sz w:val="21"/>
          <w:szCs w:val="21"/>
        </w:rPr>
      </w:pPr>
      <w:r w:rsidRPr="0045728C">
        <w:rPr>
          <w:rFonts w:eastAsia="Calibri"/>
          <w:sz w:val="21"/>
          <w:szCs w:val="21"/>
        </w:rPr>
        <w:t xml:space="preserve">se sídlem </w:t>
      </w:r>
      <w:bookmarkStart w:id="0" w:name="_Hlk60653708"/>
      <w:r w:rsidR="005D0018" w:rsidRPr="0045728C">
        <w:rPr>
          <w:rFonts w:eastAsia="Calibri"/>
          <w:sz w:val="21"/>
          <w:szCs w:val="21"/>
        </w:rPr>
        <w:t>Úlehlova 3100/10, 628 00 Brno-Líšeň</w:t>
      </w:r>
      <w:bookmarkEnd w:id="0"/>
    </w:p>
    <w:p w14:paraId="57BBA8FD" w14:textId="6B812D18" w:rsidR="000B1DEB" w:rsidRPr="0045728C" w:rsidRDefault="000B1DEB" w:rsidP="000B1DEB">
      <w:pPr>
        <w:spacing w:line="240" w:lineRule="auto"/>
        <w:rPr>
          <w:rFonts w:eastAsia="Calibri"/>
          <w:sz w:val="21"/>
          <w:szCs w:val="21"/>
        </w:rPr>
      </w:pPr>
      <w:r w:rsidRPr="0045728C">
        <w:rPr>
          <w:rFonts w:eastAsia="Calibri"/>
          <w:sz w:val="21"/>
          <w:szCs w:val="21"/>
        </w:rPr>
        <w:t xml:space="preserve">zapsaná v obchodním rejstříku vedeném </w:t>
      </w:r>
      <w:r w:rsidR="005D0018" w:rsidRPr="0045728C">
        <w:rPr>
          <w:rFonts w:eastAsia="Calibri"/>
          <w:sz w:val="21"/>
          <w:szCs w:val="21"/>
        </w:rPr>
        <w:t xml:space="preserve">Krajským </w:t>
      </w:r>
      <w:r w:rsidRPr="0045728C">
        <w:rPr>
          <w:rFonts w:eastAsia="Calibri"/>
          <w:sz w:val="21"/>
          <w:szCs w:val="21"/>
        </w:rPr>
        <w:t>soudem v </w:t>
      </w:r>
      <w:r w:rsidR="005D0018" w:rsidRPr="0045728C">
        <w:rPr>
          <w:rFonts w:eastAsia="Calibri"/>
          <w:sz w:val="21"/>
          <w:szCs w:val="21"/>
        </w:rPr>
        <w:t>Brně, oddíl C, vložka 121840</w:t>
      </w:r>
      <w:r w:rsidRPr="0045728C">
        <w:rPr>
          <w:rFonts w:eastAsia="Calibri"/>
          <w:sz w:val="21"/>
          <w:szCs w:val="21"/>
        </w:rPr>
        <w:t xml:space="preserve"> </w:t>
      </w:r>
    </w:p>
    <w:p w14:paraId="554EE7C5" w14:textId="7FA3CBC3" w:rsidR="000B1DEB" w:rsidRPr="0045728C" w:rsidRDefault="000B1DEB" w:rsidP="005D0018">
      <w:pPr>
        <w:spacing w:line="240" w:lineRule="auto"/>
        <w:ind w:left="-567"/>
        <w:rPr>
          <w:rFonts w:eastAsia="Calibri"/>
          <w:sz w:val="21"/>
          <w:szCs w:val="21"/>
        </w:rPr>
      </w:pPr>
      <w:r w:rsidRPr="0045728C">
        <w:rPr>
          <w:rFonts w:eastAsia="Calibri"/>
          <w:sz w:val="21"/>
          <w:szCs w:val="21"/>
        </w:rPr>
        <w:t xml:space="preserve">            zastoupená </w:t>
      </w:r>
      <w:bookmarkStart w:id="1" w:name="_Hlk47083126"/>
      <w:r w:rsidR="005D05BE">
        <w:rPr>
          <w:rFonts w:eastAsia="Calibri"/>
          <w:sz w:val="21"/>
          <w:szCs w:val="21"/>
        </w:rPr>
        <w:t>xxxxx</w:t>
      </w:r>
      <w:r w:rsidR="005D0018" w:rsidRPr="0045728C">
        <w:rPr>
          <w:rFonts w:eastAsia="Calibri"/>
          <w:sz w:val="21"/>
          <w:szCs w:val="21"/>
        </w:rPr>
        <w:t>, jednatelem</w:t>
      </w:r>
      <w:bookmarkEnd w:id="1"/>
    </w:p>
    <w:p w14:paraId="4F1E660E" w14:textId="53EEA24B" w:rsidR="000B1DEB" w:rsidRPr="0045728C" w:rsidRDefault="000B1DEB" w:rsidP="000B1DEB">
      <w:pPr>
        <w:spacing w:line="240" w:lineRule="auto"/>
        <w:rPr>
          <w:rFonts w:eastAsia="Calibri"/>
          <w:sz w:val="21"/>
          <w:szCs w:val="21"/>
        </w:rPr>
      </w:pPr>
      <w:r w:rsidRPr="0045728C">
        <w:rPr>
          <w:rFonts w:eastAsia="Calibri"/>
          <w:sz w:val="21"/>
          <w:szCs w:val="21"/>
        </w:rPr>
        <w:t xml:space="preserve">Bankovní spojení: </w:t>
      </w:r>
      <w:r w:rsidR="005D05BE">
        <w:rPr>
          <w:rFonts w:eastAsia="Calibri"/>
          <w:sz w:val="21"/>
          <w:szCs w:val="21"/>
        </w:rPr>
        <w:t>xxxxx</w:t>
      </w:r>
    </w:p>
    <w:p w14:paraId="5C3DF9BB" w14:textId="6893CE94" w:rsidR="000B1DEB" w:rsidRPr="0045728C" w:rsidRDefault="000B1DEB" w:rsidP="000B1DEB">
      <w:pPr>
        <w:spacing w:line="240" w:lineRule="auto"/>
        <w:rPr>
          <w:rFonts w:eastAsia="Calibri"/>
          <w:sz w:val="21"/>
          <w:szCs w:val="21"/>
        </w:rPr>
      </w:pPr>
      <w:r w:rsidRPr="0045728C">
        <w:rPr>
          <w:rFonts w:eastAsia="Calibri"/>
          <w:sz w:val="21"/>
          <w:szCs w:val="21"/>
        </w:rPr>
        <w:t xml:space="preserve">Číslo účtu vedeného u správce daně: </w:t>
      </w:r>
      <w:r w:rsidR="005D05BE">
        <w:rPr>
          <w:rFonts w:eastAsia="Calibri"/>
          <w:sz w:val="21"/>
          <w:szCs w:val="21"/>
        </w:rPr>
        <w:t>xxxxx</w:t>
      </w:r>
    </w:p>
    <w:p w14:paraId="50A2622F" w14:textId="70C2346F" w:rsidR="000B1DEB" w:rsidRPr="0045728C" w:rsidRDefault="000B1DEB" w:rsidP="000B1DEB">
      <w:pPr>
        <w:spacing w:line="240" w:lineRule="auto"/>
        <w:rPr>
          <w:rFonts w:eastAsia="Calibri"/>
          <w:sz w:val="21"/>
          <w:szCs w:val="21"/>
        </w:rPr>
      </w:pPr>
      <w:r w:rsidRPr="0045728C">
        <w:rPr>
          <w:rFonts w:eastAsia="Calibri"/>
          <w:sz w:val="21"/>
          <w:szCs w:val="21"/>
        </w:rPr>
        <w:t xml:space="preserve">IČO: </w:t>
      </w:r>
      <w:bookmarkStart w:id="2" w:name="_Hlk47083081"/>
      <w:r w:rsidR="005D0018" w:rsidRPr="0045728C">
        <w:rPr>
          <w:rFonts w:eastAsia="Calibri"/>
          <w:sz w:val="21"/>
          <w:szCs w:val="21"/>
        </w:rPr>
        <w:t>26042029</w:t>
      </w:r>
      <w:bookmarkEnd w:id="2"/>
    </w:p>
    <w:p w14:paraId="009D8A75" w14:textId="06A57B1A" w:rsidR="000B1DEB" w:rsidRPr="0045728C" w:rsidRDefault="000B1DEB" w:rsidP="000B1DEB">
      <w:pPr>
        <w:spacing w:line="240" w:lineRule="auto"/>
        <w:rPr>
          <w:rFonts w:eastAsia="Calibri"/>
          <w:sz w:val="21"/>
          <w:szCs w:val="21"/>
        </w:rPr>
      </w:pPr>
      <w:r w:rsidRPr="0045728C">
        <w:rPr>
          <w:rFonts w:eastAsia="Calibri"/>
          <w:sz w:val="21"/>
          <w:szCs w:val="21"/>
        </w:rPr>
        <w:t xml:space="preserve">DIČ: </w:t>
      </w:r>
      <w:bookmarkStart w:id="3" w:name="_Hlk47083091"/>
      <w:r w:rsidR="005D0018" w:rsidRPr="0045728C">
        <w:rPr>
          <w:rFonts w:eastAsia="Calibri"/>
          <w:sz w:val="21"/>
          <w:szCs w:val="21"/>
        </w:rPr>
        <w:t>CZ26042029</w:t>
      </w:r>
      <w:bookmarkEnd w:id="3"/>
    </w:p>
    <w:p w14:paraId="36D554C4" w14:textId="200FA10A" w:rsidR="004F7235" w:rsidRPr="0045728C" w:rsidRDefault="00DF72FB" w:rsidP="000B1DEB">
      <w:pPr>
        <w:spacing w:line="240" w:lineRule="auto"/>
        <w:rPr>
          <w:rFonts w:eastAsia="Calibri"/>
          <w:sz w:val="21"/>
          <w:szCs w:val="21"/>
        </w:rPr>
      </w:pPr>
      <w:r w:rsidRPr="0045728C">
        <w:rPr>
          <w:rFonts w:eastAsia="Calibri"/>
          <w:sz w:val="21"/>
          <w:szCs w:val="21"/>
        </w:rPr>
        <w:t>k</w:t>
      </w:r>
      <w:r w:rsidR="004F7235" w:rsidRPr="0045728C">
        <w:rPr>
          <w:rFonts w:eastAsia="Calibri"/>
          <w:sz w:val="21"/>
          <w:szCs w:val="21"/>
        </w:rPr>
        <w:t xml:space="preserve">orespondenční adresa: </w:t>
      </w:r>
      <w:bookmarkStart w:id="4" w:name="_Hlk113445864"/>
      <w:r w:rsidR="005D0018" w:rsidRPr="0045728C">
        <w:rPr>
          <w:rFonts w:eastAsia="Calibri"/>
          <w:sz w:val="21"/>
          <w:szCs w:val="21"/>
        </w:rPr>
        <w:t>M Computers s.r.o.</w:t>
      </w:r>
      <w:bookmarkEnd w:id="4"/>
      <w:r w:rsidR="005D0018" w:rsidRPr="0045728C">
        <w:rPr>
          <w:rFonts w:eastAsia="Calibri"/>
          <w:sz w:val="21"/>
          <w:szCs w:val="21"/>
        </w:rPr>
        <w:t>, Úlehlova 3100/10, 628 00 Brno-Líšeň</w:t>
      </w:r>
    </w:p>
    <w:p w14:paraId="3121A7C4" w14:textId="5BE6FB12" w:rsidR="004F7235" w:rsidRPr="00F22AE4" w:rsidRDefault="00DF72FB" w:rsidP="000B1DEB">
      <w:pPr>
        <w:spacing w:line="240" w:lineRule="auto"/>
        <w:rPr>
          <w:rFonts w:eastAsia="Calibri"/>
          <w:sz w:val="21"/>
          <w:szCs w:val="21"/>
        </w:rPr>
      </w:pPr>
      <w:r w:rsidRPr="00F22AE4">
        <w:rPr>
          <w:rFonts w:eastAsia="Calibri"/>
          <w:sz w:val="21"/>
          <w:szCs w:val="21"/>
        </w:rPr>
        <w:t>k</w:t>
      </w:r>
      <w:r w:rsidR="004F7235" w:rsidRPr="00F22AE4">
        <w:rPr>
          <w:rFonts w:eastAsia="Calibri"/>
          <w:sz w:val="21"/>
          <w:szCs w:val="21"/>
        </w:rPr>
        <w:t xml:space="preserve">ontaktní osoba: </w:t>
      </w:r>
      <w:r w:rsidR="005D05BE">
        <w:rPr>
          <w:rFonts w:eastAsia="Calibri"/>
          <w:sz w:val="21"/>
          <w:szCs w:val="21"/>
        </w:rPr>
        <w:t>xxxxx</w:t>
      </w:r>
      <w:r w:rsidR="004F7235" w:rsidRPr="00F22AE4">
        <w:rPr>
          <w:rFonts w:eastAsia="Calibri"/>
          <w:sz w:val="21"/>
          <w:szCs w:val="21"/>
        </w:rPr>
        <w:t xml:space="preserve">, tel. č.: </w:t>
      </w:r>
      <w:bookmarkStart w:id="5" w:name="_Hlk47083237"/>
      <w:r w:rsidR="005D05BE">
        <w:rPr>
          <w:rFonts w:eastAsia="Calibri"/>
          <w:sz w:val="21"/>
          <w:szCs w:val="21"/>
        </w:rPr>
        <w:t>xxxxx</w:t>
      </w:r>
      <w:bookmarkEnd w:id="5"/>
      <w:r w:rsidR="004F7235" w:rsidRPr="00F22AE4">
        <w:rPr>
          <w:rFonts w:eastAsia="Calibri"/>
          <w:sz w:val="21"/>
          <w:szCs w:val="21"/>
        </w:rPr>
        <w:t xml:space="preserve">, email: </w:t>
      </w:r>
      <w:bookmarkStart w:id="6" w:name="_Hlk47083247"/>
      <w:r w:rsidR="005D05BE">
        <w:rPr>
          <w:rFonts w:eastAsia="Calibri"/>
          <w:sz w:val="21"/>
          <w:szCs w:val="21"/>
        </w:rPr>
        <w:t>xxxxx</w:t>
      </w:r>
      <w:bookmarkEnd w:id="6"/>
      <w:r w:rsidR="005D05BE" w:rsidRPr="00F22AE4">
        <w:rPr>
          <w:rFonts w:eastAsia="Calibri"/>
          <w:sz w:val="21"/>
          <w:szCs w:val="21"/>
        </w:rPr>
        <w:t xml:space="preserve"> </w:t>
      </w:r>
    </w:p>
    <w:p w14:paraId="5DA7C2FF" w14:textId="5192D915" w:rsidR="0045728C" w:rsidRPr="0045728C" w:rsidRDefault="0045728C" w:rsidP="000B1DEB">
      <w:pPr>
        <w:spacing w:line="240" w:lineRule="auto"/>
        <w:rPr>
          <w:rFonts w:eastAsia="Calibri"/>
          <w:sz w:val="21"/>
          <w:szCs w:val="21"/>
        </w:rPr>
      </w:pPr>
      <w:r w:rsidRPr="00F22AE4">
        <w:rPr>
          <w:rFonts w:eastAsia="Calibri"/>
          <w:sz w:val="21"/>
          <w:szCs w:val="21"/>
        </w:rPr>
        <w:t xml:space="preserve">kontakt pro hlášení vad: e-mail: </w:t>
      </w:r>
      <w:bookmarkStart w:id="7" w:name="_Hlk57203946"/>
      <w:r w:rsidR="005D05BE">
        <w:rPr>
          <w:rFonts w:eastAsia="Calibri"/>
          <w:sz w:val="21"/>
          <w:szCs w:val="21"/>
        </w:rPr>
        <w:t>xxxxx</w:t>
      </w:r>
      <w:bookmarkEnd w:id="7"/>
      <w:r w:rsidRPr="00F22AE4">
        <w:rPr>
          <w:rFonts w:eastAsia="Calibri"/>
          <w:sz w:val="21"/>
          <w:szCs w:val="21"/>
        </w:rPr>
        <w:t xml:space="preserve">, tel.: </w:t>
      </w:r>
      <w:r w:rsidR="005D05BE">
        <w:rPr>
          <w:rFonts w:eastAsia="Calibri"/>
          <w:sz w:val="21"/>
          <w:szCs w:val="21"/>
        </w:rPr>
        <w:t>xxxxx</w:t>
      </w:r>
    </w:p>
    <w:p w14:paraId="732DD0DC" w14:textId="77777777" w:rsidR="008172AF" w:rsidRPr="00A249DF" w:rsidRDefault="008172AF" w:rsidP="008172AF">
      <w:pPr>
        <w:ind w:left="426"/>
        <w:rPr>
          <w:sz w:val="21"/>
          <w:szCs w:val="21"/>
        </w:rPr>
      </w:pPr>
      <w:r w:rsidRPr="00A249DF">
        <w:rPr>
          <w:sz w:val="21"/>
          <w:szCs w:val="21"/>
        </w:rPr>
        <w:t>(dále jen „</w:t>
      </w:r>
      <w:r w:rsidRPr="00FC5B67">
        <w:rPr>
          <w:b/>
          <w:i/>
          <w:sz w:val="21"/>
          <w:szCs w:val="21"/>
        </w:rPr>
        <w:t>prodávající</w:t>
      </w:r>
      <w:r w:rsidRPr="00A249DF">
        <w:rPr>
          <w:sz w:val="21"/>
          <w:szCs w:val="21"/>
        </w:rPr>
        <w:t>“</w:t>
      </w:r>
      <w:r w:rsidR="004503A0" w:rsidRPr="00A249DF">
        <w:rPr>
          <w:sz w:val="21"/>
          <w:szCs w:val="21"/>
        </w:rPr>
        <w:t>; prodávající společně s kupujícím také jen „</w:t>
      </w:r>
      <w:r w:rsidR="004503A0" w:rsidRPr="00FC5B67">
        <w:rPr>
          <w:b/>
          <w:i/>
          <w:sz w:val="21"/>
          <w:szCs w:val="21"/>
        </w:rPr>
        <w:t>smluvní strany</w:t>
      </w:r>
      <w:r w:rsidR="004503A0" w:rsidRPr="00A249DF">
        <w:rPr>
          <w:sz w:val="21"/>
          <w:szCs w:val="21"/>
        </w:rPr>
        <w:t>“</w:t>
      </w:r>
      <w:r w:rsidRPr="00A249DF">
        <w:rPr>
          <w:sz w:val="21"/>
          <w:szCs w:val="21"/>
        </w:rPr>
        <w:t>)</w:t>
      </w:r>
    </w:p>
    <w:p w14:paraId="3D827557" w14:textId="77777777" w:rsidR="00FC5B67" w:rsidRDefault="00FC5B67" w:rsidP="00FC5B67">
      <w:pPr>
        <w:rPr>
          <w:b/>
          <w:sz w:val="21"/>
          <w:szCs w:val="21"/>
        </w:rPr>
      </w:pPr>
    </w:p>
    <w:p w14:paraId="3B03D4A7" w14:textId="6B7D5738" w:rsidR="00144806" w:rsidRPr="00FC5B67" w:rsidRDefault="00FC5B67" w:rsidP="00FC5B67">
      <w:pPr>
        <w:jc w:val="both"/>
        <w:rPr>
          <w:sz w:val="21"/>
          <w:szCs w:val="21"/>
        </w:rPr>
      </w:pPr>
      <w:r w:rsidRPr="00FC5B67">
        <w:rPr>
          <w:sz w:val="21"/>
          <w:szCs w:val="21"/>
        </w:rPr>
        <w:t xml:space="preserve">Smluvní strany uzavírají níže uvedeného dne, měsíce a roku tuto smlouvu o dodávkách </w:t>
      </w:r>
      <w:r>
        <w:rPr>
          <w:sz w:val="21"/>
          <w:szCs w:val="21"/>
        </w:rPr>
        <w:t>(dále jen </w:t>
      </w:r>
      <w:r w:rsidRPr="00FC5B67">
        <w:rPr>
          <w:sz w:val="21"/>
          <w:szCs w:val="21"/>
        </w:rPr>
        <w:t>„</w:t>
      </w:r>
      <w:r w:rsidRPr="00FC5B67">
        <w:rPr>
          <w:b/>
          <w:i/>
          <w:sz w:val="21"/>
          <w:szCs w:val="21"/>
        </w:rPr>
        <w:t>smlouva</w:t>
      </w:r>
      <w:r w:rsidRPr="00FC5B67">
        <w:rPr>
          <w:sz w:val="21"/>
          <w:szCs w:val="21"/>
        </w:rPr>
        <w:t xml:space="preserve">“), a to jako výsledek zadání veřejné zakázky </w:t>
      </w:r>
      <w:r w:rsidR="00DA5BA1" w:rsidRPr="00DA5BA1">
        <w:rPr>
          <w:b/>
          <w:sz w:val="21"/>
          <w:szCs w:val="21"/>
        </w:rPr>
        <w:t>0</w:t>
      </w:r>
      <w:r w:rsidR="00E404BE">
        <w:rPr>
          <w:b/>
          <w:sz w:val="21"/>
          <w:szCs w:val="21"/>
        </w:rPr>
        <w:t>10_</w:t>
      </w:r>
      <w:r w:rsidR="00E404BE" w:rsidRPr="00E404BE">
        <w:rPr>
          <w:b/>
          <w:sz w:val="21"/>
          <w:szCs w:val="21"/>
        </w:rPr>
        <w:t xml:space="preserve">Dodávky notebooků 2025 </w:t>
      </w:r>
      <w:r w:rsidR="00CE1405">
        <w:rPr>
          <w:b/>
          <w:sz w:val="21"/>
          <w:szCs w:val="21"/>
        </w:rPr>
        <w:t>–</w:t>
      </w:r>
      <w:r w:rsidR="00E404BE" w:rsidRPr="00E404BE">
        <w:rPr>
          <w:b/>
          <w:sz w:val="21"/>
          <w:szCs w:val="21"/>
        </w:rPr>
        <w:t xml:space="preserve"> 202</w:t>
      </w:r>
      <w:r w:rsidR="006D6592">
        <w:rPr>
          <w:b/>
          <w:sz w:val="21"/>
          <w:szCs w:val="21"/>
        </w:rPr>
        <w:t>7</w:t>
      </w:r>
      <w:r w:rsidR="00CE1405">
        <w:rPr>
          <w:b/>
          <w:sz w:val="21"/>
          <w:szCs w:val="21"/>
        </w:rPr>
        <w:t xml:space="preserve"> </w:t>
      </w:r>
      <w:r w:rsidRPr="00FC5B67">
        <w:rPr>
          <w:sz w:val="21"/>
          <w:szCs w:val="21"/>
        </w:rPr>
        <w:t>(dále</w:t>
      </w:r>
      <w:r w:rsidR="006D6592">
        <w:rPr>
          <w:sz w:val="21"/>
          <w:szCs w:val="21"/>
        </w:rPr>
        <w:t> </w:t>
      </w:r>
      <w:r w:rsidRPr="00FC5B67">
        <w:rPr>
          <w:sz w:val="21"/>
          <w:szCs w:val="21"/>
        </w:rPr>
        <w:t>jen „</w:t>
      </w:r>
      <w:r w:rsidRPr="00FC5B67">
        <w:rPr>
          <w:b/>
          <w:i/>
          <w:sz w:val="21"/>
          <w:szCs w:val="21"/>
        </w:rPr>
        <w:t>veřejná zakázka</w:t>
      </w:r>
      <w:r w:rsidRPr="00FC5B67">
        <w:rPr>
          <w:sz w:val="21"/>
          <w:szCs w:val="21"/>
        </w:rPr>
        <w:t>“).</w:t>
      </w:r>
    </w:p>
    <w:p w14:paraId="58EBFB5B" w14:textId="77777777" w:rsidR="00FC5B67" w:rsidRDefault="00FC5B67">
      <w:pPr>
        <w:rPr>
          <w:b/>
          <w:sz w:val="21"/>
          <w:szCs w:val="21"/>
        </w:rPr>
      </w:pPr>
      <w:r>
        <w:rPr>
          <w:b/>
          <w:sz w:val="21"/>
          <w:szCs w:val="21"/>
        </w:rPr>
        <w:br w:type="page"/>
      </w:r>
    </w:p>
    <w:p w14:paraId="2CFED5EE" w14:textId="2EB7D8D7" w:rsidR="00B619AC" w:rsidRPr="00517F61" w:rsidRDefault="00B619AC" w:rsidP="007A1D05">
      <w:pPr>
        <w:spacing w:after="0"/>
        <w:jc w:val="center"/>
        <w:rPr>
          <w:b/>
          <w:sz w:val="21"/>
          <w:szCs w:val="21"/>
        </w:rPr>
      </w:pPr>
      <w:r w:rsidRPr="00517F61">
        <w:rPr>
          <w:b/>
          <w:sz w:val="21"/>
          <w:szCs w:val="21"/>
        </w:rPr>
        <w:lastRenderedPageBreak/>
        <w:t>II.</w:t>
      </w:r>
    </w:p>
    <w:p w14:paraId="4761E227" w14:textId="09BF6603" w:rsidR="00B619AC" w:rsidRPr="00517F61" w:rsidRDefault="00B619AC" w:rsidP="007A1D05">
      <w:pPr>
        <w:spacing w:after="240"/>
        <w:jc w:val="center"/>
        <w:rPr>
          <w:b/>
          <w:sz w:val="21"/>
          <w:szCs w:val="21"/>
        </w:rPr>
      </w:pPr>
      <w:r w:rsidRPr="00517F61">
        <w:rPr>
          <w:b/>
          <w:sz w:val="21"/>
          <w:szCs w:val="21"/>
        </w:rPr>
        <w:t>Předmět</w:t>
      </w:r>
      <w:r w:rsidR="00A05ACA">
        <w:rPr>
          <w:b/>
          <w:sz w:val="21"/>
          <w:szCs w:val="21"/>
        </w:rPr>
        <w:t>,</w:t>
      </w:r>
      <w:r w:rsidRPr="00517F61">
        <w:rPr>
          <w:b/>
          <w:sz w:val="21"/>
          <w:szCs w:val="21"/>
        </w:rPr>
        <w:t xml:space="preserve"> trvání </w:t>
      </w:r>
      <w:r w:rsidR="00A05ACA">
        <w:rPr>
          <w:b/>
          <w:sz w:val="21"/>
          <w:szCs w:val="21"/>
        </w:rPr>
        <w:t xml:space="preserve">a hodnota </w:t>
      </w:r>
      <w:r w:rsidRPr="00517F61">
        <w:rPr>
          <w:b/>
          <w:sz w:val="21"/>
          <w:szCs w:val="21"/>
        </w:rPr>
        <w:t>smlouvy</w:t>
      </w:r>
    </w:p>
    <w:p w14:paraId="112DD214" w14:textId="7B631BBD" w:rsidR="00B619AC" w:rsidRPr="00517F61" w:rsidRDefault="00B619AC" w:rsidP="008D3377">
      <w:pPr>
        <w:pStyle w:val="Odstavecseseznamem"/>
        <w:numPr>
          <w:ilvl w:val="0"/>
          <w:numId w:val="13"/>
        </w:numPr>
        <w:spacing w:after="120"/>
        <w:ind w:left="426" w:hanging="426"/>
        <w:contextualSpacing w:val="0"/>
        <w:jc w:val="both"/>
        <w:rPr>
          <w:sz w:val="21"/>
          <w:szCs w:val="21"/>
        </w:rPr>
      </w:pPr>
      <w:r w:rsidRPr="00517F61">
        <w:rPr>
          <w:sz w:val="21"/>
          <w:szCs w:val="21"/>
        </w:rPr>
        <w:t xml:space="preserve">Předmětem této </w:t>
      </w:r>
      <w:r w:rsidR="006A5CD3" w:rsidRPr="00517F61">
        <w:rPr>
          <w:sz w:val="21"/>
          <w:szCs w:val="21"/>
        </w:rPr>
        <w:t>smlouvy</w:t>
      </w:r>
      <w:r w:rsidRPr="00517F61">
        <w:rPr>
          <w:sz w:val="21"/>
          <w:szCs w:val="21"/>
        </w:rPr>
        <w:t xml:space="preserve"> je </w:t>
      </w:r>
      <w:r w:rsidR="00FC5B67">
        <w:rPr>
          <w:sz w:val="21"/>
          <w:szCs w:val="21"/>
        </w:rPr>
        <w:t xml:space="preserve">zajištění dodávek </w:t>
      </w:r>
      <w:r w:rsidR="00E404BE">
        <w:rPr>
          <w:sz w:val="21"/>
          <w:szCs w:val="21"/>
        </w:rPr>
        <w:t>notebooků</w:t>
      </w:r>
      <w:r w:rsidR="005D2FFA">
        <w:rPr>
          <w:sz w:val="21"/>
          <w:szCs w:val="21"/>
        </w:rPr>
        <w:t xml:space="preserve"> </w:t>
      </w:r>
      <w:r w:rsidR="005D2FFA" w:rsidRPr="00A0743D">
        <w:rPr>
          <w:sz w:val="21"/>
          <w:szCs w:val="21"/>
        </w:rPr>
        <w:t>(dále jen „</w:t>
      </w:r>
      <w:r w:rsidR="005D2FFA" w:rsidRPr="00A0743D">
        <w:rPr>
          <w:b/>
          <w:i/>
          <w:sz w:val="21"/>
          <w:szCs w:val="21"/>
        </w:rPr>
        <w:t>zboží</w:t>
      </w:r>
      <w:r w:rsidR="005D2FFA" w:rsidRPr="00A0743D">
        <w:rPr>
          <w:sz w:val="21"/>
          <w:szCs w:val="21"/>
        </w:rPr>
        <w:t>“</w:t>
      </w:r>
      <w:r w:rsidR="002A04C5" w:rsidRPr="00A0743D">
        <w:rPr>
          <w:sz w:val="21"/>
          <w:szCs w:val="21"/>
        </w:rPr>
        <w:t xml:space="preserve"> či „</w:t>
      </w:r>
      <w:r w:rsidR="002A04C5" w:rsidRPr="00A0743D">
        <w:rPr>
          <w:b/>
          <w:i/>
          <w:sz w:val="21"/>
          <w:szCs w:val="21"/>
        </w:rPr>
        <w:t>věc</w:t>
      </w:r>
      <w:r w:rsidR="002A04C5" w:rsidRPr="00A0743D">
        <w:rPr>
          <w:sz w:val="21"/>
          <w:szCs w:val="21"/>
        </w:rPr>
        <w:t>“</w:t>
      </w:r>
      <w:r w:rsidR="005D2FFA" w:rsidRPr="00A0743D">
        <w:rPr>
          <w:sz w:val="21"/>
          <w:szCs w:val="21"/>
        </w:rPr>
        <w:t>)</w:t>
      </w:r>
      <w:r w:rsidR="00FC5B67" w:rsidRPr="00A0743D">
        <w:rPr>
          <w:sz w:val="21"/>
          <w:szCs w:val="21"/>
        </w:rPr>
        <w:t>, jejichž</w:t>
      </w:r>
      <w:r w:rsidR="00FC5B67">
        <w:rPr>
          <w:sz w:val="21"/>
          <w:szCs w:val="21"/>
        </w:rPr>
        <w:t xml:space="preserve"> vlastnosti jsou ujednány zejména v příloze č. 1 smlouvy, a to na základě jednotlivých výzev kupujícího</w:t>
      </w:r>
      <w:r w:rsidR="00372232" w:rsidRPr="00517F61">
        <w:rPr>
          <w:sz w:val="21"/>
          <w:szCs w:val="21"/>
        </w:rPr>
        <w:t>.</w:t>
      </w:r>
      <w:r w:rsidR="00FC5B67">
        <w:rPr>
          <w:sz w:val="21"/>
          <w:szCs w:val="21"/>
        </w:rPr>
        <w:t xml:space="preserve"> Objednatel se za dodávky zavazuje prodávajícímu zaplatit dohodnutou cenu.</w:t>
      </w:r>
    </w:p>
    <w:p w14:paraId="3C3F2810" w14:textId="423BEA99" w:rsidR="00E22E63" w:rsidRDefault="003F5E4B" w:rsidP="00E22E63">
      <w:pPr>
        <w:pStyle w:val="Odstavecseseznamem"/>
        <w:numPr>
          <w:ilvl w:val="0"/>
          <w:numId w:val="13"/>
        </w:numPr>
        <w:spacing w:after="120"/>
        <w:ind w:left="426" w:hanging="426"/>
        <w:contextualSpacing w:val="0"/>
        <w:jc w:val="both"/>
        <w:rPr>
          <w:sz w:val="21"/>
          <w:szCs w:val="21"/>
        </w:rPr>
      </w:pPr>
      <w:r w:rsidRPr="00725506">
        <w:rPr>
          <w:sz w:val="21"/>
          <w:szCs w:val="21"/>
        </w:rPr>
        <w:t xml:space="preserve">Tato smlouva se uzavírá na dobu určitou, a to na </w:t>
      </w:r>
      <w:r w:rsidR="001A6E27" w:rsidRPr="006D6592">
        <w:rPr>
          <w:b/>
          <w:sz w:val="21"/>
          <w:szCs w:val="21"/>
        </w:rPr>
        <w:t xml:space="preserve">dobu </w:t>
      </w:r>
      <w:r w:rsidR="006771F5" w:rsidRPr="006D6592">
        <w:rPr>
          <w:b/>
          <w:sz w:val="21"/>
          <w:szCs w:val="21"/>
        </w:rPr>
        <w:t>24</w:t>
      </w:r>
      <w:r w:rsidR="00C7402D">
        <w:rPr>
          <w:b/>
          <w:sz w:val="21"/>
          <w:szCs w:val="21"/>
        </w:rPr>
        <w:t xml:space="preserve"> měsíců </w:t>
      </w:r>
      <w:r w:rsidR="001A6E27">
        <w:rPr>
          <w:sz w:val="21"/>
          <w:szCs w:val="21"/>
        </w:rPr>
        <w:t xml:space="preserve">od její účinnosti, přičemž účinnosti nabyde smlouva dnem jejího uveřejnění v Registru smluv. </w:t>
      </w:r>
    </w:p>
    <w:p w14:paraId="7105DD26" w14:textId="258994E3" w:rsidR="00A05ACA" w:rsidRPr="007A48F7" w:rsidRDefault="00A05ACA" w:rsidP="00E22E63">
      <w:pPr>
        <w:pStyle w:val="Odstavecseseznamem"/>
        <w:numPr>
          <w:ilvl w:val="0"/>
          <w:numId w:val="13"/>
        </w:numPr>
        <w:spacing w:after="120"/>
        <w:ind w:left="426" w:hanging="426"/>
        <w:contextualSpacing w:val="0"/>
        <w:jc w:val="both"/>
        <w:rPr>
          <w:sz w:val="21"/>
          <w:szCs w:val="21"/>
        </w:rPr>
      </w:pPr>
      <w:r w:rsidRPr="007A48F7">
        <w:rPr>
          <w:sz w:val="21"/>
          <w:szCs w:val="21"/>
        </w:rPr>
        <w:t xml:space="preserve">Hodnota smlouvy je určená nabídkovou cenou uvedenou v nabídce </w:t>
      </w:r>
      <w:r w:rsidR="003D6285" w:rsidRPr="007A48F7">
        <w:rPr>
          <w:sz w:val="21"/>
          <w:szCs w:val="21"/>
        </w:rPr>
        <w:t xml:space="preserve">prodávajícího </w:t>
      </w:r>
      <w:r w:rsidRPr="007A48F7">
        <w:rPr>
          <w:sz w:val="21"/>
          <w:szCs w:val="21"/>
        </w:rPr>
        <w:t xml:space="preserve">podané do veřejné zakázky a činí </w:t>
      </w:r>
      <w:r w:rsidR="00F136A5">
        <w:rPr>
          <w:b/>
          <w:sz w:val="21"/>
          <w:szCs w:val="21"/>
        </w:rPr>
        <w:t>4 378 050</w:t>
      </w:r>
      <w:r w:rsidRPr="007A48F7">
        <w:rPr>
          <w:sz w:val="21"/>
          <w:szCs w:val="21"/>
        </w:rPr>
        <w:t xml:space="preserve"> </w:t>
      </w:r>
      <w:r w:rsidRPr="007A48F7">
        <w:rPr>
          <w:b/>
          <w:sz w:val="21"/>
          <w:szCs w:val="21"/>
        </w:rPr>
        <w:t>Kč bez DPH</w:t>
      </w:r>
      <w:r w:rsidRPr="007A48F7">
        <w:rPr>
          <w:sz w:val="21"/>
          <w:szCs w:val="21"/>
        </w:rPr>
        <w:t>. Kupující si vyhrazuje odebírat zboží až do výše hodnoty smlouvy.</w:t>
      </w:r>
    </w:p>
    <w:p w14:paraId="616542EC" w14:textId="77777777" w:rsidR="00B757D6" w:rsidRDefault="00B757D6" w:rsidP="002B148A">
      <w:pPr>
        <w:spacing w:after="0"/>
        <w:jc w:val="center"/>
        <w:rPr>
          <w:b/>
          <w:sz w:val="21"/>
          <w:szCs w:val="21"/>
        </w:rPr>
      </w:pPr>
    </w:p>
    <w:p w14:paraId="7A4A7646" w14:textId="710B811E" w:rsidR="00133182" w:rsidRPr="00517F61" w:rsidRDefault="005D2FFA" w:rsidP="002B148A">
      <w:pPr>
        <w:spacing w:after="0"/>
        <w:jc w:val="center"/>
        <w:rPr>
          <w:b/>
          <w:sz w:val="21"/>
          <w:szCs w:val="21"/>
        </w:rPr>
      </w:pPr>
      <w:r>
        <w:rPr>
          <w:b/>
          <w:sz w:val="21"/>
          <w:szCs w:val="21"/>
        </w:rPr>
        <w:t>III</w:t>
      </w:r>
      <w:r w:rsidR="00133182" w:rsidRPr="00517F61">
        <w:rPr>
          <w:b/>
          <w:sz w:val="21"/>
          <w:szCs w:val="21"/>
        </w:rPr>
        <w:t>.</w:t>
      </w:r>
    </w:p>
    <w:p w14:paraId="15A860F4" w14:textId="4354D717" w:rsidR="000730E3" w:rsidRDefault="005D2FFA" w:rsidP="000730E3">
      <w:pPr>
        <w:spacing w:after="240"/>
        <w:jc w:val="center"/>
        <w:rPr>
          <w:b/>
          <w:sz w:val="21"/>
          <w:szCs w:val="21"/>
        </w:rPr>
      </w:pPr>
      <w:r>
        <w:rPr>
          <w:b/>
          <w:sz w:val="21"/>
          <w:szCs w:val="21"/>
        </w:rPr>
        <w:t>Výzv</w:t>
      </w:r>
      <w:r w:rsidR="00B737DE">
        <w:rPr>
          <w:b/>
          <w:sz w:val="21"/>
          <w:szCs w:val="21"/>
        </w:rPr>
        <w:t>a</w:t>
      </w:r>
      <w:r>
        <w:rPr>
          <w:b/>
          <w:sz w:val="21"/>
          <w:szCs w:val="21"/>
        </w:rPr>
        <w:t xml:space="preserve"> k dodávce zboží</w:t>
      </w:r>
    </w:p>
    <w:p w14:paraId="779C3E7D" w14:textId="0FE55A60" w:rsidR="000730E3" w:rsidRPr="00B04D90" w:rsidRDefault="000730E3" w:rsidP="000730E3">
      <w:pPr>
        <w:pStyle w:val="Odstavecseseznamem"/>
        <w:numPr>
          <w:ilvl w:val="0"/>
          <w:numId w:val="14"/>
        </w:numPr>
        <w:spacing w:after="120"/>
        <w:ind w:left="426" w:hanging="426"/>
        <w:contextualSpacing w:val="0"/>
        <w:jc w:val="both"/>
        <w:rPr>
          <w:sz w:val="21"/>
          <w:szCs w:val="21"/>
        </w:rPr>
      </w:pPr>
      <w:bookmarkStart w:id="8" w:name="_Hlk193293756"/>
      <w:r w:rsidRPr="00B04D90">
        <w:rPr>
          <w:sz w:val="21"/>
          <w:szCs w:val="21"/>
        </w:rPr>
        <w:t xml:space="preserve">Za </w:t>
      </w:r>
      <w:r w:rsidRPr="00A0743D">
        <w:rPr>
          <w:sz w:val="21"/>
          <w:szCs w:val="21"/>
        </w:rPr>
        <w:t xml:space="preserve">účelem </w:t>
      </w:r>
      <w:r w:rsidR="005D2FFA" w:rsidRPr="00A0743D">
        <w:rPr>
          <w:sz w:val="21"/>
          <w:szCs w:val="21"/>
        </w:rPr>
        <w:t>odesílání výzev k dodávce zboží</w:t>
      </w:r>
      <w:r w:rsidRPr="00A0743D">
        <w:rPr>
          <w:sz w:val="21"/>
          <w:szCs w:val="21"/>
        </w:rPr>
        <w:t xml:space="preserve"> </w:t>
      </w:r>
      <w:r w:rsidR="005D2FFA" w:rsidRPr="00A0743D">
        <w:rPr>
          <w:sz w:val="21"/>
          <w:szCs w:val="21"/>
        </w:rPr>
        <w:t>(dále</w:t>
      </w:r>
      <w:r w:rsidR="005D2FFA">
        <w:rPr>
          <w:sz w:val="21"/>
          <w:szCs w:val="21"/>
        </w:rPr>
        <w:t xml:space="preserve"> jen „</w:t>
      </w:r>
      <w:r w:rsidR="005D2FFA" w:rsidRPr="005D2FFA">
        <w:rPr>
          <w:b/>
          <w:i/>
          <w:sz w:val="21"/>
          <w:szCs w:val="21"/>
        </w:rPr>
        <w:t>výzva</w:t>
      </w:r>
      <w:r w:rsidR="005D2FFA">
        <w:rPr>
          <w:sz w:val="21"/>
          <w:szCs w:val="21"/>
        </w:rPr>
        <w:t xml:space="preserve">“) </w:t>
      </w:r>
      <w:r w:rsidR="00787A4B" w:rsidRPr="00B04D90">
        <w:rPr>
          <w:sz w:val="21"/>
          <w:szCs w:val="21"/>
        </w:rPr>
        <w:t xml:space="preserve">zavede </w:t>
      </w:r>
      <w:r w:rsidR="00F63760" w:rsidRPr="00B04D90">
        <w:rPr>
          <w:sz w:val="21"/>
          <w:szCs w:val="21"/>
        </w:rPr>
        <w:t>p</w:t>
      </w:r>
      <w:r w:rsidRPr="00B04D90">
        <w:rPr>
          <w:sz w:val="21"/>
          <w:szCs w:val="21"/>
        </w:rPr>
        <w:t xml:space="preserve">rodávající </w:t>
      </w:r>
      <w:r w:rsidR="00282EAD">
        <w:rPr>
          <w:sz w:val="21"/>
          <w:szCs w:val="21"/>
        </w:rPr>
        <w:t xml:space="preserve">pro </w:t>
      </w:r>
      <w:r w:rsidR="00F63760" w:rsidRPr="00B04D90">
        <w:rPr>
          <w:sz w:val="21"/>
          <w:szCs w:val="21"/>
        </w:rPr>
        <w:t>k</w:t>
      </w:r>
      <w:r w:rsidRPr="00B04D90">
        <w:rPr>
          <w:sz w:val="21"/>
          <w:szCs w:val="21"/>
        </w:rPr>
        <w:t>upující</w:t>
      </w:r>
      <w:r w:rsidR="00282EAD">
        <w:rPr>
          <w:sz w:val="21"/>
          <w:szCs w:val="21"/>
        </w:rPr>
        <w:t>ho</w:t>
      </w:r>
      <w:r w:rsidRPr="00B04D90">
        <w:rPr>
          <w:sz w:val="21"/>
          <w:szCs w:val="21"/>
        </w:rPr>
        <w:t xml:space="preserve"> webový objednávkový systém přístupný pouze ze sítě </w:t>
      </w:r>
      <w:r w:rsidR="00B04D90" w:rsidRPr="00B04D90">
        <w:rPr>
          <w:sz w:val="21"/>
          <w:szCs w:val="21"/>
        </w:rPr>
        <w:t>kupujícího</w:t>
      </w:r>
      <w:r w:rsidR="00787A4B" w:rsidRPr="00B04D90">
        <w:rPr>
          <w:sz w:val="21"/>
          <w:szCs w:val="21"/>
        </w:rPr>
        <w:t xml:space="preserve">, přičemž tento systém bude zároveň sloužit pro zadávání </w:t>
      </w:r>
      <w:r w:rsidR="00B04D90" w:rsidRPr="00B04D90">
        <w:rPr>
          <w:sz w:val="21"/>
          <w:szCs w:val="21"/>
        </w:rPr>
        <w:t>požadavků na odstranění vad</w:t>
      </w:r>
      <w:r w:rsidR="00787A4B" w:rsidRPr="00B04D90">
        <w:rPr>
          <w:sz w:val="21"/>
          <w:szCs w:val="21"/>
        </w:rPr>
        <w:t xml:space="preserve"> </w:t>
      </w:r>
      <w:r w:rsidR="00787A4B" w:rsidRPr="00A0743D">
        <w:rPr>
          <w:sz w:val="21"/>
          <w:szCs w:val="21"/>
        </w:rPr>
        <w:t xml:space="preserve">dle čl. </w:t>
      </w:r>
      <w:r w:rsidR="00A0743D" w:rsidRPr="00A0743D">
        <w:rPr>
          <w:sz w:val="21"/>
          <w:szCs w:val="21"/>
        </w:rPr>
        <w:t>VIII.</w:t>
      </w:r>
      <w:r w:rsidR="00B04D90" w:rsidRPr="00A0743D">
        <w:rPr>
          <w:sz w:val="21"/>
          <w:szCs w:val="21"/>
        </w:rPr>
        <w:t xml:space="preserve"> smlouvy</w:t>
      </w:r>
      <w:r w:rsidRPr="00A0743D">
        <w:rPr>
          <w:sz w:val="21"/>
          <w:szCs w:val="21"/>
        </w:rPr>
        <w:t>.</w:t>
      </w:r>
      <w:r w:rsidRPr="00B04D90">
        <w:rPr>
          <w:sz w:val="21"/>
          <w:szCs w:val="21"/>
        </w:rPr>
        <w:t xml:space="preserve"> </w:t>
      </w:r>
      <w:r w:rsidR="00B04D90" w:rsidRPr="00B04D90">
        <w:rPr>
          <w:sz w:val="21"/>
          <w:szCs w:val="21"/>
        </w:rPr>
        <w:t xml:space="preserve">Ihned po uzavření smlouvy bude zaměstnancům kupujícího odpovědným za objednávání </w:t>
      </w:r>
      <w:r w:rsidR="005D2FFA" w:rsidRPr="00B737DE">
        <w:rPr>
          <w:sz w:val="21"/>
          <w:szCs w:val="21"/>
        </w:rPr>
        <w:t>zboží</w:t>
      </w:r>
      <w:r w:rsidR="00B04D90" w:rsidRPr="00B04D90">
        <w:rPr>
          <w:sz w:val="21"/>
          <w:szCs w:val="21"/>
        </w:rPr>
        <w:t xml:space="preserve"> </w:t>
      </w:r>
      <w:r w:rsidR="00A0743D">
        <w:rPr>
          <w:sz w:val="21"/>
          <w:szCs w:val="21"/>
        </w:rPr>
        <w:t xml:space="preserve">na vyžádání </w:t>
      </w:r>
      <w:r w:rsidR="00B04D90" w:rsidRPr="00B04D90">
        <w:rPr>
          <w:sz w:val="21"/>
          <w:szCs w:val="21"/>
        </w:rPr>
        <w:t>přidělen</w:t>
      </w:r>
      <w:r w:rsidRPr="00B04D90">
        <w:rPr>
          <w:sz w:val="21"/>
          <w:szCs w:val="21"/>
        </w:rPr>
        <w:t xml:space="preserve"> jedinečný ide</w:t>
      </w:r>
      <w:r w:rsidR="00B04D90" w:rsidRPr="00B04D90">
        <w:rPr>
          <w:sz w:val="21"/>
          <w:szCs w:val="21"/>
        </w:rPr>
        <w:t>n</w:t>
      </w:r>
      <w:r w:rsidRPr="00B04D90">
        <w:rPr>
          <w:sz w:val="21"/>
          <w:szCs w:val="21"/>
        </w:rPr>
        <w:t xml:space="preserve">tifikátor sloužící pro přihlášení do systému (login a heslo). </w:t>
      </w:r>
    </w:p>
    <w:bookmarkEnd w:id="8"/>
    <w:p w14:paraId="4016370C" w14:textId="5709871A" w:rsidR="00165F81" w:rsidRPr="00517F61" w:rsidRDefault="005D2FFA" w:rsidP="008D3377">
      <w:pPr>
        <w:pStyle w:val="Odstavecseseznamem"/>
        <w:numPr>
          <w:ilvl w:val="0"/>
          <w:numId w:val="14"/>
        </w:numPr>
        <w:spacing w:after="120"/>
        <w:ind w:left="426" w:hanging="426"/>
        <w:contextualSpacing w:val="0"/>
        <w:jc w:val="both"/>
        <w:rPr>
          <w:sz w:val="21"/>
          <w:szCs w:val="21"/>
        </w:rPr>
      </w:pPr>
      <w:r>
        <w:rPr>
          <w:sz w:val="21"/>
          <w:szCs w:val="21"/>
        </w:rPr>
        <w:t>Doručením výzvy</w:t>
      </w:r>
      <w:r w:rsidR="00165F81" w:rsidRPr="00517F61">
        <w:rPr>
          <w:sz w:val="21"/>
          <w:szCs w:val="21"/>
        </w:rPr>
        <w:t xml:space="preserve"> </w:t>
      </w:r>
      <w:r>
        <w:rPr>
          <w:sz w:val="21"/>
          <w:szCs w:val="21"/>
        </w:rPr>
        <w:t xml:space="preserve">prodávajícímu </w:t>
      </w:r>
      <w:r w:rsidR="000730E3">
        <w:rPr>
          <w:sz w:val="21"/>
          <w:szCs w:val="21"/>
        </w:rPr>
        <w:t>prostřednictvím webového objednávkového systému</w:t>
      </w:r>
      <w:r>
        <w:rPr>
          <w:sz w:val="21"/>
          <w:szCs w:val="21"/>
        </w:rPr>
        <w:t xml:space="preserve"> vzniká závazek prodávajícího provést </w:t>
      </w:r>
      <w:r w:rsidR="006B0480">
        <w:rPr>
          <w:sz w:val="21"/>
          <w:szCs w:val="21"/>
        </w:rPr>
        <w:t xml:space="preserve">dodávku specifikovanou ve výzvě. </w:t>
      </w:r>
      <w:r w:rsidR="00A0743D">
        <w:rPr>
          <w:sz w:val="21"/>
          <w:szCs w:val="21"/>
        </w:rPr>
        <w:t>Výzva je doručena prodávajícímu jejím odesláním kupujícím.</w:t>
      </w:r>
    </w:p>
    <w:p w14:paraId="2F4AA818" w14:textId="77777777" w:rsidR="00165F81" w:rsidRPr="000713AD" w:rsidRDefault="005C2D23" w:rsidP="008D3377">
      <w:pPr>
        <w:pStyle w:val="Odstavecseseznamem"/>
        <w:numPr>
          <w:ilvl w:val="0"/>
          <w:numId w:val="14"/>
        </w:numPr>
        <w:spacing w:after="120"/>
        <w:ind w:left="426" w:hanging="426"/>
        <w:contextualSpacing w:val="0"/>
        <w:jc w:val="both"/>
        <w:rPr>
          <w:sz w:val="21"/>
          <w:szCs w:val="21"/>
        </w:rPr>
      </w:pPr>
      <w:r w:rsidRPr="000713AD">
        <w:rPr>
          <w:sz w:val="21"/>
          <w:szCs w:val="21"/>
        </w:rPr>
        <w:t xml:space="preserve">Kupující ve výzvě </w:t>
      </w:r>
      <w:r w:rsidR="00066AB0" w:rsidRPr="000713AD">
        <w:rPr>
          <w:sz w:val="21"/>
          <w:szCs w:val="21"/>
        </w:rPr>
        <w:t xml:space="preserve">dle </w:t>
      </w:r>
      <w:r w:rsidR="00DB4D7E" w:rsidRPr="000713AD">
        <w:rPr>
          <w:sz w:val="21"/>
          <w:szCs w:val="21"/>
        </w:rPr>
        <w:t>předchozího bodu</w:t>
      </w:r>
      <w:r w:rsidR="00066AB0" w:rsidRPr="000713AD">
        <w:rPr>
          <w:sz w:val="21"/>
          <w:szCs w:val="21"/>
        </w:rPr>
        <w:t xml:space="preserve"> uvede </w:t>
      </w:r>
      <w:r w:rsidRPr="000713AD">
        <w:rPr>
          <w:sz w:val="21"/>
          <w:szCs w:val="21"/>
        </w:rPr>
        <w:t>nejméně:</w:t>
      </w:r>
    </w:p>
    <w:p w14:paraId="01080C41" w14:textId="04379228" w:rsidR="005C2D23" w:rsidRPr="000713AD" w:rsidRDefault="005C2D23" w:rsidP="00DB4D7E">
      <w:pPr>
        <w:pStyle w:val="Odstavecseseznamem"/>
        <w:numPr>
          <w:ilvl w:val="0"/>
          <w:numId w:val="15"/>
        </w:numPr>
        <w:spacing w:after="60"/>
        <w:ind w:left="1066" w:hanging="357"/>
        <w:contextualSpacing w:val="0"/>
        <w:jc w:val="both"/>
        <w:rPr>
          <w:sz w:val="21"/>
          <w:szCs w:val="21"/>
        </w:rPr>
      </w:pPr>
      <w:r w:rsidRPr="000713AD">
        <w:rPr>
          <w:sz w:val="21"/>
          <w:szCs w:val="21"/>
        </w:rPr>
        <w:t xml:space="preserve">místo odevzdání </w:t>
      </w:r>
      <w:r w:rsidR="00B737DE">
        <w:rPr>
          <w:sz w:val="21"/>
          <w:szCs w:val="21"/>
        </w:rPr>
        <w:t>zboží</w:t>
      </w:r>
      <w:r w:rsidRPr="000713AD">
        <w:rPr>
          <w:sz w:val="21"/>
          <w:szCs w:val="21"/>
        </w:rPr>
        <w:t xml:space="preserve"> kupujícímu</w:t>
      </w:r>
      <w:r w:rsidR="00B260A8" w:rsidRPr="000713AD">
        <w:rPr>
          <w:sz w:val="21"/>
          <w:szCs w:val="21"/>
        </w:rPr>
        <w:t xml:space="preserve"> – </w:t>
      </w:r>
      <w:r w:rsidR="000713AD" w:rsidRPr="000713AD">
        <w:rPr>
          <w:sz w:val="21"/>
          <w:szCs w:val="21"/>
        </w:rPr>
        <w:t>pracoviště kupujícího dle čl</w:t>
      </w:r>
      <w:r w:rsidR="000713AD" w:rsidRPr="002A04C5">
        <w:rPr>
          <w:sz w:val="21"/>
          <w:szCs w:val="21"/>
        </w:rPr>
        <w:t xml:space="preserve">. </w:t>
      </w:r>
      <w:r w:rsidR="002A04C5" w:rsidRPr="002A04C5">
        <w:rPr>
          <w:sz w:val="21"/>
          <w:szCs w:val="21"/>
        </w:rPr>
        <w:t>I</w:t>
      </w:r>
      <w:r w:rsidR="000713AD" w:rsidRPr="002A04C5">
        <w:rPr>
          <w:sz w:val="21"/>
          <w:szCs w:val="21"/>
        </w:rPr>
        <w:t xml:space="preserve">V. bodu </w:t>
      </w:r>
      <w:r w:rsidR="002A04C5" w:rsidRPr="002A04C5">
        <w:rPr>
          <w:sz w:val="21"/>
          <w:szCs w:val="21"/>
        </w:rPr>
        <w:t>4</w:t>
      </w:r>
      <w:r w:rsidR="000713AD" w:rsidRPr="002A04C5">
        <w:rPr>
          <w:sz w:val="21"/>
          <w:szCs w:val="21"/>
        </w:rPr>
        <w:t xml:space="preserve"> smlouvy</w:t>
      </w:r>
      <w:r w:rsidR="000713AD">
        <w:rPr>
          <w:sz w:val="21"/>
          <w:szCs w:val="21"/>
        </w:rPr>
        <w:t xml:space="preserve"> vč. </w:t>
      </w:r>
      <w:r w:rsidRPr="000713AD">
        <w:rPr>
          <w:sz w:val="21"/>
          <w:szCs w:val="21"/>
        </w:rPr>
        <w:t>uvedení kontaktní osoby pro odevzdání a převzetí</w:t>
      </w:r>
      <w:r w:rsidR="000713AD">
        <w:rPr>
          <w:sz w:val="21"/>
          <w:szCs w:val="21"/>
        </w:rPr>
        <w:t xml:space="preserve"> </w:t>
      </w:r>
      <w:r w:rsidR="00B737DE">
        <w:rPr>
          <w:sz w:val="21"/>
          <w:szCs w:val="21"/>
        </w:rPr>
        <w:t>zboží</w:t>
      </w:r>
    </w:p>
    <w:p w14:paraId="7C3EB09C" w14:textId="43958AA4" w:rsidR="005C2D23" w:rsidRPr="00517F61" w:rsidRDefault="00487AAD" w:rsidP="00DB4D7E">
      <w:pPr>
        <w:pStyle w:val="Odstavecseseznamem"/>
        <w:numPr>
          <w:ilvl w:val="0"/>
          <w:numId w:val="15"/>
        </w:numPr>
        <w:spacing w:after="60"/>
        <w:ind w:left="1066" w:hanging="357"/>
        <w:contextualSpacing w:val="0"/>
        <w:jc w:val="both"/>
        <w:rPr>
          <w:sz w:val="21"/>
          <w:szCs w:val="21"/>
        </w:rPr>
      </w:pPr>
      <w:r w:rsidRPr="00517F61">
        <w:rPr>
          <w:sz w:val="21"/>
          <w:szCs w:val="21"/>
        </w:rPr>
        <w:t>v</w:t>
      </w:r>
      <w:r w:rsidR="005C2D23" w:rsidRPr="00517F61">
        <w:rPr>
          <w:sz w:val="21"/>
          <w:szCs w:val="21"/>
        </w:rPr>
        <w:t xml:space="preserve">ymezení předmětu </w:t>
      </w:r>
      <w:r w:rsidR="00B737DE">
        <w:rPr>
          <w:sz w:val="21"/>
          <w:szCs w:val="21"/>
        </w:rPr>
        <w:t>dodávky</w:t>
      </w:r>
      <w:r w:rsidR="005C2D23" w:rsidRPr="00517F61">
        <w:rPr>
          <w:sz w:val="21"/>
          <w:szCs w:val="21"/>
        </w:rPr>
        <w:t xml:space="preserve"> dle přílohy č. 1</w:t>
      </w:r>
      <w:r w:rsidR="00B737DE">
        <w:rPr>
          <w:sz w:val="21"/>
          <w:szCs w:val="21"/>
        </w:rPr>
        <w:t xml:space="preserve"> včetně požadovaného množství</w:t>
      </w:r>
    </w:p>
    <w:p w14:paraId="71C1BDF7" w14:textId="77777777" w:rsidR="00B737DE" w:rsidRDefault="00B737DE" w:rsidP="00DE4F61">
      <w:pPr>
        <w:jc w:val="center"/>
        <w:rPr>
          <w:b/>
          <w:sz w:val="21"/>
          <w:szCs w:val="21"/>
        </w:rPr>
      </w:pPr>
    </w:p>
    <w:p w14:paraId="3C5790EC" w14:textId="75F5D4FA" w:rsidR="00DE4F61" w:rsidRPr="00517F61" w:rsidRDefault="00B737DE" w:rsidP="002612F6">
      <w:pPr>
        <w:spacing w:after="0"/>
        <w:jc w:val="center"/>
        <w:rPr>
          <w:b/>
          <w:sz w:val="21"/>
          <w:szCs w:val="21"/>
        </w:rPr>
      </w:pPr>
      <w:r>
        <w:rPr>
          <w:b/>
          <w:sz w:val="21"/>
          <w:szCs w:val="21"/>
        </w:rPr>
        <w:t>I</w:t>
      </w:r>
      <w:r w:rsidR="00DE4F61" w:rsidRPr="00517F61">
        <w:rPr>
          <w:b/>
          <w:sz w:val="21"/>
          <w:szCs w:val="21"/>
        </w:rPr>
        <w:t>V.</w:t>
      </w:r>
    </w:p>
    <w:p w14:paraId="065F8448" w14:textId="7EBEBA16" w:rsidR="00DE4F61" w:rsidRPr="00517F61" w:rsidRDefault="00B737DE" w:rsidP="002612F6">
      <w:pPr>
        <w:spacing w:after="240"/>
        <w:jc w:val="center"/>
        <w:rPr>
          <w:b/>
          <w:sz w:val="21"/>
          <w:szCs w:val="21"/>
        </w:rPr>
      </w:pPr>
      <w:r>
        <w:rPr>
          <w:b/>
          <w:sz w:val="21"/>
          <w:szCs w:val="21"/>
        </w:rPr>
        <w:t>Podmínky provádění dodávek</w:t>
      </w:r>
    </w:p>
    <w:p w14:paraId="6771ECFB" w14:textId="57192093" w:rsidR="00BE59E2" w:rsidRPr="00517F61" w:rsidRDefault="00BE59E2" w:rsidP="008D3377">
      <w:pPr>
        <w:pStyle w:val="Odstavecseseznamem"/>
        <w:numPr>
          <w:ilvl w:val="0"/>
          <w:numId w:val="16"/>
        </w:numPr>
        <w:spacing w:after="120"/>
        <w:ind w:left="426" w:hanging="426"/>
        <w:contextualSpacing w:val="0"/>
        <w:jc w:val="both"/>
        <w:rPr>
          <w:sz w:val="21"/>
          <w:szCs w:val="21"/>
        </w:rPr>
      </w:pPr>
      <w:r w:rsidRPr="00517F61">
        <w:rPr>
          <w:sz w:val="21"/>
          <w:szCs w:val="21"/>
        </w:rPr>
        <w:t xml:space="preserve">Prodávající odpovídá za to, že odevzdané </w:t>
      </w:r>
      <w:r w:rsidR="00B737DE">
        <w:rPr>
          <w:sz w:val="21"/>
          <w:szCs w:val="21"/>
        </w:rPr>
        <w:t>zboží</w:t>
      </w:r>
      <w:r w:rsidRPr="00517F61">
        <w:rPr>
          <w:sz w:val="21"/>
          <w:szCs w:val="21"/>
        </w:rPr>
        <w:t xml:space="preserve"> odpovíd</w:t>
      </w:r>
      <w:r w:rsidR="00B737DE">
        <w:rPr>
          <w:sz w:val="21"/>
          <w:szCs w:val="21"/>
        </w:rPr>
        <w:t>á</w:t>
      </w:r>
      <w:r w:rsidRPr="00517F61">
        <w:rPr>
          <w:sz w:val="21"/>
          <w:szCs w:val="21"/>
        </w:rPr>
        <w:t xml:space="preserve"> technickým podmínkám specifikovaným v příloze č. 1 </w:t>
      </w:r>
      <w:r w:rsidR="00B737DE">
        <w:rPr>
          <w:sz w:val="21"/>
          <w:szCs w:val="21"/>
        </w:rPr>
        <w:t>s</w:t>
      </w:r>
      <w:r w:rsidRPr="00517F61">
        <w:rPr>
          <w:sz w:val="21"/>
          <w:szCs w:val="21"/>
        </w:rPr>
        <w:t>mlouvy, j</w:t>
      </w:r>
      <w:r w:rsidR="00B737DE">
        <w:rPr>
          <w:sz w:val="21"/>
          <w:szCs w:val="21"/>
        </w:rPr>
        <w:t>e</w:t>
      </w:r>
      <w:r w:rsidRPr="00517F61">
        <w:rPr>
          <w:sz w:val="21"/>
          <w:szCs w:val="21"/>
        </w:rPr>
        <w:t xml:space="preserve"> nov</w:t>
      </w:r>
      <w:r w:rsidR="00806A10" w:rsidRPr="00517F61">
        <w:rPr>
          <w:sz w:val="21"/>
          <w:szCs w:val="21"/>
        </w:rPr>
        <w:t>é</w:t>
      </w:r>
      <w:r w:rsidRPr="00517F61">
        <w:rPr>
          <w:sz w:val="21"/>
          <w:szCs w:val="21"/>
        </w:rPr>
        <w:t xml:space="preserve"> (tzn. nikoli dříve použit</w:t>
      </w:r>
      <w:r w:rsidR="00B7000D">
        <w:rPr>
          <w:sz w:val="21"/>
          <w:szCs w:val="21"/>
        </w:rPr>
        <w:t>é</w:t>
      </w:r>
      <w:r w:rsidRPr="00517F61">
        <w:rPr>
          <w:sz w:val="21"/>
          <w:szCs w:val="21"/>
        </w:rPr>
        <w:t>) a j</w:t>
      </w:r>
      <w:r w:rsidR="00B737DE">
        <w:rPr>
          <w:sz w:val="21"/>
          <w:szCs w:val="21"/>
        </w:rPr>
        <w:t>e</w:t>
      </w:r>
      <w:r w:rsidRPr="00517F61">
        <w:rPr>
          <w:sz w:val="21"/>
          <w:szCs w:val="21"/>
        </w:rPr>
        <w:t xml:space="preserve"> vhodné </w:t>
      </w:r>
      <w:r w:rsidR="00806A10" w:rsidRPr="00517F61">
        <w:rPr>
          <w:sz w:val="21"/>
          <w:szCs w:val="21"/>
        </w:rPr>
        <w:t xml:space="preserve">k </w:t>
      </w:r>
      <w:r w:rsidRPr="00517F61">
        <w:rPr>
          <w:sz w:val="21"/>
          <w:szCs w:val="21"/>
        </w:rPr>
        <w:t>obvyklému užití dané</w:t>
      </w:r>
      <w:r w:rsidR="00B737DE">
        <w:rPr>
          <w:sz w:val="21"/>
          <w:szCs w:val="21"/>
        </w:rPr>
        <w:t xml:space="preserve"> věci</w:t>
      </w:r>
      <w:r w:rsidRPr="00517F61">
        <w:rPr>
          <w:sz w:val="21"/>
          <w:szCs w:val="21"/>
        </w:rPr>
        <w:t xml:space="preserve">. </w:t>
      </w:r>
    </w:p>
    <w:p w14:paraId="189D4CCD" w14:textId="242AF889" w:rsidR="00BE59E2" w:rsidRPr="00517F61" w:rsidRDefault="00BE59E2" w:rsidP="008D3377">
      <w:pPr>
        <w:pStyle w:val="Odstavecseseznamem"/>
        <w:numPr>
          <w:ilvl w:val="0"/>
          <w:numId w:val="16"/>
        </w:numPr>
        <w:spacing w:after="120"/>
        <w:ind w:left="426" w:hanging="426"/>
        <w:contextualSpacing w:val="0"/>
        <w:jc w:val="both"/>
        <w:rPr>
          <w:sz w:val="21"/>
          <w:szCs w:val="21"/>
        </w:rPr>
      </w:pPr>
      <w:r w:rsidRPr="00517F61">
        <w:rPr>
          <w:sz w:val="21"/>
          <w:szCs w:val="21"/>
        </w:rPr>
        <w:t xml:space="preserve">Závazek prodávajícího </w:t>
      </w:r>
      <w:r w:rsidR="00B737DE">
        <w:rPr>
          <w:sz w:val="21"/>
          <w:szCs w:val="21"/>
        </w:rPr>
        <w:t>provést dodávku</w:t>
      </w:r>
      <w:r w:rsidRPr="00517F61">
        <w:rPr>
          <w:sz w:val="21"/>
          <w:szCs w:val="21"/>
        </w:rPr>
        <w:t xml:space="preserve"> zahrnuje i:</w:t>
      </w:r>
    </w:p>
    <w:p w14:paraId="6598125D" w14:textId="489DDDC5" w:rsidR="00BE59E2" w:rsidRPr="00517F61" w:rsidRDefault="00BE59E2" w:rsidP="0056618F">
      <w:pPr>
        <w:pStyle w:val="Odstavecseseznamem"/>
        <w:numPr>
          <w:ilvl w:val="0"/>
          <w:numId w:val="21"/>
        </w:numPr>
        <w:spacing w:after="60"/>
        <w:ind w:left="714" w:hanging="357"/>
        <w:contextualSpacing w:val="0"/>
        <w:jc w:val="both"/>
        <w:rPr>
          <w:sz w:val="21"/>
          <w:szCs w:val="21"/>
        </w:rPr>
      </w:pPr>
      <w:r w:rsidRPr="00517F61">
        <w:rPr>
          <w:sz w:val="21"/>
          <w:szCs w:val="21"/>
        </w:rPr>
        <w:t xml:space="preserve">dopravu </w:t>
      </w:r>
      <w:r w:rsidR="00B737DE">
        <w:rPr>
          <w:sz w:val="21"/>
          <w:szCs w:val="21"/>
        </w:rPr>
        <w:t>zboží</w:t>
      </w:r>
      <w:r w:rsidRPr="00517F61">
        <w:rPr>
          <w:sz w:val="21"/>
          <w:szCs w:val="21"/>
        </w:rPr>
        <w:t xml:space="preserve"> na místo </w:t>
      </w:r>
      <w:r w:rsidR="00B737DE">
        <w:rPr>
          <w:sz w:val="21"/>
          <w:szCs w:val="21"/>
        </w:rPr>
        <w:t>jeho</w:t>
      </w:r>
      <w:r w:rsidRPr="00517F61">
        <w:rPr>
          <w:sz w:val="21"/>
          <w:szCs w:val="21"/>
        </w:rPr>
        <w:t xml:space="preserve"> odevzdání,</w:t>
      </w:r>
    </w:p>
    <w:p w14:paraId="160554FA" w14:textId="0F2657B5" w:rsidR="00282EAD" w:rsidRPr="00517F61" w:rsidRDefault="00282EAD" w:rsidP="00282EAD">
      <w:pPr>
        <w:pStyle w:val="Odstavecseseznamem"/>
        <w:numPr>
          <w:ilvl w:val="0"/>
          <w:numId w:val="21"/>
        </w:numPr>
        <w:spacing w:after="60"/>
        <w:ind w:left="714" w:hanging="357"/>
        <w:contextualSpacing w:val="0"/>
        <w:jc w:val="both"/>
        <w:rPr>
          <w:sz w:val="21"/>
          <w:szCs w:val="21"/>
        </w:rPr>
      </w:pPr>
      <w:r w:rsidRPr="00517F61">
        <w:rPr>
          <w:sz w:val="21"/>
          <w:szCs w:val="21"/>
        </w:rPr>
        <w:t xml:space="preserve">předání dokladů, které jsou nutné k užívání </w:t>
      </w:r>
      <w:r w:rsidR="00B737DE">
        <w:rPr>
          <w:sz w:val="21"/>
          <w:szCs w:val="21"/>
        </w:rPr>
        <w:t>zboží</w:t>
      </w:r>
      <w:r w:rsidRPr="00517F61">
        <w:rPr>
          <w:sz w:val="21"/>
          <w:szCs w:val="21"/>
        </w:rPr>
        <w:t>, zejména dokladů k použití v če</w:t>
      </w:r>
      <w:r w:rsidR="00B737DE">
        <w:rPr>
          <w:sz w:val="21"/>
          <w:szCs w:val="21"/>
        </w:rPr>
        <w:t>ském jazyce, a příp. které se ke zboží</w:t>
      </w:r>
      <w:r w:rsidRPr="00517F61">
        <w:rPr>
          <w:sz w:val="21"/>
          <w:szCs w:val="21"/>
        </w:rPr>
        <w:t xml:space="preserve"> jinak vztahují. </w:t>
      </w:r>
      <w:r w:rsidR="00B737DE">
        <w:rPr>
          <w:sz w:val="21"/>
          <w:szCs w:val="21"/>
        </w:rPr>
        <w:t>Zboží</w:t>
      </w:r>
      <w:r w:rsidRPr="00517F61">
        <w:rPr>
          <w:sz w:val="21"/>
          <w:szCs w:val="21"/>
        </w:rPr>
        <w:t xml:space="preserve"> bud</w:t>
      </w:r>
      <w:r w:rsidR="00B737DE">
        <w:rPr>
          <w:sz w:val="21"/>
          <w:szCs w:val="21"/>
        </w:rPr>
        <w:t>e</w:t>
      </w:r>
      <w:r w:rsidRPr="00517F61">
        <w:rPr>
          <w:sz w:val="21"/>
          <w:szCs w:val="21"/>
        </w:rPr>
        <w:t xml:space="preserve"> prodávajícím odevzdán</w:t>
      </w:r>
      <w:r w:rsidR="00B737DE">
        <w:rPr>
          <w:sz w:val="21"/>
          <w:szCs w:val="21"/>
        </w:rPr>
        <w:t>o</w:t>
      </w:r>
      <w:r w:rsidRPr="00517F61">
        <w:rPr>
          <w:sz w:val="21"/>
          <w:szCs w:val="21"/>
        </w:rPr>
        <w:t xml:space="preserve"> s veškerou originální dokumentací, příslušenstvím a licenčními dokumenty, pokud takové existují, tedy ve formě standardně poskytované primárním výrobcem. Prod</w:t>
      </w:r>
      <w:r w:rsidR="00B737DE">
        <w:rPr>
          <w:sz w:val="21"/>
          <w:szCs w:val="21"/>
        </w:rPr>
        <w:t>ávající je povinen kupujícímu se zbožím</w:t>
      </w:r>
      <w:r w:rsidRPr="00517F61">
        <w:rPr>
          <w:sz w:val="21"/>
          <w:szCs w:val="21"/>
        </w:rPr>
        <w:t xml:space="preserve"> odevzdat také návod/návody v českém jazyce, jsou-li nutné pro užívání </w:t>
      </w:r>
      <w:r w:rsidR="00B737DE">
        <w:rPr>
          <w:sz w:val="21"/>
          <w:szCs w:val="21"/>
        </w:rPr>
        <w:t>zboží</w:t>
      </w:r>
      <w:r w:rsidRPr="00517F61">
        <w:rPr>
          <w:sz w:val="21"/>
          <w:szCs w:val="21"/>
        </w:rPr>
        <w:t>,</w:t>
      </w:r>
    </w:p>
    <w:p w14:paraId="450E591F" w14:textId="77777777" w:rsidR="00B737DE" w:rsidRPr="00B737DE" w:rsidRDefault="00BE59E2" w:rsidP="00B737DE">
      <w:pPr>
        <w:pStyle w:val="Odstavecseseznamem"/>
        <w:numPr>
          <w:ilvl w:val="0"/>
          <w:numId w:val="21"/>
        </w:numPr>
        <w:spacing w:after="60"/>
        <w:ind w:left="714" w:hanging="357"/>
        <w:contextualSpacing w:val="0"/>
        <w:jc w:val="both"/>
        <w:rPr>
          <w:b/>
          <w:sz w:val="21"/>
          <w:szCs w:val="21"/>
        </w:rPr>
      </w:pPr>
      <w:r w:rsidRPr="00282EAD">
        <w:rPr>
          <w:sz w:val="21"/>
          <w:szCs w:val="21"/>
        </w:rPr>
        <w:t>předání dodacích listů kupujícímu.</w:t>
      </w:r>
    </w:p>
    <w:p w14:paraId="573D763B" w14:textId="232A8340" w:rsidR="00C12672" w:rsidRDefault="003D1DAA" w:rsidP="00C12672">
      <w:pPr>
        <w:pStyle w:val="Odstavecseseznamem"/>
        <w:numPr>
          <w:ilvl w:val="0"/>
          <w:numId w:val="16"/>
        </w:numPr>
        <w:spacing w:after="120"/>
        <w:ind w:left="426" w:hanging="426"/>
        <w:contextualSpacing w:val="0"/>
        <w:jc w:val="both"/>
        <w:rPr>
          <w:sz w:val="21"/>
          <w:szCs w:val="21"/>
        </w:rPr>
      </w:pPr>
      <w:r w:rsidRPr="002A04C5">
        <w:rPr>
          <w:b/>
          <w:sz w:val="21"/>
          <w:szCs w:val="21"/>
        </w:rPr>
        <w:t xml:space="preserve">Lhůta pro odevzdání </w:t>
      </w:r>
      <w:r w:rsidR="00332014" w:rsidRPr="002A04C5">
        <w:rPr>
          <w:b/>
          <w:sz w:val="21"/>
          <w:szCs w:val="21"/>
        </w:rPr>
        <w:t>zboží</w:t>
      </w:r>
      <w:r w:rsidRPr="002A04C5">
        <w:rPr>
          <w:b/>
          <w:sz w:val="21"/>
          <w:szCs w:val="21"/>
        </w:rPr>
        <w:t xml:space="preserve"> činí </w:t>
      </w:r>
      <w:r w:rsidR="009A79AE">
        <w:rPr>
          <w:b/>
          <w:sz w:val="21"/>
          <w:szCs w:val="21"/>
        </w:rPr>
        <w:t>3</w:t>
      </w:r>
      <w:r w:rsidR="00AA4802">
        <w:rPr>
          <w:b/>
          <w:sz w:val="21"/>
          <w:szCs w:val="21"/>
        </w:rPr>
        <w:t>0</w:t>
      </w:r>
      <w:r w:rsidRPr="002A04C5">
        <w:rPr>
          <w:b/>
          <w:sz w:val="21"/>
          <w:szCs w:val="21"/>
        </w:rPr>
        <w:t xml:space="preserve"> dnů od odeslání výzvy</w:t>
      </w:r>
      <w:r w:rsidR="002A04C5">
        <w:rPr>
          <w:sz w:val="21"/>
          <w:szCs w:val="21"/>
        </w:rPr>
        <w:t xml:space="preserve"> </w:t>
      </w:r>
      <w:r w:rsidR="002A04C5" w:rsidRPr="00AA4802">
        <w:rPr>
          <w:b/>
          <w:sz w:val="21"/>
          <w:szCs w:val="21"/>
        </w:rPr>
        <w:t>kupujícím</w:t>
      </w:r>
      <w:r w:rsidR="002A04C5">
        <w:rPr>
          <w:sz w:val="21"/>
          <w:szCs w:val="21"/>
        </w:rPr>
        <w:t>. Kupující příjme i </w:t>
      </w:r>
      <w:r w:rsidRPr="002A04C5">
        <w:rPr>
          <w:sz w:val="21"/>
          <w:szCs w:val="21"/>
        </w:rPr>
        <w:t xml:space="preserve">dřívější plnění. </w:t>
      </w:r>
      <w:r w:rsidR="002A04C5" w:rsidRPr="002A04C5">
        <w:rPr>
          <w:sz w:val="21"/>
          <w:szCs w:val="21"/>
        </w:rPr>
        <w:t xml:space="preserve">Připadne-li poslední den lhůty pro odevzdání zboží na sobotu, neděli nebo svátek, je posledním dnem lhůty pracovní den nejblíže následující. Nebude-li mezi kupujícím a prodávajícím dohodnuto jinak, </w:t>
      </w:r>
      <w:r w:rsidR="002A04C5" w:rsidRPr="002A04C5">
        <w:rPr>
          <w:sz w:val="21"/>
          <w:szCs w:val="21"/>
        </w:rPr>
        <w:lastRenderedPageBreak/>
        <w:t>platí, že předání zboží proběhne v době od 9:00 do 15:00.</w:t>
      </w:r>
      <w:r w:rsidR="002A04C5">
        <w:rPr>
          <w:sz w:val="21"/>
          <w:szCs w:val="21"/>
        </w:rPr>
        <w:t xml:space="preserve"> </w:t>
      </w:r>
      <w:r w:rsidR="00FD4E2D" w:rsidRPr="002A04C5">
        <w:rPr>
          <w:sz w:val="21"/>
          <w:szCs w:val="21"/>
        </w:rPr>
        <w:t xml:space="preserve">Konkrétní den a hodinu odevzdání </w:t>
      </w:r>
      <w:r w:rsidR="002A04C5" w:rsidRPr="002A04C5">
        <w:rPr>
          <w:sz w:val="21"/>
          <w:szCs w:val="21"/>
        </w:rPr>
        <w:t>zboží</w:t>
      </w:r>
      <w:r w:rsidR="00FD4E2D" w:rsidRPr="002A04C5">
        <w:rPr>
          <w:sz w:val="21"/>
          <w:szCs w:val="21"/>
        </w:rPr>
        <w:t xml:space="preserve"> je prodávající povinen avizovat nejméně dva pracovní dny předem kontaktní osobě kupujícího </w:t>
      </w:r>
      <w:r w:rsidR="00715912" w:rsidRPr="002A04C5">
        <w:rPr>
          <w:sz w:val="21"/>
          <w:szCs w:val="21"/>
        </w:rPr>
        <w:t>uvedené ve výzv</w:t>
      </w:r>
      <w:r w:rsidR="00AB2284" w:rsidRPr="002A04C5">
        <w:rPr>
          <w:sz w:val="21"/>
          <w:szCs w:val="21"/>
        </w:rPr>
        <w:t>ě</w:t>
      </w:r>
      <w:r w:rsidR="00715912" w:rsidRPr="002A04C5">
        <w:rPr>
          <w:sz w:val="21"/>
          <w:szCs w:val="21"/>
        </w:rPr>
        <w:t xml:space="preserve">. Nesplní-li prodávající tuto povinnost, není kupující povinen neavizovanou dodávku převzít (není v takovém případě v prodlení s převzetím </w:t>
      </w:r>
      <w:r w:rsidR="002A04C5" w:rsidRPr="002A04C5">
        <w:rPr>
          <w:sz w:val="21"/>
          <w:szCs w:val="21"/>
        </w:rPr>
        <w:t>zboží</w:t>
      </w:r>
      <w:r w:rsidR="00715912" w:rsidRPr="002A04C5">
        <w:rPr>
          <w:sz w:val="21"/>
          <w:szCs w:val="21"/>
        </w:rPr>
        <w:t xml:space="preserve">). Kupující není povinen převzít částečné plnění (pokud prodávající dodá ze souboru </w:t>
      </w:r>
      <w:r w:rsidR="002A04C5" w:rsidRPr="002A04C5">
        <w:rPr>
          <w:sz w:val="21"/>
          <w:szCs w:val="21"/>
        </w:rPr>
        <w:t>zboží</w:t>
      </w:r>
      <w:r w:rsidR="00715912" w:rsidRPr="002A04C5">
        <w:rPr>
          <w:sz w:val="21"/>
          <w:szCs w:val="21"/>
        </w:rPr>
        <w:t xml:space="preserve"> jen část) a není v takovém případě v prodlení s převzetím </w:t>
      </w:r>
      <w:r w:rsidR="002A04C5" w:rsidRPr="002A04C5">
        <w:rPr>
          <w:sz w:val="21"/>
          <w:szCs w:val="21"/>
        </w:rPr>
        <w:t>zboží</w:t>
      </w:r>
      <w:r w:rsidR="00715912" w:rsidRPr="002A04C5">
        <w:rPr>
          <w:sz w:val="21"/>
          <w:szCs w:val="21"/>
        </w:rPr>
        <w:t>.</w:t>
      </w:r>
    </w:p>
    <w:p w14:paraId="6F1B8468" w14:textId="4EE491BC" w:rsidR="003D1DAA" w:rsidRPr="00C12672" w:rsidRDefault="002A04C5" w:rsidP="00C12672">
      <w:pPr>
        <w:pStyle w:val="Odstavecseseznamem"/>
        <w:numPr>
          <w:ilvl w:val="0"/>
          <w:numId w:val="16"/>
        </w:numPr>
        <w:spacing w:after="120"/>
        <w:ind w:left="426" w:hanging="426"/>
        <w:contextualSpacing w:val="0"/>
        <w:jc w:val="both"/>
        <w:rPr>
          <w:sz w:val="21"/>
          <w:szCs w:val="21"/>
        </w:rPr>
      </w:pPr>
      <w:r w:rsidRPr="00C12672">
        <w:rPr>
          <w:sz w:val="21"/>
          <w:szCs w:val="21"/>
        </w:rPr>
        <w:t>Zboží bude</w:t>
      </w:r>
      <w:r w:rsidR="003D1DAA" w:rsidRPr="00C12672">
        <w:rPr>
          <w:sz w:val="21"/>
          <w:szCs w:val="21"/>
        </w:rPr>
        <w:t xml:space="preserve"> prodávajícím odevzdán</w:t>
      </w:r>
      <w:r w:rsidRPr="00C12672">
        <w:rPr>
          <w:sz w:val="21"/>
          <w:szCs w:val="21"/>
        </w:rPr>
        <w:t>o</w:t>
      </w:r>
      <w:r w:rsidR="003D1DAA" w:rsidRPr="00C12672">
        <w:rPr>
          <w:sz w:val="21"/>
          <w:szCs w:val="21"/>
        </w:rPr>
        <w:t xml:space="preserve"> na pracovištích kupujícího specifikovaných ve výzvě. Pracoviště se nacházejí v budově A Vysoké školy chemicko-technologické v Praze na adrese Technická 1905/5, 166 28 Praha 6 – Dejvice, v budově B Vysoké školy chemicko-technologické v Praze na adrese Technická 1</w:t>
      </w:r>
      <w:r w:rsidR="006D6592">
        <w:rPr>
          <w:sz w:val="21"/>
          <w:szCs w:val="21"/>
        </w:rPr>
        <w:t xml:space="preserve">903/3, 166 28 Praha 6 – Dejvice a </w:t>
      </w:r>
      <w:r w:rsidR="003D1DAA" w:rsidRPr="00C12672">
        <w:rPr>
          <w:sz w:val="21"/>
          <w:szCs w:val="21"/>
        </w:rPr>
        <w:t>v budově C Vysoké školy chemicko-technologické v Praze na adrese Students</w:t>
      </w:r>
      <w:r w:rsidR="006D6592">
        <w:rPr>
          <w:sz w:val="21"/>
          <w:szCs w:val="21"/>
        </w:rPr>
        <w:t>ká 6, 166 28 Praha 6 – Dejvice.</w:t>
      </w:r>
    </w:p>
    <w:p w14:paraId="53369C00" w14:textId="77777777" w:rsidR="00B757D6" w:rsidRDefault="00B757D6" w:rsidP="00104053">
      <w:pPr>
        <w:spacing w:after="0"/>
        <w:jc w:val="center"/>
        <w:rPr>
          <w:b/>
          <w:sz w:val="21"/>
          <w:szCs w:val="21"/>
        </w:rPr>
      </w:pPr>
    </w:p>
    <w:p w14:paraId="0DB38A5D" w14:textId="0F26812F" w:rsidR="00715912" w:rsidRPr="00517F61" w:rsidRDefault="00715912" w:rsidP="00104053">
      <w:pPr>
        <w:spacing w:after="0"/>
        <w:jc w:val="center"/>
        <w:rPr>
          <w:b/>
          <w:sz w:val="21"/>
          <w:szCs w:val="21"/>
        </w:rPr>
      </w:pPr>
      <w:r w:rsidRPr="00517F61">
        <w:rPr>
          <w:b/>
          <w:sz w:val="21"/>
          <w:szCs w:val="21"/>
        </w:rPr>
        <w:t>V.</w:t>
      </w:r>
    </w:p>
    <w:p w14:paraId="3BCFB993" w14:textId="02884E4C" w:rsidR="00715912" w:rsidRPr="00517F61" w:rsidRDefault="00715912" w:rsidP="00104053">
      <w:pPr>
        <w:spacing w:after="240"/>
        <w:jc w:val="center"/>
        <w:rPr>
          <w:b/>
          <w:sz w:val="21"/>
          <w:szCs w:val="21"/>
        </w:rPr>
      </w:pPr>
      <w:r w:rsidRPr="00517F61">
        <w:rPr>
          <w:b/>
          <w:sz w:val="21"/>
          <w:szCs w:val="21"/>
        </w:rPr>
        <w:t xml:space="preserve">Podmínky </w:t>
      </w:r>
      <w:r w:rsidR="00B757D6">
        <w:rPr>
          <w:b/>
          <w:sz w:val="21"/>
          <w:szCs w:val="21"/>
        </w:rPr>
        <w:t xml:space="preserve">převzetí </w:t>
      </w:r>
    </w:p>
    <w:p w14:paraId="2B0F0130" w14:textId="77777777" w:rsidR="00715912" w:rsidRPr="00517F61" w:rsidRDefault="00DE1F36" w:rsidP="00AF6F37">
      <w:pPr>
        <w:pStyle w:val="Odstavecseseznamem"/>
        <w:numPr>
          <w:ilvl w:val="0"/>
          <w:numId w:val="19"/>
        </w:numPr>
        <w:spacing w:after="120"/>
        <w:ind w:left="426" w:hanging="426"/>
        <w:contextualSpacing w:val="0"/>
        <w:jc w:val="both"/>
        <w:rPr>
          <w:b/>
          <w:sz w:val="21"/>
          <w:szCs w:val="21"/>
        </w:rPr>
      </w:pPr>
      <w:r w:rsidRPr="00517F61">
        <w:rPr>
          <w:b/>
          <w:sz w:val="21"/>
          <w:szCs w:val="21"/>
        </w:rPr>
        <w:t>Převzetí věci kupujícím</w:t>
      </w:r>
    </w:p>
    <w:p w14:paraId="79AD5E88" w14:textId="77777777" w:rsidR="00DE1F36" w:rsidRPr="00517F61" w:rsidRDefault="00DE1F36" w:rsidP="0013771D">
      <w:pPr>
        <w:pStyle w:val="Odstavecseseznamem"/>
        <w:numPr>
          <w:ilvl w:val="0"/>
          <w:numId w:val="20"/>
        </w:numPr>
        <w:spacing w:after="60"/>
        <w:ind w:left="714" w:hanging="357"/>
        <w:contextualSpacing w:val="0"/>
        <w:jc w:val="both"/>
        <w:rPr>
          <w:sz w:val="21"/>
          <w:szCs w:val="21"/>
        </w:rPr>
      </w:pPr>
      <w:r w:rsidRPr="00517F61">
        <w:rPr>
          <w:sz w:val="21"/>
          <w:szCs w:val="21"/>
        </w:rPr>
        <w:t>K převzetí věcí dochází současně s jejich odevzdáním.</w:t>
      </w:r>
    </w:p>
    <w:p w14:paraId="0B108E48" w14:textId="77777777" w:rsidR="00DE1F36" w:rsidRPr="00517F61" w:rsidRDefault="00DE1F36" w:rsidP="0013771D">
      <w:pPr>
        <w:pStyle w:val="Odstavecseseznamem"/>
        <w:numPr>
          <w:ilvl w:val="0"/>
          <w:numId w:val="20"/>
        </w:numPr>
        <w:spacing w:after="60"/>
        <w:ind w:left="714" w:hanging="357"/>
        <w:contextualSpacing w:val="0"/>
        <w:jc w:val="both"/>
        <w:rPr>
          <w:sz w:val="21"/>
          <w:szCs w:val="21"/>
        </w:rPr>
      </w:pPr>
      <w:r w:rsidRPr="00517F61">
        <w:rPr>
          <w:sz w:val="21"/>
          <w:szCs w:val="21"/>
        </w:rPr>
        <w:t>Převzetí věcí bude kupujícím potvrzeno na dodacím listu. Odevzdává-li prodávající věci po částech, je povinen dodací listy vyhotovit a předat kupujícímu ke každé odevzdané části věcí; převzetí části věcí potvrdí kupující na příslušném dodacím listu.</w:t>
      </w:r>
    </w:p>
    <w:p w14:paraId="152F11D6" w14:textId="77777777" w:rsidR="00DE1F36" w:rsidRPr="00517F61" w:rsidRDefault="00DE1F36" w:rsidP="0013771D">
      <w:pPr>
        <w:pStyle w:val="Odstavecseseznamem"/>
        <w:numPr>
          <w:ilvl w:val="0"/>
          <w:numId w:val="20"/>
        </w:numPr>
        <w:spacing w:after="60"/>
        <w:ind w:left="714" w:hanging="357"/>
        <w:contextualSpacing w:val="0"/>
        <w:jc w:val="both"/>
        <w:rPr>
          <w:sz w:val="21"/>
          <w:szCs w:val="21"/>
        </w:rPr>
      </w:pPr>
      <w:r w:rsidRPr="00517F61">
        <w:rPr>
          <w:sz w:val="21"/>
          <w:szCs w:val="21"/>
        </w:rPr>
        <w:t>Převzetím věci přechází na kupujícího vlastnické právo k věci, jakož i nebezpečí vzniku škody na věci.</w:t>
      </w:r>
    </w:p>
    <w:p w14:paraId="49CC02A0" w14:textId="77777777" w:rsidR="00DE1F36" w:rsidRPr="00517F61" w:rsidRDefault="00DE1F36" w:rsidP="00AF6F37">
      <w:pPr>
        <w:pStyle w:val="Odstavecseseznamem"/>
        <w:numPr>
          <w:ilvl w:val="0"/>
          <w:numId w:val="19"/>
        </w:numPr>
        <w:spacing w:after="120"/>
        <w:ind w:left="426" w:hanging="426"/>
        <w:contextualSpacing w:val="0"/>
        <w:jc w:val="both"/>
        <w:rPr>
          <w:b/>
          <w:sz w:val="21"/>
          <w:szCs w:val="21"/>
        </w:rPr>
      </w:pPr>
      <w:r w:rsidRPr="00517F61">
        <w:rPr>
          <w:b/>
          <w:sz w:val="21"/>
          <w:szCs w:val="21"/>
        </w:rPr>
        <w:t>Kontrola zjevných vad věcí kupujícím</w:t>
      </w:r>
    </w:p>
    <w:p w14:paraId="328DA3B2" w14:textId="77777777" w:rsidR="00DE1F36" w:rsidRPr="00517F61" w:rsidRDefault="00DE1F36" w:rsidP="00AF6F37">
      <w:pPr>
        <w:pStyle w:val="Odstavecseseznamem"/>
        <w:numPr>
          <w:ilvl w:val="0"/>
          <w:numId w:val="22"/>
        </w:numPr>
        <w:spacing w:after="60"/>
        <w:ind w:left="786"/>
        <w:contextualSpacing w:val="0"/>
        <w:jc w:val="both"/>
        <w:rPr>
          <w:sz w:val="21"/>
          <w:szCs w:val="21"/>
        </w:rPr>
      </w:pPr>
      <w:r w:rsidRPr="00517F61">
        <w:rPr>
          <w:sz w:val="21"/>
          <w:szCs w:val="21"/>
        </w:rPr>
        <w:t xml:space="preserve">Kupující po převzetí věcí provede kontrolu zjevných vad věcí </w:t>
      </w:r>
      <w:r w:rsidR="0013771D" w:rsidRPr="00517F61">
        <w:rPr>
          <w:sz w:val="21"/>
          <w:szCs w:val="21"/>
        </w:rPr>
        <w:t>zejména co do jejich množství a </w:t>
      </w:r>
      <w:r w:rsidRPr="00517F61">
        <w:rPr>
          <w:sz w:val="21"/>
          <w:szCs w:val="21"/>
        </w:rPr>
        <w:t xml:space="preserve">provedení. Kupující neprovádí kontrolu zjevných vad věcí při jejich převzetí. </w:t>
      </w:r>
    </w:p>
    <w:p w14:paraId="7ECDA8E5" w14:textId="77777777" w:rsidR="00986D4B" w:rsidRPr="005907E0" w:rsidRDefault="00986D4B" w:rsidP="00AF6F37">
      <w:pPr>
        <w:pStyle w:val="Odstavecseseznamem"/>
        <w:numPr>
          <w:ilvl w:val="0"/>
          <w:numId w:val="22"/>
        </w:numPr>
        <w:spacing w:after="60"/>
        <w:ind w:left="786"/>
        <w:contextualSpacing w:val="0"/>
        <w:jc w:val="both"/>
        <w:rPr>
          <w:sz w:val="21"/>
          <w:szCs w:val="21"/>
        </w:rPr>
      </w:pPr>
      <w:r w:rsidRPr="00517F61">
        <w:rPr>
          <w:sz w:val="21"/>
          <w:szCs w:val="21"/>
        </w:rPr>
        <w:t>Zjistí-li kupující, že věci vykazují vady, příp. že prodávající neodevzdal byť i jedinou objednanou věc, oznámí to nejpozději do pěti pracovních dnů ode dne převzetí věcí prodávajícímu.</w:t>
      </w:r>
      <w:r w:rsidR="0013771D" w:rsidRPr="00517F61">
        <w:rPr>
          <w:sz w:val="21"/>
          <w:szCs w:val="21"/>
        </w:rPr>
        <w:t xml:space="preserve"> </w:t>
      </w:r>
      <w:r w:rsidRPr="00517F61">
        <w:rPr>
          <w:sz w:val="21"/>
          <w:szCs w:val="21"/>
        </w:rPr>
        <w:t xml:space="preserve">Kupující </w:t>
      </w:r>
      <w:r w:rsidRPr="005907E0">
        <w:rPr>
          <w:sz w:val="21"/>
          <w:szCs w:val="21"/>
        </w:rPr>
        <w:t xml:space="preserve">pak postupuje buď dle písm. c) nebo písm. d) tohoto </w:t>
      </w:r>
      <w:r w:rsidR="00CC28E6" w:rsidRPr="005907E0">
        <w:rPr>
          <w:sz w:val="21"/>
          <w:szCs w:val="21"/>
        </w:rPr>
        <w:t>bodu</w:t>
      </w:r>
      <w:r w:rsidRPr="005907E0">
        <w:rPr>
          <w:sz w:val="21"/>
          <w:szCs w:val="21"/>
        </w:rPr>
        <w:t>.</w:t>
      </w:r>
    </w:p>
    <w:p w14:paraId="32D5531A" w14:textId="77777777" w:rsidR="00986D4B" w:rsidRPr="005907E0" w:rsidRDefault="00986D4B" w:rsidP="00AF6F37">
      <w:pPr>
        <w:pStyle w:val="Odstavecseseznamem"/>
        <w:numPr>
          <w:ilvl w:val="0"/>
          <w:numId w:val="22"/>
        </w:numPr>
        <w:spacing w:after="60"/>
        <w:ind w:left="786"/>
        <w:contextualSpacing w:val="0"/>
        <w:jc w:val="both"/>
        <w:rPr>
          <w:b/>
          <w:sz w:val="21"/>
          <w:szCs w:val="21"/>
        </w:rPr>
      </w:pPr>
      <w:r w:rsidRPr="005907E0">
        <w:rPr>
          <w:b/>
          <w:sz w:val="21"/>
          <w:szCs w:val="21"/>
        </w:rPr>
        <w:t>Závazek odevzdat věc</w:t>
      </w:r>
      <w:r w:rsidR="00161508" w:rsidRPr="005907E0">
        <w:rPr>
          <w:b/>
          <w:sz w:val="21"/>
          <w:szCs w:val="21"/>
        </w:rPr>
        <w:t>i</w:t>
      </w:r>
      <w:r w:rsidRPr="005907E0">
        <w:rPr>
          <w:b/>
          <w:sz w:val="21"/>
          <w:szCs w:val="21"/>
        </w:rPr>
        <w:t xml:space="preserve"> </w:t>
      </w:r>
      <w:r w:rsidR="00CC28E6" w:rsidRPr="005907E0">
        <w:rPr>
          <w:b/>
          <w:sz w:val="21"/>
          <w:szCs w:val="21"/>
        </w:rPr>
        <w:t>kupující</w:t>
      </w:r>
      <w:r w:rsidRPr="005907E0">
        <w:rPr>
          <w:b/>
          <w:sz w:val="21"/>
          <w:szCs w:val="21"/>
        </w:rPr>
        <w:t xml:space="preserve"> nepovažuje za splněný </w:t>
      </w:r>
    </w:p>
    <w:p w14:paraId="3CE1D44D" w14:textId="77777777" w:rsidR="00236864" w:rsidRPr="00517F61" w:rsidRDefault="00B2770E" w:rsidP="00AF6F37">
      <w:pPr>
        <w:pStyle w:val="Odstavecseseznamem"/>
        <w:numPr>
          <w:ilvl w:val="0"/>
          <w:numId w:val="23"/>
        </w:numPr>
        <w:spacing w:after="60"/>
        <w:ind w:left="1132" w:hanging="357"/>
        <w:contextualSpacing w:val="0"/>
        <w:jc w:val="both"/>
        <w:rPr>
          <w:sz w:val="21"/>
          <w:szCs w:val="21"/>
        </w:rPr>
      </w:pPr>
      <w:r w:rsidRPr="00517F61">
        <w:rPr>
          <w:sz w:val="21"/>
          <w:szCs w:val="21"/>
        </w:rPr>
        <w:t xml:space="preserve">Kupující oznámí prodávajícímu, že jeho závazek odevzdat věci nebyl splněn. </w:t>
      </w:r>
      <w:r w:rsidR="00236864" w:rsidRPr="00517F61">
        <w:rPr>
          <w:sz w:val="21"/>
          <w:szCs w:val="21"/>
        </w:rPr>
        <w:t xml:space="preserve">Na věci se hledí jako by prodávajícím nebyly odevzdány, a prodávající je v prodlení oproti lhůtě pro odevzdání věcí se všemi důsledky, které se s tím pojí. </w:t>
      </w:r>
    </w:p>
    <w:p w14:paraId="3E9A6F3B" w14:textId="77777777" w:rsidR="00236864" w:rsidRPr="00517F61" w:rsidRDefault="00236864" w:rsidP="00AF6F37">
      <w:pPr>
        <w:pStyle w:val="Odstavecseseznamem"/>
        <w:numPr>
          <w:ilvl w:val="0"/>
          <w:numId w:val="23"/>
        </w:numPr>
        <w:spacing w:after="60"/>
        <w:ind w:left="1132" w:hanging="357"/>
        <w:contextualSpacing w:val="0"/>
        <w:jc w:val="both"/>
        <w:rPr>
          <w:sz w:val="21"/>
          <w:szCs w:val="21"/>
        </w:rPr>
      </w:pPr>
      <w:r w:rsidRPr="00517F61">
        <w:rPr>
          <w:sz w:val="21"/>
          <w:szCs w:val="21"/>
        </w:rPr>
        <w:t>Prodávající je povinen odevzdané věci na své náklady od kupujícího převzít zpět.</w:t>
      </w:r>
    </w:p>
    <w:p w14:paraId="45A9FB6E" w14:textId="77777777" w:rsidR="00986D4B" w:rsidRPr="00517F61" w:rsidRDefault="0013771D" w:rsidP="00AF6F37">
      <w:pPr>
        <w:pStyle w:val="Odstavecseseznamem"/>
        <w:numPr>
          <w:ilvl w:val="0"/>
          <w:numId w:val="23"/>
        </w:numPr>
        <w:spacing w:after="60"/>
        <w:ind w:left="1132" w:hanging="357"/>
        <w:contextualSpacing w:val="0"/>
        <w:jc w:val="both"/>
        <w:rPr>
          <w:sz w:val="21"/>
          <w:szCs w:val="21"/>
        </w:rPr>
      </w:pPr>
      <w:r w:rsidRPr="00517F61">
        <w:rPr>
          <w:sz w:val="21"/>
          <w:szCs w:val="21"/>
        </w:rPr>
        <w:t>O</w:t>
      </w:r>
      <w:r w:rsidR="00236864" w:rsidRPr="00517F61">
        <w:rPr>
          <w:sz w:val="21"/>
          <w:szCs w:val="21"/>
        </w:rPr>
        <w:t xml:space="preserve">devzdá-li prodávající věci po částech, pak se ustanovení předchozích bodů </w:t>
      </w:r>
      <w:r w:rsidR="00CC28E6" w:rsidRPr="00517F61">
        <w:rPr>
          <w:sz w:val="21"/>
          <w:szCs w:val="21"/>
        </w:rPr>
        <w:t>u</w:t>
      </w:r>
      <w:r w:rsidR="00236864" w:rsidRPr="00517F61">
        <w:rPr>
          <w:sz w:val="21"/>
          <w:szCs w:val="21"/>
        </w:rPr>
        <w:t xml:space="preserve">platní jen ve vztahu k té části věcí, kterou prodávající odevzdal s vadami, resp. </w:t>
      </w:r>
      <w:r w:rsidR="00CC28E6" w:rsidRPr="00517F61">
        <w:rPr>
          <w:sz w:val="21"/>
          <w:szCs w:val="21"/>
        </w:rPr>
        <w:t>z</w:t>
      </w:r>
      <w:r w:rsidR="00236864" w:rsidRPr="00517F61">
        <w:rPr>
          <w:sz w:val="21"/>
          <w:szCs w:val="21"/>
        </w:rPr>
        <w:t> níž prodávající neodevzdal byť jedinou věc; i tak je prodávající v prodlení oproti lhůtě pro odevzdání věcí se všemi důsledky, které se s tím pojí.</w:t>
      </w:r>
    </w:p>
    <w:p w14:paraId="251F925D" w14:textId="77777777" w:rsidR="00236864" w:rsidRPr="00517F61" w:rsidRDefault="00236864" w:rsidP="00AF6F37">
      <w:pPr>
        <w:pStyle w:val="Odstavecseseznamem"/>
        <w:numPr>
          <w:ilvl w:val="0"/>
          <w:numId w:val="22"/>
        </w:numPr>
        <w:spacing w:after="60"/>
        <w:ind w:left="786"/>
        <w:contextualSpacing w:val="0"/>
        <w:jc w:val="both"/>
        <w:rPr>
          <w:b/>
          <w:sz w:val="21"/>
          <w:szCs w:val="21"/>
        </w:rPr>
      </w:pPr>
      <w:r w:rsidRPr="00517F61">
        <w:rPr>
          <w:b/>
          <w:sz w:val="21"/>
          <w:szCs w:val="21"/>
        </w:rPr>
        <w:t>Závazek odevzdat věci kupující považuje za splněný s vadami bez následku prodlení</w:t>
      </w:r>
    </w:p>
    <w:p w14:paraId="473EC6BD" w14:textId="77777777" w:rsidR="00236864" w:rsidRPr="00517F61" w:rsidRDefault="006715C9" w:rsidP="00AF6F37">
      <w:pPr>
        <w:pStyle w:val="Odstavecseseznamem"/>
        <w:numPr>
          <w:ilvl w:val="0"/>
          <w:numId w:val="24"/>
        </w:numPr>
        <w:spacing w:after="60"/>
        <w:ind w:left="1134"/>
        <w:contextualSpacing w:val="0"/>
        <w:jc w:val="both"/>
        <w:rPr>
          <w:sz w:val="21"/>
          <w:szCs w:val="21"/>
        </w:rPr>
      </w:pPr>
      <w:r w:rsidRPr="00517F61">
        <w:rPr>
          <w:sz w:val="21"/>
          <w:szCs w:val="21"/>
        </w:rPr>
        <w:t>Kupující oznámí prodávajícímu, že splnil závazek odevzdat věci s vadami. Prodávající pak ve vztahu k příslušným věcem není v prodlení.</w:t>
      </w:r>
    </w:p>
    <w:p w14:paraId="4E5B090A" w14:textId="77777777" w:rsidR="006715C9" w:rsidRPr="00517F61" w:rsidRDefault="0013771D" w:rsidP="00AF6F37">
      <w:pPr>
        <w:pStyle w:val="Odstavecseseznamem"/>
        <w:numPr>
          <w:ilvl w:val="0"/>
          <w:numId w:val="24"/>
        </w:numPr>
        <w:spacing w:after="60"/>
        <w:ind w:left="1134"/>
        <w:contextualSpacing w:val="0"/>
        <w:jc w:val="both"/>
        <w:rPr>
          <w:sz w:val="21"/>
          <w:szCs w:val="21"/>
        </w:rPr>
      </w:pPr>
      <w:r w:rsidRPr="00517F61">
        <w:rPr>
          <w:sz w:val="21"/>
          <w:szCs w:val="21"/>
        </w:rPr>
        <w:t>P</w:t>
      </w:r>
      <w:r w:rsidR="006715C9" w:rsidRPr="00517F61">
        <w:rPr>
          <w:sz w:val="21"/>
          <w:szCs w:val="21"/>
        </w:rPr>
        <w:t>rodávající vystaví opravený dodací list v </w:t>
      </w:r>
      <w:r w:rsidR="006A5CD3" w:rsidRPr="00517F61">
        <w:rPr>
          <w:sz w:val="21"/>
          <w:szCs w:val="21"/>
        </w:rPr>
        <w:t>rozsahu</w:t>
      </w:r>
      <w:r w:rsidR="006715C9" w:rsidRPr="00517F61">
        <w:rPr>
          <w:sz w:val="21"/>
          <w:szCs w:val="21"/>
        </w:rPr>
        <w:t xml:space="preserve"> převzatých bezvadných věcí. Chybějící věci a věci, jejichž vady byly odstraněny, budou kupujícímu odevzdány spolu se samotným dodacím listem. </w:t>
      </w:r>
    </w:p>
    <w:p w14:paraId="1576B04F" w14:textId="60E52258" w:rsidR="006715C9" w:rsidRPr="00517F61" w:rsidRDefault="006715C9" w:rsidP="00AF6F37">
      <w:pPr>
        <w:pStyle w:val="Odstavecseseznamem"/>
        <w:numPr>
          <w:ilvl w:val="0"/>
          <w:numId w:val="22"/>
        </w:numPr>
        <w:spacing w:after="60"/>
        <w:ind w:left="786"/>
        <w:contextualSpacing w:val="0"/>
        <w:jc w:val="both"/>
        <w:rPr>
          <w:sz w:val="21"/>
          <w:szCs w:val="21"/>
        </w:rPr>
      </w:pPr>
      <w:r w:rsidRPr="005907E0">
        <w:rPr>
          <w:sz w:val="21"/>
          <w:szCs w:val="21"/>
        </w:rPr>
        <w:lastRenderedPageBreak/>
        <w:t xml:space="preserve">Při oznamování a odstraňování vad věcí dle tohoto </w:t>
      </w:r>
      <w:r w:rsidR="00161508" w:rsidRPr="005907E0">
        <w:rPr>
          <w:sz w:val="21"/>
          <w:szCs w:val="21"/>
        </w:rPr>
        <w:t>bodu</w:t>
      </w:r>
      <w:r w:rsidRPr="005907E0">
        <w:rPr>
          <w:sz w:val="21"/>
          <w:szCs w:val="21"/>
        </w:rPr>
        <w:t xml:space="preserve"> smluvní strany postupují přiměřeně </w:t>
      </w:r>
      <w:r w:rsidRPr="00517F61">
        <w:rPr>
          <w:sz w:val="21"/>
          <w:szCs w:val="21"/>
        </w:rPr>
        <w:t>v souladu s </w:t>
      </w:r>
      <w:r w:rsidR="006A5CD3" w:rsidRPr="00517F61">
        <w:rPr>
          <w:sz w:val="21"/>
          <w:szCs w:val="21"/>
        </w:rPr>
        <w:t>ustanoveními</w:t>
      </w:r>
      <w:r w:rsidRPr="00517F61">
        <w:rPr>
          <w:sz w:val="21"/>
          <w:szCs w:val="21"/>
        </w:rPr>
        <w:t xml:space="preserve"> o reklamaci </w:t>
      </w:r>
      <w:r w:rsidRPr="00242821">
        <w:rPr>
          <w:sz w:val="21"/>
          <w:szCs w:val="21"/>
        </w:rPr>
        <w:t xml:space="preserve">vad věcí dle čl. </w:t>
      </w:r>
      <w:r w:rsidR="00242821" w:rsidRPr="00242821">
        <w:rPr>
          <w:sz w:val="21"/>
          <w:szCs w:val="21"/>
        </w:rPr>
        <w:t>VIII</w:t>
      </w:r>
      <w:r w:rsidRPr="00242821">
        <w:rPr>
          <w:sz w:val="21"/>
          <w:szCs w:val="21"/>
        </w:rPr>
        <w:t xml:space="preserve">. </w:t>
      </w:r>
      <w:r w:rsidR="00161508" w:rsidRPr="00242821">
        <w:rPr>
          <w:sz w:val="21"/>
          <w:szCs w:val="21"/>
        </w:rPr>
        <w:t>s</w:t>
      </w:r>
      <w:r w:rsidRPr="00242821">
        <w:rPr>
          <w:sz w:val="21"/>
          <w:szCs w:val="21"/>
        </w:rPr>
        <w:t>mlouvy. Takto</w:t>
      </w:r>
      <w:r w:rsidRPr="00517F61">
        <w:rPr>
          <w:sz w:val="21"/>
          <w:szCs w:val="21"/>
        </w:rPr>
        <w:t xml:space="preserve"> oznámené vady se prodávající zavazuje odstranit v souladu s uplatněným právem kupujícího bezodkladně, nejpozději však do 10 dnů ode dne jejich oznámení prodávajícímu.</w:t>
      </w:r>
    </w:p>
    <w:p w14:paraId="05567ADA" w14:textId="77777777" w:rsidR="006715C9" w:rsidRDefault="006715C9" w:rsidP="00AF6F37">
      <w:pPr>
        <w:pStyle w:val="Odstavecseseznamem"/>
        <w:numPr>
          <w:ilvl w:val="0"/>
          <w:numId w:val="22"/>
        </w:numPr>
        <w:spacing w:after="120"/>
        <w:ind w:left="780" w:hanging="357"/>
        <w:contextualSpacing w:val="0"/>
        <w:jc w:val="both"/>
        <w:rPr>
          <w:sz w:val="21"/>
          <w:szCs w:val="21"/>
        </w:rPr>
      </w:pPr>
      <w:r w:rsidRPr="00517F61">
        <w:rPr>
          <w:sz w:val="21"/>
          <w:szCs w:val="21"/>
        </w:rPr>
        <w:t xml:space="preserve">Odevzdá-li prodávající soubor věcí po částech, postupují smluvní strany přiměřeně v souladu s tímto odstavcem ve vztahu ke každé odevzdané části souboru věcí. </w:t>
      </w:r>
    </w:p>
    <w:p w14:paraId="61B3C0DB" w14:textId="77777777" w:rsidR="00442CAC" w:rsidRPr="00517F61" w:rsidRDefault="00442CAC" w:rsidP="00AF6F37">
      <w:pPr>
        <w:pStyle w:val="Odstavecseseznamem"/>
        <w:numPr>
          <w:ilvl w:val="0"/>
          <w:numId w:val="22"/>
        </w:numPr>
        <w:spacing w:after="120"/>
        <w:ind w:left="780" w:hanging="357"/>
        <w:contextualSpacing w:val="0"/>
        <w:jc w:val="both"/>
        <w:rPr>
          <w:sz w:val="21"/>
          <w:szCs w:val="21"/>
        </w:rPr>
      </w:pPr>
      <w:r>
        <w:rPr>
          <w:sz w:val="21"/>
          <w:szCs w:val="21"/>
        </w:rPr>
        <w:t>Neoznámení vad věcí dle tohoto odstavce nevylučuje uplatnění práv z vadného plnění z důvodu těchto vad v záruční době.</w:t>
      </w:r>
    </w:p>
    <w:p w14:paraId="47FA6C39" w14:textId="77777777" w:rsidR="006715C9" w:rsidRPr="00517F61" w:rsidRDefault="006715C9" w:rsidP="00AF6F37">
      <w:pPr>
        <w:pStyle w:val="Odstavecseseznamem"/>
        <w:numPr>
          <w:ilvl w:val="0"/>
          <w:numId w:val="19"/>
        </w:numPr>
        <w:spacing w:after="120"/>
        <w:ind w:left="426" w:hanging="426"/>
        <w:contextualSpacing w:val="0"/>
        <w:jc w:val="both"/>
        <w:rPr>
          <w:b/>
          <w:sz w:val="21"/>
          <w:szCs w:val="21"/>
        </w:rPr>
      </w:pPr>
      <w:r w:rsidRPr="00517F61">
        <w:rPr>
          <w:b/>
          <w:sz w:val="21"/>
          <w:szCs w:val="21"/>
        </w:rPr>
        <w:t>Splnění závazků prodávajícího jinými věcmi</w:t>
      </w:r>
    </w:p>
    <w:p w14:paraId="6D16984D" w14:textId="77777777" w:rsidR="006715C9" w:rsidRPr="00517F61" w:rsidRDefault="006715C9" w:rsidP="00AF6F37">
      <w:pPr>
        <w:pStyle w:val="Odstavecseseznamem"/>
        <w:numPr>
          <w:ilvl w:val="0"/>
          <w:numId w:val="25"/>
        </w:numPr>
        <w:spacing w:after="60"/>
        <w:ind w:left="786"/>
        <w:contextualSpacing w:val="0"/>
        <w:jc w:val="both"/>
        <w:rPr>
          <w:sz w:val="21"/>
          <w:szCs w:val="21"/>
        </w:rPr>
      </w:pPr>
      <w:r w:rsidRPr="00517F61">
        <w:rPr>
          <w:sz w:val="21"/>
          <w:szCs w:val="21"/>
        </w:rPr>
        <w:t xml:space="preserve">Prodávající i kupující jsou oprávněni zejména v případech, kdy se věc přestala vyrábět, prodávat či je z jiného důvodu nedostupná, navrhnout, aby prodávající </w:t>
      </w:r>
      <w:r w:rsidR="00F86AA3" w:rsidRPr="00517F61">
        <w:rPr>
          <w:sz w:val="21"/>
          <w:szCs w:val="21"/>
        </w:rPr>
        <w:t>odezval</w:t>
      </w:r>
      <w:r w:rsidRPr="00517F61">
        <w:rPr>
          <w:sz w:val="21"/>
          <w:szCs w:val="21"/>
        </w:rPr>
        <w:t xml:space="preserve"> a kupující převzal jinou věc náhradou za věc původně uvedenou v příloze č. 1 této smlouvy, a to za současného splnění následujících podmínek:</w:t>
      </w:r>
    </w:p>
    <w:p w14:paraId="16DDBAC3" w14:textId="77777777" w:rsidR="006715C9" w:rsidRPr="00517F61" w:rsidRDefault="00F86AA3" w:rsidP="00AF6F37">
      <w:pPr>
        <w:pStyle w:val="Odstavecseseznamem"/>
        <w:numPr>
          <w:ilvl w:val="0"/>
          <w:numId w:val="26"/>
        </w:numPr>
        <w:spacing w:after="60"/>
        <w:ind w:left="1134"/>
        <w:contextualSpacing w:val="0"/>
        <w:jc w:val="both"/>
        <w:rPr>
          <w:sz w:val="21"/>
          <w:szCs w:val="21"/>
        </w:rPr>
      </w:pPr>
      <w:r w:rsidRPr="00517F61">
        <w:rPr>
          <w:sz w:val="21"/>
          <w:szCs w:val="21"/>
        </w:rPr>
        <w:t>i jiná věc bude splňovat veškeré požadavky kupujícího na jakost, provedení, vlastnosti, jakož i</w:t>
      </w:r>
      <w:r w:rsidR="00A25DD4" w:rsidRPr="00517F61">
        <w:rPr>
          <w:sz w:val="21"/>
          <w:szCs w:val="21"/>
        </w:rPr>
        <w:t> </w:t>
      </w:r>
      <w:r w:rsidRPr="00517F61">
        <w:rPr>
          <w:sz w:val="21"/>
          <w:szCs w:val="21"/>
        </w:rPr>
        <w:t>další specifikace stanovené touto smlouvou pro původně uvedenou věc,</w:t>
      </w:r>
    </w:p>
    <w:p w14:paraId="535276D2" w14:textId="77777777" w:rsidR="00F86AA3" w:rsidRPr="00517F61" w:rsidRDefault="00F86AA3" w:rsidP="00AF6F37">
      <w:pPr>
        <w:pStyle w:val="Odstavecseseznamem"/>
        <w:numPr>
          <w:ilvl w:val="0"/>
          <w:numId w:val="26"/>
        </w:numPr>
        <w:spacing w:after="60"/>
        <w:ind w:left="1134"/>
        <w:contextualSpacing w:val="0"/>
        <w:jc w:val="both"/>
        <w:rPr>
          <w:sz w:val="21"/>
          <w:szCs w:val="21"/>
        </w:rPr>
      </w:pPr>
      <w:r w:rsidRPr="00517F61">
        <w:rPr>
          <w:sz w:val="21"/>
          <w:szCs w:val="21"/>
        </w:rPr>
        <w:t>nedojde k navýšení kupní ceny a</w:t>
      </w:r>
    </w:p>
    <w:p w14:paraId="1DA54808" w14:textId="77777777" w:rsidR="00F86AA3" w:rsidRPr="00517F61" w:rsidRDefault="00F86AA3" w:rsidP="00AF6F37">
      <w:pPr>
        <w:pStyle w:val="Odstavecseseznamem"/>
        <w:numPr>
          <w:ilvl w:val="0"/>
          <w:numId w:val="26"/>
        </w:numPr>
        <w:spacing w:after="60"/>
        <w:ind w:left="1134"/>
        <w:contextualSpacing w:val="0"/>
        <w:jc w:val="both"/>
        <w:rPr>
          <w:sz w:val="21"/>
          <w:szCs w:val="21"/>
        </w:rPr>
      </w:pPr>
      <w:r w:rsidRPr="00517F61">
        <w:rPr>
          <w:sz w:val="21"/>
          <w:szCs w:val="21"/>
        </w:rPr>
        <w:t>druhá strana bude s nahrazením původně uvedené věci jinou věcí souhlasit.</w:t>
      </w:r>
    </w:p>
    <w:p w14:paraId="68C92A67" w14:textId="77777777" w:rsidR="00F86AA3" w:rsidRPr="00517F61" w:rsidRDefault="00F86AA3" w:rsidP="00AF6F37">
      <w:pPr>
        <w:pStyle w:val="Odstavecseseznamem"/>
        <w:numPr>
          <w:ilvl w:val="0"/>
          <w:numId w:val="25"/>
        </w:numPr>
        <w:spacing w:after="60"/>
        <w:ind w:left="786"/>
        <w:contextualSpacing w:val="0"/>
        <w:jc w:val="both"/>
        <w:rPr>
          <w:sz w:val="21"/>
          <w:szCs w:val="21"/>
        </w:rPr>
      </w:pPr>
      <w:r w:rsidRPr="005907E0">
        <w:rPr>
          <w:sz w:val="21"/>
          <w:szCs w:val="21"/>
        </w:rPr>
        <w:t xml:space="preserve">Odevzdáním a převzetím jiné věci ve smyslu tohoto </w:t>
      </w:r>
      <w:r w:rsidR="00A25DD4" w:rsidRPr="005907E0">
        <w:rPr>
          <w:sz w:val="21"/>
          <w:szCs w:val="21"/>
        </w:rPr>
        <w:t>bodu</w:t>
      </w:r>
      <w:r w:rsidRPr="005907E0">
        <w:rPr>
          <w:sz w:val="21"/>
          <w:szCs w:val="21"/>
        </w:rPr>
        <w:t xml:space="preserve"> </w:t>
      </w:r>
      <w:r w:rsidR="008E6349" w:rsidRPr="005907E0">
        <w:rPr>
          <w:sz w:val="21"/>
          <w:szCs w:val="21"/>
        </w:rPr>
        <w:t>je sjednáno uzavřením dodatku k této</w:t>
      </w:r>
      <w:r w:rsidR="008E6349" w:rsidRPr="00517F61">
        <w:rPr>
          <w:sz w:val="21"/>
          <w:szCs w:val="21"/>
        </w:rPr>
        <w:t xml:space="preserve"> smlouvě.</w:t>
      </w:r>
    </w:p>
    <w:p w14:paraId="086CA6E9" w14:textId="45080783" w:rsidR="008E6349" w:rsidRPr="00517F61" w:rsidRDefault="008E6349" w:rsidP="00AF6F37">
      <w:pPr>
        <w:pStyle w:val="Odstavecseseznamem"/>
        <w:numPr>
          <w:ilvl w:val="0"/>
          <w:numId w:val="25"/>
        </w:numPr>
        <w:spacing w:after="60"/>
        <w:ind w:left="786"/>
        <w:contextualSpacing w:val="0"/>
        <w:jc w:val="both"/>
        <w:rPr>
          <w:sz w:val="21"/>
          <w:szCs w:val="21"/>
        </w:rPr>
      </w:pPr>
      <w:r w:rsidRPr="00517F61">
        <w:rPr>
          <w:sz w:val="21"/>
          <w:szCs w:val="21"/>
        </w:rPr>
        <w:t xml:space="preserve">V případě, že kupující nebude s nahrazením souhlasit a původně ve smlouvě uvedená věc je nedostupná, je kupující oprávněn odstoupit částečně či zcela od </w:t>
      </w:r>
      <w:r w:rsidR="00CE0015">
        <w:rPr>
          <w:sz w:val="21"/>
          <w:szCs w:val="21"/>
        </w:rPr>
        <w:t>dodávky věci</w:t>
      </w:r>
      <w:r w:rsidRPr="00517F61">
        <w:rPr>
          <w:sz w:val="21"/>
          <w:szCs w:val="21"/>
        </w:rPr>
        <w:t>.</w:t>
      </w:r>
    </w:p>
    <w:p w14:paraId="4B4BE4ED" w14:textId="77777777" w:rsidR="008E6349" w:rsidRDefault="008E6349" w:rsidP="00AF6F37">
      <w:pPr>
        <w:pStyle w:val="Odstavecseseznamem"/>
        <w:numPr>
          <w:ilvl w:val="0"/>
          <w:numId w:val="25"/>
        </w:numPr>
        <w:spacing w:after="60"/>
        <w:ind w:left="786"/>
        <w:contextualSpacing w:val="0"/>
        <w:jc w:val="both"/>
        <w:rPr>
          <w:sz w:val="21"/>
          <w:szCs w:val="21"/>
        </w:rPr>
      </w:pPr>
      <w:r w:rsidRPr="00517F61">
        <w:rPr>
          <w:sz w:val="21"/>
          <w:szCs w:val="21"/>
        </w:rPr>
        <w:t xml:space="preserve">V případě, že v průběhu platnosti této smlouvy dojde k objektivním změnám na trhu a nebude na trhu prokazatelně již dostupná ani původně ve smlouvě uvedená věc, ani žádná věc stejných nebo lepších parametrů, zaniká závazek prodávajícího takovouto položku dodávat po dobu této nedostupnosti. Kupující není oprávněn uplatnit v souvislosti s takovouto položkou smluvní pokutu, náhradu škody či úrok z prodlení. </w:t>
      </w:r>
    </w:p>
    <w:p w14:paraId="0AC1E1C2" w14:textId="77777777" w:rsidR="00742351" w:rsidRPr="00742351" w:rsidRDefault="00282EAD" w:rsidP="00105191">
      <w:pPr>
        <w:pStyle w:val="Odstavecseseznamem"/>
        <w:numPr>
          <w:ilvl w:val="0"/>
          <w:numId w:val="19"/>
        </w:numPr>
        <w:spacing w:after="120"/>
        <w:ind w:left="426" w:hanging="426"/>
        <w:contextualSpacing w:val="0"/>
        <w:jc w:val="both"/>
        <w:rPr>
          <w:b/>
          <w:sz w:val="21"/>
          <w:szCs w:val="21"/>
        </w:rPr>
      </w:pPr>
      <w:r w:rsidRPr="00742351">
        <w:rPr>
          <w:sz w:val="21"/>
          <w:szCs w:val="21"/>
        </w:rPr>
        <w:t>Prodávající bere na vědomí skutečnost, že kupující nemá skladovací prostory pro uložení originálních obalů od odevzdaných věcí, a z toho důvodu není povinen tyto obaly skladovat. Prodávající zajistí na vlastní náklady jejich odvoz a likvidaci, bude-li k tomu kupujícím vyzván.</w:t>
      </w:r>
    </w:p>
    <w:p w14:paraId="203D8476" w14:textId="77777777" w:rsidR="00742351" w:rsidRPr="00742351" w:rsidRDefault="00742351" w:rsidP="00742351">
      <w:pPr>
        <w:pStyle w:val="Odstavecseseznamem"/>
        <w:spacing w:after="120"/>
        <w:ind w:left="426"/>
        <w:contextualSpacing w:val="0"/>
        <w:jc w:val="both"/>
        <w:rPr>
          <w:b/>
          <w:sz w:val="21"/>
          <w:szCs w:val="21"/>
        </w:rPr>
      </w:pPr>
    </w:p>
    <w:p w14:paraId="740FFCBD" w14:textId="583A35CB" w:rsidR="008E6349" w:rsidRPr="00742351" w:rsidRDefault="008E6349" w:rsidP="00742351">
      <w:pPr>
        <w:pStyle w:val="Odstavecseseznamem"/>
        <w:spacing w:after="120"/>
        <w:ind w:left="426"/>
        <w:contextualSpacing w:val="0"/>
        <w:jc w:val="center"/>
        <w:rPr>
          <w:b/>
          <w:sz w:val="21"/>
          <w:szCs w:val="21"/>
        </w:rPr>
      </w:pPr>
      <w:r w:rsidRPr="00742351">
        <w:rPr>
          <w:b/>
          <w:sz w:val="21"/>
          <w:szCs w:val="21"/>
        </w:rPr>
        <w:t>VI.</w:t>
      </w:r>
    </w:p>
    <w:p w14:paraId="245FC996" w14:textId="03A03CC7" w:rsidR="008E6349" w:rsidRPr="00517F61" w:rsidRDefault="00C97B88" w:rsidP="00AD32AF">
      <w:pPr>
        <w:spacing w:after="240"/>
        <w:jc w:val="center"/>
        <w:rPr>
          <w:b/>
          <w:sz w:val="21"/>
          <w:szCs w:val="21"/>
        </w:rPr>
      </w:pPr>
      <w:r>
        <w:rPr>
          <w:b/>
          <w:sz w:val="21"/>
          <w:szCs w:val="21"/>
        </w:rPr>
        <w:t>C</w:t>
      </w:r>
      <w:r w:rsidR="008E6349" w:rsidRPr="00517F61">
        <w:rPr>
          <w:b/>
          <w:sz w:val="21"/>
          <w:szCs w:val="21"/>
        </w:rPr>
        <w:t xml:space="preserve">ena </w:t>
      </w:r>
      <w:r>
        <w:rPr>
          <w:b/>
          <w:sz w:val="21"/>
          <w:szCs w:val="21"/>
        </w:rPr>
        <w:t xml:space="preserve">dodávek </w:t>
      </w:r>
      <w:r w:rsidR="008E6349" w:rsidRPr="00517F61">
        <w:rPr>
          <w:b/>
          <w:sz w:val="21"/>
          <w:szCs w:val="21"/>
        </w:rPr>
        <w:t>a platební podmínky</w:t>
      </w:r>
    </w:p>
    <w:p w14:paraId="5BE0A9BF" w14:textId="77777777" w:rsidR="004057C1" w:rsidRDefault="004057C1" w:rsidP="004057C1">
      <w:pPr>
        <w:pStyle w:val="Odstavecseseznamem"/>
        <w:numPr>
          <w:ilvl w:val="0"/>
          <w:numId w:val="27"/>
        </w:numPr>
        <w:spacing w:after="120"/>
        <w:ind w:left="426" w:hanging="426"/>
        <w:contextualSpacing w:val="0"/>
        <w:jc w:val="both"/>
        <w:rPr>
          <w:sz w:val="21"/>
          <w:szCs w:val="21"/>
        </w:rPr>
      </w:pPr>
      <w:r w:rsidRPr="004057C1">
        <w:rPr>
          <w:sz w:val="21"/>
          <w:szCs w:val="21"/>
        </w:rPr>
        <w:t xml:space="preserve">Cena dodávky je stanovena dle jejího obsahu a rozsahu uvedeného ve výzvě na základě jednotkových cen uvedených v příloze č. 1 smlouvy. Smluvní strany výslovně utvrzují, že na základě smlouvy bez konkrétní výzvy nevzniká prodávajícímu právo na jakoukoli úplatu a že výše ceny dodávky není nijak závislá na skutečném množství dodávek, ke kterým bude prodávající vyzván. </w:t>
      </w:r>
    </w:p>
    <w:p w14:paraId="6E6C1850" w14:textId="652AC4E8" w:rsidR="002B2F96" w:rsidRPr="004057C1" w:rsidRDefault="00BD352C" w:rsidP="004057C1">
      <w:pPr>
        <w:pStyle w:val="Odstavecseseznamem"/>
        <w:numPr>
          <w:ilvl w:val="0"/>
          <w:numId w:val="27"/>
        </w:numPr>
        <w:spacing w:after="120"/>
        <w:ind w:left="426" w:hanging="426"/>
        <w:contextualSpacing w:val="0"/>
        <w:jc w:val="both"/>
        <w:rPr>
          <w:sz w:val="21"/>
          <w:szCs w:val="21"/>
        </w:rPr>
      </w:pPr>
      <w:r w:rsidRPr="004057C1">
        <w:rPr>
          <w:sz w:val="21"/>
          <w:szCs w:val="21"/>
        </w:rPr>
        <w:t xml:space="preserve">V příloze </w:t>
      </w:r>
      <w:r w:rsidR="004057C1">
        <w:rPr>
          <w:sz w:val="21"/>
          <w:szCs w:val="21"/>
        </w:rPr>
        <w:t xml:space="preserve">č. 1 </w:t>
      </w:r>
      <w:r w:rsidRPr="004057C1">
        <w:rPr>
          <w:sz w:val="21"/>
          <w:szCs w:val="21"/>
        </w:rPr>
        <w:t>je cena stanovena v Kč bez daně s přidané hodnoty (</w:t>
      </w:r>
      <w:r w:rsidR="004057C1">
        <w:rPr>
          <w:sz w:val="21"/>
          <w:szCs w:val="21"/>
        </w:rPr>
        <w:t>dále jen „DPH“). Prodávající je </w:t>
      </w:r>
      <w:r w:rsidRPr="004057C1">
        <w:rPr>
          <w:sz w:val="21"/>
          <w:szCs w:val="21"/>
        </w:rPr>
        <w:t>oprávněn k ceně připočíst DPH ve výši stanovené v souladu se zákonem č. 235/2004 Sb., o dani z přidané hodnoty, ve znění pozdějších předpisů (dále jen „ZDPH“), a to ke dni uskutečnění zdanitelného plnění (dále jen „DUZP“). DUZP je den převzetí věci.</w:t>
      </w:r>
    </w:p>
    <w:p w14:paraId="43EDAE39" w14:textId="4ED2D8F6" w:rsidR="00BD352C" w:rsidRPr="00517F61" w:rsidRDefault="004057C1" w:rsidP="008C6191">
      <w:pPr>
        <w:pStyle w:val="Odstavecseseznamem"/>
        <w:numPr>
          <w:ilvl w:val="0"/>
          <w:numId w:val="27"/>
        </w:numPr>
        <w:spacing w:after="120"/>
        <w:ind w:left="426" w:hanging="426"/>
        <w:contextualSpacing w:val="0"/>
        <w:jc w:val="both"/>
        <w:rPr>
          <w:sz w:val="21"/>
          <w:szCs w:val="21"/>
        </w:rPr>
      </w:pPr>
      <w:r>
        <w:rPr>
          <w:sz w:val="21"/>
          <w:szCs w:val="21"/>
        </w:rPr>
        <w:lastRenderedPageBreak/>
        <w:t>C</w:t>
      </w:r>
      <w:r w:rsidR="00BD352C" w:rsidRPr="00517F61">
        <w:rPr>
          <w:sz w:val="21"/>
          <w:szCs w:val="21"/>
        </w:rPr>
        <w:t xml:space="preserve">ena </w:t>
      </w:r>
      <w:r>
        <w:rPr>
          <w:sz w:val="21"/>
          <w:szCs w:val="21"/>
        </w:rPr>
        <w:t xml:space="preserve">dodávky </w:t>
      </w:r>
      <w:r w:rsidR="00BD352C" w:rsidRPr="00517F61">
        <w:rPr>
          <w:sz w:val="21"/>
          <w:szCs w:val="21"/>
        </w:rPr>
        <w:t>zahrnuje veškeré nezbytné náklady. V ceně jsou zahrnuty rovněž veškeré náklady na dopravu, balení, případné pojištění a náklady na vytvoření potřebných faktických a právních podmínek pro dodání věcí včetně rizik změny kurzu či cla.</w:t>
      </w:r>
    </w:p>
    <w:p w14:paraId="10418F9C" w14:textId="77777777" w:rsidR="00BD352C" w:rsidRPr="00517F61" w:rsidRDefault="00BD352C" w:rsidP="008C6191">
      <w:pPr>
        <w:pStyle w:val="Odstavecseseznamem"/>
        <w:numPr>
          <w:ilvl w:val="0"/>
          <w:numId w:val="27"/>
        </w:numPr>
        <w:spacing w:after="120"/>
        <w:ind w:left="426" w:hanging="426"/>
        <w:contextualSpacing w:val="0"/>
        <w:jc w:val="both"/>
        <w:rPr>
          <w:sz w:val="21"/>
          <w:szCs w:val="21"/>
        </w:rPr>
      </w:pPr>
      <w:r w:rsidRPr="00517F61">
        <w:rPr>
          <w:sz w:val="21"/>
          <w:szCs w:val="21"/>
        </w:rPr>
        <w:t>Prodávající přebírá nebezpečí změny okolností ve smyslu § 1765 odst. 2 OZ.</w:t>
      </w:r>
    </w:p>
    <w:p w14:paraId="4216789F" w14:textId="77777777" w:rsidR="004057C1" w:rsidRDefault="00BD352C" w:rsidP="004057C1">
      <w:pPr>
        <w:pStyle w:val="Odstavecseseznamem"/>
        <w:numPr>
          <w:ilvl w:val="0"/>
          <w:numId w:val="27"/>
        </w:numPr>
        <w:spacing w:after="120"/>
        <w:ind w:left="426" w:hanging="426"/>
        <w:contextualSpacing w:val="0"/>
        <w:jc w:val="both"/>
        <w:rPr>
          <w:sz w:val="21"/>
          <w:szCs w:val="21"/>
        </w:rPr>
      </w:pPr>
      <w:r w:rsidRPr="00517F61">
        <w:rPr>
          <w:sz w:val="21"/>
          <w:szCs w:val="21"/>
        </w:rPr>
        <w:t>Ceny věcí jsou cenami nejvýše přípustnými a není možné je překročit za žádných podmínek. Obě smluvní strany mohou v konkrétních případech sjednat i cenu nižší. Není možné požadovat jakékoliv ve smlouvě neuvedené platby.</w:t>
      </w:r>
    </w:p>
    <w:p w14:paraId="3AD6FB1F" w14:textId="6F9BABB0" w:rsidR="00BB75EA" w:rsidRPr="004057C1" w:rsidRDefault="00BD352C" w:rsidP="004057C1">
      <w:pPr>
        <w:pStyle w:val="Odstavecseseznamem"/>
        <w:numPr>
          <w:ilvl w:val="0"/>
          <w:numId w:val="27"/>
        </w:numPr>
        <w:spacing w:after="120"/>
        <w:ind w:left="426" w:hanging="426"/>
        <w:contextualSpacing w:val="0"/>
        <w:jc w:val="both"/>
        <w:rPr>
          <w:sz w:val="21"/>
          <w:szCs w:val="21"/>
        </w:rPr>
      </w:pPr>
      <w:r w:rsidRPr="004057C1">
        <w:rPr>
          <w:b/>
          <w:sz w:val="21"/>
          <w:szCs w:val="21"/>
        </w:rPr>
        <w:t>Právo na zaplacení ceny</w:t>
      </w:r>
      <w:r w:rsidR="004057C1" w:rsidRPr="004057C1">
        <w:rPr>
          <w:b/>
          <w:sz w:val="21"/>
          <w:szCs w:val="21"/>
        </w:rPr>
        <w:t xml:space="preserve"> dodávky </w:t>
      </w:r>
      <w:r w:rsidR="00BB75EA" w:rsidRPr="004057C1">
        <w:rPr>
          <w:sz w:val="21"/>
          <w:szCs w:val="21"/>
        </w:rPr>
        <w:t xml:space="preserve">vzniká převzetím věcí kupujícím. </w:t>
      </w:r>
    </w:p>
    <w:p w14:paraId="38B6293D" w14:textId="4CAAD93D" w:rsidR="005E4D37" w:rsidRPr="00517F61" w:rsidRDefault="005E4D37" w:rsidP="008C6191">
      <w:pPr>
        <w:pStyle w:val="Odstavecseseznamem"/>
        <w:numPr>
          <w:ilvl w:val="0"/>
          <w:numId w:val="27"/>
        </w:numPr>
        <w:spacing w:after="120"/>
        <w:ind w:left="426" w:hanging="426"/>
        <w:contextualSpacing w:val="0"/>
        <w:jc w:val="both"/>
        <w:rPr>
          <w:b/>
          <w:sz w:val="21"/>
          <w:szCs w:val="21"/>
        </w:rPr>
      </w:pPr>
      <w:r w:rsidRPr="00517F61">
        <w:rPr>
          <w:b/>
          <w:sz w:val="21"/>
          <w:szCs w:val="21"/>
        </w:rPr>
        <w:t>Úhrada ceny</w:t>
      </w:r>
      <w:r w:rsidR="004057C1">
        <w:rPr>
          <w:b/>
          <w:sz w:val="21"/>
          <w:szCs w:val="21"/>
        </w:rPr>
        <w:t xml:space="preserve"> dodávky</w:t>
      </w:r>
    </w:p>
    <w:p w14:paraId="3F58DA02" w14:textId="7C392FB1" w:rsidR="00BD352C" w:rsidRDefault="004057C1" w:rsidP="008C6191">
      <w:pPr>
        <w:pStyle w:val="Odstavecseseznamem"/>
        <w:numPr>
          <w:ilvl w:val="0"/>
          <w:numId w:val="32"/>
        </w:numPr>
        <w:spacing w:after="60"/>
        <w:contextualSpacing w:val="0"/>
        <w:jc w:val="both"/>
        <w:rPr>
          <w:sz w:val="21"/>
          <w:szCs w:val="21"/>
        </w:rPr>
      </w:pPr>
      <w:r>
        <w:rPr>
          <w:sz w:val="21"/>
          <w:szCs w:val="21"/>
        </w:rPr>
        <w:t>C</w:t>
      </w:r>
      <w:r w:rsidR="00FD0283" w:rsidRPr="00517F61">
        <w:rPr>
          <w:sz w:val="21"/>
          <w:szCs w:val="21"/>
        </w:rPr>
        <w:t xml:space="preserve">ena </w:t>
      </w:r>
      <w:r>
        <w:rPr>
          <w:sz w:val="21"/>
          <w:szCs w:val="21"/>
        </w:rPr>
        <w:t xml:space="preserve">dodávky </w:t>
      </w:r>
      <w:r w:rsidR="00FD0283" w:rsidRPr="00517F61">
        <w:rPr>
          <w:sz w:val="21"/>
          <w:szCs w:val="21"/>
        </w:rPr>
        <w:t>bude kupujícím uhrazena na základě řádně vystavených daňových dokladů (dále také jen „faktury“).</w:t>
      </w:r>
    </w:p>
    <w:p w14:paraId="4EB05831" w14:textId="1AEA3C71" w:rsidR="00B31C06" w:rsidRPr="00517F61" w:rsidRDefault="00B31C06" w:rsidP="008C6191">
      <w:pPr>
        <w:pStyle w:val="Odstavecseseznamem"/>
        <w:numPr>
          <w:ilvl w:val="0"/>
          <w:numId w:val="32"/>
        </w:numPr>
        <w:spacing w:after="60"/>
        <w:contextualSpacing w:val="0"/>
        <w:jc w:val="both"/>
        <w:rPr>
          <w:sz w:val="21"/>
          <w:szCs w:val="21"/>
        </w:rPr>
      </w:pPr>
      <w:r w:rsidRPr="00517F61">
        <w:rPr>
          <w:sz w:val="21"/>
          <w:szCs w:val="21"/>
        </w:rPr>
        <w:t>Faktury budou vystaveny po jedn</w:t>
      </w:r>
      <w:r w:rsidR="00A25DD4" w:rsidRPr="00517F61">
        <w:rPr>
          <w:sz w:val="21"/>
          <w:szCs w:val="21"/>
        </w:rPr>
        <w:t>otlivých souborech věcí, resp. p</w:t>
      </w:r>
      <w:r w:rsidRPr="00517F61">
        <w:rPr>
          <w:sz w:val="21"/>
          <w:szCs w:val="21"/>
        </w:rPr>
        <w:t xml:space="preserve">o jejich částech a doručeny </w:t>
      </w:r>
      <w:r w:rsidRPr="00725506">
        <w:rPr>
          <w:sz w:val="21"/>
          <w:szCs w:val="21"/>
        </w:rPr>
        <w:t xml:space="preserve">kupujícímu nejpozději </w:t>
      </w:r>
      <w:r w:rsidR="00FC6A43" w:rsidRPr="00725506">
        <w:rPr>
          <w:sz w:val="21"/>
          <w:szCs w:val="21"/>
        </w:rPr>
        <w:t>do 5 pracovních dní ode dne převzetí věcí</w:t>
      </w:r>
      <w:r w:rsidR="00FC6A43">
        <w:rPr>
          <w:sz w:val="21"/>
          <w:szCs w:val="21"/>
        </w:rPr>
        <w:t>.</w:t>
      </w:r>
      <w:r w:rsidRPr="00725506">
        <w:rPr>
          <w:sz w:val="21"/>
          <w:szCs w:val="21"/>
        </w:rPr>
        <w:t xml:space="preserve"> </w:t>
      </w:r>
    </w:p>
    <w:p w14:paraId="5E3424FE" w14:textId="77777777" w:rsidR="001D796B" w:rsidRPr="00517F61" w:rsidRDefault="001D796B" w:rsidP="008C6191">
      <w:pPr>
        <w:pStyle w:val="Odstavecseseznamem"/>
        <w:numPr>
          <w:ilvl w:val="0"/>
          <w:numId w:val="32"/>
        </w:numPr>
        <w:spacing w:after="60"/>
        <w:contextualSpacing w:val="0"/>
        <w:jc w:val="both"/>
        <w:rPr>
          <w:sz w:val="21"/>
          <w:szCs w:val="21"/>
        </w:rPr>
      </w:pPr>
      <w:r w:rsidRPr="00517F61">
        <w:rPr>
          <w:sz w:val="21"/>
          <w:szCs w:val="21"/>
        </w:rPr>
        <w:t>Splatnost faktur je 30 dní ode dne jejich doručení kupujícímu.</w:t>
      </w:r>
    </w:p>
    <w:p w14:paraId="117C1245" w14:textId="54C29916" w:rsidR="001D796B" w:rsidRPr="00517F61" w:rsidRDefault="006D6137" w:rsidP="00A25DD4">
      <w:pPr>
        <w:pStyle w:val="Odstavecseseznamem"/>
        <w:numPr>
          <w:ilvl w:val="0"/>
          <w:numId w:val="32"/>
        </w:numPr>
        <w:spacing w:after="120"/>
        <w:ind w:left="782" w:hanging="357"/>
        <w:contextualSpacing w:val="0"/>
        <w:jc w:val="both"/>
        <w:rPr>
          <w:sz w:val="21"/>
          <w:szCs w:val="21"/>
        </w:rPr>
      </w:pPr>
      <w:r>
        <w:rPr>
          <w:sz w:val="21"/>
          <w:szCs w:val="21"/>
        </w:rPr>
        <w:t>C</w:t>
      </w:r>
      <w:r w:rsidR="001D796B" w:rsidRPr="00517F61">
        <w:rPr>
          <w:sz w:val="21"/>
          <w:szCs w:val="21"/>
        </w:rPr>
        <w:t xml:space="preserve">ena </w:t>
      </w:r>
      <w:r>
        <w:rPr>
          <w:sz w:val="21"/>
          <w:szCs w:val="21"/>
        </w:rPr>
        <w:t xml:space="preserve">dodávky </w:t>
      </w:r>
      <w:r w:rsidR="001D796B" w:rsidRPr="00517F61">
        <w:rPr>
          <w:sz w:val="21"/>
          <w:szCs w:val="21"/>
        </w:rPr>
        <w:t>bude kupujícím uhra</w:t>
      </w:r>
      <w:r w:rsidR="0079399A" w:rsidRPr="00517F61">
        <w:rPr>
          <w:sz w:val="21"/>
          <w:szCs w:val="21"/>
        </w:rPr>
        <w:t>zena bezhotovostním převod</w:t>
      </w:r>
      <w:r>
        <w:rPr>
          <w:sz w:val="21"/>
          <w:szCs w:val="21"/>
        </w:rPr>
        <w:t>em</w:t>
      </w:r>
      <w:r w:rsidR="0079399A" w:rsidRPr="00517F61">
        <w:rPr>
          <w:sz w:val="21"/>
          <w:szCs w:val="21"/>
        </w:rPr>
        <w:t xml:space="preserve"> na bankovní účet prodávajícího </w:t>
      </w:r>
      <w:r w:rsidR="0079399A" w:rsidRPr="005907E0">
        <w:rPr>
          <w:sz w:val="21"/>
          <w:szCs w:val="21"/>
        </w:rPr>
        <w:t>uveden</w:t>
      </w:r>
      <w:r>
        <w:rPr>
          <w:sz w:val="21"/>
          <w:szCs w:val="21"/>
        </w:rPr>
        <w:t>ého v záhlaví smlouvy</w:t>
      </w:r>
      <w:r w:rsidR="0079399A" w:rsidRPr="005907E0">
        <w:rPr>
          <w:sz w:val="21"/>
          <w:szCs w:val="21"/>
        </w:rPr>
        <w:t>. Uvede-li prodávající na faktuře bankovní účet odlišný, má se za</w:t>
      </w:r>
      <w:r w:rsidR="0079399A" w:rsidRPr="00517F61">
        <w:rPr>
          <w:sz w:val="21"/>
          <w:szCs w:val="21"/>
        </w:rPr>
        <w:t xml:space="preserve"> to, že požaduje provedení úhrady na bankovní účet uvedený na faktuře. Peněžitý závazek kupujícího se považuje za splněný v den, kdy je dlužná částka odepsána z bankovního účtu kupujícího ve prospěch bankovního účtu prodávajícího. </w:t>
      </w:r>
    </w:p>
    <w:p w14:paraId="5FD5AD6B" w14:textId="77777777" w:rsidR="00217B88" w:rsidRPr="00517F61" w:rsidRDefault="00217B88" w:rsidP="008708CE">
      <w:pPr>
        <w:pStyle w:val="Odstavecseseznamem"/>
        <w:numPr>
          <w:ilvl w:val="0"/>
          <w:numId w:val="27"/>
        </w:numPr>
        <w:spacing w:after="120"/>
        <w:ind w:left="426" w:hanging="426"/>
        <w:contextualSpacing w:val="0"/>
        <w:jc w:val="both"/>
        <w:rPr>
          <w:b/>
          <w:sz w:val="21"/>
          <w:szCs w:val="21"/>
        </w:rPr>
      </w:pPr>
      <w:r w:rsidRPr="00517F61">
        <w:rPr>
          <w:b/>
          <w:sz w:val="21"/>
          <w:szCs w:val="21"/>
        </w:rPr>
        <w:t>Náležitosti faktur</w:t>
      </w:r>
    </w:p>
    <w:p w14:paraId="236ABF3C" w14:textId="77777777" w:rsidR="00217B88" w:rsidRPr="00517F61" w:rsidRDefault="00217B88" w:rsidP="00A25DD4">
      <w:pPr>
        <w:spacing w:after="120"/>
        <w:ind w:left="425"/>
        <w:jc w:val="both"/>
        <w:rPr>
          <w:sz w:val="21"/>
          <w:szCs w:val="21"/>
        </w:rPr>
      </w:pPr>
      <w:r w:rsidRPr="00517F61">
        <w:rPr>
          <w:sz w:val="21"/>
          <w:szCs w:val="21"/>
        </w:rPr>
        <w:t>Faktury budou splňovat veškeré zákonné a smluvené náležitosti, zejména</w:t>
      </w:r>
    </w:p>
    <w:p w14:paraId="513720B6" w14:textId="77777777" w:rsidR="00217B88" w:rsidRPr="00517F61" w:rsidRDefault="008708CE" w:rsidP="00943D26">
      <w:pPr>
        <w:pStyle w:val="Odstavecseseznamem"/>
        <w:numPr>
          <w:ilvl w:val="0"/>
          <w:numId w:val="30"/>
        </w:numPr>
        <w:spacing w:after="60"/>
        <w:ind w:left="851" w:hanging="357"/>
        <w:contextualSpacing w:val="0"/>
        <w:jc w:val="both"/>
        <w:rPr>
          <w:sz w:val="21"/>
          <w:szCs w:val="21"/>
        </w:rPr>
      </w:pPr>
      <w:r w:rsidRPr="00517F61">
        <w:rPr>
          <w:sz w:val="21"/>
          <w:szCs w:val="21"/>
        </w:rPr>
        <w:t>n</w:t>
      </w:r>
      <w:r w:rsidR="00217B88" w:rsidRPr="00517F61">
        <w:rPr>
          <w:sz w:val="21"/>
          <w:szCs w:val="21"/>
        </w:rPr>
        <w:t>áležitosti daňového dokladu dle § 26 a násl. ZDPH,</w:t>
      </w:r>
    </w:p>
    <w:p w14:paraId="4AEEBDA2" w14:textId="77777777" w:rsidR="00217B88" w:rsidRPr="00517F61" w:rsidRDefault="008708CE" w:rsidP="008708CE">
      <w:pPr>
        <w:pStyle w:val="Odstavecseseznamem"/>
        <w:numPr>
          <w:ilvl w:val="0"/>
          <w:numId w:val="30"/>
        </w:numPr>
        <w:spacing w:after="60"/>
        <w:ind w:left="856" w:hanging="357"/>
        <w:contextualSpacing w:val="0"/>
        <w:jc w:val="both"/>
        <w:rPr>
          <w:sz w:val="21"/>
          <w:szCs w:val="21"/>
        </w:rPr>
      </w:pPr>
      <w:r w:rsidRPr="00517F61">
        <w:rPr>
          <w:sz w:val="21"/>
          <w:szCs w:val="21"/>
        </w:rPr>
        <w:t>n</w:t>
      </w:r>
      <w:r w:rsidR="00217B88" w:rsidRPr="00517F61">
        <w:rPr>
          <w:sz w:val="21"/>
          <w:szCs w:val="21"/>
        </w:rPr>
        <w:t>áležitosti daňového dokladu stanovené v zákoně 563/1991 Sb., o účetnictví, ve znění pozdějších předpisů,</w:t>
      </w:r>
    </w:p>
    <w:p w14:paraId="43EDCFAF" w14:textId="77777777" w:rsidR="00217B88" w:rsidRPr="00517F61" w:rsidRDefault="008708CE" w:rsidP="008708CE">
      <w:pPr>
        <w:pStyle w:val="Odstavecseseznamem"/>
        <w:numPr>
          <w:ilvl w:val="0"/>
          <w:numId w:val="30"/>
        </w:numPr>
        <w:spacing w:after="60"/>
        <w:ind w:left="856" w:hanging="357"/>
        <w:contextualSpacing w:val="0"/>
        <w:jc w:val="both"/>
        <w:rPr>
          <w:sz w:val="21"/>
          <w:szCs w:val="21"/>
        </w:rPr>
      </w:pPr>
      <w:r w:rsidRPr="00517F61">
        <w:rPr>
          <w:sz w:val="21"/>
          <w:szCs w:val="21"/>
        </w:rPr>
        <w:t>u</w:t>
      </w:r>
      <w:r w:rsidR="00217B88" w:rsidRPr="00517F61">
        <w:rPr>
          <w:sz w:val="21"/>
          <w:szCs w:val="21"/>
        </w:rPr>
        <w:t>vedení lhůty splatnosti,</w:t>
      </w:r>
    </w:p>
    <w:p w14:paraId="154552A1" w14:textId="77777777" w:rsidR="00217B88" w:rsidRPr="00517F61" w:rsidRDefault="008708CE" w:rsidP="00A25DD4">
      <w:pPr>
        <w:pStyle w:val="Odstavecseseznamem"/>
        <w:numPr>
          <w:ilvl w:val="0"/>
          <w:numId w:val="30"/>
        </w:numPr>
        <w:spacing w:after="120"/>
        <w:ind w:left="856" w:hanging="357"/>
        <w:contextualSpacing w:val="0"/>
        <w:jc w:val="both"/>
        <w:rPr>
          <w:sz w:val="21"/>
          <w:szCs w:val="21"/>
        </w:rPr>
      </w:pPr>
      <w:r w:rsidRPr="00517F61">
        <w:rPr>
          <w:sz w:val="21"/>
          <w:szCs w:val="21"/>
        </w:rPr>
        <w:t>u</w:t>
      </w:r>
      <w:r w:rsidR="00217B88" w:rsidRPr="00517F61">
        <w:rPr>
          <w:sz w:val="21"/>
          <w:szCs w:val="21"/>
        </w:rPr>
        <w:t>vedení údajů bankovního spojení prodávajícího</w:t>
      </w:r>
      <w:r w:rsidRPr="00517F61">
        <w:rPr>
          <w:sz w:val="21"/>
          <w:szCs w:val="21"/>
        </w:rPr>
        <w:t>.</w:t>
      </w:r>
    </w:p>
    <w:p w14:paraId="1F7FAD1A" w14:textId="77777777" w:rsidR="00217B88" w:rsidRPr="00517F61" w:rsidRDefault="00217B88" w:rsidP="008708CE">
      <w:pPr>
        <w:spacing w:after="120"/>
        <w:ind w:left="426"/>
        <w:jc w:val="both"/>
        <w:rPr>
          <w:sz w:val="21"/>
          <w:szCs w:val="21"/>
        </w:rPr>
      </w:pPr>
      <w:r w:rsidRPr="00517F61">
        <w:rPr>
          <w:sz w:val="21"/>
          <w:szCs w:val="21"/>
        </w:rPr>
        <w:t>Kupující si vyhrazuje právo vrátit fakturu prodávajícímu bez úhrady, jestliže tato nebude splňovat požadované náležitosti. V tomto případě bude lhůta splatnosti faktury přerušena a nová 30 denní lhůta splatnosti bude započata po doručení faktury opravené. V tomto případě není kupující v prodlení s úhradou příslušné částky, na kterou faktura zní.</w:t>
      </w:r>
    </w:p>
    <w:p w14:paraId="4D5CA546" w14:textId="77777777" w:rsidR="00217B88" w:rsidRPr="00517F61" w:rsidRDefault="00217B88" w:rsidP="008708CE">
      <w:pPr>
        <w:pStyle w:val="Odstavecseseznamem"/>
        <w:numPr>
          <w:ilvl w:val="0"/>
          <w:numId w:val="27"/>
        </w:numPr>
        <w:spacing w:after="120"/>
        <w:ind w:left="426" w:hanging="426"/>
        <w:contextualSpacing w:val="0"/>
        <w:jc w:val="both"/>
        <w:rPr>
          <w:sz w:val="21"/>
          <w:szCs w:val="21"/>
        </w:rPr>
      </w:pPr>
      <w:r w:rsidRPr="00517F61">
        <w:rPr>
          <w:sz w:val="21"/>
          <w:szCs w:val="21"/>
        </w:rPr>
        <w:t>V případě, že faktura, nebude obsahovat předepsané náležitosti a tuto skutečnost zjistí až příslušný správce daně či jiný orgán oprávněný k výkonu kontrolu u prodávajícího nebo kupujícího, nese veškeré následky z tohoto plynoucí prodávající.</w:t>
      </w:r>
    </w:p>
    <w:p w14:paraId="763D48F1" w14:textId="77777777" w:rsidR="00217B88" w:rsidRPr="00517F61" w:rsidRDefault="00217B88" w:rsidP="00943D26">
      <w:pPr>
        <w:pStyle w:val="Odstavecseseznamem"/>
        <w:numPr>
          <w:ilvl w:val="0"/>
          <w:numId w:val="27"/>
        </w:numPr>
        <w:spacing w:after="120"/>
        <w:ind w:left="426" w:hanging="426"/>
        <w:contextualSpacing w:val="0"/>
        <w:jc w:val="both"/>
        <w:rPr>
          <w:sz w:val="21"/>
          <w:szCs w:val="21"/>
        </w:rPr>
      </w:pPr>
      <w:r w:rsidRPr="00517F61">
        <w:rPr>
          <w:sz w:val="21"/>
          <w:szCs w:val="21"/>
        </w:rPr>
        <w:t xml:space="preserve">V případě, že </w:t>
      </w:r>
    </w:p>
    <w:p w14:paraId="28242F93" w14:textId="77777777" w:rsidR="00217B88" w:rsidRPr="00517F61" w:rsidRDefault="00943D26" w:rsidP="00943D26">
      <w:pPr>
        <w:pStyle w:val="Odstavecseseznamem"/>
        <w:numPr>
          <w:ilvl w:val="0"/>
          <w:numId w:val="35"/>
        </w:numPr>
        <w:spacing w:after="60"/>
        <w:ind w:left="851"/>
        <w:contextualSpacing w:val="0"/>
        <w:jc w:val="both"/>
        <w:rPr>
          <w:sz w:val="21"/>
          <w:szCs w:val="21"/>
        </w:rPr>
      </w:pPr>
      <w:r w:rsidRPr="00517F61">
        <w:rPr>
          <w:sz w:val="21"/>
          <w:szCs w:val="21"/>
        </w:rPr>
        <w:t>ú</w:t>
      </w:r>
      <w:r w:rsidR="00217B88" w:rsidRPr="00517F61">
        <w:rPr>
          <w:sz w:val="21"/>
          <w:szCs w:val="21"/>
        </w:rPr>
        <w:t>hrada kupní ceny má být provedena zcela nebo zčásti bezhotovostním převodem n</w:t>
      </w:r>
      <w:r w:rsidR="002B326E" w:rsidRPr="00517F61">
        <w:rPr>
          <w:sz w:val="21"/>
          <w:szCs w:val="21"/>
        </w:rPr>
        <w:t>a</w:t>
      </w:r>
      <w:r w:rsidR="00217B88" w:rsidRPr="00517F61">
        <w:rPr>
          <w:sz w:val="21"/>
          <w:szCs w:val="21"/>
        </w:rPr>
        <w:t xml:space="preserve"> účet vedený poskytovatelem platebních služeb mimo tuzemsko ve smyslu § 109 odst. 2 písm. b) ZDPH nebo že </w:t>
      </w:r>
    </w:p>
    <w:p w14:paraId="0F41F525" w14:textId="77777777" w:rsidR="00217B88" w:rsidRPr="00517F61" w:rsidRDefault="00943D26" w:rsidP="00943D26">
      <w:pPr>
        <w:pStyle w:val="Odstavecseseznamem"/>
        <w:numPr>
          <w:ilvl w:val="0"/>
          <w:numId w:val="35"/>
        </w:numPr>
        <w:spacing w:after="60"/>
        <w:ind w:left="851"/>
        <w:contextualSpacing w:val="0"/>
        <w:jc w:val="both"/>
        <w:rPr>
          <w:sz w:val="21"/>
          <w:szCs w:val="21"/>
        </w:rPr>
      </w:pPr>
      <w:r w:rsidRPr="00517F61">
        <w:rPr>
          <w:sz w:val="21"/>
          <w:szCs w:val="21"/>
        </w:rPr>
        <w:t>č</w:t>
      </w:r>
      <w:r w:rsidR="00217B88" w:rsidRPr="00517F61">
        <w:rPr>
          <w:sz w:val="21"/>
          <w:szCs w:val="21"/>
        </w:rPr>
        <w:t>íslo bankovního účtu prodávajícího uvedené v této smlouvě či na fakturách nebude uveřejněno způsobem umožňujícím dálkový přístup ve smyslu § 109 odst. 2 písm. c) ZDPH,</w:t>
      </w:r>
    </w:p>
    <w:p w14:paraId="70663EA4" w14:textId="77777777" w:rsidR="00217B88" w:rsidRPr="00517F61" w:rsidRDefault="00943D26" w:rsidP="00943D26">
      <w:pPr>
        <w:ind w:left="491"/>
        <w:jc w:val="both"/>
        <w:rPr>
          <w:sz w:val="21"/>
          <w:szCs w:val="21"/>
        </w:rPr>
      </w:pPr>
      <w:r w:rsidRPr="00517F61">
        <w:rPr>
          <w:sz w:val="21"/>
          <w:szCs w:val="21"/>
        </w:rPr>
        <w:t>j</w:t>
      </w:r>
      <w:r w:rsidR="00217B88" w:rsidRPr="00517F61">
        <w:rPr>
          <w:sz w:val="21"/>
          <w:szCs w:val="21"/>
        </w:rPr>
        <w:t xml:space="preserve">e kupující oprávněn uhradit prodávajícímu pouze tu část peněžitého závazku vyplývajícího z faktury, jež odpovídá výši základu DPH, a zbylou část pak ve smyslu § 109a ZDPH uhradit přímo správci daně. </w:t>
      </w:r>
      <w:r w:rsidR="00217B88" w:rsidRPr="00517F61">
        <w:rPr>
          <w:sz w:val="21"/>
          <w:szCs w:val="21"/>
        </w:rPr>
        <w:lastRenderedPageBreak/>
        <w:t xml:space="preserve">Stane-li se prodávající nespolehlivým plátce ve smyslu § 106a ZDPH, použije se tohoto odstavce obdobně. </w:t>
      </w:r>
    </w:p>
    <w:p w14:paraId="1D7E0E3E" w14:textId="77777777" w:rsidR="00217B88" w:rsidRPr="00517F61" w:rsidRDefault="00217B88" w:rsidP="00943D26">
      <w:pPr>
        <w:pStyle w:val="Odstavecseseznamem"/>
        <w:numPr>
          <w:ilvl w:val="0"/>
          <w:numId w:val="27"/>
        </w:numPr>
        <w:spacing w:after="120"/>
        <w:ind w:left="426" w:hanging="426"/>
        <w:contextualSpacing w:val="0"/>
        <w:jc w:val="both"/>
        <w:rPr>
          <w:sz w:val="21"/>
          <w:szCs w:val="21"/>
        </w:rPr>
      </w:pPr>
      <w:r w:rsidRPr="00517F61">
        <w:rPr>
          <w:sz w:val="21"/>
          <w:szCs w:val="21"/>
        </w:rPr>
        <w:t>V případě, že se na věci nebo část věcí, vztahuje režim přenesení daňové povinnosti dle § 92f ZDPH, je prodávající povinen upozornit na tuto skutečnosti kupujícího a vystavit na tyto věci s režimem přenesené daňové povinnosti samostatnou fakturu, ve které uvede pouze ceny bez DPH. Kupující uhradí prodávajícímu pouze cenu věc</w:t>
      </w:r>
      <w:r w:rsidR="002B326E" w:rsidRPr="00517F61">
        <w:rPr>
          <w:sz w:val="21"/>
          <w:szCs w:val="21"/>
        </w:rPr>
        <w:t>í</w:t>
      </w:r>
      <w:r w:rsidRPr="00517F61">
        <w:rPr>
          <w:sz w:val="21"/>
          <w:szCs w:val="21"/>
        </w:rPr>
        <w:t xml:space="preserve"> bez DPH. DPH uhradí v tomto případě kupující přímo správci daně. </w:t>
      </w:r>
    </w:p>
    <w:p w14:paraId="07F53353" w14:textId="77777777" w:rsidR="00217B88" w:rsidRPr="004153CF" w:rsidRDefault="00217B88" w:rsidP="00217B88">
      <w:pPr>
        <w:pStyle w:val="Odstavecseseznamem"/>
        <w:numPr>
          <w:ilvl w:val="0"/>
          <w:numId w:val="27"/>
        </w:numPr>
        <w:spacing w:after="120"/>
        <w:ind w:left="426" w:hanging="426"/>
        <w:contextualSpacing w:val="0"/>
        <w:jc w:val="both"/>
        <w:rPr>
          <w:sz w:val="21"/>
          <w:szCs w:val="21"/>
        </w:rPr>
      </w:pPr>
      <w:r w:rsidRPr="004153CF">
        <w:rPr>
          <w:sz w:val="21"/>
          <w:szCs w:val="21"/>
        </w:rPr>
        <w:t>V případě, že kupující informuje prodávajícího, že věc nebude sloužit ani částečně pro jeho ekonomickou činnost a kupující nevystupuje ve vztahu k danému plnění jako osoba povinná k dani, ve smyslu § 5 ZDPH, vystaví prodávající fakturu s DPH i v případě</w:t>
      </w:r>
      <w:r w:rsidR="00943D26" w:rsidRPr="004153CF">
        <w:rPr>
          <w:sz w:val="21"/>
          <w:szCs w:val="21"/>
        </w:rPr>
        <w:t xml:space="preserve"> překročení limitu pro přenesení</w:t>
      </w:r>
      <w:r w:rsidRPr="004153CF">
        <w:rPr>
          <w:sz w:val="21"/>
          <w:szCs w:val="21"/>
        </w:rPr>
        <w:t xml:space="preserve"> daňov</w:t>
      </w:r>
      <w:r w:rsidR="00943D26" w:rsidRPr="004153CF">
        <w:rPr>
          <w:sz w:val="21"/>
          <w:szCs w:val="21"/>
        </w:rPr>
        <w:t>é</w:t>
      </w:r>
      <w:r w:rsidRPr="004153CF">
        <w:rPr>
          <w:sz w:val="21"/>
          <w:szCs w:val="21"/>
        </w:rPr>
        <w:t xml:space="preserve"> povinnosti dle předchozího odstavce. </w:t>
      </w:r>
    </w:p>
    <w:p w14:paraId="64BE9F9D" w14:textId="42B13C52" w:rsidR="00C70FD5" w:rsidRPr="00517F61" w:rsidRDefault="006D6137" w:rsidP="00C70FD5">
      <w:pPr>
        <w:spacing w:after="0"/>
        <w:jc w:val="center"/>
        <w:rPr>
          <w:b/>
          <w:sz w:val="21"/>
          <w:szCs w:val="21"/>
        </w:rPr>
      </w:pPr>
      <w:r>
        <w:rPr>
          <w:b/>
          <w:sz w:val="21"/>
          <w:szCs w:val="21"/>
        </w:rPr>
        <w:t>VII</w:t>
      </w:r>
      <w:r w:rsidR="00217B88" w:rsidRPr="00517F61">
        <w:rPr>
          <w:b/>
          <w:sz w:val="21"/>
          <w:szCs w:val="21"/>
        </w:rPr>
        <w:t xml:space="preserve">. </w:t>
      </w:r>
    </w:p>
    <w:p w14:paraId="7FFE272B" w14:textId="77777777" w:rsidR="00217B88" w:rsidRPr="00517F61" w:rsidRDefault="00217B88" w:rsidP="00C70FD5">
      <w:pPr>
        <w:spacing w:after="240"/>
        <w:jc w:val="center"/>
        <w:rPr>
          <w:b/>
          <w:sz w:val="21"/>
          <w:szCs w:val="21"/>
        </w:rPr>
      </w:pPr>
      <w:r w:rsidRPr="00517F61">
        <w:rPr>
          <w:b/>
          <w:sz w:val="21"/>
          <w:szCs w:val="21"/>
        </w:rPr>
        <w:t>Záruka za jakost</w:t>
      </w:r>
    </w:p>
    <w:p w14:paraId="5431945B" w14:textId="77777777" w:rsidR="00217B88" w:rsidRPr="00517F61" w:rsidRDefault="00217B88" w:rsidP="00943D26">
      <w:pPr>
        <w:pStyle w:val="Odstavecseseznamem"/>
        <w:numPr>
          <w:ilvl w:val="0"/>
          <w:numId w:val="36"/>
        </w:numPr>
        <w:spacing w:after="120"/>
        <w:ind w:left="426" w:hanging="426"/>
        <w:contextualSpacing w:val="0"/>
        <w:jc w:val="both"/>
        <w:rPr>
          <w:sz w:val="21"/>
          <w:szCs w:val="21"/>
        </w:rPr>
      </w:pPr>
      <w:r w:rsidRPr="00517F61">
        <w:rPr>
          <w:sz w:val="21"/>
          <w:szCs w:val="21"/>
        </w:rPr>
        <w:t>Smluvní strany sjednávají záruku za jakost věcí ve smyslu § 2113 OZ.</w:t>
      </w:r>
    </w:p>
    <w:p w14:paraId="0D154B17" w14:textId="77777777" w:rsidR="00217B88" w:rsidRPr="00517F61" w:rsidRDefault="00217B88" w:rsidP="004229FF">
      <w:pPr>
        <w:ind w:left="426"/>
        <w:jc w:val="both"/>
        <w:rPr>
          <w:sz w:val="21"/>
          <w:szCs w:val="21"/>
        </w:rPr>
      </w:pPr>
      <w:r w:rsidRPr="00FC6A43">
        <w:rPr>
          <w:b/>
          <w:sz w:val="21"/>
          <w:szCs w:val="21"/>
        </w:rPr>
        <w:t>Záruční doba činí</w:t>
      </w:r>
      <w:r w:rsidR="00D607B3" w:rsidRPr="00FC6A43">
        <w:rPr>
          <w:b/>
        </w:rPr>
        <w:t xml:space="preserve"> </w:t>
      </w:r>
      <w:r w:rsidR="003D1DAA" w:rsidRPr="00FC6A43">
        <w:rPr>
          <w:b/>
        </w:rPr>
        <w:t>60</w:t>
      </w:r>
      <w:r w:rsidR="008C26F0" w:rsidRPr="00FC6A43">
        <w:rPr>
          <w:b/>
        </w:rPr>
        <w:t xml:space="preserve"> měsíců</w:t>
      </w:r>
      <w:r w:rsidR="004229FF" w:rsidRPr="00FC6A43">
        <w:rPr>
          <w:b/>
        </w:rPr>
        <w:t>.</w:t>
      </w:r>
      <w:r w:rsidR="002046E1" w:rsidRPr="003D1DAA">
        <w:t xml:space="preserve"> </w:t>
      </w:r>
      <w:r w:rsidR="004229FF" w:rsidRPr="003D1DAA">
        <w:rPr>
          <w:sz w:val="21"/>
          <w:szCs w:val="21"/>
        </w:rPr>
        <w:t>J</w:t>
      </w:r>
      <w:r w:rsidRPr="003D1DAA">
        <w:rPr>
          <w:sz w:val="21"/>
          <w:szCs w:val="21"/>
        </w:rPr>
        <w:t>e-li pro věci nebo jejich části v záručním listu nebo jiném prohlášení o</w:t>
      </w:r>
      <w:r w:rsidR="004229FF" w:rsidRPr="003D1DAA">
        <w:rPr>
          <w:sz w:val="21"/>
          <w:szCs w:val="21"/>
        </w:rPr>
        <w:t> </w:t>
      </w:r>
      <w:r w:rsidRPr="003D1DAA">
        <w:rPr>
          <w:sz w:val="21"/>
          <w:szCs w:val="21"/>
        </w:rPr>
        <w:t>záruce uvedena záruční doba delší, platí tato delší záruční doba. Prodávající má povinnosti</w:t>
      </w:r>
      <w:r w:rsidRPr="00517F61">
        <w:rPr>
          <w:sz w:val="21"/>
          <w:szCs w:val="21"/>
        </w:rPr>
        <w:t xml:space="preserve"> z vadného plnění nejméně v takovém rozsahu, v jakém trvají povinnosti z vadného plnění výrobce věci.</w:t>
      </w:r>
    </w:p>
    <w:p w14:paraId="04EE77A4" w14:textId="77777777" w:rsidR="00217B88" w:rsidRPr="00517F61" w:rsidRDefault="00217B88" w:rsidP="008F461A">
      <w:pPr>
        <w:ind w:left="426"/>
        <w:jc w:val="both"/>
        <w:rPr>
          <w:sz w:val="21"/>
          <w:szCs w:val="21"/>
        </w:rPr>
      </w:pPr>
      <w:r w:rsidRPr="00517F61">
        <w:rPr>
          <w:sz w:val="21"/>
          <w:szCs w:val="21"/>
        </w:rPr>
        <w:t>Záruční doba začíná běžet ode dne převzetí věci kupujícím.</w:t>
      </w:r>
    </w:p>
    <w:p w14:paraId="4B709097" w14:textId="77777777" w:rsidR="00217B88" w:rsidRPr="00517F61" w:rsidRDefault="00217B88" w:rsidP="008F461A">
      <w:pPr>
        <w:pStyle w:val="Odstavecseseznamem"/>
        <w:numPr>
          <w:ilvl w:val="0"/>
          <w:numId w:val="36"/>
        </w:numPr>
        <w:spacing w:after="120"/>
        <w:ind w:left="426" w:hanging="426"/>
        <w:contextualSpacing w:val="0"/>
        <w:jc w:val="both"/>
        <w:rPr>
          <w:sz w:val="21"/>
          <w:szCs w:val="21"/>
        </w:rPr>
      </w:pPr>
      <w:r w:rsidRPr="00517F61">
        <w:rPr>
          <w:sz w:val="21"/>
          <w:szCs w:val="21"/>
        </w:rPr>
        <w:t>Neodpovídá-li věc této smlouvě, má kupující právo zejména na</w:t>
      </w:r>
      <w:r w:rsidR="000F468E">
        <w:rPr>
          <w:sz w:val="21"/>
          <w:szCs w:val="21"/>
        </w:rPr>
        <w:t>:</w:t>
      </w:r>
      <w:r w:rsidRPr="00517F61">
        <w:rPr>
          <w:sz w:val="21"/>
          <w:szCs w:val="21"/>
        </w:rPr>
        <w:t xml:space="preserve"> </w:t>
      </w:r>
    </w:p>
    <w:p w14:paraId="3867CBAB" w14:textId="77777777" w:rsidR="00217B88" w:rsidRPr="00517F61" w:rsidRDefault="00217B88" w:rsidP="008F461A">
      <w:pPr>
        <w:pStyle w:val="Odstavecseseznamem"/>
        <w:numPr>
          <w:ilvl w:val="0"/>
          <w:numId w:val="4"/>
        </w:numPr>
        <w:spacing w:after="60"/>
        <w:ind w:left="850" w:hanging="357"/>
        <w:contextualSpacing w:val="0"/>
        <w:jc w:val="both"/>
        <w:rPr>
          <w:sz w:val="21"/>
          <w:szCs w:val="21"/>
        </w:rPr>
      </w:pPr>
      <w:r w:rsidRPr="00517F61">
        <w:rPr>
          <w:sz w:val="21"/>
          <w:szCs w:val="21"/>
        </w:rPr>
        <w:t>odstranění vady dodáním nové věci bez vad, pokud to není vzhledem k povaze vady nepřiměřené;</w:t>
      </w:r>
      <w:r w:rsidR="003815E5" w:rsidRPr="00517F61">
        <w:rPr>
          <w:sz w:val="21"/>
          <w:szCs w:val="21"/>
        </w:rPr>
        <w:t xml:space="preserve"> pokud se vada týká pouze součásti věci, může kupující požadovat jen výměnu součásti,</w:t>
      </w:r>
    </w:p>
    <w:p w14:paraId="00FD3EA9" w14:textId="77777777" w:rsidR="00217B88" w:rsidRPr="00517F61" w:rsidRDefault="00217B88" w:rsidP="008F461A">
      <w:pPr>
        <w:pStyle w:val="Odstavecseseznamem"/>
        <w:numPr>
          <w:ilvl w:val="0"/>
          <w:numId w:val="4"/>
        </w:numPr>
        <w:spacing w:after="60"/>
        <w:ind w:left="850" w:hanging="357"/>
        <w:contextualSpacing w:val="0"/>
        <w:jc w:val="both"/>
        <w:rPr>
          <w:sz w:val="21"/>
          <w:szCs w:val="21"/>
        </w:rPr>
      </w:pPr>
      <w:r w:rsidRPr="00517F61">
        <w:rPr>
          <w:sz w:val="21"/>
          <w:szCs w:val="21"/>
        </w:rPr>
        <w:t>odstranění vady opravou věci, je-li vada opravou odstranitelná,</w:t>
      </w:r>
    </w:p>
    <w:p w14:paraId="0E597D37" w14:textId="77777777" w:rsidR="00217B88" w:rsidRPr="00517F61" w:rsidRDefault="00217B88" w:rsidP="008F461A">
      <w:pPr>
        <w:pStyle w:val="Odstavecseseznamem"/>
        <w:numPr>
          <w:ilvl w:val="0"/>
          <w:numId w:val="4"/>
        </w:numPr>
        <w:spacing w:after="60"/>
        <w:ind w:left="850" w:hanging="357"/>
        <w:contextualSpacing w:val="0"/>
        <w:jc w:val="both"/>
        <w:rPr>
          <w:sz w:val="21"/>
          <w:szCs w:val="21"/>
        </w:rPr>
      </w:pPr>
      <w:r w:rsidRPr="00517F61">
        <w:rPr>
          <w:sz w:val="21"/>
          <w:szCs w:val="21"/>
        </w:rPr>
        <w:t xml:space="preserve"> odstraněním vady dodáním chybějící věci nebo její součásti,</w:t>
      </w:r>
    </w:p>
    <w:p w14:paraId="1A2553B7" w14:textId="77777777" w:rsidR="00217B88" w:rsidRPr="00517F61" w:rsidRDefault="00217B88" w:rsidP="008F461A">
      <w:pPr>
        <w:pStyle w:val="Odstavecseseznamem"/>
        <w:numPr>
          <w:ilvl w:val="0"/>
          <w:numId w:val="4"/>
        </w:numPr>
        <w:spacing w:after="60"/>
        <w:ind w:left="850" w:hanging="357"/>
        <w:contextualSpacing w:val="0"/>
        <w:jc w:val="both"/>
        <w:rPr>
          <w:sz w:val="21"/>
          <w:szCs w:val="21"/>
        </w:rPr>
      </w:pPr>
      <w:r w:rsidRPr="00517F61">
        <w:rPr>
          <w:sz w:val="21"/>
          <w:szCs w:val="21"/>
        </w:rPr>
        <w:t>odstoupením od smlouvy.</w:t>
      </w:r>
    </w:p>
    <w:p w14:paraId="25096352" w14:textId="77777777" w:rsidR="00217B88" w:rsidRPr="00517F61" w:rsidRDefault="00217B88" w:rsidP="00466ED8">
      <w:pPr>
        <w:spacing w:after="120"/>
        <w:ind w:left="425"/>
        <w:jc w:val="both"/>
        <w:rPr>
          <w:sz w:val="21"/>
          <w:szCs w:val="21"/>
        </w:rPr>
      </w:pPr>
      <w:r w:rsidRPr="00EA6301">
        <w:rPr>
          <w:sz w:val="21"/>
          <w:szCs w:val="21"/>
        </w:rPr>
        <w:t>Kupující je oprávněn zvolit si a uplatnit kterékoli z uvedených práv dle svého uvážení, případně zvolit a uplatnit kombinaci těchto práv.</w:t>
      </w:r>
    </w:p>
    <w:p w14:paraId="7433F5B9" w14:textId="77777777" w:rsidR="00217B88" w:rsidRPr="00517F61" w:rsidRDefault="00217B88" w:rsidP="00466ED8">
      <w:pPr>
        <w:spacing w:after="120"/>
        <w:ind w:left="425"/>
        <w:jc w:val="both"/>
        <w:rPr>
          <w:sz w:val="21"/>
          <w:szCs w:val="21"/>
        </w:rPr>
      </w:pPr>
      <w:r w:rsidRPr="00517F61">
        <w:rPr>
          <w:sz w:val="21"/>
          <w:szCs w:val="21"/>
        </w:rPr>
        <w:t>Právo odstoupit od smlouvy má kupující i tehdy, jestliže jej prodávající ujistil, že věc má určité vlastnosti, zejména vlastnosti kupujícím vymíněné, anebo že nemá žádné vady, a toto ujištění se ukáže nepravdivým.</w:t>
      </w:r>
    </w:p>
    <w:p w14:paraId="0866B3DB" w14:textId="77777777" w:rsidR="00217B88" w:rsidRDefault="00217B88" w:rsidP="00466ED8">
      <w:pPr>
        <w:spacing w:after="120"/>
        <w:ind w:left="425"/>
        <w:jc w:val="both"/>
        <w:rPr>
          <w:sz w:val="21"/>
          <w:szCs w:val="21"/>
        </w:rPr>
      </w:pPr>
      <w:r w:rsidRPr="00517F61">
        <w:rPr>
          <w:sz w:val="21"/>
          <w:szCs w:val="21"/>
        </w:rPr>
        <w:t>Práva z odpovědnosti za vady a ze záruky uplatňuje kupující reklamací. Po dobu mezi doručením reklamace vady prodávajícímu a podpisem kupujícího na protokolu o odstranění vady se běh záruční doby staví.</w:t>
      </w:r>
    </w:p>
    <w:p w14:paraId="670E9B2B" w14:textId="77777777" w:rsidR="003D1DAA" w:rsidRPr="00EA6301" w:rsidRDefault="003D1DAA" w:rsidP="003D1DAA">
      <w:pPr>
        <w:pStyle w:val="Odstavecseseznamem"/>
        <w:numPr>
          <w:ilvl w:val="0"/>
          <w:numId w:val="36"/>
        </w:numPr>
        <w:spacing w:after="120"/>
        <w:ind w:left="426" w:hanging="426"/>
        <w:contextualSpacing w:val="0"/>
        <w:jc w:val="both"/>
        <w:rPr>
          <w:sz w:val="21"/>
          <w:szCs w:val="21"/>
        </w:rPr>
      </w:pPr>
      <w:r w:rsidRPr="003E7FB4">
        <w:rPr>
          <w:sz w:val="21"/>
          <w:szCs w:val="21"/>
        </w:rPr>
        <w:t>Prodávající akceptuje právo kupujícího otevírat PC sestavy a instalovat další komponenty i bez</w:t>
      </w:r>
      <w:r w:rsidRPr="00EA6301">
        <w:rPr>
          <w:sz w:val="21"/>
          <w:szCs w:val="21"/>
        </w:rPr>
        <w:t xml:space="preserve"> předchozího projednání s prodávajícím, toto jednání kupujícího nebude mít vliv na záruku dle této smlouvy.</w:t>
      </w:r>
    </w:p>
    <w:p w14:paraId="610A3A70" w14:textId="77777777" w:rsidR="00C56F29" w:rsidRDefault="00C56F29" w:rsidP="004153CF">
      <w:pPr>
        <w:spacing w:after="60"/>
        <w:jc w:val="center"/>
        <w:rPr>
          <w:b/>
          <w:sz w:val="21"/>
          <w:szCs w:val="21"/>
        </w:rPr>
      </w:pPr>
    </w:p>
    <w:p w14:paraId="3663ACD2" w14:textId="42EEDFBD" w:rsidR="004153CF" w:rsidRDefault="00DF27DC" w:rsidP="004153CF">
      <w:pPr>
        <w:spacing w:after="60"/>
        <w:jc w:val="center"/>
        <w:rPr>
          <w:b/>
          <w:sz w:val="21"/>
          <w:szCs w:val="21"/>
        </w:rPr>
      </w:pPr>
      <w:r>
        <w:rPr>
          <w:b/>
          <w:sz w:val="21"/>
          <w:szCs w:val="21"/>
        </w:rPr>
        <w:t>VIII</w:t>
      </w:r>
      <w:r w:rsidR="004153CF">
        <w:rPr>
          <w:b/>
          <w:sz w:val="21"/>
          <w:szCs w:val="21"/>
        </w:rPr>
        <w:t>.</w:t>
      </w:r>
    </w:p>
    <w:p w14:paraId="28E9B2DB" w14:textId="77777777" w:rsidR="00217B88" w:rsidRPr="00517F61" w:rsidRDefault="00C70FD5" w:rsidP="00C70FD5">
      <w:pPr>
        <w:spacing w:after="240"/>
        <w:jc w:val="center"/>
        <w:rPr>
          <w:b/>
          <w:sz w:val="21"/>
          <w:szCs w:val="21"/>
        </w:rPr>
      </w:pPr>
      <w:r w:rsidRPr="00517F61">
        <w:rPr>
          <w:b/>
          <w:sz w:val="21"/>
          <w:szCs w:val="21"/>
        </w:rPr>
        <w:t>Reklamace vad věcí</w:t>
      </w:r>
      <w:r w:rsidR="005C6724">
        <w:rPr>
          <w:b/>
          <w:sz w:val="21"/>
          <w:szCs w:val="21"/>
        </w:rPr>
        <w:t xml:space="preserve"> v záruční době</w:t>
      </w:r>
    </w:p>
    <w:p w14:paraId="287F48BD" w14:textId="77777777" w:rsidR="00217B88" w:rsidRPr="00517F61" w:rsidRDefault="00217B88" w:rsidP="00336C4C">
      <w:pPr>
        <w:pStyle w:val="Odstavecseseznamem"/>
        <w:numPr>
          <w:ilvl w:val="0"/>
          <w:numId w:val="41"/>
        </w:numPr>
        <w:spacing w:after="120"/>
        <w:ind w:left="426" w:hanging="426"/>
        <w:contextualSpacing w:val="0"/>
        <w:jc w:val="both"/>
        <w:rPr>
          <w:sz w:val="21"/>
          <w:szCs w:val="21"/>
        </w:rPr>
      </w:pPr>
      <w:r w:rsidRPr="00517F61">
        <w:rPr>
          <w:sz w:val="21"/>
          <w:szCs w:val="21"/>
        </w:rPr>
        <w:lastRenderedPageBreak/>
        <w:t>Požadavek na odstranění vad</w:t>
      </w:r>
      <w:r w:rsidR="00CE72EC">
        <w:rPr>
          <w:sz w:val="21"/>
          <w:szCs w:val="21"/>
        </w:rPr>
        <w:t>y</w:t>
      </w:r>
      <w:r w:rsidRPr="00517F61">
        <w:rPr>
          <w:sz w:val="21"/>
          <w:szCs w:val="21"/>
        </w:rPr>
        <w:t xml:space="preserve"> uplatní </w:t>
      </w:r>
      <w:r w:rsidR="004225E4" w:rsidRPr="00517F61">
        <w:rPr>
          <w:sz w:val="21"/>
          <w:szCs w:val="21"/>
        </w:rPr>
        <w:t xml:space="preserve">kupující </w:t>
      </w:r>
      <w:r w:rsidRPr="00517F61">
        <w:rPr>
          <w:sz w:val="21"/>
          <w:szCs w:val="21"/>
        </w:rPr>
        <w:t xml:space="preserve">u prodávajícího </w:t>
      </w:r>
      <w:r w:rsidR="004225E4">
        <w:rPr>
          <w:sz w:val="21"/>
          <w:szCs w:val="21"/>
        </w:rPr>
        <w:t>kdykoliv po zjištění vady</w:t>
      </w:r>
      <w:r w:rsidR="0056618F" w:rsidRPr="00517F61">
        <w:rPr>
          <w:sz w:val="21"/>
          <w:szCs w:val="21"/>
        </w:rPr>
        <w:t>, a </w:t>
      </w:r>
      <w:r w:rsidRPr="00517F61">
        <w:rPr>
          <w:sz w:val="21"/>
          <w:szCs w:val="21"/>
        </w:rPr>
        <w:t xml:space="preserve">to písemným oznámením (dále také jen </w:t>
      </w:r>
      <w:r w:rsidR="00C70FD5" w:rsidRPr="00517F61">
        <w:rPr>
          <w:sz w:val="21"/>
          <w:szCs w:val="21"/>
        </w:rPr>
        <w:t>„</w:t>
      </w:r>
      <w:r w:rsidRPr="00517F61">
        <w:rPr>
          <w:sz w:val="21"/>
          <w:szCs w:val="21"/>
        </w:rPr>
        <w:t>reklamace</w:t>
      </w:r>
      <w:r w:rsidR="00C70FD5" w:rsidRPr="00517F61">
        <w:rPr>
          <w:sz w:val="21"/>
          <w:szCs w:val="21"/>
        </w:rPr>
        <w:t>“</w:t>
      </w:r>
      <w:r w:rsidRPr="00517F61">
        <w:rPr>
          <w:sz w:val="21"/>
          <w:szCs w:val="21"/>
        </w:rPr>
        <w:t xml:space="preserve">) </w:t>
      </w:r>
      <w:r w:rsidR="00A14DAA">
        <w:rPr>
          <w:sz w:val="21"/>
          <w:szCs w:val="21"/>
        </w:rPr>
        <w:t>odeslaným</w:t>
      </w:r>
      <w:r w:rsidR="008C2772">
        <w:rPr>
          <w:sz w:val="21"/>
          <w:szCs w:val="21"/>
        </w:rPr>
        <w:t xml:space="preserve"> </w:t>
      </w:r>
      <w:r w:rsidR="00A14DAA">
        <w:rPr>
          <w:sz w:val="21"/>
          <w:szCs w:val="21"/>
        </w:rPr>
        <w:t xml:space="preserve">prodávajícímu </w:t>
      </w:r>
      <w:r w:rsidR="008C2772">
        <w:rPr>
          <w:sz w:val="21"/>
          <w:szCs w:val="21"/>
        </w:rPr>
        <w:t xml:space="preserve">prostřednictvím </w:t>
      </w:r>
      <w:r w:rsidR="00A14DAA">
        <w:rPr>
          <w:sz w:val="21"/>
          <w:szCs w:val="21"/>
        </w:rPr>
        <w:t>webového objednávkového systému</w:t>
      </w:r>
      <w:r w:rsidR="00517F61" w:rsidRPr="00517F61">
        <w:rPr>
          <w:sz w:val="21"/>
          <w:szCs w:val="21"/>
        </w:rPr>
        <w:t>. I</w:t>
      </w:r>
      <w:r w:rsidR="00A57E65">
        <w:rPr>
          <w:sz w:val="21"/>
          <w:szCs w:val="21"/>
        </w:rPr>
        <w:t> </w:t>
      </w:r>
      <w:r w:rsidR="00517F61" w:rsidRPr="00517F61">
        <w:rPr>
          <w:sz w:val="21"/>
          <w:szCs w:val="21"/>
        </w:rPr>
        <w:t>reklamace odesla</w:t>
      </w:r>
      <w:r w:rsidRPr="00517F61">
        <w:rPr>
          <w:sz w:val="21"/>
          <w:szCs w:val="21"/>
        </w:rPr>
        <w:t>n</w:t>
      </w:r>
      <w:r w:rsidR="00517F61" w:rsidRPr="00517F61">
        <w:rPr>
          <w:sz w:val="21"/>
          <w:szCs w:val="21"/>
        </w:rPr>
        <w:t>á</w:t>
      </w:r>
      <w:r w:rsidRPr="00517F61">
        <w:rPr>
          <w:sz w:val="21"/>
          <w:szCs w:val="21"/>
        </w:rPr>
        <w:t xml:space="preserve"> kupujícím poslední den záruční doby se považuje za včas uplatněnou.</w:t>
      </w:r>
    </w:p>
    <w:p w14:paraId="36163195" w14:textId="77777777" w:rsidR="00DD515B" w:rsidRPr="00517F61" w:rsidRDefault="00DD515B" w:rsidP="00DD515B">
      <w:pPr>
        <w:spacing w:after="120"/>
        <w:ind w:left="425"/>
        <w:jc w:val="both"/>
        <w:rPr>
          <w:sz w:val="21"/>
          <w:szCs w:val="21"/>
        </w:rPr>
      </w:pPr>
      <w:bookmarkStart w:id="9" w:name="_Hlk193293994"/>
      <w:r w:rsidRPr="00517F61">
        <w:rPr>
          <w:sz w:val="21"/>
          <w:szCs w:val="21"/>
        </w:rPr>
        <w:t>Prodávající poskytne kupujícímu servisní podporu s možností hlášení závad v pracovní dny v době od 09:00 hod do 1</w:t>
      </w:r>
      <w:r>
        <w:rPr>
          <w:sz w:val="21"/>
          <w:szCs w:val="21"/>
        </w:rPr>
        <w:t>7</w:t>
      </w:r>
      <w:r w:rsidR="00FC6A43">
        <w:rPr>
          <w:sz w:val="21"/>
          <w:szCs w:val="21"/>
        </w:rPr>
        <w:t xml:space="preserve">:00 hod. po dobu trvání záruky prostřednictvím webového objednávkového systému </w:t>
      </w:r>
      <w:r w:rsidR="007C7F51">
        <w:rPr>
          <w:sz w:val="21"/>
          <w:szCs w:val="21"/>
        </w:rPr>
        <w:t>a</w:t>
      </w:r>
      <w:r w:rsidR="00FC6A43">
        <w:rPr>
          <w:sz w:val="21"/>
          <w:szCs w:val="21"/>
        </w:rPr>
        <w:t xml:space="preserve"> </w:t>
      </w:r>
      <w:r w:rsidR="007C7F51">
        <w:rPr>
          <w:sz w:val="21"/>
          <w:szCs w:val="21"/>
        </w:rPr>
        <w:t>telefonicky na kontaktním čísle uvedeném v </w:t>
      </w:r>
      <w:r w:rsidR="007C7F51" w:rsidRPr="00517F61">
        <w:rPr>
          <w:sz w:val="21"/>
          <w:szCs w:val="21"/>
        </w:rPr>
        <w:t xml:space="preserve">čl. I. bodu 2 </w:t>
      </w:r>
      <w:r w:rsidR="007C7F51">
        <w:rPr>
          <w:sz w:val="21"/>
          <w:szCs w:val="21"/>
        </w:rPr>
        <w:t>smlouvy.</w:t>
      </w:r>
    </w:p>
    <w:bookmarkEnd w:id="9"/>
    <w:p w14:paraId="0C790071" w14:textId="77777777" w:rsidR="00DD515B" w:rsidRPr="00517F61" w:rsidRDefault="00DD515B" w:rsidP="00DD515B">
      <w:pPr>
        <w:spacing w:after="120"/>
        <w:ind w:left="425"/>
        <w:jc w:val="both"/>
        <w:rPr>
          <w:sz w:val="21"/>
          <w:szCs w:val="21"/>
        </w:rPr>
      </w:pPr>
      <w:r w:rsidRPr="00517F61">
        <w:rPr>
          <w:sz w:val="21"/>
          <w:szCs w:val="21"/>
        </w:rPr>
        <w:t>Prodávající se zavazuje k zahájení servisního zásahu u kupujícího v místě instalace nejpozději následující pracovní den po nahlášení závady. Výjezd technika i odstranění závad v rámci záruky jsou bezplatné.</w:t>
      </w:r>
    </w:p>
    <w:p w14:paraId="1912A454" w14:textId="77777777" w:rsidR="00DD515B" w:rsidRPr="00517F61" w:rsidRDefault="00DD515B" w:rsidP="00DD515B">
      <w:pPr>
        <w:pStyle w:val="Odstavecseseznamem"/>
        <w:numPr>
          <w:ilvl w:val="0"/>
          <w:numId w:val="41"/>
        </w:numPr>
        <w:spacing w:after="120"/>
        <w:ind w:left="426" w:hanging="426"/>
        <w:contextualSpacing w:val="0"/>
        <w:jc w:val="both"/>
        <w:rPr>
          <w:sz w:val="21"/>
          <w:szCs w:val="21"/>
        </w:rPr>
      </w:pPr>
      <w:r w:rsidRPr="00517F61">
        <w:rPr>
          <w:sz w:val="21"/>
          <w:szCs w:val="21"/>
        </w:rPr>
        <w:t xml:space="preserve">Uplatnění práv kupujícím, jakož i plnění jim odpovídajících povinností prodávajícího není podmíněno ani jinak spojeno s poskytnutím jakékoli další úplaty kupujícího prodávajícímu, příp. jiné osobě. </w:t>
      </w:r>
    </w:p>
    <w:p w14:paraId="7B36E39C" w14:textId="77777777" w:rsidR="00DD515B" w:rsidRPr="00517F61" w:rsidRDefault="00DD515B" w:rsidP="00DD515B">
      <w:pPr>
        <w:pStyle w:val="Odstavecseseznamem"/>
        <w:numPr>
          <w:ilvl w:val="0"/>
          <w:numId w:val="41"/>
        </w:numPr>
        <w:spacing w:after="120"/>
        <w:ind w:left="426" w:hanging="426"/>
        <w:contextualSpacing w:val="0"/>
        <w:jc w:val="both"/>
        <w:rPr>
          <w:sz w:val="21"/>
          <w:szCs w:val="21"/>
        </w:rPr>
      </w:pPr>
      <w:r w:rsidRPr="00517F61">
        <w:rPr>
          <w:sz w:val="21"/>
          <w:szCs w:val="21"/>
        </w:rPr>
        <w:t xml:space="preserve">Kupujícímu náleží i náhrada nákladů účelně vynaložených při uplatnění práv v rámci záruky za jakost. </w:t>
      </w:r>
    </w:p>
    <w:p w14:paraId="03C6C140" w14:textId="77777777" w:rsidR="00DD515B" w:rsidRPr="00517F61" w:rsidRDefault="00DD515B" w:rsidP="00DD515B">
      <w:pPr>
        <w:pStyle w:val="Odstavecseseznamem"/>
        <w:numPr>
          <w:ilvl w:val="0"/>
          <w:numId w:val="41"/>
        </w:numPr>
        <w:spacing w:after="120"/>
        <w:ind w:left="426" w:hanging="426"/>
        <w:contextualSpacing w:val="0"/>
        <w:jc w:val="both"/>
        <w:rPr>
          <w:sz w:val="21"/>
          <w:szCs w:val="21"/>
        </w:rPr>
      </w:pPr>
      <w:r w:rsidRPr="00517F61">
        <w:rPr>
          <w:sz w:val="21"/>
          <w:szCs w:val="21"/>
        </w:rPr>
        <w:t>Uplatnění práv z odpovědnosti za vady není dotčeno právo na náhradu škody.</w:t>
      </w:r>
    </w:p>
    <w:p w14:paraId="7AF0652D" w14:textId="6CBA3F19" w:rsidR="00DD515B" w:rsidRPr="00517F61" w:rsidRDefault="00DD515B" w:rsidP="00DD515B">
      <w:pPr>
        <w:pStyle w:val="Odstavecseseznamem"/>
        <w:numPr>
          <w:ilvl w:val="0"/>
          <w:numId w:val="41"/>
        </w:numPr>
        <w:spacing w:after="120"/>
        <w:ind w:left="426" w:hanging="426"/>
        <w:contextualSpacing w:val="0"/>
        <w:jc w:val="both"/>
        <w:rPr>
          <w:sz w:val="21"/>
          <w:szCs w:val="21"/>
        </w:rPr>
      </w:pPr>
      <w:r w:rsidRPr="00517F61">
        <w:rPr>
          <w:sz w:val="21"/>
          <w:szCs w:val="21"/>
        </w:rPr>
        <w:t xml:space="preserve">Reklamovanou vadu je prodávající povinen odstranit bezodkladně, nejpozději však do 3 pracovních dnů ode dne doručení reklamace. V případě nedodržení této lhůty je prodávající povinen poskytnou na žádost kupujícímu náhradní věc stejných vlastností. Zapůjčí-li prodávající </w:t>
      </w:r>
      <w:r w:rsidRPr="000B1DEB">
        <w:rPr>
          <w:sz w:val="21"/>
          <w:szCs w:val="21"/>
        </w:rPr>
        <w:t xml:space="preserve">náhradní věc, není v prodlení dle článku </w:t>
      </w:r>
      <w:r w:rsidR="00242821">
        <w:rPr>
          <w:sz w:val="21"/>
          <w:szCs w:val="21"/>
        </w:rPr>
        <w:t>I</w:t>
      </w:r>
      <w:r w:rsidRPr="000B1DEB">
        <w:rPr>
          <w:sz w:val="21"/>
          <w:szCs w:val="21"/>
        </w:rPr>
        <w:t>X</w:t>
      </w:r>
      <w:r w:rsidR="00F55DFB">
        <w:rPr>
          <w:sz w:val="21"/>
          <w:szCs w:val="21"/>
        </w:rPr>
        <w:t>. bodu 2</w:t>
      </w:r>
      <w:r w:rsidRPr="000B1DEB">
        <w:rPr>
          <w:sz w:val="21"/>
          <w:szCs w:val="21"/>
        </w:rPr>
        <w:t xml:space="preserve"> smlouvy a v něm uvedená sankce za prodlení </w:t>
      </w:r>
      <w:r w:rsidRPr="00517F61">
        <w:rPr>
          <w:sz w:val="21"/>
          <w:szCs w:val="21"/>
        </w:rPr>
        <w:t xml:space="preserve">s termínem vyřešení reklamace se neuplatní. V případě, že kupující o náhradní věc nepožádá, nebo ji </w:t>
      </w:r>
      <w:r w:rsidRPr="000B1DEB">
        <w:rPr>
          <w:sz w:val="21"/>
          <w:szCs w:val="21"/>
        </w:rPr>
        <w:t xml:space="preserve">prodávající neposkytne, je prodávající v prodlení dle článku </w:t>
      </w:r>
      <w:r w:rsidR="00242821">
        <w:rPr>
          <w:sz w:val="21"/>
          <w:szCs w:val="21"/>
        </w:rPr>
        <w:t>I</w:t>
      </w:r>
      <w:r w:rsidRPr="000B1DEB">
        <w:rPr>
          <w:sz w:val="21"/>
          <w:szCs w:val="21"/>
        </w:rPr>
        <w:t xml:space="preserve">X. bodu </w:t>
      </w:r>
      <w:r w:rsidR="00F55DFB">
        <w:rPr>
          <w:sz w:val="21"/>
          <w:szCs w:val="21"/>
        </w:rPr>
        <w:t>2</w:t>
      </w:r>
      <w:r w:rsidRPr="000B1DEB">
        <w:rPr>
          <w:sz w:val="21"/>
          <w:szCs w:val="21"/>
        </w:rPr>
        <w:t xml:space="preserve"> smlouvy a v něm uvedená </w:t>
      </w:r>
      <w:r w:rsidRPr="00517F61">
        <w:rPr>
          <w:sz w:val="21"/>
          <w:szCs w:val="21"/>
        </w:rPr>
        <w:t>sankce se uplatní.</w:t>
      </w:r>
    </w:p>
    <w:p w14:paraId="736660A3" w14:textId="77777777" w:rsidR="00217B88" w:rsidRPr="00517F61" w:rsidRDefault="00217B88" w:rsidP="00336C4C">
      <w:pPr>
        <w:pStyle w:val="Odstavecseseznamem"/>
        <w:numPr>
          <w:ilvl w:val="0"/>
          <w:numId w:val="41"/>
        </w:numPr>
        <w:spacing w:after="120"/>
        <w:ind w:left="426" w:hanging="426"/>
        <w:contextualSpacing w:val="0"/>
        <w:jc w:val="both"/>
        <w:rPr>
          <w:sz w:val="21"/>
          <w:szCs w:val="21"/>
        </w:rPr>
      </w:pPr>
      <w:r w:rsidRPr="00517F61">
        <w:rPr>
          <w:sz w:val="21"/>
          <w:szCs w:val="21"/>
        </w:rPr>
        <w:t>Prodávající se zavazuje poskytovat kupujícímu při odstraňování vad veškerou potřeb</w:t>
      </w:r>
      <w:r w:rsidR="00CA2288">
        <w:rPr>
          <w:sz w:val="21"/>
          <w:szCs w:val="21"/>
        </w:rPr>
        <w:t>n</w:t>
      </w:r>
      <w:r w:rsidRPr="00517F61">
        <w:rPr>
          <w:sz w:val="21"/>
          <w:szCs w:val="21"/>
        </w:rPr>
        <w:t>ou</w:t>
      </w:r>
      <w:r w:rsidR="00CA2288">
        <w:rPr>
          <w:sz w:val="21"/>
          <w:szCs w:val="21"/>
        </w:rPr>
        <w:t xml:space="preserve"> </w:t>
      </w:r>
      <w:r w:rsidRPr="00517F61">
        <w:rPr>
          <w:sz w:val="21"/>
          <w:szCs w:val="21"/>
        </w:rPr>
        <w:t>součinnost tak, aby byly řádně a včas odstraněny. Nebude-li mezi prodávajícím a kupujícím dohodnuto jinak, pak je prodávající povinen zejména:</w:t>
      </w:r>
    </w:p>
    <w:p w14:paraId="39963FA2" w14:textId="77777777" w:rsidR="00217B88" w:rsidRPr="00517F61" w:rsidRDefault="00C70FD5" w:rsidP="00DD515B">
      <w:pPr>
        <w:pStyle w:val="Odstavecseseznamem"/>
        <w:numPr>
          <w:ilvl w:val="0"/>
          <w:numId w:val="5"/>
        </w:numPr>
        <w:ind w:left="1276"/>
        <w:jc w:val="both"/>
        <w:rPr>
          <w:sz w:val="21"/>
          <w:szCs w:val="21"/>
        </w:rPr>
      </w:pPr>
      <w:r w:rsidRPr="00517F61">
        <w:rPr>
          <w:sz w:val="21"/>
          <w:szCs w:val="21"/>
        </w:rPr>
        <w:t>v</w:t>
      </w:r>
      <w:r w:rsidR="00217B88" w:rsidRPr="00517F61">
        <w:rPr>
          <w:sz w:val="21"/>
          <w:szCs w:val="21"/>
        </w:rPr>
        <w:t>ěc, jejíž vada má být odstraněna opravou, převzít k opravě v místě, kde byla kupujícímu odevzdána, a po provedení opravy oprav</w:t>
      </w:r>
      <w:r w:rsidR="005C6724">
        <w:rPr>
          <w:sz w:val="21"/>
          <w:szCs w:val="21"/>
        </w:rPr>
        <w:t>e</w:t>
      </w:r>
      <w:r w:rsidR="00217B88" w:rsidRPr="00517F61">
        <w:rPr>
          <w:sz w:val="21"/>
          <w:szCs w:val="21"/>
        </w:rPr>
        <w:t xml:space="preserve">nou věc opět v tomto místě předat kupujícímu, a </w:t>
      </w:r>
    </w:p>
    <w:p w14:paraId="5413EB6A" w14:textId="77777777" w:rsidR="00217B88" w:rsidRPr="00517F61" w:rsidRDefault="00C70FD5" w:rsidP="00DD515B">
      <w:pPr>
        <w:pStyle w:val="Odstavecseseznamem"/>
        <w:numPr>
          <w:ilvl w:val="0"/>
          <w:numId w:val="5"/>
        </w:numPr>
        <w:ind w:left="1276"/>
        <w:jc w:val="both"/>
        <w:rPr>
          <w:sz w:val="21"/>
          <w:szCs w:val="21"/>
        </w:rPr>
      </w:pPr>
      <w:r w:rsidRPr="00517F61">
        <w:rPr>
          <w:sz w:val="21"/>
          <w:szCs w:val="21"/>
        </w:rPr>
        <w:t>v</w:t>
      </w:r>
      <w:r w:rsidR="00217B88" w:rsidRPr="00517F61">
        <w:rPr>
          <w:sz w:val="21"/>
          <w:szCs w:val="21"/>
        </w:rPr>
        <w:t> případě odstranění vady dodáním nové věci dodat novou věc na tutéž adresu, kde byla kupujícímu odevzdána nahrazovaná věc.</w:t>
      </w:r>
    </w:p>
    <w:p w14:paraId="1B3B18E0" w14:textId="71D49F67" w:rsidR="00217B88" w:rsidRPr="00517F61" w:rsidRDefault="00217B88" w:rsidP="00C70FD5">
      <w:pPr>
        <w:spacing w:after="120"/>
        <w:ind w:left="425"/>
        <w:jc w:val="both"/>
        <w:rPr>
          <w:sz w:val="21"/>
          <w:szCs w:val="21"/>
        </w:rPr>
      </w:pPr>
      <w:r w:rsidRPr="00517F61">
        <w:rPr>
          <w:sz w:val="21"/>
          <w:szCs w:val="21"/>
        </w:rPr>
        <w:t xml:space="preserve">Převzetí věci k odstranění vad a následně předání věci po odstranění vad proběhne vždy v pracovní dny v době od </w:t>
      </w:r>
      <w:r w:rsidR="00242821">
        <w:rPr>
          <w:sz w:val="21"/>
          <w:szCs w:val="21"/>
        </w:rPr>
        <w:t>9</w:t>
      </w:r>
      <w:r w:rsidRPr="00517F61">
        <w:rPr>
          <w:sz w:val="21"/>
          <w:szCs w:val="21"/>
        </w:rPr>
        <w:t>:00 do 15:00, nebude-li mezi prodávajícím a kupujícím dohodnuto jinak.</w:t>
      </w:r>
    </w:p>
    <w:p w14:paraId="5B16934C" w14:textId="77777777" w:rsidR="00242821" w:rsidRDefault="00242821" w:rsidP="003E7FB4">
      <w:pPr>
        <w:spacing w:after="0"/>
        <w:jc w:val="center"/>
        <w:rPr>
          <w:b/>
          <w:sz w:val="21"/>
          <w:szCs w:val="21"/>
        </w:rPr>
      </w:pPr>
    </w:p>
    <w:p w14:paraId="45361B46" w14:textId="60ACAA85" w:rsidR="00C70FD5" w:rsidRPr="009678FF" w:rsidRDefault="00242821" w:rsidP="003E7FB4">
      <w:pPr>
        <w:spacing w:after="0"/>
        <w:jc w:val="center"/>
        <w:rPr>
          <w:b/>
          <w:sz w:val="21"/>
          <w:szCs w:val="21"/>
        </w:rPr>
      </w:pPr>
      <w:r>
        <w:rPr>
          <w:b/>
          <w:sz w:val="21"/>
          <w:szCs w:val="21"/>
        </w:rPr>
        <w:t>I</w:t>
      </w:r>
      <w:r w:rsidR="00217B88" w:rsidRPr="000B1DEB">
        <w:rPr>
          <w:b/>
          <w:sz w:val="21"/>
          <w:szCs w:val="21"/>
        </w:rPr>
        <w:t>X.</w:t>
      </w:r>
      <w:r w:rsidR="00217B88" w:rsidRPr="009678FF">
        <w:rPr>
          <w:b/>
          <w:sz w:val="21"/>
          <w:szCs w:val="21"/>
        </w:rPr>
        <w:t xml:space="preserve"> </w:t>
      </w:r>
    </w:p>
    <w:p w14:paraId="47C1145C" w14:textId="77777777" w:rsidR="00217B88" w:rsidRPr="00517F61" w:rsidRDefault="00217B88" w:rsidP="003E7FB4">
      <w:pPr>
        <w:spacing w:after="240"/>
        <w:jc w:val="center"/>
        <w:rPr>
          <w:b/>
          <w:sz w:val="21"/>
          <w:szCs w:val="21"/>
        </w:rPr>
      </w:pPr>
      <w:r w:rsidRPr="009678FF">
        <w:rPr>
          <w:b/>
          <w:sz w:val="21"/>
          <w:szCs w:val="21"/>
        </w:rPr>
        <w:t>Smluvní pokuty</w:t>
      </w:r>
    </w:p>
    <w:p w14:paraId="387AAE2F" w14:textId="6070C04A" w:rsidR="000F293C" w:rsidRDefault="00217B88" w:rsidP="00A33537">
      <w:pPr>
        <w:pStyle w:val="Odstavecseseznamem"/>
        <w:numPr>
          <w:ilvl w:val="0"/>
          <w:numId w:val="37"/>
        </w:numPr>
        <w:spacing w:after="120"/>
        <w:ind w:left="426" w:hanging="426"/>
        <w:contextualSpacing w:val="0"/>
        <w:jc w:val="both"/>
        <w:rPr>
          <w:sz w:val="21"/>
          <w:szCs w:val="21"/>
        </w:rPr>
      </w:pPr>
      <w:r w:rsidRPr="00777D5F">
        <w:rPr>
          <w:sz w:val="21"/>
          <w:szCs w:val="21"/>
        </w:rPr>
        <w:t>V případě prodlení prodávajícího s termínem dodání věc</w:t>
      </w:r>
      <w:r w:rsidR="000F293C" w:rsidRPr="00777D5F">
        <w:rPr>
          <w:sz w:val="21"/>
          <w:szCs w:val="21"/>
        </w:rPr>
        <w:t>í</w:t>
      </w:r>
      <w:r w:rsidRPr="00777D5F">
        <w:rPr>
          <w:sz w:val="21"/>
          <w:szCs w:val="21"/>
        </w:rPr>
        <w:t xml:space="preserve"> kratší</w:t>
      </w:r>
      <w:r w:rsidR="000F293C" w:rsidRPr="00777D5F">
        <w:rPr>
          <w:sz w:val="21"/>
          <w:szCs w:val="21"/>
        </w:rPr>
        <w:t>m</w:t>
      </w:r>
      <w:r w:rsidRPr="00777D5F">
        <w:rPr>
          <w:sz w:val="21"/>
          <w:szCs w:val="21"/>
        </w:rPr>
        <w:t xml:space="preserve"> než </w:t>
      </w:r>
      <w:r w:rsidR="000F293C" w:rsidRPr="00777D5F">
        <w:rPr>
          <w:sz w:val="21"/>
          <w:szCs w:val="21"/>
        </w:rPr>
        <w:t>5</w:t>
      </w:r>
      <w:r w:rsidRPr="00777D5F">
        <w:rPr>
          <w:sz w:val="21"/>
          <w:szCs w:val="21"/>
        </w:rPr>
        <w:t xml:space="preserve"> dnů je prodávající povinen uhradit kupujícímu smluvní pokutu ve výši 0,</w:t>
      </w:r>
      <w:r w:rsidR="000F293C" w:rsidRPr="00777D5F">
        <w:rPr>
          <w:sz w:val="21"/>
          <w:szCs w:val="21"/>
        </w:rPr>
        <w:t>2</w:t>
      </w:r>
      <w:r w:rsidRPr="00777D5F">
        <w:rPr>
          <w:sz w:val="21"/>
          <w:szCs w:val="21"/>
        </w:rPr>
        <w:t xml:space="preserve"> % z kupní ceny věcí bez DPH za každý započatý</w:t>
      </w:r>
      <w:r w:rsidRPr="000F293C">
        <w:rPr>
          <w:sz w:val="21"/>
          <w:szCs w:val="21"/>
        </w:rPr>
        <w:t xml:space="preserve"> pra</w:t>
      </w:r>
      <w:r w:rsidR="000F293C" w:rsidRPr="000F293C">
        <w:rPr>
          <w:sz w:val="21"/>
          <w:szCs w:val="21"/>
        </w:rPr>
        <w:t>covní den po překročení termínu</w:t>
      </w:r>
      <w:r w:rsidRPr="000F293C">
        <w:rPr>
          <w:sz w:val="21"/>
          <w:szCs w:val="21"/>
        </w:rPr>
        <w:t>. V případě delšího prodlení je prodávající povinen uhradit kupujícímu smluvní pokutu ve výši 0,5 % z kupní ceny věc</w:t>
      </w:r>
      <w:r w:rsidR="000F293C" w:rsidRPr="000F293C">
        <w:rPr>
          <w:sz w:val="21"/>
          <w:szCs w:val="21"/>
        </w:rPr>
        <w:t>í</w:t>
      </w:r>
      <w:r w:rsidRPr="000F293C">
        <w:rPr>
          <w:sz w:val="21"/>
          <w:szCs w:val="21"/>
        </w:rPr>
        <w:t xml:space="preserve"> bez DPH za každý započatý pracovní den po překročení termínu, </w:t>
      </w:r>
      <w:r w:rsidR="000F293C">
        <w:rPr>
          <w:sz w:val="21"/>
          <w:szCs w:val="21"/>
        </w:rPr>
        <w:t>a to až do výše 100</w:t>
      </w:r>
      <w:r w:rsidR="00C56F29">
        <w:rPr>
          <w:sz w:val="21"/>
          <w:szCs w:val="21"/>
        </w:rPr>
        <w:t xml:space="preserve"> </w:t>
      </w:r>
      <w:r w:rsidR="000F293C">
        <w:rPr>
          <w:sz w:val="21"/>
          <w:szCs w:val="21"/>
        </w:rPr>
        <w:t>% ceny věcí.</w:t>
      </w:r>
    </w:p>
    <w:p w14:paraId="5579027C" w14:textId="009676B1" w:rsidR="007E6DF2" w:rsidRDefault="00217B88" w:rsidP="009C2E6D">
      <w:pPr>
        <w:pStyle w:val="Odstavecseseznamem"/>
        <w:numPr>
          <w:ilvl w:val="0"/>
          <w:numId w:val="37"/>
        </w:numPr>
        <w:spacing w:after="120"/>
        <w:ind w:left="426" w:hanging="426"/>
        <w:contextualSpacing w:val="0"/>
        <w:jc w:val="both"/>
        <w:rPr>
          <w:sz w:val="21"/>
          <w:szCs w:val="21"/>
        </w:rPr>
      </w:pPr>
      <w:r w:rsidRPr="000F293C">
        <w:rPr>
          <w:sz w:val="21"/>
          <w:szCs w:val="21"/>
        </w:rPr>
        <w:t xml:space="preserve">V případě prodlení prodávajícího s termínem </w:t>
      </w:r>
      <w:r w:rsidR="00BE1D24">
        <w:rPr>
          <w:sz w:val="21"/>
          <w:szCs w:val="21"/>
        </w:rPr>
        <w:t xml:space="preserve">pro odstranění vady věci dle čl. </w:t>
      </w:r>
      <w:r w:rsidR="001632C4">
        <w:rPr>
          <w:sz w:val="21"/>
          <w:szCs w:val="21"/>
        </w:rPr>
        <w:t>VIII.</w:t>
      </w:r>
      <w:r w:rsidR="00BE1D24">
        <w:rPr>
          <w:sz w:val="21"/>
          <w:szCs w:val="21"/>
        </w:rPr>
        <w:t xml:space="preserve"> bodu 5 smlouvy</w:t>
      </w:r>
      <w:r w:rsidRPr="000F293C">
        <w:rPr>
          <w:sz w:val="21"/>
          <w:szCs w:val="21"/>
        </w:rPr>
        <w:t xml:space="preserve"> je prodávající povinen uhradit kupujícímu smluvní pokutu ve výši 0,5 % z kupní ceny věci bez DPH za každý započatý pracovní den po překročení termínu, a to až </w:t>
      </w:r>
      <w:r w:rsidR="000F293C">
        <w:rPr>
          <w:sz w:val="21"/>
          <w:szCs w:val="21"/>
        </w:rPr>
        <w:t>do výše 100</w:t>
      </w:r>
      <w:r w:rsidR="00B966B8">
        <w:rPr>
          <w:sz w:val="21"/>
          <w:szCs w:val="21"/>
        </w:rPr>
        <w:t xml:space="preserve"> </w:t>
      </w:r>
      <w:r w:rsidR="000F293C">
        <w:rPr>
          <w:sz w:val="21"/>
          <w:szCs w:val="21"/>
        </w:rPr>
        <w:t>% kupní ceny bez DPH</w:t>
      </w:r>
      <w:r w:rsidRPr="000F293C">
        <w:rPr>
          <w:sz w:val="21"/>
          <w:szCs w:val="21"/>
        </w:rPr>
        <w:t>.</w:t>
      </w:r>
    </w:p>
    <w:p w14:paraId="13B4983F" w14:textId="77777777" w:rsidR="00217B88" w:rsidRPr="00517F61" w:rsidRDefault="00217B88" w:rsidP="00A33537">
      <w:pPr>
        <w:pStyle w:val="Odstavecseseznamem"/>
        <w:numPr>
          <w:ilvl w:val="0"/>
          <w:numId w:val="37"/>
        </w:numPr>
        <w:spacing w:after="120"/>
        <w:ind w:left="426" w:hanging="426"/>
        <w:contextualSpacing w:val="0"/>
        <w:jc w:val="both"/>
        <w:rPr>
          <w:sz w:val="21"/>
          <w:szCs w:val="21"/>
        </w:rPr>
      </w:pPr>
      <w:r w:rsidRPr="00517F61">
        <w:rPr>
          <w:sz w:val="21"/>
          <w:szCs w:val="21"/>
        </w:rPr>
        <w:t>Smluvní pokuty se stávají splatnými dnem následujícím po dni, ve kterém na ně vznikl nárok.</w:t>
      </w:r>
    </w:p>
    <w:p w14:paraId="12417012" w14:textId="77777777" w:rsidR="00217B88" w:rsidRDefault="00217B88" w:rsidP="00A33537">
      <w:pPr>
        <w:pStyle w:val="Odstavecseseznamem"/>
        <w:numPr>
          <w:ilvl w:val="0"/>
          <w:numId w:val="37"/>
        </w:numPr>
        <w:spacing w:after="120"/>
        <w:ind w:left="426" w:hanging="426"/>
        <w:contextualSpacing w:val="0"/>
        <w:jc w:val="both"/>
        <w:rPr>
          <w:sz w:val="21"/>
          <w:szCs w:val="21"/>
        </w:rPr>
      </w:pPr>
      <w:r w:rsidRPr="00517F61">
        <w:rPr>
          <w:sz w:val="21"/>
          <w:szCs w:val="21"/>
        </w:rPr>
        <w:lastRenderedPageBreak/>
        <w:t xml:space="preserve">Smluvní pokuty se platí nezávisle na tom, zda a v jaké výši vznikne v souvislosti s prodlením plnění závazků prodávajícího škoda. Náhradou vzniklé škody bude kupující vymáhat samostatně. Zaplacením jakékoliv smluvní pokuty dle této smlouvy prodávajícím není dotčen nárok kupujícího na náhradu škody způsobené mu porušením povinnosti prodávajícího, na niž se sankce vztahuje. </w:t>
      </w:r>
    </w:p>
    <w:p w14:paraId="73752B71" w14:textId="77777777" w:rsidR="00282EAD" w:rsidRDefault="00282EAD" w:rsidP="00217B88">
      <w:pPr>
        <w:jc w:val="center"/>
        <w:rPr>
          <w:b/>
          <w:sz w:val="24"/>
          <w:szCs w:val="21"/>
        </w:rPr>
      </w:pPr>
    </w:p>
    <w:p w14:paraId="71108423" w14:textId="77777777" w:rsidR="00217B88" w:rsidRPr="000F293C" w:rsidRDefault="00217B88" w:rsidP="00217B88">
      <w:pPr>
        <w:jc w:val="center"/>
        <w:rPr>
          <w:b/>
          <w:sz w:val="24"/>
          <w:szCs w:val="21"/>
        </w:rPr>
      </w:pPr>
      <w:r w:rsidRPr="000F293C">
        <w:rPr>
          <w:b/>
          <w:sz w:val="24"/>
          <w:szCs w:val="21"/>
        </w:rPr>
        <w:t>Závěrečná ustanovení</w:t>
      </w:r>
    </w:p>
    <w:p w14:paraId="21AA16BF" w14:textId="176D4CC7" w:rsidR="00A33537" w:rsidRPr="00517F61" w:rsidRDefault="00217B88" w:rsidP="00A33537">
      <w:pPr>
        <w:spacing w:after="0"/>
        <w:jc w:val="center"/>
        <w:rPr>
          <w:b/>
          <w:sz w:val="21"/>
          <w:szCs w:val="21"/>
        </w:rPr>
      </w:pPr>
      <w:r w:rsidRPr="000B1DEB">
        <w:rPr>
          <w:b/>
          <w:sz w:val="21"/>
          <w:szCs w:val="21"/>
        </w:rPr>
        <w:t>X</w:t>
      </w:r>
      <w:r w:rsidR="00A33537" w:rsidRPr="000B1DEB">
        <w:rPr>
          <w:b/>
          <w:sz w:val="21"/>
          <w:szCs w:val="21"/>
        </w:rPr>
        <w:t>.</w:t>
      </w:r>
      <w:r w:rsidRPr="00517F61">
        <w:rPr>
          <w:b/>
          <w:sz w:val="21"/>
          <w:szCs w:val="21"/>
        </w:rPr>
        <w:t xml:space="preserve"> </w:t>
      </w:r>
    </w:p>
    <w:p w14:paraId="153763BF" w14:textId="77777777" w:rsidR="00217B88" w:rsidRPr="00517F61" w:rsidRDefault="00217B88" w:rsidP="00A33537">
      <w:pPr>
        <w:spacing w:after="240"/>
        <w:jc w:val="center"/>
        <w:rPr>
          <w:b/>
          <w:sz w:val="21"/>
          <w:szCs w:val="21"/>
        </w:rPr>
      </w:pPr>
      <w:r w:rsidRPr="00517F61">
        <w:rPr>
          <w:b/>
          <w:sz w:val="21"/>
          <w:szCs w:val="21"/>
        </w:rPr>
        <w:t xml:space="preserve">Závěrečná </w:t>
      </w:r>
      <w:r w:rsidR="00A33537" w:rsidRPr="00517F61">
        <w:rPr>
          <w:b/>
          <w:sz w:val="21"/>
          <w:szCs w:val="21"/>
        </w:rPr>
        <w:t>ujednání</w:t>
      </w:r>
    </w:p>
    <w:p w14:paraId="08FA5F5F" w14:textId="35915F00" w:rsidR="00795029" w:rsidRDefault="00217B88" w:rsidP="00795029">
      <w:pPr>
        <w:pStyle w:val="Odstavecseseznamem"/>
        <w:numPr>
          <w:ilvl w:val="0"/>
          <w:numId w:val="38"/>
        </w:numPr>
        <w:spacing w:after="120"/>
        <w:ind w:left="426" w:hanging="426"/>
        <w:contextualSpacing w:val="0"/>
        <w:jc w:val="both"/>
        <w:rPr>
          <w:sz w:val="21"/>
          <w:szCs w:val="21"/>
        </w:rPr>
      </w:pPr>
      <w:r w:rsidRPr="003366BD">
        <w:rPr>
          <w:sz w:val="21"/>
          <w:szCs w:val="21"/>
        </w:rPr>
        <w:t>Prodávající se zavazuje dodržet veškeré podmínky stanovené touto smlouvou a její příloh</w:t>
      </w:r>
      <w:r w:rsidR="003A624A">
        <w:rPr>
          <w:sz w:val="21"/>
          <w:szCs w:val="21"/>
        </w:rPr>
        <w:t>ou</w:t>
      </w:r>
      <w:r w:rsidRPr="003366BD">
        <w:rPr>
          <w:sz w:val="21"/>
          <w:szCs w:val="21"/>
        </w:rPr>
        <w:t xml:space="preserve">. </w:t>
      </w:r>
    </w:p>
    <w:p w14:paraId="185A8C8B" w14:textId="77777777" w:rsidR="003A624A" w:rsidRPr="00517F61" w:rsidRDefault="003A624A" w:rsidP="003A624A">
      <w:pPr>
        <w:pStyle w:val="Odstavecseseznamem"/>
        <w:numPr>
          <w:ilvl w:val="0"/>
          <w:numId w:val="38"/>
        </w:numPr>
        <w:spacing w:after="120"/>
        <w:ind w:left="426" w:hanging="426"/>
        <w:contextualSpacing w:val="0"/>
        <w:jc w:val="both"/>
        <w:rPr>
          <w:sz w:val="21"/>
          <w:szCs w:val="21"/>
        </w:rPr>
      </w:pPr>
      <w:r w:rsidRPr="002273BB">
        <w:rPr>
          <w:sz w:val="21"/>
          <w:szCs w:val="21"/>
        </w:rPr>
        <w:t>Kupující je povinným subjektem dle zákona č. 340/2015 Sb., o zvláštních podmínkách účinnosti některých smluv, uveřejňování těchto smluv a registru smluv, v p</w:t>
      </w:r>
      <w:r>
        <w:rPr>
          <w:sz w:val="21"/>
          <w:szCs w:val="21"/>
        </w:rPr>
        <w:t>latném znění (dále jen „zákon o </w:t>
      </w:r>
      <w:r w:rsidRPr="002273BB">
        <w:rPr>
          <w:sz w:val="21"/>
          <w:szCs w:val="21"/>
        </w:rPr>
        <w:t xml:space="preserve">registru smluv“). Prodávající bere na vědomí a výslovně souhlasí s tím, aby </w:t>
      </w:r>
      <w:r>
        <w:rPr>
          <w:sz w:val="21"/>
          <w:szCs w:val="21"/>
        </w:rPr>
        <w:t>s</w:t>
      </w:r>
      <w:r w:rsidRPr="002273BB">
        <w:rPr>
          <w:sz w:val="21"/>
          <w:szCs w:val="21"/>
        </w:rPr>
        <w:t xml:space="preserve">mlouva byla uveřejněna v souladu se zákonem o registru smluv. Smluvní strany se dohodly, že uveřejnění </w:t>
      </w:r>
      <w:r>
        <w:rPr>
          <w:sz w:val="21"/>
          <w:szCs w:val="21"/>
        </w:rPr>
        <w:t>s</w:t>
      </w:r>
      <w:r w:rsidRPr="002273BB">
        <w:rPr>
          <w:sz w:val="21"/>
          <w:szCs w:val="21"/>
        </w:rPr>
        <w:t>mlouvy prostřednictvím registru smluv v souladu se zá</w:t>
      </w:r>
      <w:r>
        <w:rPr>
          <w:sz w:val="21"/>
          <w:szCs w:val="21"/>
        </w:rPr>
        <w:t>konem o registru smluv zajistí k</w:t>
      </w:r>
      <w:r w:rsidRPr="002273BB">
        <w:rPr>
          <w:sz w:val="21"/>
          <w:szCs w:val="21"/>
        </w:rPr>
        <w:t>upující.</w:t>
      </w:r>
    </w:p>
    <w:p w14:paraId="08296FD8" w14:textId="787404EB" w:rsidR="00795029" w:rsidRPr="00795029" w:rsidRDefault="00217B88" w:rsidP="00795029">
      <w:pPr>
        <w:pStyle w:val="Odstavecseseznamem"/>
        <w:numPr>
          <w:ilvl w:val="0"/>
          <w:numId w:val="38"/>
        </w:numPr>
        <w:spacing w:after="120"/>
        <w:ind w:left="426" w:hanging="426"/>
        <w:contextualSpacing w:val="0"/>
        <w:jc w:val="both"/>
        <w:rPr>
          <w:sz w:val="21"/>
          <w:szCs w:val="21"/>
        </w:rPr>
      </w:pPr>
      <w:r w:rsidRPr="00795029">
        <w:rPr>
          <w:sz w:val="21"/>
          <w:szCs w:val="21"/>
        </w:rPr>
        <w:t xml:space="preserve">Tato smlouva </w:t>
      </w:r>
      <w:r w:rsidR="00795029" w:rsidRPr="00795029">
        <w:rPr>
          <w:sz w:val="21"/>
          <w:szCs w:val="21"/>
        </w:rPr>
        <w:t xml:space="preserve">je uzavřena dnem připojení posledního podpisu oprávněného zástupce </w:t>
      </w:r>
      <w:r w:rsidR="003A624A">
        <w:rPr>
          <w:sz w:val="21"/>
          <w:szCs w:val="21"/>
        </w:rPr>
        <w:t>s</w:t>
      </w:r>
      <w:r w:rsidR="00795029" w:rsidRPr="00795029">
        <w:rPr>
          <w:sz w:val="21"/>
          <w:szCs w:val="21"/>
        </w:rPr>
        <w:t xml:space="preserve">mluvních stran a účinnosti dnem uveřejnění této smlouvy v registru smluv dle zákona o registru smluv. </w:t>
      </w:r>
    </w:p>
    <w:p w14:paraId="7C7A3F1B" w14:textId="77777777" w:rsidR="00217B88" w:rsidRPr="00517F61" w:rsidRDefault="00217B88" w:rsidP="00A33537">
      <w:pPr>
        <w:pStyle w:val="Odstavecseseznamem"/>
        <w:numPr>
          <w:ilvl w:val="0"/>
          <w:numId w:val="38"/>
        </w:numPr>
        <w:spacing w:after="120"/>
        <w:ind w:left="426" w:hanging="426"/>
        <w:contextualSpacing w:val="0"/>
        <w:jc w:val="both"/>
        <w:rPr>
          <w:sz w:val="21"/>
          <w:szCs w:val="21"/>
        </w:rPr>
      </w:pPr>
      <w:r w:rsidRPr="00517F61">
        <w:rPr>
          <w:sz w:val="21"/>
          <w:szCs w:val="21"/>
        </w:rPr>
        <w:t xml:space="preserve">Prodávají se za podmínek, stanovených touto smlouvou, v souladu s pokyny </w:t>
      </w:r>
      <w:r w:rsidR="00BD145C" w:rsidRPr="00BD145C">
        <w:rPr>
          <w:sz w:val="21"/>
          <w:szCs w:val="21"/>
        </w:rPr>
        <w:t>kupujícího</w:t>
      </w:r>
      <w:r w:rsidRPr="00517F61">
        <w:rPr>
          <w:sz w:val="21"/>
          <w:szCs w:val="21"/>
        </w:rPr>
        <w:t xml:space="preserve"> a při vynaložení veškeré potřebné péče zavazuje:</w:t>
      </w:r>
    </w:p>
    <w:p w14:paraId="78D3FA06" w14:textId="3AE533AC" w:rsidR="00217B88" w:rsidRPr="00517F61" w:rsidRDefault="00217B88" w:rsidP="00BD145C">
      <w:pPr>
        <w:pStyle w:val="Odstavecseseznamem"/>
        <w:numPr>
          <w:ilvl w:val="0"/>
          <w:numId w:val="7"/>
        </w:numPr>
        <w:spacing w:after="60"/>
        <w:ind w:left="850" w:hanging="357"/>
        <w:contextualSpacing w:val="0"/>
        <w:jc w:val="both"/>
        <w:rPr>
          <w:sz w:val="21"/>
          <w:szCs w:val="21"/>
        </w:rPr>
      </w:pPr>
      <w:r w:rsidRPr="00517F61">
        <w:rPr>
          <w:sz w:val="21"/>
          <w:szCs w:val="21"/>
        </w:rPr>
        <w:t>umožnit všem subjektům oprávněným k výkonu kontroly projektu, z jehož prostředků je veřejná zakázka hrazena, provést kontrolu dokladů souvisej</w:t>
      </w:r>
      <w:r w:rsidR="00A33537" w:rsidRPr="00517F61">
        <w:rPr>
          <w:sz w:val="21"/>
          <w:szCs w:val="21"/>
        </w:rPr>
        <w:t>ících s plněním této zakázky, a </w:t>
      </w:r>
      <w:r w:rsidRPr="00517F61">
        <w:rPr>
          <w:sz w:val="21"/>
          <w:szCs w:val="21"/>
        </w:rPr>
        <w:t>to po dobu danou právními předpisy ČR k jejich archivaci (zákon č. 563/1</w:t>
      </w:r>
      <w:r w:rsidR="00A33537" w:rsidRPr="00517F61">
        <w:rPr>
          <w:sz w:val="21"/>
          <w:szCs w:val="21"/>
        </w:rPr>
        <w:t>991 Sb., o </w:t>
      </w:r>
      <w:r w:rsidRPr="00517F61">
        <w:rPr>
          <w:sz w:val="21"/>
          <w:szCs w:val="21"/>
        </w:rPr>
        <w:t xml:space="preserve">účetnictví, a zákon </w:t>
      </w:r>
      <w:r w:rsidRPr="003366BD">
        <w:rPr>
          <w:sz w:val="21"/>
          <w:szCs w:val="21"/>
        </w:rPr>
        <w:t>č.</w:t>
      </w:r>
      <w:r w:rsidR="00BD145C" w:rsidRPr="003366BD">
        <w:rPr>
          <w:sz w:val="21"/>
          <w:szCs w:val="21"/>
        </w:rPr>
        <w:t> </w:t>
      </w:r>
      <w:r w:rsidRPr="003366BD">
        <w:rPr>
          <w:sz w:val="21"/>
          <w:szCs w:val="21"/>
        </w:rPr>
        <w:t>235/2004 Sb., o dani z přidané hodnoty</w:t>
      </w:r>
      <w:r w:rsidRPr="00CE0015">
        <w:rPr>
          <w:sz w:val="21"/>
          <w:szCs w:val="21"/>
        </w:rPr>
        <w:t>), a po tuto dobu doklady</w:t>
      </w:r>
      <w:r w:rsidRPr="00517F61">
        <w:rPr>
          <w:sz w:val="21"/>
          <w:szCs w:val="21"/>
        </w:rPr>
        <w:t xml:space="preserve"> související s p</w:t>
      </w:r>
      <w:r w:rsidR="00CE0015">
        <w:rPr>
          <w:sz w:val="21"/>
          <w:szCs w:val="21"/>
        </w:rPr>
        <w:t>lněním této zakázky archivovat;</w:t>
      </w:r>
    </w:p>
    <w:p w14:paraId="772BA4E6" w14:textId="05FC1B44" w:rsidR="00217B88" w:rsidRPr="00BD145C" w:rsidRDefault="00217B88" w:rsidP="00BD145C">
      <w:pPr>
        <w:pStyle w:val="Odstavecseseznamem"/>
        <w:numPr>
          <w:ilvl w:val="0"/>
          <w:numId w:val="7"/>
        </w:numPr>
        <w:spacing w:after="60"/>
        <w:ind w:left="850" w:hanging="357"/>
        <w:contextualSpacing w:val="0"/>
        <w:jc w:val="both"/>
        <w:rPr>
          <w:sz w:val="21"/>
          <w:szCs w:val="21"/>
        </w:rPr>
      </w:pPr>
      <w:r w:rsidRPr="00BD145C">
        <w:rPr>
          <w:sz w:val="21"/>
          <w:szCs w:val="21"/>
        </w:rPr>
        <w:t>jako osoba povinná dle § 2 písm. e)</w:t>
      </w:r>
      <w:r w:rsidR="00F22910" w:rsidRPr="00BD145C">
        <w:rPr>
          <w:sz w:val="21"/>
          <w:szCs w:val="21"/>
        </w:rPr>
        <w:t xml:space="preserve"> </w:t>
      </w:r>
      <w:r w:rsidRPr="00BD145C">
        <w:rPr>
          <w:sz w:val="21"/>
          <w:szCs w:val="21"/>
        </w:rPr>
        <w:t>zákona č. 320/2001 Sb., o finanční kontrole ve veřejné správě, spolupůsob</w:t>
      </w:r>
      <w:r w:rsidR="00BD145C" w:rsidRPr="00BD145C">
        <w:rPr>
          <w:sz w:val="21"/>
          <w:szCs w:val="21"/>
        </w:rPr>
        <w:t>it při výkonu finanční kontroly</w:t>
      </w:r>
      <w:r w:rsidR="00CE0015">
        <w:rPr>
          <w:sz w:val="21"/>
          <w:szCs w:val="21"/>
        </w:rPr>
        <w:t>.</w:t>
      </w:r>
    </w:p>
    <w:p w14:paraId="29E60032" w14:textId="4B78767C" w:rsidR="002273BB" w:rsidRDefault="00217B88" w:rsidP="002273BB">
      <w:pPr>
        <w:ind w:left="426"/>
        <w:jc w:val="both"/>
        <w:rPr>
          <w:sz w:val="21"/>
          <w:szCs w:val="21"/>
        </w:rPr>
      </w:pPr>
      <w:r w:rsidRPr="00517F61">
        <w:rPr>
          <w:sz w:val="21"/>
          <w:szCs w:val="21"/>
        </w:rPr>
        <w:t xml:space="preserve">Prodávající prohlašuje, že obdobně smluvně zaváže také své případné </w:t>
      </w:r>
      <w:r w:rsidR="00CE0015">
        <w:rPr>
          <w:sz w:val="21"/>
          <w:szCs w:val="21"/>
        </w:rPr>
        <w:t>pod</w:t>
      </w:r>
      <w:r w:rsidRPr="00517F61">
        <w:rPr>
          <w:sz w:val="21"/>
          <w:szCs w:val="21"/>
        </w:rPr>
        <w:t>dodavatele, kteří se na plnění této smlouvy budou podílet.</w:t>
      </w:r>
    </w:p>
    <w:p w14:paraId="25AD42DD" w14:textId="77777777" w:rsidR="00217B88" w:rsidRPr="00517F61" w:rsidRDefault="00217B88" w:rsidP="00A33537">
      <w:pPr>
        <w:pStyle w:val="Odstavecseseznamem"/>
        <w:numPr>
          <w:ilvl w:val="0"/>
          <w:numId w:val="38"/>
        </w:numPr>
        <w:spacing w:after="120"/>
        <w:ind w:left="426" w:hanging="426"/>
        <w:contextualSpacing w:val="0"/>
        <w:jc w:val="both"/>
        <w:rPr>
          <w:b/>
          <w:sz w:val="21"/>
          <w:szCs w:val="21"/>
        </w:rPr>
      </w:pPr>
      <w:r w:rsidRPr="00517F61">
        <w:rPr>
          <w:b/>
          <w:sz w:val="21"/>
          <w:szCs w:val="21"/>
        </w:rPr>
        <w:t>Změny či doplnění smlouvy</w:t>
      </w:r>
    </w:p>
    <w:p w14:paraId="02EAD3B5" w14:textId="77777777" w:rsidR="00217B88" w:rsidRPr="009678FF" w:rsidRDefault="00217B88" w:rsidP="00A33537">
      <w:pPr>
        <w:pStyle w:val="Odstavecseseznamem"/>
        <w:numPr>
          <w:ilvl w:val="0"/>
          <w:numId w:val="8"/>
        </w:numPr>
        <w:spacing w:after="60"/>
        <w:ind w:left="850" w:hanging="357"/>
        <w:contextualSpacing w:val="0"/>
        <w:jc w:val="both"/>
        <w:rPr>
          <w:sz w:val="21"/>
          <w:szCs w:val="21"/>
        </w:rPr>
      </w:pPr>
      <w:r w:rsidRPr="009678FF">
        <w:rPr>
          <w:sz w:val="21"/>
          <w:szCs w:val="21"/>
        </w:rPr>
        <w:t>Smluvní strany sjednávají, že smlouva může být uzavřena výhradně písemně, a že ji lze změnit nebo doplnit pouze písemnými průběžně číslovanými dodatky</w:t>
      </w:r>
      <w:r w:rsidR="00C673C8" w:rsidRPr="009678FF">
        <w:rPr>
          <w:sz w:val="21"/>
          <w:szCs w:val="21"/>
        </w:rPr>
        <w:t xml:space="preserve"> podepsanými oběma smluvními stranami</w:t>
      </w:r>
      <w:r w:rsidRPr="009678FF">
        <w:rPr>
          <w:sz w:val="21"/>
          <w:szCs w:val="21"/>
        </w:rPr>
        <w:t>.</w:t>
      </w:r>
    </w:p>
    <w:p w14:paraId="05C87BCF" w14:textId="77777777" w:rsidR="00217B88" w:rsidRPr="00517F61" w:rsidRDefault="00217B88" w:rsidP="00A33537">
      <w:pPr>
        <w:pStyle w:val="Odstavecseseznamem"/>
        <w:numPr>
          <w:ilvl w:val="0"/>
          <w:numId w:val="8"/>
        </w:numPr>
        <w:spacing w:after="60"/>
        <w:ind w:left="850" w:hanging="357"/>
        <w:contextualSpacing w:val="0"/>
        <w:jc w:val="both"/>
        <w:rPr>
          <w:sz w:val="21"/>
          <w:szCs w:val="21"/>
        </w:rPr>
      </w:pPr>
      <w:r w:rsidRPr="00517F61">
        <w:rPr>
          <w:sz w:val="21"/>
          <w:szCs w:val="21"/>
        </w:rPr>
        <w:t>Pouze to, co se</w:t>
      </w:r>
      <w:r w:rsidR="00A33537" w:rsidRPr="00517F61">
        <w:rPr>
          <w:sz w:val="21"/>
          <w:szCs w:val="21"/>
        </w:rPr>
        <w:t xml:space="preserve"> uvozuje nebo k čemu se dodává „</w:t>
      </w:r>
      <w:r w:rsidRPr="00517F61">
        <w:rPr>
          <w:sz w:val="21"/>
          <w:szCs w:val="21"/>
        </w:rPr>
        <w:t>nebude-li mezi prodávajícím a kupujícím dohodnuto jinak“, může být smluvními stranami dohodnuto ústně.</w:t>
      </w:r>
      <w:r w:rsidR="009B134F">
        <w:rPr>
          <w:sz w:val="21"/>
          <w:szCs w:val="21"/>
        </w:rPr>
        <w:t xml:space="preserve"> Má se za to, že osobami oprávněnými k takové dohodě za smluvní strany jsou i jejich kontaktní osoby.</w:t>
      </w:r>
    </w:p>
    <w:p w14:paraId="77425864" w14:textId="77777777" w:rsidR="00217B88" w:rsidRPr="00517F61" w:rsidRDefault="00217B88" w:rsidP="00A33537">
      <w:pPr>
        <w:pStyle w:val="Odstavecseseznamem"/>
        <w:numPr>
          <w:ilvl w:val="0"/>
          <w:numId w:val="8"/>
        </w:numPr>
        <w:spacing w:after="60"/>
        <w:ind w:left="850" w:hanging="357"/>
        <w:contextualSpacing w:val="0"/>
        <w:jc w:val="both"/>
        <w:rPr>
          <w:sz w:val="21"/>
          <w:szCs w:val="21"/>
        </w:rPr>
      </w:pPr>
      <w:r w:rsidRPr="00517F61">
        <w:rPr>
          <w:sz w:val="21"/>
          <w:szCs w:val="21"/>
        </w:rPr>
        <w:t>Prodávající je oprávněn převést svoje práva a povinnosti z této smlouvy na třetí osobu pouze s předchozím písemným souhlasem kupujícího; § 1879 OZ se nepoužije.</w:t>
      </w:r>
    </w:p>
    <w:p w14:paraId="4745DAE5" w14:textId="77777777" w:rsidR="00217B88" w:rsidRPr="00517F61" w:rsidRDefault="00217B88" w:rsidP="00A33537">
      <w:pPr>
        <w:pStyle w:val="Odstavecseseznamem"/>
        <w:numPr>
          <w:ilvl w:val="0"/>
          <w:numId w:val="8"/>
        </w:numPr>
        <w:spacing w:after="60"/>
        <w:ind w:left="850" w:hanging="357"/>
        <w:contextualSpacing w:val="0"/>
        <w:jc w:val="both"/>
        <w:rPr>
          <w:sz w:val="21"/>
          <w:szCs w:val="21"/>
        </w:rPr>
      </w:pPr>
      <w:r w:rsidRPr="00517F61">
        <w:rPr>
          <w:sz w:val="21"/>
          <w:szCs w:val="21"/>
        </w:rPr>
        <w:t>Kupující je oprávněn převést svoje práva a povinnosti z této smlouvy na třetí osobu.</w:t>
      </w:r>
    </w:p>
    <w:p w14:paraId="5DEB675E" w14:textId="77777777" w:rsidR="00217B88" w:rsidRPr="00517F61" w:rsidRDefault="00217B88" w:rsidP="00217B88">
      <w:pPr>
        <w:pStyle w:val="Odstavecseseznamem"/>
        <w:ind w:left="1080"/>
        <w:rPr>
          <w:sz w:val="21"/>
          <w:szCs w:val="21"/>
        </w:rPr>
      </w:pPr>
    </w:p>
    <w:p w14:paraId="2AE97BBC" w14:textId="339D5641" w:rsidR="00217B88" w:rsidRPr="00517F61" w:rsidRDefault="003A624A" w:rsidP="00A33537">
      <w:pPr>
        <w:pStyle w:val="Odstavecseseznamem"/>
        <w:numPr>
          <w:ilvl w:val="0"/>
          <w:numId w:val="38"/>
        </w:numPr>
        <w:spacing w:after="120"/>
        <w:ind w:left="426" w:hanging="426"/>
        <w:contextualSpacing w:val="0"/>
        <w:jc w:val="both"/>
        <w:rPr>
          <w:sz w:val="21"/>
          <w:szCs w:val="21"/>
        </w:rPr>
      </w:pPr>
      <w:r>
        <w:rPr>
          <w:sz w:val="21"/>
          <w:szCs w:val="21"/>
        </w:rPr>
        <w:t>S</w:t>
      </w:r>
      <w:r w:rsidR="00217B88" w:rsidRPr="003E7FB4">
        <w:rPr>
          <w:sz w:val="21"/>
          <w:szCs w:val="21"/>
        </w:rPr>
        <w:t xml:space="preserve">mlouvu lze ukončit písemnou dohodou smluvních stran nebo písemnou výpovědí některou ze smluvních stran. Výpovědní </w:t>
      </w:r>
      <w:r w:rsidR="00134BDE" w:rsidRPr="003E7FB4">
        <w:rPr>
          <w:sz w:val="21"/>
          <w:szCs w:val="21"/>
        </w:rPr>
        <w:t>doba</w:t>
      </w:r>
      <w:r w:rsidR="00217B88" w:rsidRPr="003E7FB4">
        <w:rPr>
          <w:sz w:val="21"/>
          <w:szCs w:val="21"/>
        </w:rPr>
        <w:t xml:space="preserve"> činí </w:t>
      </w:r>
      <w:r w:rsidR="00455845">
        <w:rPr>
          <w:sz w:val="21"/>
          <w:szCs w:val="21"/>
        </w:rPr>
        <w:t>měsíc</w:t>
      </w:r>
      <w:r w:rsidR="00D860C8" w:rsidRPr="003E7FB4">
        <w:rPr>
          <w:sz w:val="21"/>
          <w:szCs w:val="21"/>
        </w:rPr>
        <w:t xml:space="preserve"> </w:t>
      </w:r>
      <w:r w:rsidR="00217B88" w:rsidRPr="003E7FB4">
        <w:rPr>
          <w:sz w:val="21"/>
          <w:szCs w:val="21"/>
        </w:rPr>
        <w:t>od doručení výpovědi druhé smluvní</w:t>
      </w:r>
      <w:r w:rsidR="00217B88" w:rsidRPr="00517F61">
        <w:rPr>
          <w:sz w:val="21"/>
          <w:szCs w:val="21"/>
        </w:rPr>
        <w:t xml:space="preserve"> straně. </w:t>
      </w:r>
      <w:r w:rsidR="00217B88" w:rsidRPr="00517F61">
        <w:rPr>
          <w:sz w:val="21"/>
          <w:szCs w:val="21"/>
        </w:rPr>
        <w:lastRenderedPageBreak/>
        <w:t xml:space="preserve">V pochybnostech platí, že výpověď je doručena druhé straně třetím kalendářním dnem ode dne jejího podání u provozovatele poštovní licence. Ukončí-li smlouvu výpovědí prodávající, je povinen dokončit plnění všech </w:t>
      </w:r>
      <w:r>
        <w:rPr>
          <w:sz w:val="21"/>
          <w:szCs w:val="21"/>
        </w:rPr>
        <w:t>již odeslaných výzev</w:t>
      </w:r>
      <w:r w:rsidR="00217B88" w:rsidRPr="00517F61">
        <w:rPr>
          <w:sz w:val="21"/>
          <w:szCs w:val="21"/>
        </w:rPr>
        <w:t xml:space="preserve"> do dne přecházejícího poslednímu dni výpovědní </w:t>
      </w:r>
      <w:r w:rsidR="00134BDE" w:rsidRPr="00517F61">
        <w:rPr>
          <w:sz w:val="21"/>
          <w:szCs w:val="21"/>
        </w:rPr>
        <w:t>doby</w:t>
      </w:r>
      <w:r w:rsidR="00217B88" w:rsidRPr="00517F61">
        <w:rPr>
          <w:sz w:val="21"/>
          <w:szCs w:val="21"/>
        </w:rPr>
        <w:t xml:space="preserve">. </w:t>
      </w:r>
    </w:p>
    <w:p w14:paraId="21BD3358" w14:textId="467B4B24" w:rsidR="00217B88" w:rsidRPr="003A624A" w:rsidRDefault="00217B88" w:rsidP="003A624A">
      <w:pPr>
        <w:pStyle w:val="Odstavecseseznamem"/>
        <w:numPr>
          <w:ilvl w:val="0"/>
          <w:numId w:val="38"/>
        </w:numPr>
        <w:spacing w:after="120"/>
        <w:ind w:left="426" w:hanging="426"/>
        <w:contextualSpacing w:val="0"/>
        <w:jc w:val="both"/>
        <w:rPr>
          <w:sz w:val="21"/>
          <w:szCs w:val="21"/>
        </w:rPr>
      </w:pPr>
      <w:r w:rsidRPr="00517F61">
        <w:rPr>
          <w:sz w:val="21"/>
          <w:szCs w:val="21"/>
        </w:rPr>
        <w:t>Kterákoliv ze smluvních stran může od této smlouvy odstoupit s právními účinky dnem doručení oznámení odstoupení od smlouvy druhé smlu</w:t>
      </w:r>
      <w:r w:rsidR="00C673C8">
        <w:rPr>
          <w:sz w:val="21"/>
          <w:szCs w:val="21"/>
        </w:rPr>
        <w:t>vní straně</w:t>
      </w:r>
      <w:r w:rsidRPr="00517F61">
        <w:rPr>
          <w:sz w:val="21"/>
          <w:szCs w:val="21"/>
        </w:rPr>
        <w:t xml:space="preserve"> z důvodu vyplývajících ze zákona nebo při podstatném porušení povinností dle této smlouvy. </w:t>
      </w:r>
      <w:r w:rsidRPr="003A624A">
        <w:rPr>
          <w:sz w:val="21"/>
          <w:szCs w:val="21"/>
        </w:rPr>
        <w:t xml:space="preserve">V pochybnostech platí, že oznámení o odstoupení smlouvy je doručeno druhé smluvní straně třetím kalendářním dnem ode dne jeho podání u provozovatele poštovní licence. </w:t>
      </w:r>
    </w:p>
    <w:p w14:paraId="6A9DE582" w14:textId="77777777" w:rsidR="00217B88" w:rsidRPr="00B237FE" w:rsidRDefault="00217B88" w:rsidP="0056618F">
      <w:pPr>
        <w:pStyle w:val="Odstavecseseznamem"/>
        <w:numPr>
          <w:ilvl w:val="0"/>
          <w:numId w:val="38"/>
        </w:numPr>
        <w:spacing w:after="120"/>
        <w:ind w:left="425" w:hanging="425"/>
        <w:contextualSpacing w:val="0"/>
        <w:jc w:val="both"/>
        <w:rPr>
          <w:sz w:val="21"/>
          <w:szCs w:val="21"/>
        </w:rPr>
      </w:pPr>
      <w:r w:rsidRPr="00517F61">
        <w:rPr>
          <w:sz w:val="21"/>
          <w:szCs w:val="21"/>
        </w:rPr>
        <w:t xml:space="preserve">V případě sporu se smluvní strany pokusí vyřešit spor dohodou. Jestliže během jednání nebude dohody dosaženo, smluvní strany sjednávají pro všechny spory, u nichž jsou k řízení v prvním stupni </w:t>
      </w:r>
      <w:r w:rsidRPr="00B237FE">
        <w:rPr>
          <w:sz w:val="21"/>
          <w:szCs w:val="21"/>
        </w:rPr>
        <w:t>příslušné okresní soudy, místní příslušnost</w:t>
      </w:r>
      <w:r w:rsidR="003202F2" w:rsidRPr="00B237FE">
        <w:rPr>
          <w:sz w:val="21"/>
          <w:szCs w:val="21"/>
        </w:rPr>
        <w:t xml:space="preserve"> </w:t>
      </w:r>
      <w:r w:rsidR="003366BD" w:rsidRPr="00B237FE">
        <w:rPr>
          <w:rFonts w:cs="Arial"/>
          <w:color w:val="000000"/>
          <w:sz w:val="21"/>
          <w:szCs w:val="21"/>
          <w:shd w:val="clear" w:color="auto" w:fill="FFFFFF"/>
        </w:rPr>
        <w:t>Obvodního soudu pro Prahu 6</w:t>
      </w:r>
      <w:r w:rsidR="003202F2" w:rsidRPr="00B237FE">
        <w:rPr>
          <w:sz w:val="21"/>
          <w:szCs w:val="21"/>
        </w:rPr>
        <w:t xml:space="preserve"> a</w:t>
      </w:r>
      <w:r w:rsidRPr="00B237FE">
        <w:rPr>
          <w:sz w:val="21"/>
          <w:szCs w:val="21"/>
        </w:rPr>
        <w:t xml:space="preserve"> pro</w:t>
      </w:r>
      <w:r w:rsidR="003366BD" w:rsidRPr="00B237FE">
        <w:rPr>
          <w:sz w:val="21"/>
          <w:szCs w:val="21"/>
        </w:rPr>
        <w:t xml:space="preserve"> všechny spory, u </w:t>
      </w:r>
      <w:r w:rsidRPr="00B237FE">
        <w:rPr>
          <w:sz w:val="21"/>
          <w:szCs w:val="21"/>
        </w:rPr>
        <w:t>nichž jsou k řízení v prvním stupni příslušné krajské soudy, místní příslušnost</w:t>
      </w:r>
      <w:r w:rsidR="003202F2" w:rsidRPr="00B237FE">
        <w:rPr>
          <w:sz w:val="21"/>
          <w:szCs w:val="21"/>
        </w:rPr>
        <w:t xml:space="preserve"> </w:t>
      </w:r>
      <w:r w:rsidR="003366BD" w:rsidRPr="00B237FE">
        <w:rPr>
          <w:sz w:val="21"/>
          <w:szCs w:val="21"/>
        </w:rPr>
        <w:t>Městského soudu v </w:t>
      </w:r>
      <w:r w:rsidR="003202F2" w:rsidRPr="00B237FE">
        <w:rPr>
          <w:sz w:val="21"/>
          <w:szCs w:val="21"/>
        </w:rPr>
        <w:t>Praze</w:t>
      </w:r>
      <w:r w:rsidRPr="00B237FE">
        <w:rPr>
          <w:sz w:val="21"/>
          <w:szCs w:val="21"/>
        </w:rPr>
        <w:t>.</w:t>
      </w:r>
    </w:p>
    <w:p w14:paraId="467AA3F6" w14:textId="77777777" w:rsidR="00217B88" w:rsidRPr="00517F61" w:rsidRDefault="00217B88" w:rsidP="0067798A">
      <w:pPr>
        <w:pStyle w:val="Odstavecseseznamem"/>
        <w:numPr>
          <w:ilvl w:val="0"/>
          <w:numId w:val="38"/>
        </w:numPr>
        <w:spacing w:after="120"/>
        <w:ind w:left="426" w:hanging="426"/>
        <w:contextualSpacing w:val="0"/>
        <w:jc w:val="both"/>
        <w:rPr>
          <w:sz w:val="21"/>
          <w:szCs w:val="21"/>
        </w:rPr>
      </w:pPr>
      <w:r w:rsidRPr="00517F61">
        <w:rPr>
          <w:sz w:val="21"/>
          <w:szCs w:val="21"/>
        </w:rPr>
        <w:t>Pokud se stane některé ustanovení smlouvy neplatné nebo neúčinné, nedotýká se to ostatních ustanovení této smlouvy, která zůstávají platná a účinná. Smluvní strany se v takovém případě zavazují nahradit dohodou ustanovení neplatné nebo</w:t>
      </w:r>
      <w:r w:rsidR="0067798A" w:rsidRPr="00517F61">
        <w:rPr>
          <w:sz w:val="21"/>
          <w:szCs w:val="21"/>
        </w:rPr>
        <w:t xml:space="preserve"> neúčinné ustanovením platným a </w:t>
      </w:r>
      <w:r w:rsidRPr="00517F61">
        <w:rPr>
          <w:sz w:val="21"/>
          <w:szCs w:val="21"/>
        </w:rPr>
        <w:t>účinným, které nejlépe odpovídá původně zamyšlenému účelu ustanovení neplatného nebo neúčinného.</w:t>
      </w:r>
    </w:p>
    <w:p w14:paraId="69F0F83F" w14:textId="77777777" w:rsidR="00D44ADB" w:rsidRDefault="00217B88" w:rsidP="00D44ADB">
      <w:pPr>
        <w:pStyle w:val="Odstavecseseznamem"/>
        <w:numPr>
          <w:ilvl w:val="0"/>
          <w:numId w:val="38"/>
        </w:numPr>
        <w:spacing w:after="120"/>
        <w:ind w:left="426" w:hanging="426"/>
        <w:contextualSpacing w:val="0"/>
        <w:jc w:val="both"/>
        <w:rPr>
          <w:sz w:val="21"/>
          <w:szCs w:val="21"/>
        </w:rPr>
      </w:pPr>
      <w:r w:rsidRPr="00517F61">
        <w:rPr>
          <w:sz w:val="21"/>
          <w:szCs w:val="21"/>
        </w:rPr>
        <w:t xml:space="preserve">Smluvní strany potvrzují, že si tuto smlouvu před jejím podpisem přečetly a s jejich obsahem souhlasí, že smlouva představuje úplnou dohodu mezi mini a že nebyla uzavřena v tísni za nápadně nevýhodných podmínek. Na důkaz toho připojují své podpisy. </w:t>
      </w:r>
    </w:p>
    <w:p w14:paraId="5C706798" w14:textId="77777777" w:rsidR="00217B88" w:rsidRPr="00D44ADB" w:rsidRDefault="00217B88" w:rsidP="00D44ADB">
      <w:pPr>
        <w:pStyle w:val="Odstavecseseznamem"/>
        <w:numPr>
          <w:ilvl w:val="0"/>
          <w:numId w:val="38"/>
        </w:numPr>
        <w:spacing w:after="120"/>
        <w:ind w:left="426" w:hanging="426"/>
        <w:contextualSpacing w:val="0"/>
        <w:jc w:val="both"/>
        <w:rPr>
          <w:sz w:val="21"/>
          <w:szCs w:val="21"/>
        </w:rPr>
      </w:pPr>
      <w:r w:rsidRPr="00D44ADB">
        <w:rPr>
          <w:sz w:val="21"/>
          <w:szCs w:val="21"/>
        </w:rPr>
        <w:t xml:space="preserve">Tato smlouva je </w:t>
      </w:r>
      <w:r w:rsidR="00BF1D4B" w:rsidRPr="00D44ADB">
        <w:rPr>
          <w:sz w:val="21"/>
          <w:szCs w:val="21"/>
        </w:rPr>
        <w:t>sepsána v českém jazyce</w:t>
      </w:r>
      <w:r w:rsidRPr="00D44ADB">
        <w:rPr>
          <w:sz w:val="21"/>
          <w:szCs w:val="21"/>
        </w:rPr>
        <w:t xml:space="preserve">. </w:t>
      </w:r>
      <w:r w:rsidR="00D44ADB" w:rsidRPr="00D44ADB">
        <w:rPr>
          <w:sz w:val="21"/>
          <w:szCs w:val="21"/>
        </w:rPr>
        <w:t>Nedílnou součástí Smlouvy jsou tyto přílohy:</w:t>
      </w:r>
    </w:p>
    <w:p w14:paraId="2536BB27" w14:textId="77777777" w:rsidR="00455845" w:rsidRDefault="00455845" w:rsidP="00217B88">
      <w:pPr>
        <w:rPr>
          <w:i/>
          <w:sz w:val="21"/>
          <w:szCs w:val="21"/>
        </w:rPr>
      </w:pPr>
    </w:p>
    <w:p w14:paraId="5F4322D6" w14:textId="3602D1C8" w:rsidR="00217B88" w:rsidRPr="00517F61" w:rsidRDefault="00217B88" w:rsidP="00217B88">
      <w:pPr>
        <w:rPr>
          <w:i/>
          <w:sz w:val="21"/>
          <w:szCs w:val="21"/>
        </w:rPr>
      </w:pPr>
      <w:r w:rsidRPr="005B4A0D">
        <w:rPr>
          <w:i/>
          <w:sz w:val="21"/>
          <w:szCs w:val="21"/>
        </w:rPr>
        <w:t>Příloha č. 1</w:t>
      </w:r>
      <w:r w:rsidR="005B4A0D" w:rsidRPr="005B4A0D">
        <w:rPr>
          <w:i/>
          <w:sz w:val="21"/>
          <w:szCs w:val="21"/>
        </w:rPr>
        <w:t>: Technická specifikace a cenová nabídka</w:t>
      </w:r>
    </w:p>
    <w:p w14:paraId="2D9C45CF" w14:textId="0CFA442B" w:rsidR="007C7F51" w:rsidRDefault="007C7F51" w:rsidP="00217B88">
      <w:pPr>
        <w:rPr>
          <w:sz w:val="21"/>
          <w:szCs w:val="21"/>
        </w:rPr>
      </w:pPr>
    </w:p>
    <w:p w14:paraId="7815ECA6" w14:textId="7C24A3FF" w:rsidR="00DD03D0" w:rsidRDefault="00DD03D0" w:rsidP="00217B88">
      <w:pPr>
        <w:rPr>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D03D0" w14:paraId="7CE14B3C" w14:textId="77777777" w:rsidTr="00D47A7C">
        <w:trPr>
          <w:trHeight w:val="234"/>
        </w:trPr>
        <w:tc>
          <w:tcPr>
            <w:tcW w:w="4531" w:type="dxa"/>
          </w:tcPr>
          <w:p w14:paraId="63E24AA7" w14:textId="0F7D9D6E" w:rsidR="00DD03D0" w:rsidRPr="00D47A7C" w:rsidRDefault="00DD03D0" w:rsidP="00217B88">
            <w:r w:rsidRPr="00D47A7C">
              <w:t xml:space="preserve">V Praze dne </w:t>
            </w:r>
            <w:r w:rsidR="0061688B">
              <w:t>23.4.2025</w:t>
            </w:r>
            <w:r w:rsidRPr="00D47A7C">
              <w:t xml:space="preserve">                         </w:t>
            </w:r>
          </w:p>
          <w:p w14:paraId="4E75D899" w14:textId="77777777" w:rsidR="00DD03D0" w:rsidRPr="00D47A7C" w:rsidRDefault="00DD03D0" w:rsidP="00217B88"/>
          <w:p w14:paraId="79E45E3C" w14:textId="77777777" w:rsidR="00DD03D0" w:rsidRPr="00D47A7C" w:rsidRDefault="00DD03D0" w:rsidP="00217B88">
            <w:r w:rsidRPr="00D47A7C">
              <w:t>Za VŠCHT Praha</w:t>
            </w:r>
          </w:p>
          <w:p w14:paraId="22D423F5" w14:textId="77777777" w:rsidR="00DD03D0" w:rsidRPr="00D47A7C" w:rsidRDefault="00DD03D0" w:rsidP="00217B88"/>
          <w:p w14:paraId="06F43EA3" w14:textId="77777777" w:rsidR="00DD03D0" w:rsidRPr="00D47A7C" w:rsidRDefault="00DD03D0" w:rsidP="00217B88">
            <w:pPr>
              <w:rPr>
                <w:sz w:val="21"/>
                <w:szCs w:val="21"/>
              </w:rPr>
            </w:pPr>
          </w:p>
          <w:p w14:paraId="63139B60" w14:textId="28BCF2B7" w:rsidR="00DD03D0" w:rsidRPr="00D47A7C" w:rsidRDefault="00DD03D0" w:rsidP="00DD03D0">
            <w:pPr>
              <w:spacing w:line="320" w:lineRule="exact"/>
            </w:pPr>
            <w:r w:rsidRPr="00D47A7C">
              <w:t>__________________________</w:t>
            </w:r>
            <w:r w:rsidRPr="00D47A7C">
              <w:tab/>
            </w:r>
          </w:p>
          <w:p w14:paraId="023C9981" w14:textId="3EAF0E2B" w:rsidR="00DD03D0" w:rsidRPr="00D47A7C" w:rsidRDefault="00DD03D0" w:rsidP="00DD03D0">
            <w:pPr>
              <w:tabs>
                <w:tab w:val="left" w:pos="993"/>
              </w:tabs>
              <w:spacing w:line="320" w:lineRule="exact"/>
            </w:pPr>
            <w:r w:rsidRPr="00D47A7C">
              <w:rPr>
                <w:rFonts w:eastAsia="Calibri"/>
              </w:rPr>
              <w:t xml:space="preserve">Jméno: </w:t>
            </w:r>
            <w:r w:rsidR="0061688B">
              <w:rPr>
                <w:rFonts w:eastAsia="Calibri"/>
              </w:rPr>
              <w:t>xxxxx</w:t>
            </w:r>
            <w:r w:rsidRPr="00D47A7C">
              <w:rPr>
                <w:rFonts w:eastAsia="Calibri"/>
              </w:rPr>
              <w:tab/>
            </w:r>
          </w:p>
          <w:p w14:paraId="7B4A627C" w14:textId="2D0C4B30" w:rsidR="00DD03D0" w:rsidRPr="00D47A7C" w:rsidRDefault="00DD03D0" w:rsidP="00DD03D0">
            <w:pPr>
              <w:rPr>
                <w:sz w:val="21"/>
                <w:szCs w:val="21"/>
              </w:rPr>
            </w:pPr>
            <w:r w:rsidRPr="00D47A7C">
              <w:t>Funkce: rektor</w:t>
            </w:r>
          </w:p>
        </w:tc>
        <w:tc>
          <w:tcPr>
            <w:tcW w:w="4531" w:type="dxa"/>
          </w:tcPr>
          <w:p w14:paraId="64C2C0A2" w14:textId="6980C103" w:rsidR="00D47A7C" w:rsidRPr="00D47A7C" w:rsidRDefault="00D47A7C" w:rsidP="00D47A7C">
            <w:bookmarkStart w:id="10" w:name="_Hlk172202045"/>
            <w:bookmarkStart w:id="11" w:name="_Hlk57206861"/>
            <w:r w:rsidRPr="00D47A7C">
              <w:t xml:space="preserve">V Brně dne </w:t>
            </w:r>
            <w:bookmarkEnd w:id="10"/>
            <w:r w:rsidR="0061688B">
              <w:t>17.4.2025</w:t>
            </w:r>
          </w:p>
          <w:bookmarkEnd w:id="11"/>
          <w:p w14:paraId="7F591638" w14:textId="77777777" w:rsidR="00DD03D0" w:rsidRPr="00D47A7C" w:rsidRDefault="00DD03D0" w:rsidP="00217B88"/>
          <w:p w14:paraId="5D4028AA" w14:textId="5B8395F1" w:rsidR="00DD03D0" w:rsidRPr="00D47A7C" w:rsidRDefault="00DD03D0" w:rsidP="00217B88">
            <w:r w:rsidRPr="00D47A7C">
              <w:t xml:space="preserve">Za: </w:t>
            </w:r>
            <w:r w:rsidR="00D47A7C" w:rsidRPr="00D47A7C">
              <w:t>M Computers s.r.o.</w:t>
            </w:r>
          </w:p>
          <w:p w14:paraId="18AD6733" w14:textId="77777777" w:rsidR="00DD03D0" w:rsidRPr="00D47A7C" w:rsidRDefault="00DD03D0" w:rsidP="00217B88"/>
          <w:p w14:paraId="37D6B654" w14:textId="77777777" w:rsidR="00DD03D0" w:rsidRPr="00D47A7C" w:rsidRDefault="00DD03D0" w:rsidP="00217B88"/>
          <w:p w14:paraId="4EDD0CFD" w14:textId="77777777" w:rsidR="00DD03D0" w:rsidRPr="00D47A7C" w:rsidRDefault="00DD03D0" w:rsidP="00217B88">
            <w:r w:rsidRPr="00D47A7C">
              <w:t>__________________________</w:t>
            </w:r>
          </w:p>
          <w:p w14:paraId="5B7388B0" w14:textId="00E063B1" w:rsidR="00DD03D0" w:rsidRPr="00D47A7C" w:rsidRDefault="00DD03D0" w:rsidP="00217B88">
            <w:pPr>
              <w:rPr>
                <w:sz w:val="21"/>
                <w:szCs w:val="21"/>
              </w:rPr>
            </w:pPr>
            <w:r w:rsidRPr="00D47A7C">
              <w:rPr>
                <w:sz w:val="21"/>
                <w:szCs w:val="21"/>
              </w:rPr>
              <w:t>Jméno:</w:t>
            </w:r>
            <w:r w:rsidRPr="00D47A7C">
              <w:t xml:space="preserve"> </w:t>
            </w:r>
            <w:r w:rsidR="0061688B">
              <w:t>xxxxx</w:t>
            </w:r>
          </w:p>
          <w:p w14:paraId="6FB138EA" w14:textId="28470420" w:rsidR="00DD03D0" w:rsidRPr="00D47A7C" w:rsidRDefault="00DD03D0" w:rsidP="00217B88">
            <w:pPr>
              <w:rPr>
                <w:sz w:val="21"/>
                <w:szCs w:val="21"/>
              </w:rPr>
            </w:pPr>
            <w:r w:rsidRPr="00D47A7C">
              <w:rPr>
                <w:sz w:val="21"/>
                <w:szCs w:val="21"/>
              </w:rPr>
              <w:t>Funkce:</w:t>
            </w:r>
            <w:r w:rsidRPr="00D47A7C">
              <w:t xml:space="preserve"> </w:t>
            </w:r>
            <w:r w:rsidR="00D47A7C" w:rsidRPr="00D47A7C">
              <w:t>jednatel</w:t>
            </w:r>
          </w:p>
        </w:tc>
      </w:tr>
    </w:tbl>
    <w:p w14:paraId="24B46C0B" w14:textId="77777777" w:rsidR="00DD03D0" w:rsidRDefault="00DD03D0" w:rsidP="00217B88">
      <w:pPr>
        <w:rPr>
          <w:sz w:val="21"/>
          <w:szCs w:val="21"/>
        </w:rPr>
        <w:sectPr w:rsidR="00DD03D0" w:rsidSect="0011374B">
          <w:headerReference w:type="first" r:id="rId7"/>
          <w:pgSz w:w="11906" w:h="16838"/>
          <w:pgMar w:top="1417" w:right="1417" w:bottom="1417" w:left="1417" w:header="708" w:footer="708" w:gutter="0"/>
          <w:cols w:space="708"/>
          <w:titlePg/>
          <w:docGrid w:linePitch="360"/>
        </w:sectPr>
      </w:pPr>
    </w:p>
    <w:p w14:paraId="5F2ED669" w14:textId="77777777" w:rsidR="00282EAD" w:rsidRDefault="00282EAD" w:rsidP="00217B88">
      <w:pPr>
        <w:rPr>
          <w:sz w:val="21"/>
          <w:szCs w:val="21"/>
        </w:rPr>
      </w:pPr>
    </w:p>
    <w:sectPr w:rsidR="00282EAD" w:rsidSect="007C7F51">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2905" w14:textId="77777777" w:rsidR="00123312" w:rsidRDefault="00123312" w:rsidP="0011374B">
      <w:pPr>
        <w:spacing w:after="0" w:line="240" w:lineRule="auto"/>
      </w:pPr>
      <w:r>
        <w:separator/>
      </w:r>
    </w:p>
  </w:endnote>
  <w:endnote w:type="continuationSeparator" w:id="0">
    <w:p w14:paraId="5A764DAA" w14:textId="77777777" w:rsidR="00123312" w:rsidRDefault="00123312" w:rsidP="0011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4AC0" w14:textId="77777777" w:rsidR="00123312" w:rsidRDefault="00123312" w:rsidP="0011374B">
      <w:pPr>
        <w:spacing w:after="0" w:line="240" w:lineRule="auto"/>
      </w:pPr>
      <w:r>
        <w:separator/>
      </w:r>
    </w:p>
  </w:footnote>
  <w:footnote w:type="continuationSeparator" w:id="0">
    <w:p w14:paraId="352473E9" w14:textId="77777777" w:rsidR="00123312" w:rsidRDefault="00123312" w:rsidP="0011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DE42" w14:textId="7AD13B99" w:rsidR="0011374B" w:rsidRDefault="0011374B" w:rsidP="0011374B">
    <w:pPr>
      <w:pStyle w:val="Zhlav"/>
      <w:jc w:val="right"/>
    </w:pPr>
    <w:r w:rsidRPr="0011374B">
      <w:t>2SMLO25072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A83"/>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30961"/>
    <w:multiLevelType w:val="hybridMultilevel"/>
    <w:tmpl w:val="C7D24B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6040A"/>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AC3315"/>
    <w:multiLevelType w:val="hybridMultilevel"/>
    <w:tmpl w:val="3CB8CA9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6806C11"/>
    <w:multiLevelType w:val="hybridMultilevel"/>
    <w:tmpl w:val="87A8A444"/>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83031CE"/>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731F2"/>
    <w:multiLevelType w:val="hybridMultilevel"/>
    <w:tmpl w:val="6812EED4"/>
    <w:lvl w:ilvl="0" w:tplc="28D02D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8159CC"/>
    <w:multiLevelType w:val="hybridMultilevel"/>
    <w:tmpl w:val="5D8E99D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07F55EC"/>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416CFF"/>
    <w:multiLevelType w:val="hybridMultilevel"/>
    <w:tmpl w:val="E63AD692"/>
    <w:lvl w:ilvl="0" w:tplc="1F5C6F6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EF3204"/>
    <w:multiLevelType w:val="hybridMultilevel"/>
    <w:tmpl w:val="3E4A30B2"/>
    <w:lvl w:ilvl="0" w:tplc="B030C4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46603F4"/>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7D67CA"/>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25865"/>
    <w:multiLevelType w:val="hybridMultilevel"/>
    <w:tmpl w:val="B9EAED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5A2732"/>
    <w:multiLevelType w:val="hybridMultilevel"/>
    <w:tmpl w:val="4E6CFC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2307F9"/>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948B2"/>
    <w:multiLevelType w:val="hybridMultilevel"/>
    <w:tmpl w:val="3CB8CA90"/>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30F5740F"/>
    <w:multiLevelType w:val="hybridMultilevel"/>
    <w:tmpl w:val="5D8E99D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4A30EB2"/>
    <w:multiLevelType w:val="hybridMultilevel"/>
    <w:tmpl w:val="ECEC98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B3639B"/>
    <w:multiLevelType w:val="hybridMultilevel"/>
    <w:tmpl w:val="54C0D7AE"/>
    <w:lvl w:ilvl="0" w:tplc="A2AC18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D2D225C"/>
    <w:multiLevelType w:val="hybridMultilevel"/>
    <w:tmpl w:val="A5AAFF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8256BC"/>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0F42AD"/>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7F4A15"/>
    <w:multiLevelType w:val="hybridMultilevel"/>
    <w:tmpl w:val="B0620D66"/>
    <w:lvl w:ilvl="0" w:tplc="033C5D10">
      <w:start w:val="1"/>
      <w:numFmt w:val="lowerLetter"/>
      <w:lvlText w:val="%1)"/>
      <w:lvlJc w:val="left"/>
      <w:pPr>
        <w:ind w:left="-320" w:hanging="360"/>
      </w:pPr>
      <w:rPr>
        <w:rFonts w:hint="default"/>
      </w:rPr>
    </w:lvl>
    <w:lvl w:ilvl="1" w:tplc="04050019" w:tentative="1">
      <w:start w:val="1"/>
      <w:numFmt w:val="lowerLetter"/>
      <w:lvlText w:val="%2."/>
      <w:lvlJc w:val="left"/>
      <w:pPr>
        <w:ind w:left="400" w:hanging="360"/>
      </w:pPr>
    </w:lvl>
    <w:lvl w:ilvl="2" w:tplc="0405001B" w:tentative="1">
      <w:start w:val="1"/>
      <w:numFmt w:val="lowerRoman"/>
      <w:lvlText w:val="%3."/>
      <w:lvlJc w:val="right"/>
      <w:pPr>
        <w:ind w:left="1120" w:hanging="180"/>
      </w:pPr>
    </w:lvl>
    <w:lvl w:ilvl="3" w:tplc="0405000F" w:tentative="1">
      <w:start w:val="1"/>
      <w:numFmt w:val="decimal"/>
      <w:lvlText w:val="%4."/>
      <w:lvlJc w:val="left"/>
      <w:pPr>
        <w:ind w:left="1840" w:hanging="360"/>
      </w:pPr>
    </w:lvl>
    <w:lvl w:ilvl="4" w:tplc="04050019" w:tentative="1">
      <w:start w:val="1"/>
      <w:numFmt w:val="lowerLetter"/>
      <w:lvlText w:val="%5."/>
      <w:lvlJc w:val="left"/>
      <w:pPr>
        <w:ind w:left="2560" w:hanging="360"/>
      </w:pPr>
    </w:lvl>
    <w:lvl w:ilvl="5" w:tplc="0405001B" w:tentative="1">
      <w:start w:val="1"/>
      <w:numFmt w:val="lowerRoman"/>
      <w:lvlText w:val="%6."/>
      <w:lvlJc w:val="right"/>
      <w:pPr>
        <w:ind w:left="3280" w:hanging="180"/>
      </w:pPr>
    </w:lvl>
    <w:lvl w:ilvl="6" w:tplc="0405000F" w:tentative="1">
      <w:start w:val="1"/>
      <w:numFmt w:val="decimal"/>
      <w:lvlText w:val="%7."/>
      <w:lvlJc w:val="left"/>
      <w:pPr>
        <w:ind w:left="4000" w:hanging="360"/>
      </w:pPr>
    </w:lvl>
    <w:lvl w:ilvl="7" w:tplc="04050019" w:tentative="1">
      <w:start w:val="1"/>
      <w:numFmt w:val="lowerLetter"/>
      <w:lvlText w:val="%8."/>
      <w:lvlJc w:val="left"/>
      <w:pPr>
        <w:ind w:left="4720" w:hanging="360"/>
      </w:pPr>
    </w:lvl>
    <w:lvl w:ilvl="8" w:tplc="0405001B" w:tentative="1">
      <w:start w:val="1"/>
      <w:numFmt w:val="lowerRoman"/>
      <w:lvlText w:val="%9."/>
      <w:lvlJc w:val="right"/>
      <w:pPr>
        <w:ind w:left="5440" w:hanging="180"/>
      </w:pPr>
    </w:lvl>
  </w:abstractNum>
  <w:abstractNum w:abstractNumId="24" w15:restartNumberingAfterBreak="0">
    <w:nsid w:val="437F26D5"/>
    <w:multiLevelType w:val="hybridMultilevel"/>
    <w:tmpl w:val="6812EED4"/>
    <w:lvl w:ilvl="0" w:tplc="28D02D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8A655B0"/>
    <w:multiLevelType w:val="hybridMultilevel"/>
    <w:tmpl w:val="45C4E5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1B13CC"/>
    <w:multiLevelType w:val="hybridMultilevel"/>
    <w:tmpl w:val="3CB8CA9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3C206A3"/>
    <w:multiLevelType w:val="hybridMultilevel"/>
    <w:tmpl w:val="098A40CC"/>
    <w:lvl w:ilvl="0" w:tplc="514E792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FB373C"/>
    <w:multiLevelType w:val="hybridMultilevel"/>
    <w:tmpl w:val="721E671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9" w15:restartNumberingAfterBreak="0">
    <w:nsid w:val="642E0758"/>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E71F36"/>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8C1224"/>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2F0475"/>
    <w:multiLevelType w:val="hybridMultilevel"/>
    <w:tmpl w:val="69BA9E9E"/>
    <w:lvl w:ilvl="0" w:tplc="84D08EDA">
      <w:start w:val="1"/>
      <w:numFmt w:val="lowerLetter"/>
      <w:lvlText w:val="%1)"/>
      <w:lvlJc w:val="left"/>
      <w:pPr>
        <w:ind w:left="858" w:hanging="360"/>
      </w:pPr>
      <w:rPr>
        <w:b w:val="0"/>
      </w:rPr>
    </w:lvl>
    <w:lvl w:ilvl="1" w:tplc="04050019" w:tentative="1">
      <w:start w:val="1"/>
      <w:numFmt w:val="lowerLetter"/>
      <w:lvlText w:val="%2."/>
      <w:lvlJc w:val="left"/>
      <w:pPr>
        <w:ind w:left="1578" w:hanging="360"/>
      </w:pPr>
    </w:lvl>
    <w:lvl w:ilvl="2" w:tplc="0405001B" w:tentative="1">
      <w:start w:val="1"/>
      <w:numFmt w:val="lowerRoman"/>
      <w:lvlText w:val="%3."/>
      <w:lvlJc w:val="right"/>
      <w:pPr>
        <w:ind w:left="2298" w:hanging="180"/>
      </w:pPr>
    </w:lvl>
    <w:lvl w:ilvl="3" w:tplc="0405000F" w:tentative="1">
      <w:start w:val="1"/>
      <w:numFmt w:val="decimal"/>
      <w:lvlText w:val="%4."/>
      <w:lvlJc w:val="left"/>
      <w:pPr>
        <w:ind w:left="3018" w:hanging="360"/>
      </w:pPr>
    </w:lvl>
    <w:lvl w:ilvl="4" w:tplc="04050019" w:tentative="1">
      <w:start w:val="1"/>
      <w:numFmt w:val="lowerLetter"/>
      <w:lvlText w:val="%5."/>
      <w:lvlJc w:val="left"/>
      <w:pPr>
        <w:ind w:left="3738" w:hanging="360"/>
      </w:pPr>
    </w:lvl>
    <w:lvl w:ilvl="5" w:tplc="0405001B" w:tentative="1">
      <w:start w:val="1"/>
      <w:numFmt w:val="lowerRoman"/>
      <w:lvlText w:val="%6."/>
      <w:lvlJc w:val="right"/>
      <w:pPr>
        <w:ind w:left="4458" w:hanging="180"/>
      </w:pPr>
    </w:lvl>
    <w:lvl w:ilvl="6" w:tplc="0405000F" w:tentative="1">
      <w:start w:val="1"/>
      <w:numFmt w:val="decimal"/>
      <w:lvlText w:val="%7."/>
      <w:lvlJc w:val="left"/>
      <w:pPr>
        <w:ind w:left="5178" w:hanging="360"/>
      </w:pPr>
    </w:lvl>
    <w:lvl w:ilvl="7" w:tplc="04050019" w:tentative="1">
      <w:start w:val="1"/>
      <w:numFmt w:val="lowerLetter"/>
      <w:lvlText w:val="%8."/>
      <w:lvlJc w:val="left"/>
      <w:pPr>
        <w:ind w:left="5898" w:hanging="360"/>
      </w:pPr>
    </w:lvl>
    <w:lvl w:ilvl="8" w:tplc="0405001B" w:tentative="1">
      <w:start w:val="1"/>
      <w:numFmt w:val="lowerRoman"/>
      <w:lvlText w:val="%9."/>
      <w:lvlJc w:val="right"/>
      <w:pPr>
        <w:ind w:left="6618" w:hanging="180"/>
      </w:pPr>
    </w:lvl>
  </w:abstractNum>
  <w:abstractNum w:abstractNumId="33" w15:restartNumberingAfterBreak="0">
    <w:nsid w:val="746639FD"/>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157F1D"/>
    <w:multiLevelType w:val="hybridMultilevel"/>
    <w:tmpl w:val="4670A7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3879F0"/>
    <w:multiLevelType w:val="hybridMultilevel"/>
    <w:tmpl w:val="5D8E99D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7962690D"/>
    <w:multiLevelType w:val="hybridMultilevel"/>
    <w:tmpl w:val="EAA449F4"/>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15:restartNumberingAfterBreak="0">
    <w:nsid w:val="79B0310B"/>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D5352A"/>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F037B2"/>
    <w:multiLevelType w:val="hybridMultilevel"/>
    <w:tmpl w:val="3CB8CA90"/>
    <w:lvl w:ilvl="0" w:tplc="04050017">
      <w:start w:val="1"/>
      <w:numFmt w:val="lowerLetter"/>
      <w:lvlText w:val="%1)"/>
      <w:lvlJc w:val="left"/>
      <w:pPr>
        <w:ind w:left="996" w:hanging="360"/>
      </w:pPr>
    </w:lvl>
    <w:lvl w:ilvl="1" w:tplc="04050019" w:tentative="1">
      <w:start w:val="1"/>
      <w:numFmt w:val="lowerLetter"/>
      <w:lvlText w:val="%2."/>
      <w:lvlJc w:val="left"/>
      <w:pPr>
        <w:ind w:left="1716" w:hanging="360"/>
      </w:pPr>
    </w:lvl>
    <w:lvl w:ilvl="2" w:tplc="0405001B" w:tentative="1">
      <w:start w:val="1"/>
      <w:numFmt w:val="lowerRoman"/>
      <w:lvlText w:val="%3."/>
      <w:lvlJc w:val="right"/>
      <w:pPr>
        <w:ind w:left="2436" w:hanging="180"/>
      </w:pPr>
    </w:lvl>
    <w:lvl w:ilvl="3" w:tplc="0405000F" w:tentative="1">
      <w:start w:val="1"/>
      <w:numFmt w:val="decimal"/>
      <w:lvlText w:val="%4."/>
      <w:lvlJc w:val="left"/>
      <w:pPr>
        <w:ind w:left="3156" w:hanging="360"/>
      </w:pPr>
    </w:lvl>
    <w:lvl w:ilvl="4" w:tplc="04050019" w:tentative="1">
      <w:start w:val="1"/>
      <w:numFmt w:val="lowerLetter"/>
      <w:lvlText w:val="%5."/>
      <w:lvlJc w:val="left"/>
      <w:pPr>
        <w:ind w:left="3876" w:hanging="360"/>
      </w:pPr>
    </w:lvl>
    <w:lvl w:ilvl="5" w:tplc="0405001B" w:tentative="1">
      <w:start w:val="1"/>
      <w:numFmt w:val="lowerRoman"/>
      <w:lvlText w:val="%6."/>
      <w:lvlJc w:val="right"/>
      <w:pPr>
        <w:ind w:left="4596" w:hanging="180"/>
      </w:pPr>
    </w:lvl>
    <w:lvl w:ilvl="6" w:tplc="0405000F" w:tentative="1">
      <w:start w:val="1"/>
      <w:numFmt w:val="decimal"/>
      <w:lvlText w:val="%7."/>
      <w:lvlJc w:val="left"/>
      <w:pPr>
        <w:ind w:left="5316" w:hanging="360"/>
      </w:pPr>
    </w:lvl>
    <w:lvl w:ilvl="7" w:tplc="04050019" w:tentative="1">
      <w:start w:val="1"/>
      <w:numFmt w:val="lowerLetter"/>
      <w:lvlText w:val="%8."/>
      <w:lvlJc w:val="left"/>
      <w:pPr>
        <w:ind w:left="6036" w:hanging="360"/>
      </w:pPr>
    </w:lvl>
    <w:lvl w:ilvl="8" w:tplc="0405001B" w:tentative="1">
      <w:start w:val="1"/>
      <w:numFmt w:val="lowerRoman"/>
      <w:lvlText w:val="%9."/>
      <w:lvlJc w:val="right"/>
      <w:pPr>
        <w:ind w:left="6756" w:hanging="180"/>
      </w:pPr>
    </w:lvl>
  </w:abstractNum>
  <w:abstractNum w:abstractNumId="40" w15:restartNumberingAfterBreak="0">
    <w:nsid w:val="7E030872"/>
    <w:multiLevelType w:val="hybridMultilevel"/>
    <w:tmpl w:val="3CB8CA9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15:restartNumberingAfterBreak="0">
    <w:nsid w:val="7FE67170"/>
    <w:multiLevelType w:val="hybridMultilevel"/>
    <w:tmpl w:val="B92A35BC"/>
    <w:lvl w:ilvl="0" w:tplc="27428B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5"/>
  </w:num>
  <w:num w:numId="2">
    <w:abstractNumId w:val="14"/>
  </w:num>
  <w:num w:numId="3">
    <w:abstractNumId w:val="13"/>
  </w:num>
  <w:num w:numId="4">
    <w:abstractNumId w:val="34"/>
  </w:num>
  <w:num w:numId="5">
    <w:abstractNumId w:val="23"/>
  </w:num>
  <w:num w:numId="6">
    <w:abstractNumId w:val="1"/>
  </w:num>
  <w:num w:numId="7">
    <w:abstractNumId w:val="19"/>
  </w:num>
  <w:num w:numId="8">
    <w:abstractNumId w:val="41"/>
  </w:num>
  <w:num w:numId="9">
    <w:abstractNumId w:val="24"/>
  </w:num>
  <w:num w:numId="10">
    <w:abstractNumId w:val="10"/>
  </w:num>
  <w:num w:numId="11">
    <w:abstractNumId w:val="31"/>
  </w:num>
  <w:num w:numId="12">
    <w:abstractNumId w:val="8"/>
  </w:num>
  <w:num w:numId="13">
    <w:abstractNumId w:val="21"/>
  </w:num>
  <w:num w:numId="14">
    <w:abstractNumId w:val="15"/>
  </w:num>
  <w:num w:numId="15">
    <w:abstractNumId w:val="28"/>
  </w:num>
  <w:num w:numId="16">
    <w:abstractNumId w:val="0"/>
  </w:num>
  <w:num w:numId="17">
    <w:abstractNumId w:val="36"/>
  </w:num>
  <w:num w:numId="18">
    <w:abstractNumId w:val="30"/>
  </w:num>
  <w:num w:numId="19">
    <w:abstractNumId w:val="27"/>
  </w:num>
  <w:num w:numId="20">
    <w:abstractNumId w:val="26"/>
  </w:num>
  <w:num w:numId="21">
    <w:abstractNumId w:val="32"/>
  </w:num>
  <w:num w:numId="22">
    <w:abstractNumId w:val="37"/>
  </w:num>
  <w:num w:numId="23">
    <w:abstractNumId w:val="35"/>
  </w:num>
  <w:num w:numId="24">
    <w:abstractNumId w:val="17"/>
  </w:num>
  <w:num w:numId="25">
    <w:abstractNumId w:val="2"/>
  </w:num>
  <w:num w:numId="26">
    <w:abstractNumId w:val="7"/>
  </w:num>
  <w:num w:numId="27">
    <w:abstractNumId w:val="9"/>
  </w:num>
  <w:num w:numId="28">
    <w:abstractNumId w:val="16"/>
  </w:num>
  <w:num w:numId="29">
    <w:abstractNumId w:val="40"/>
  </w:num>
  <w:num w:numId="30">
    <w:abstractNumId w:val="33"/>
  </w:num>
  <w:num w:numId="31">
    <w:abstractNumId w:val="22"/>
  </w:num>
  <w:num w:numId="32">
    <w:abstractNumId w:val="3"/>
  </w:num>
  <w:num w:numId="33">
    <w:abstractNumId w:val="39"/>
  </w:num>
  <w:num w:numId="34">
    <w:abstractNumId w:val="4"/>
  </w:num>
  <w:num w:numId="35">
    <w:abstractNumId w:val="29"/>
  </w:num>
  <w:num w:numId="36">
    <w:abstractNumId w:val="11"/>
  </w:num>
  <w:num w:numId="37">
    <w:abstractNumId w:val="5"/>
  </w:num>
  <w:num w:numId="38">
    <w:abstractNumId w:val="12"/>
  </w:num>
  <w:num w:numId="39">
    <w:abstractNumId w:val="6"/>
  </w:num>
  <w:num w:numId="40">
    <w:abstractNumId w:val="18"/>
  </w:num>
  <w:num w:numId="41">
    <w:abstractNumId w:val="3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AC"/>
    <w:rsid w:val="00002FD7"/>
    <w:rsid w:val="000312AD"/>
    <w:rsid w:val="00037A79"/>
    <w:rsid w:val="00061F18"/>
    <w:rsid w:val="00066AB0"/>
    <w:rsid w:val="000713AD"/>
    <w:rsid w:val="000730E3"/>
    <w:rsid w:val="0008565D"/>
    <w:rsid w:val="00091CD8"/>
    <w:rsid w:val="000A1F1A"/>
    <w:rsid w:val="000B1DEB"/>
    <w:rsid w:val="000D0255"/>
    <w:rsid w:val="000D484C"/>
    <w:rsid w:val="000E4409"/>
    <w:rsid w:val="000E6D0D"/>
    <w:rsid w:val="000F1669"/>
    <w:rsid w:val="000F293C"/>
    <w:rsid w:val="000F468E"/>
    <w:rsid w:val="00104053"/>
    <w:rsid w:val="00112210"/>
    <w:rsid w:val="0011374B"/>
    <w:rsid w:val="00123312"/>
    <w:rsid w:val="00130AEC"/>
    <w:rsid w:val="00133182"/>
    <w:rsid w:val="00134BDE"/>
    <w:rsid w:val="0013771D"/>
    <w:rsid w:val="00144806"/>
    <w:rsid w:val="0014512A"/>
    <w:rsid w:val="001551EB"/>
    <w:rsid w:val="00161508"/>
    <w:rsid w:val="001632C4"/>
    <w:rsid w:val="00165F81"/>
    <w:rsid w:val="00177073"/>
    <w:rsid w:val="00180F79"/>
    <w:rsid w:val="0019101F"/>
    <w:rsid w:val="001A4FD7"/>
    <w:rsid w:val="001A6E27"/>
    <w:rsid w:val="001C64CA"/>
    <w:rsid w:val="001D796B"/>
    <w:rsid w:val="00202CA3"/>
    <w:rsid w:val="002046E1"/>
    <w:rsid w:val="00217B88"/>
    <w:rsid w:val="002273BB"/>
    <w:rsid w:val="0022754C"/>
    <w:rsid w:val="0023235D"/>
    <w:rsid w:val="00234A1D"/>
    <w:rsid w:val="00234A35"/>
    <w:rsid w:val="00236864"/>
    <w:rsid w:val="00240C91"/>
    <w:rsid w:val="00242821"/>
    <w:rsid w:val="0025549D"/>
    <w:rsid w:val="00257144"/>
    <w:rsid w:val="002612F6"/>
    <w:rsid w:val="00275DD9"/>
    <w:rsid w:val="00281746"/>
    <w:rsid w:val="00281D11"/>
    <w:rsid w:val="00282EAD"/>
    <w:rsid w:val="00282F0B"/>
    <w:rsid w:val="002A04C5"/>
    <w:rsid w:val="002A61D8"/>
    <w:rsid w:val="002B08F7"/>
    <w:rsid w:val="002B148A"/>
    <w:rsid w:val="002B1AE0"/>
    <w:rsid w:val="002B2F96"/>
    <w:rsid w:val="002B326E"/>
    <w:rsid w:val="002E15A8"/>
    <w:rsid w:val="003162E7"/>
    <w:rsid w:val="003202F2"/>
    <w:rsid w:val="00332014"/>
    <w:rsid w:val="003327E5"/>
    <w:rsid w:val="003366BD"/>
    <w:rsid w:val="00336C4C"/>
    <w:rsid w:val="00337B35"/>
    <w:rsid w:val="00372232"/>
    <w:rsid w:val="00375EF9"/>
    <w:rsid w:val="00377362"/>
    <w:rsid w:val="003815E5"/>
    <w:rsid w:val="00381F94"/>
    <w:rsid w:val="003A624A"/>
    <w:rsid w:val="003B03E5"/>
    <w:rsid w:val="003D1DAA"/>
    <w:rsid w:val="003D6285"/>
    <w:rsid w:val="003D7D38"/>
    <w:rsid w:val="003E7FB4"/>
    <w:rsid w:val="003F075C"/>
    <w:rsid w:val="003F5E4B"/>
    <w:rsid w:val="004057C1"/>
    <w:rsid w:val="00413F41"/>
    <w:rsid w:val="004153CF"/>
    <w:rsid w:val="004225E4"/>
    <w:rsid w:val="004229FF"/>
    <w:rsid w:val="00442CAC"/>
    <w:rsid w:val="004503A0"/>
    <w:rsid w:val="00455845"/>
    <w:rsid w:val="0045728C"/>
    <w:rsid w:val="00466ED8"/>
    <w:rsid w:val="00470E19"/>
    <w:rsid w:val="00481429"/>
    <w:rsid w:val="004822F0"/>
    <w:rsid w:val="00487AAD"/>
    <w:rsid w:val="00491107"/>
    <w:rsid w:val="004A6EA2"/>
    <w:rsid w:val="004F7235"/>
    <w:rsid w:val="00517F61"/>
    <w:rsid w:val="005222B4"/>
    <w:rsid w:val="005331A2"/>
    <w:rsid w:val="00535CDB"/>
    <w:rsid w:val="00554909"/>
    <w:rsid w:val="00557A4F"/>
    <w:rsid w:val="00561983"/>
    <w:rsid w:val="005635E0"/>
    <w:rsid w:val="0056618F"/>
    <w:rsid w:val="00582515"/>
    <w:rsid w:val="005907E0"/>
    <w:rsid w:val="005A454D"/>
    <w:rsid w:val="005A56D1"/>
    <w:rsid w:val="005B4A0D"/>
    <w:rsid w:val="005C2D23"/>
    <w:rsid w:val="005C51A6"/>
    <w:rsid w:val="005C6724"/>
    <w:rsid w:val="005D0018"/>
    <w:rsid w:val="005D05BE"/>
    <w:rsid w:val="005D2FFA"/>
    <w:rsid w:val="005E4D37"/>
    <w:rsid w:val="005F2D1B"/>
    <w:rsid w:val="005F7F81"/>
    <w:rsid w:val="0061688B"/>
    <w:rsid w:val="00633D56"/>
    <w:rsid w:val="006552F0"/>
    <w:rsid w:val="006602B8"/>
    <w:rsid w:val="006715C9"/>
    <w:rsid w:val="006771F5"/>
    <w:rsid w:val="0067798A"/>
    <w:rsid w:val="00696509"/>
    <w:rsid w:val="0069652F"/>
    <w:rsid w:val="006A5CD3"/>
    <w:rsid w:val="006A760D"/>
    <w:rsid w:val="006B0480"/>
    <w:rsid w:val="006B066E"/>
    <w:rsid w:val="006D01CC"/>
    <w:rsid w:val="006D141D"/>
    <w:rsid w:val="006D6137"/>
    <w:rsid w:val="006D6592"/>
    <w:rsid w:val="00711CBF"/>
    <w:rsid w:val="00715912"/>
    <w:rsid w:val="00725506"/>
    <w:rsid w:val="00734E0E"/>
    <w:rsid w:val="00742351"/>
    <w:rsid w:val="007700B8"/>
    <w:rsid w:val="00772372"/>
    <w:rsid w:val="00777D5F"/>
    <w:rsid w:val="00782840"/>
    <w:rsid w:val="00787A4B"/>
    <w:rsid w:val="0079399A"/>
    <w:rsid w:val="00795029"/>
    <w:rsid w:val="007A1D05"/>
    <w:rsid w:val="007A48F7"/>
    <w:rsid w:val="007A4FC3"/>
    <w:rsid w:val="007C7F51"/>
    <w:rsid w:val="007D28A4"/>
    <w:rsid w:val="007E6DF2"/>
    <w:rsid w:val="007E7EF4"/>
    <w:rsid w:val="00806A10"/>
    <w:rsid w:val="008172AF"/>
    <w:rsid w:val="00827D0A"/>
    <w:rsid w:val="00834D20"/>
    <w:rsid w:val="008708CE"/>
    <w:rsid w:val="008742A5"/>
    <w:rsid w:val="008819AA"/>
    <w:rsid w:val="008A186B"/>
    <w:rsid w:val="008A255F"/>
    <w:rsid w:val="008A2B0F"/>
    <w:rsid w:val="008B18B5"/>
    <w:rsid w:val="008C26F0"/>
    <w:rsid w:val="008C2772"/>
    <w:rsid w:val="008C6191"/>
    <w:rsid w:val="008D3377"/>
    <w:rsid w:val="008E070A"/>
    <w:rsid w:val="008E6349"/>
    <w:rsid w:val="008F0823"/>
    <w:rsid w:val="008F461A"/>
    <w:rsid w:val="00901E3B"/>
    <w:rsid w:val="00943D26"/>
    <w:rsid w:val="00947599"/>
    <w:rsid w:val="009554E7"/>
    <w:rsid w:val="00955DAB"/>
    <w:rsid w:val="009678FF"/>
    <w:rsid w:val="0097238F"/>
    <w:rsid w:val="00981103"/>
    <w:rsid w:val="00984281"/>
    <w:rsid w:val="00986D4B"/>
    <w:rsid w:val="009A7379"/>
    <w:rsid w:val="009A79AE"/>
    <w:rsid w:val="009B134F"/>
    <w:rsid w:val="009C2E6D"/>
    <w:rsid w:val="009D01CE"/>
    <w:rsid w:val="009D6D71"/>
    <w:rsid w:val="009E29A0"/>
    <w:rsid w:val="00A00A1B"/>
    <w:rsid w:val="00A05ACA"/>
    <w:rsid w:val="00A06A29"/>
    <w:rsid w:val="00A0743D"/>
    <w:rsid w:val="00A14DAA"/>
    <w:rsid w:val="00A22E70"/>
    <w:rsid w:val="00A23F48"/>
    <w:rsid w:val="00A249DF"/>
    <w:rsid w:val="00A25DD4"/>
    <w:rsid w:val="00A33537"/>
    <w:rsid w:val="00A57E65"/>
    <w:rsid w:val="00A62E0F"/>
    <w:rsid w:val="00AA4802"/>
    <w:rsid w:val="00AB2284"/>
    <w:rsid w:val="00AB5780"/>
    <w:rsid w:val="00AB7876"/>
    <w:rsid w:val="00AD32AF"/>
    <w:rsid w:val="00AD4109"/>
    <w:rsid w:val="00AF6F37"/>
    <w:rsid w:val="00B04D90"/>
    <w:rsid w:val="00B237FE"/>
    <w:rsid w:val="00B260A8"/>
    <w:rsid w:val="00B2770E"/>
    <w:rsid w:val="00B31C06"/>
    <w:rsid w:val="00B52BA1"/>
    <w:rsid w:val="00B60BC0"/>
    <w:rsid w:val="00B619AC"/>
    <w:rsid w:val="00B7000D"/>
    <w:rsid w:val="00B737DE"/>
    <w:rsid w:val="00B757D6"/>
    <w:rsid w:val="00B75F31"/>
    <w:rsid w:val="00B87DFA"/>
    <w:rsid w:val="00B95CBA"/>
    <w:rsid w:val="00B966B8"/>
    <w:rsid w:val="00BB75EA"/>
    <w:rsid w:val="00BC26E2"/>
    <w:rsid w:val="00BC4283"/>
    <w:rsid w:val="00BC5EB8"/>
    <w:rsid w:val="00BD145C"/>
    <w:rsid w:val="00BD352C"/>
    <w:rsid w:val="00BE1D24"/>
    <w:rsid w:val="00BE3EFF"/>
    <w:rsid w:val="00BE59E2"/>
    <w:rsid w:val="00BF1D4B"/>
    <w:rsid w:val="00C068BC"/>
    <w:rsid w:val="00C12672"/>
    <w:rsid w:val="00C254C1"/>
    <w:rsid w:val="00C30441"/>
    <w:rsid w:val="00C344C2"/>
    <w:rsid w:val="00C56F29"/>
    <w:rsid w:val="00C673C8"/>
    <w:rsid w:val="00C70FD5"/>
    <w:rsid w:val="00C7402D"/>
    <w:rsid w:val="00C97B88"/>
    <w:rsid w:val="00CA2288"/>
    <w:rsid w:val="00CA779C"/>
    <w:rsid w:val="00CA784F"/>
    <w:rsid w:val="00CC28E6"/>
    <w:rsid w:val="00CC6A62"/>
    <w:rsid w:val="00CD4A21"/>
    <w:rsid w:val="00CE0015"/>
    <w:rsid w:val="00CE1405"/>
    <w:rsid w:val="00CE72EC"/>
    <w:rsid w:val="00D33445"/>
    <w:rsid w:val="00D43625"/>
    <w:rsid w:val="00D44ADB"/>
    <w:rsid w:val="00D47A7C"/>
    <w:rsid w:val="00D53B8B"/>
    <w:rsid w:val="00D53E73"/>
    <w:rsid w:val="00D54CE4"/>
    <w:rsid w:val="00D54E63"/>
    <w:rsid w:val="00D607B3"/>
    <w:rsid w:val="00D860C8"/>
    <w:rsid w:val="00D86136"/>
    <w:rsid w:val="00D90BB0"/>
    <w:rsid w:val="00D93D7F"/>
    <w:rsid w:val="00D96330"/>
    <w:rsid w:val="00DA3265"/>
    <w:rsid w:val="00DA5BA1"/>
    <w:rsid w:val="00DB4D7E"/>
    <w:rsid w:val="00DB7384"/>
    <w:rsid w:val="00DD03D0"/>
    <w:rsid w:val="00DD515B"/>
    <w:rsid w:val="00DE1F36"/>
    <w:rsid w:val="00DE4F61"/>
    <w:rsid w:val="00DF27DC"/>
    <w:rsid w:val="00DF72FB"/>
    <w:rsid w:val="00E22E63"/>
    <w:rsid w:val="00E3006D"/>
    <w:rsid w:val="00E32CC9"/>
    <w:rsid w:val="00E32E65"/>
    <w:rsid w:val="00E350F7"/>
    <w:rsid w:val="00E404BE"/>
    <w:rsid w:val="00E5538F"/>
    <w:rsid w:val="00E61875"/>
    <w:rsid w:val="00E61BD9"/>
    <w:rsid w:val="00EA18E4"/>
    <w:rsid w:val="00EA239F"/>
    <w:rsid w:val="00EA6301"/>
    <w:rsid w:val="00EB0129"/>
    <w:rsid w:val="00ED3B0D"/>
    <w:rsid w:val="00EE1910"/>
    <w:rsid w:val="00EE49B5"/>
    <w:rsid w:val="00F00FA4"/>
    <w:rsid w:val="00F136A5"/>
    <w:rsid w:val="00F14475"/>
    <w:rsid w:val="00F22910"/>
    <w:rsid w:val="00F22AE4"/>
    <w:rsid w:val="00F26838"/>
    <w:rsid w:val="00F407CC"/>
    <w:rsid w:val="00F4592A"/>
    <w:rsid w:val="00F55DFB"/>
    <w:rsid w:val="00F63760"/>
    <w:rsid w:val="00F86AA3"/>
    <w:rsid w:val="00FB1FDF"/>
    <w:rsid w:val="00FB6BBF"/>
    <w:rsid w:val="00FC5B67"/>
    <w:rsid w:val="00FC6A43"/>
    <w:rsid w:val="00FD0283"/>
    <w:rsid w:val="00FD2CB8"/>
    <w:rsid w:val="00FD4E2D"/>
    <w:rsid w:val="00FF2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64C9"/>
  <w15:docId w15:val="{5B92961A-0431-46B1-A3D7-44451B2E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7B88"/>
    <w:pPr>
      <w:ind w:left="720"/>
      <w:contextualSpacing/>
    </w:pPr>
  </w:style>
  <w:style w:type="character" w:styleId="Odkaznakoment">
    <w:name w:val="annotation reference"/>
    <w:basedOn w:val="Standardnpsmoodstavce"/>
    <w:uiPriority w:val="99"/>
    <w:semiHidden/>
    <w:unhideWhenUsed/>
    <w:rsid w:val="00633D56"/>
    <w:rPr>
      <w:sz w:val="16"/>
      <w:szCs w:val="16"/>
    </w:rPr>
  </w:style>
  <w:style w:type="paragraph" w:styleId="Textkomente">
    <w:name w:val="annotation text"/>
    <w:basedOn w:val="Normln"/>
    <w:link w:val="TextkomenteChar"/>
    <w:uiPriority w:val="99"/>
    <w:semiHidden/>
    <w:unhideWhenUsed/>
    <w:rsid w:val="00633D56"/>
    <w:pPr>
      <w:spacing w:line="240" w:lineRule="auto"/>
    </w:pPr>
    <w:rPr>
      <w:sz w:val="20"/>
      <w:szCs w:val="20"/>
    </w:rPr>
  </w:style>
  <w:style w:type="character" w:customStyle="1" w:styleId="TextkomenteChar">
    <w:name w:val="Text komentáře Char"/>
    <w:basedOn w:val="Standardnpsmoodstavce"/>
    <w:link w:val="Textkomente"/>
    <w:uiPriority w:val="99"/>
    <w:semiHidden/>
    <w:rsid w:val="00633D56"/>
    <w:rPr>
      <w:sz w:val="20"/>
      <w:szCs w:val="20"/>
    </w:rPr>
  </w:style>
  <w:style w:type="paragraph" w:styleId="Pedmtkomente">
    <w:name w:val="annotation subject"/>
    <w:basedOn w:val="Textkomente"/>
    <w:next w:val="Textkomente"/>
    <w:link w:val="PedmtkomenteChar"/>
    <w:uiPriority w:val="99"/>
    <w:semiHidden/>
    <w:unhideWhenUsed/>
    <w:rsid w:val="00633D56"/>
    <w:rPr>
      <w:b/>
      <w:bCs/>
    </w:rPr>
  </w:style>
  <w:style w:type="character" w:customStyle="1" w:styleId="PedmtkomenteChar">
    <w:name w:val="Předmět komentáře Char"/>
    <w:basedOn w:val="TextkomenteChar"/>
    <w:link w:val="Pedmtkomente"/>
    <w:uiPriority w:val="99"/>
    <w:semiHidden/>
    <w:rsid w:val="00633D56"/>
    <w:rPr>
      <w:b/>
      <w:bCs/>
      <w:sz w:val="20"/>
      <w:szCs w:val="20"/>
    </w:rPr>
  </w:style>
  <w:style w:type="paragraph" w:styleId="Textbubliny">
    <w:name w:val="Balloon Text"/>
    <w:basedOn w:val="Normln"/>
    <w:link w:val="TextbublinyChar"/>
    <w:uiPriority w:val="99"/>
    <w:semiHidden/>
    <w:unhideWhenUsed/>
    <w:rsid w:val="00633D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3D56"/>
    <w:rPr>
      <w:rFonts w:ascii="Tahoma" w:hAnsi="Tahoma" w:cs="Tahoma"/>
      <w:sz w:val="16"/>
      <w:szCs w:val="16"/>
    </w:rPr>
  </w:style>
  <w:style w:type="character" w:styleId="Hypertextovodkaz">
    <w:name w:val="Hyperlink"/>
    <w:basedOn w:val="Standardnpsmoodstavce"/>
    <w:uiPriority w:val="99"/>
    <w:unhideWhenUsed/>
    <w:rsid w:val="00901E3B"/>
    <w:rPr>
      <w:color w:val="0000FF" w:themeColor="hyperlink"/>
      <w:u w:val="single"/>
    </w:rPr>
  </w:style>
  <w:style w:type="table" w:styleId="Mkatabulky">
    <w:name w:val="Table Grid"/>
    <w:basedOn w:val="Normlntabulka"/>
    <w:uiPriority w:val="59"/>
    <w:rsid w:val="00DD0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D0018"/>
    <w:rPr>
      <w:color w:val="605E5C"/>
      <w:shd w:val="clear" w:color="auto" w:fill="E1DFDD"/>
    </w:rPr>
  </w:style>
  <w:style w:type="paragraph" w:styleId="Zhlav">
    <w:name w:val="header"/>
    <w:basedOn w:val="Normln"/>
    <w:link w:val="ZhlavChar"/>
    <w:uiPriority w:val="99"/>
    <w:unhideWhenUsed/>
    <w:rsid w:val="001137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374B"/>
  </w:style>
  <w:style w:type="paragraph" w:styleId="Zpat">
    <w:name w:val="footer"/>
    <w:basedOn w:val="Normln"/>
    <w:link w:val="ZpatChar"/>
    <w:uiPriority w:val="99"/>
    <w:unhideWhenUsed/>
    <w:rsid w:val="0011374B"/>
    <w:pPr>
      <w:tabs>
        <w:tab w:val="center" w:pos="4536"/>
        <w:tab w:val="right" w:pos="9072"/>
      </w:tabs>
      <w:spacing w:after="0" w:line="240" w:lineRule="auto"/>
    </w:pPr>
  </w:style>
  <w:style w:type="character" w:customStyle="1" w:styleId="ZpatChar">
    <w:name w:val="Zápatí Char"/>
    <w:basedOn w:val="Standardnpsmoodstavce"/>
    <w:link w:val="Zpat"/>
    <w:uiPriority w:val="99"/>
    <w:rsid w:val="0011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3375</Words>
  <Characters>19917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Proks Jiri</dc:creator>
  <cp:lastModifiedBy>Maurerova Marketa</cp:lastModifiedBy>
  <cp:revision>4</cp:revision>
  <dcterms:created xsi:type="dcterms:W3CDTF">2025-05-05T13:43:00Z</dcterms:created>
  <dcterms:modified xsi:type="dcterms:W3CDTF">2025-05-06T07:41:00Z</dcterms:modified>
</cp:coreProperties>
</file>