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250152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MASPO Elektro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MASPO Elektro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Borovského  878/10a</w:t>
      </w:r>
      <w:r>
        <w:tab/>
      </w:r>
      <w:r>
        <w:rPr>
          <w:rStyle w:val="CharStyle_5"/>
        </w:rPr>
        <w:t xml:space="preserve">Borovského  878/10a</w:t>
      </w:r>
    </w:p>
    <w:p>
      <w:pPr>
        <w:pStyle w:val="ParaStyle_16"/>
      </w:pPr>
      <w:r>
        <w:tab/>
      </w:r>
      <w:r>
        <w:rPr>
          <w:rStyle w:val="CharStyle_5"/>
        </w:rPr>
        <w:t xml:space="preserve">734 01</w:t>
      </w:r>
      <w:r>
        <w:tab/>
      </w:r>
      <w:r>
        <w:rPr>
          <w:rStyle w:val="CharStyle_5"/>
        </w:rPr>
        <w:t xml:space="preserve">Karviná - Ráj</w:t>
      </w:r>
      <w:r>
        <w:tab/>
      </w:r>
      <w:r>
        <w:rPr>
          <w:rStyle w:val="CharStyle_5"/>
        </w:rPr>
        <w:t xml:space="preserve">734 01</w:t>
      </w:r>
      <w:r>
        <w:tab/>
      </w:r>
      <w:r>
        <w:rPr>
          <w:rStyle w:val="CharStyle_5"/>
        </w:rPr>
        <w:t xml:space="preserve">Karviná - Ráj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10.04.2025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27830276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CZ27830276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54 082,04</w:t>
      </w:r>
      <w:r>
        <w:tab/>
      </w:r>
      <w:r>
        <w:rPr>
          <w:rStyle w:val="CharStyle_9"/>
        </w:rPr>
        <w:t xml:space="preserve">54 082,04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54 082,04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54 082,04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Na základě cenové nabídky u Vás objednáváme opravu zemních svítidel před magistrátem města Karviné, budova C.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Cena za opravu činí 54 082,04 Kč.</w:t>
      </w:r>
    </w:p>
    <w:p>
      <w:pPr>
        <w:pStyle w:val="ParaStyle_29"/>
      </w:pPr>
      <w:r>
        <w:rPr>
          <w:rStyle w:val="CharStyle_5"/>
        </w:rPr>
        <w:t xml:space="preserve">Uvedená cena je bez DPH.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Vzhledem k tomu, že se jedná o objednávku nad 50 000,- Kč bez DPH, bude objednávka </w:t>
      </w:r>
    </w:p>
    <w:p>
      <w:pPr>
        <w:pStyle w:val="ParaStyle_29"/>
      </w:pPr>
      <w:r>
        <w:rPr>
          <w:rStyle w:val="CharStyle_5"/>
        </w:rPr>
        <w:t xml:space="preserve">uveřejněna dle Zákona o registru smluv.</w:t>
      </w:r>
    </w:p>
    <w:p>
      <w:pPr>
        <w:pStyle w:val="ParaStyle_29"/>
      </w:pPr>
      <w:r>
        <w:rPr>
          <w:rStyle w:val="CharStyle_5"/>
        </w:rPr>
        <w:t xml:space="preserve">Kontaktní osoba: Kamil Škripek, tel.: 596 302 130 nebo 724 150 255.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 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				</w:t>
      </w:r>
    </w:p>
    <w:p>
      <w:pPr>
        <w:pStyle w:val="ParaStyle_29"/>
      </w:pPr>
      <w:r>
        <w:rPr>
          <w:rStyle w:val="CharStyle_5"/>
        </w:rPr>
        <w:t xml:space="preserve">Ing. Zbyněk Gajdacz, MPA, v.r.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301250152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77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2025-04-15T08:42:11Z</dcterms:created>
  <dcterms:modified xsi:type="dcterms:W3CDTF">2025-04-15T08:42:11Z</dcterms:modified>
</cp:coreProperties>
</file>