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3267" w14:textId="0DA43350" w:rsidR="00BC17A6" w:rsidRPr="00D06D0F" w:rsidRDefault="00BC17A6" w:rsidP="000B0AA7">
      <w:pPr>
        <w:pStyle w:val="StylDoprava"/>
      </w:pPr>
      <w:r w:rsidRPr="00D06D0F">
        <w:t>Čj.:</w:t>
      </w:r>
      <w:r w:rsidR="005357CE">
        <w:t xml:space="preserve"> </w:t>
      </w:r>
      <w:r w:rsidR="005357CE" w:rsidRPr="005357CE">
        <w:t>SPU 170816/2025/525104/Mudr</w:t>
      </w:r>
    </w:p>
    <w:p w14:paraId="71FA81B7" w14:textId="04848548" w:rsidR="004243BC" w:rsidRPr="00D06D0F" w:rsidRDefault="00BC17A6" w:rsidP="000B0AA7">
      <w:pPr>
        <w:pStyle w:val="StylDoprava"/>
      </w:pPr>
      <w:r w:rsidRPr="00D06D0F">
        <w:t>UID:</w:t>
      </w:r>
      <w:r w:rsidR="005357CE">
        <w:t xml:space="preserve"> </w:t>
      </w:r>
      <w:r w:rsidR="005357CE" w:rsidRPr="005357CE">
        <w:t>spuess980081ae</w:t>
      </w:r>
    </w:p>
    <w:p w14:paraId="324F43B1"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14:paraId="25E49AAB"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4E0E62E5"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18F4BDB1" w14:textId="77777777" w:rsidR="00CF17C0" w:rsidRPr="00D06D0F" w:rsidRDefault="00CF17C0" w:rsidP="000B0AA7">
      <w:pPr>
        <w:pStyle w:val="VnitrniText"/>
        <w:ind w:firstLine="0"/>
      </w:pPr>
      <w:r w:rsidRPr="00D06D0F">
        <w:t>DIČ: CZ</w:t>
      </w:r>
      <w:r w:rsidR="00A21E6E" w:rsidRPr="00D06D0F">
        <w:t>01312774</w:t>
      </w:r>
    </w:p>
    <w:p w14:paraId="001DE242" w14:textId="77777777" w:rsidR="00BC17A6" w:rsidRPr="00D06D0F" w:rsidRDefault="008445AB" w:rsidP="000B0AA7">
      <w:pPr>
        <w:pStyle w:val="VnitrniText"/>
        <w:ind w:firstLine="0"/>
      </w:pPr>
      <w:r>
        <w:t>Jednající:</w:t>
      </w:r>
      <w:r w:rsidR="00FB6E4E" w:rsidRPr="00D06D0F">
        <w:t xml:space="preserve"> </w:t>
      </w:r>
      <w:r w:rsidR="00BC17A6" w:rsidRPr="00D06D0F">
        <w:t>Ing. Mlada Augustinová, ředitelka Krajského pozemkového úřadu pro Zlínský kraj</w:t>
      </w:r>
    </w:p>
    <w:p w14:paraId="157D9EDF" w14:textId="77777777" w:rsidR="00FB6E4E" w:rsidRPr="00D06D0F" w:rsidRDefault="00BC17A6" w:rsidP="000B0AA7">
      <w:pPr>
        <w:pStyle w:val="VnitrniText"/>
        <w:ind w:firstLine="0"/>
      </w:pPr>
      <w:r w:rsidRPr="00D06D0F">
        <w:t>adresa: Zarámí 88, 76041 Zlín</w:t>
      </w:r>
    </w:p>
    <w:p w14:paraId="0F44A0E4" w14:textId="16884176" w:rsidR="008445AB" w:rsidRDefault="008445AB" w:rsidP="000B0AA7">
      <w:pPr>
        <w:pStyle w:val="VnitrniText"/>
        <w:ind w:firstLine="0"/>
      </w:pPr>
      <w:r>
        <w:rPr>
          <w:color w:val="000000"/>
        </w:rPr>
        <w:t xml:space="preserve">na základě </w:t>
      </w:r>
      <w:r w:rsidR="00104C2B">
        <w:rPr>
          <w:color w:val="000000"/>
        </w:rPr>
        <w:t xml:space="preserve">oprávnění </w:t>
      </w:r>
      <w:r w:rsidR="00AF4D23">
        <w:t>vyplývajícího z platného Podpisového řádu Státního pozemkového úřadu účinného ke dni právního jednání</w:t>
      </w:r>
    </w:p>
    <w:p w14:paraId="56DCFE6F"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7719CFC7" w14:textId="77777777" w:rsidR="00BC17A6" w:rsidRPr="00D06D0F" w:rsidRDefault="00BC17A6" w:rsidP="000B0AA7">
      <w:pPr>
        <w:pStyle w:val="VnitrniText"/>
        <w:ind w:firstLine="0"/>
      </w:pPr>
    </w:p>
    <w:p w14:paraId="34450772" w14:textId="77777777" w:rsidR="00CF17C0" w:rsidRPr="00D06D0F" w:rsidRDefault="00CF17C0" w:rsidP="000B0AA7">
      <w:pPr>
        <w:pStyle w:val="VnitrniText"/>
        <w:ind w:firstLine="0"/>
      </w:pPr>
      <w:r w:rsidRPr="00D06D0F">
        <w:t>a</w:t>
      </w:r>
    </w:p>
    <w:p w14:paraId="573B6785" w14:textId="77777777" w:rsidR="00BC17A6" w:rsidRPr="00D06D0F" w:rsidRDefault="00BC17A6" w:rsidP="000B0AA7">
      <w:pPr>
        <w:pStyle w:val="VnitrniText"/>
        <w:ind w:firstLine="0"/>
      </w:pPr>
    </w:p>
    <w:p w14:paraId="4CD24FFD" w14:textId="77777777" w:rsidR="00D612D9" w:rsidRPr="000A373F" w:rsidRDefault="00D612D9" w:rsidP="00D612D9">
      <w:pPr>
        <w:rPr>
          <w:rFonts w:ascii="Arial" w:hAnsi="Arial" w:cs="Arial"/>
          <w:b/>
          <w:bCs/>
          <w:sz w:val="20"/>
          <w:szCs w:val="20"/>
        </w:rPr>
      </w:pPr>
      <w:r w:rsidRPr="000A373F">
        <w:rPr>
          <w:rFonts w:ascii="Arial" w:hAnsi="Arial" w:cs="Arial"/>
          <w:b/>
          <w:bCs/>
          <w:sz w:val="20"/>
          <w:szCs w:val="20"/>
        </w:rPr>
        <w:t>Vojenské lesy a statky ČR, s.p.</w:t>
      </w:r>
    </w:p>
    <w:p w14:paraId="3B537626" w14:textId="77777777" w:rsidR="00D612D9" w:rsidRPr="000A373F" w:rsidRDefault="00D612D9" w:rsidP="00D612D9">
      <w:pPr>
        <w:rPr>
          <w:rFonts w:ascii="Arial" w:hAnsi="Arial" w:cs="Arial"/>
          <w:sz w:val="20"/>
          <w:szCs w:val="20"/>
        </w:rPr>
      </w:pPr>
      <w:r w:rsidRPr="000A373F">
        <w:rPr>
          <w:rFonts w:ascii="Arial" w:hAnsi="Arial" w:cs="Arial"/>
          <w:sz w:val="20"/>
          <w:szCs w:val="20"/>
        </w:rPr>
        <w:t>se sídlem Pod Juliskou 1621/5, 160 00 Praha 6 – Dejvice</w:t>
      </w:r>
    </w:p>
    <w:p w14:paraId="0BE87676" w14:textId="77777777" w:rsidR="00D612D9" w:rsidRPr="002920D5" w:rsidRDefault="00D612D9" w:rsidP="00D612D9">
      <w:pPr>
        <w:rPr>
          <w:rFonts w:ascii="Arial" w:hAnsi="Arial" w:cs="Arial"/>
          <w:sz w:val="20"/>
          <w:szCs w:val="20"/>
        </w:rPr>
      </w:pPr>
      <w:r w:rsidRPr="002920D5">
        <w:rPr>
          <w:rFonts w:ascii="Arial" w:hAnsi="Arial" w:cs="Arial"/>
          <w:sz w:val="20"/>
          <w:szCs w:val="20"/>
        </w:rPr>
        <w:t>IČO: 000 00 205</w:t>
      </w:r>
    </w:p>
    <w:p w14:paraId="70153A7F" w14:textId="77777777" w:rsidR="00D612D9" w:rsidRPr="002920D5" w:rsidRDefault="00D612D9" w:rsidP="00D612D9">
      <w:pPr>
        <w:rPr>
          <w:rFonts w:ascii="Arial" w:hAnsi="Arial" w:cs="Arial"/>
          <w:sz w:val="20"/>
          <w:szCs w:val="20"/>
        </w:rPr>
      </w:pPr>
      <w:r w:rsidRPr="002920D5">
        <w:rPr>
          <w:rFonts w:ascii="Arial" w:hAnsi="Arial" w:cs="Arial"/>
          <w:sz w:val="20"/>
          <w:szCs w:val="20"/>
        </w:rPr>
        <w:t>DIČ: CZ 00000205</w:t>
      </w:r>
    </w:p>
    <w:p w14:paraId="79720BBA" w14:textId="481F29BB" w:rsidR="00D612D9" w:rsidRPr="002920D5" w:rsidRDefault="00D612D9" w:rsidP="00D612D9">
      <w:pPr>
        <w:rPr>
          <w:rFonts w:ascii="Arial" w:hAnsi="Arial" w:cs="Arial"/>
          <w:sz w:val="20"/>
          <w:szCs w:val="20"/>
        </w:rPr>
      </w:pPr>
      <w:r w:rsidRPr="002920D5">
        <w:rPr>
          <w:rFonts w:ascii="Arial" w:hAnsi="Arial" w:cs="Arial"/>
          <w:sz w:val="20"/>
          <w:szCs w:val="20"/>
        </w:rPr>
        <w:t>za</w:t>
      </w:r>
      <w:r w:rsidR="00104C2B">
        <w:rPr>
          <w:rFonts w:ascii="Arial" w:hAnsi="Arial" w:cs="Arial"/>
          <w:sz w:val="20"/>
          <w:szCs w:val="20"/>
        </w:rPr>
        <w:t>ps</w:t>
      </w:r>
      <w:r w:rsidRPr="002920D5">
        <w:rPr>
          <w:rFonts w:ascii="Arial" w:hAnsi="Arial" w:cs="Arial"/>
          <w:sz w:val="20"/>
          <w:szCs w:val="20"/>
        </w:rPr>
        <w:t>án v obch. rejstříku u Městského soudu v Praze (</w:t>
      </w:r>
      <w:r w:rsidR="00104C2B">
        <w:rPr>
          <w:rFonts w:ascii="Arial" w:hAnsi="Arial" w:cs="Arial"/>
          <w:sz w:val="20"/>
          <w:szCs w:val="20"/>
        </w:rPr>
        <w:t>sp.</w:t>
      </w:r>
      <w:r w:rsidR="00D4226C">
        <w:rPr>
          <w:rFonts w:ascii="Arial" w:hAnsi="Arial" w:cs="Arial"/>
          <w:sz w:val="20"/>
          <w:szCs w:val="20"/>
        </w:rPr>
        <w:t xml:space="preserve"> </w:t>
      </w:r>
      <w:r w:rsidR="00104C2B">
        <w:rPr>
          <w:rFonts w:ascii="Arial" w:hAnsi="Arial" w:cs="Arial"/>
          <w:sz w:val="20"/>
          <w:szCs w:val="20"/>
        </w:rPr>
        <w:t>zn.</w:t>
      </w:r>
      <w:r w:rsidRPr="002920D5">
        <w:rPr>
          <w:rFonts w:ascii="Arial" w:hAnsi="Arial" w:cs="Arial"/>
          <w:sz w:val="20"/>
          <w:szCs w:val="20"/>
        </w:rPr>
        <w:t xml:space="preserve"> A LX 256)</w:t>
      </w:r>
    </w:p>
    <w:p w14:paraId="2738C67F" w14:textId="6E90B496" w:rsidR="00D612D9" w:rsidRPr="002920D5" w:rsidRDefault="00D612D9" w:rsidP="00D612D9">
      <w:pPr>
        <w:widowControl w:val="0"/>
        <w:jc w:val="both"/>
        <w:rPr>
          <w:rFonts w:ascii="Arial" w:hAnsi="Arial" w:cs="Arial"/>
          <w:b/>
          <w:noProof/>
          <w:sz w:val="20"/>
          <w:szCs w:val="20"/>
        </w:rPr>
      </w:pPr>
      <w:r w:rsidRPr="002920D5">
        <w:rPr>
          <w:rFonts w:ascii="Arial" w:hAnsi="Arial" w:cs="Arial"/>
          <w:sz w:val="20"/>
          <w:szCs w:val="20"/>
        </w:rPr>
        <w:t>Zastoupen</w:t>
      </w:r>
      <w:r w:rsidR="00D4226C">
        <w:rPr>
          <w:rFonts w:ascii="Arial" w:hAnsi="Arial" w:cs="Arial"/>
          <w:sz w:val="20"/>
          <w:szCs w:val="20"/>
        </w:rPr>
        <w:t>ý</w:t>
      </w:r>
      <w:r w:rsidRPr="002920D5">
        <w:rPr>
          <w:rFonts w:ascii="Arial" w:hAnsi="Arial" w:cs="Arial"/>
          <w:sz w:val="20"/>
          <w:szCs w:val="20"/>
        </w:rPr>
        <w:t xml:space="preserve">: Ing. Jaroslavem Neradem, ředitelem Vojenských lesů a statků ČR, s.p. na základě </w:t>
      </w:r>
      <w:r w:rsidRPr="002920D5">
        <w:rPr>
          <w:rFonts w:ascii="Arial" w:hAnsi="Arial" w:cs="Arial"/>
          <w:bCs/>
          <w:noProof/>
          <w:sz w:val="20"/>
          <w:szCs w:val="20"/>
        </w:rPr>
        <w:t>dekretu ministryně obrany č.j. MO 782099/2024-1322 ze dne 30.9.2024</w:t>
      </w:r>
    </w:p>
    <w:p w14:paraId="4DA0F284" w14:textId="77777777" w:rsidR="00BC17A6" w:rsidRPr="00D06D0F" w:rsidRDefault="00BC17A6" w:rsidP="000B0AA7">
      <w:pPr>
        <w:pStyle w:val="VnitrniText"/>
        <w:ind w:firstLine="0"/>
      </w:pPr>
      <w:r w:rsidRPr="00D06D0F">
        <w:t>(dále jen "přejímající")</w:t>
      </w:r>
    </w:p>
    <w:p w14:paraId="32848892" w14:textId="457DCB9B" w:rsidR="00BC17A6" w:rsidRPr="00D06D0F" w:rsidRDefault="00D612D9" w:rsidP="000B0AA7">
      <w:pPr>
        <w:pStyle w:val="VnitrniText"/>
        <w:ind w:firstLine="0"/>
      </w:pPr>
      <w:r>
        <w:t xml:space="preserve"> </w:t>
      </w:r>
    </w:p>
    <w:p w14:paraId="217821FB" w14:textId="77777777" w:rsidR="00CF17C0" w:rsidRPr="00D06D0F" w:rsidRDefault="00CF17C0" w:rsidP="000B0AA7">
      <w:pPr>
        <w:pStyle w:val="VnitrniText"/>
        <w:ind w:firstLine="0"/>
      </w:pPr>
    </w:p>
    <w:p w14:paraId="18BC64F7" w14:textId="48119A6C"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w:t>
      </w:r>
      <w:r w:rsidR="003856CA">
        <w:t xml:space="preserve"> </w:t>
      </w:r>
      <w:r>
        <w:t>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w:t>
      </w:r>
      <w:r w:rsidR="003856CA">
        <w:t xml:space="preserve"> </w:t>
      </w:r>
      <w:r>
        <w:t>ve znění pozdějších předpisů</w:t>
      </w:r>
      <w:r w:rsidRPr="002350B4">
        <w:t>, tuto</w:t>
      </w:r>
    </w:p>
    <w:p w14:paraId="0E7A15D9"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7CA4EF8F" w14:textId="77777777" w:rsidR="00CF17C0" w:rsidRDefault="00CF17C0" w:rsidP="001274AE"/>
    <w:p w14:paraId="5E8736F6" w14:textId="77777777" w:rsidR="00830569" w:rsidRPr="00D06D0F" w:rsidRDefault="00830569" w:rsidP="001274AE"/>
    <w:p w14:paraId="04545882"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32D41E3D" w14:textId="77777777"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1003H25/25</w:t>
      </w:r>
    </w:p>
    <w:p w14:paraId="0E98C7AE" w14:textId="77777777" w:rsidR="00CF17C0" w:rsidRPr="00D06D0F" w:rsidRDefault="00CF17C0" w:rsidP="00D06D0F"/>
    <w:p w14:paraId="1631168F" w14:textId="77777777" w:rsidR="00CF17C0" w:rsidRPr="00D06D0F" w:rsidRDefault="00CF17C0" w:rsidP="00D06D0F"/>
    <w:p w14:paraId="743B3633" w14:textId="77777777" w:rsidR="00CF17C0" w:rsidRPr="00D917C5"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14:paraId="1E9B42F5"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EB13C0">
        <w:t xml:space="preserve"> </w:t>
      </w:r>
      <w:bookmarkStart w:id="0" w:name="_Hlk130822417"/>
      <w:r w:rsidR="00EB13C0">
        <w:t>majetkem</w:t>
      </w:r>
      <w:bookmarkEnd w:id="0"/>
      <w:r w:rsidRPr="00411A01">
        <w:t xml:space="preserve"> ve vlastnictví státu:</w:t>
      </w:r>
    </w:p>
    <w:p w14:paraId="4564715E" w14:textId="77777777" w:rsidR="008505AD" w:rsidRPr="00D06D0F" w:rsidRDefault="008505AD" w:rsidP="000B0AA7">
      <w:pPr>
        <w:pStyle w:val="VnitrniText"/>
        <w:ind w:firstLine="0"/>
      </w:pPr>
      <w:r w:rsidRPr="00D06D0F">
        <w:t>Pozemk</w:t>
      </w:r>
      <w:r w:rsidR="00FF3FFE">
        <w:t>y</w:t>
      </w:r>
      <w:r w:rsidRPr="00D06D0F">
        <w:t>:</w:t>
      </w:r>
    </w:p>
    <w:p w14:paraId="395DFE1D" w14:textId="77777777" w:rsidR="008505AD" w:rsidRPr="00112F3C" w:rsidRDefault="008505AD" w:rsidP="00112F3C">
      <w:pPr>
        <w:pStyle w:val="cary"/>
      </w:pPr>
      <w:r w:rsidRPr="00112F3C">
        <w:t>------------------------------------------------------------------------------------------------------------------------</w:t>
      </w:r>
      <w:r w:rsidR="00E60971" w:rsidRPr="00112F3C">
        <w:t>--</w:t>
      </w:r>
      <w:r w:rsidR="007431BA" w:rsidRPr="00112F3C">
        <w:t>-----------</w:t>
      </w:r>
    </w:p>
    <w:p w14:paraId="65EA65A4"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6C4A2CE0" w14:textId="77777777" w:rsidR="00BA760F" w:rsidRDefault="00BA760F" w:rsidP="00BA760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74A88795" w14:textId="77777777" w:rsidR="00BA760F" w:rsidRDefault="00BA760F" w:rsidP="00BA760F">
      <w:pPr>
        <w:pStyle w:val="cary"/>
      </w:pPr>
      <w:r>
        <w:t>-------------------------------------------------------------------------------------------------------------------------------------</w:t>
      </w:r>
    </w:p>
    <w:p w14:paraId="006642D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Pr>
          <w:rFonts w:ascii="Arial" w:hAnsi="Arial" w:cs="Arial"/>
          <w:sz w:val="16"/>
          <w:szCs w:val="16"/>
        </w:rPr>
        <w:t>Katastr nemovitostí - pozemkové</w:t>
      </w:r>
    </w:p>
    <w:p w14:paraId="6E1FC2C4"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Slavičín</w:t>
      </w:r>
      <w:r>
        <w:rPr>
          <w:rFonts w:ascii="Arial" w:hAnsi="Arial" w:cs="Arial"/>
          <w:sz w:val="16"/>
          <w:szCs w:val="16"/>
        </w:rPr>
        <w:tab/>
        <w:t>Hrádek na Vlárské dráze</w:t>
      </w:r>
      <w:r>
        <w:rPr>
          <w:rFonts w:ascii="Arial" w:hAnsi="Arial" w:cs="Arial"/>
          <w:sz w:val="16"/>
          <w:szCs w:val="16"/>
        </w:rPr>
        <w:tab/>
        <w:t>1821/35</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537FD908"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6AB5EB7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6017DD3F"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Slavičín</w:t>
      </w:r>
      <w:r>
        <w:rPr>
          <w:rFonts w:ascii="Arial" w:hAnsi="Arial" w:cs="Arial"/>
          <w:sz w:val="16"/>
          <w:szCs w:val="16"/>
        </w:rPr>
        <w:tab/>
        <w:t>Hrádek na Vlárské dráze</w:t>
      </w:r>
      <w:r>
        <w:rPr>
          <w:rFonts w:ascii="Arial" w:hAnsi="Arial" w:cs="Arial"/>
          <w:sz w:val="16"/>
          <w:szCs w:val="16"/>
        </w:rPr>
        <w:tab/>
        <w:t>2265</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0E8F94A1"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54596B1"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49B2D29A"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Slavičín</w:t>
      </w:r>
      <w:r>
        <w:rPr>
          <w:rFonts w:ascii="Arial" w:hAnsi="Arial" w:cs="Arial"/>
          <w:sz w:val="16"/>
          <w:szCs w:val="16"/>
        </w:rPr>
        <w:tab/>
        <w:t>Slavičín</w:t>
      </w:r>
      <w:r>
        <w:rPr>
          <w:rFonts w:ascii="Arial" w:hAnsi="Arial" w:cs="Arial"/>
          <w:sz w:val="16"/>
          <w:szCs w:val="16"/>
        </w:rPr>
        <w:tab/>
        <w:t>332/4</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6C4630AA"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5BC5D7FA"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4FFB732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Slavičín</w:t>
      </w:r>
      <w:r>
        <w:rPr>
          <w:rFonts w:ascii="Arial" w:hAnsi="Arial" w:cs="Arial"/>
          <w:sz w:val="16"/>
          <w:szCs w:val="16"/>
        </w:rPr>
        <w:tab/>
        <w:t>Slavičín</w:t>
      </w:r>
      <w:r>
        <w:rPr>
          <w:rFonts w:ascii="Arial" w:hAnsi="Arial" w:cs="Arial"/>
          <w:sz w:val="16"/>
          <w:szCs w:val="16"/>
        </w:rPr>
        <w:tab/>
        <w:t>594/4</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7C7D7721"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45036A1"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444CB241"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Slavičín</w:t>
      </w:r>
      <w:r>
        <w:rPr>
          <w:rFonts w:ascii="Arial" w:hAnsi="Arial" w:cs="Arial"/>
          <w:sz w:val="16"/>
          <w:szCs w:val="16"/>
        </w:rPr>
        <w:tab/>
        <w:t>Slavičín</w:t>
      </w:r>
      <w:r>
        <w:rPr>
          <w:rFonts w:ascii="Arial" w:hAnsi="Arial" w:cs="Arial"/>
          <w:sz w:val="16"/>
          <w:szCs w:val="16"/>
        </w:rPr>
        <w:tab/>
        <w:t>623/75</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4D5F3384"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584828D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6354A54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Slavičín</w:t>
      </w:r>
      <w:r>
        <w:rPr>
          <w:rFonts w:ascii="Arial" w:hAnsi="Arial" w:cs="Arial"/>
          <w:sz w:val="16"/>
          <w:szCs w:val="16"/>
        </w:rPr>
        <w:tab/>
        <w:t>Slavičín</w:t>
      </w:r>
      <w:r>
        <w:rPr>
          <w:rFonts w:ascii="Arial" w:hAnsi="Arial" w:cs="Arial"/>
          <w:sz w:val="16"/>
          <w:szCs w:val="16"/>
        </w:rPr>
        <w:tab/>
        <w:t>632/11</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4155DD2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611EFC5"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492820C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Slavičín</w:t>
      </w:r>
      <w:r>
        <w:rPr>
          <w:rFonts w:ascii="Arial" w:hAnsi="Arial" w:cs="Arial"/>
          <w:sz w:val="16"/>
          <w:szCs w:val="16"/>
        </w:rPr>
        <w:tab/>
        <w:t>Slavičín</w:t>
      </w:r>
      <w:r>
        <w:rPr>
          <w:rFonts w:ascii="Arial" w:hAnsi="Arial" w:cs="Arial"/>
          <w:sz w:val="16"/>
          <w:szCs w:val="16"/>
        </w:rPr>
        <w:tab/>
        <w:t>632/12</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237F0FD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26BF6C99" w14:textId="77777777" w:rsidR="00D612D9" w:rsidRPr="00112F3C" w:rsidRDefault="00D612D9" w:rsidP="00D612D9">
      <w:pPr>
        <w:pStyle w:val="cary"/>
      </w:pPr>
      <w:r w:rsidRPr="00112F3C">
        <w:lastRenderedPageBreak/>
        <w:t>-------------------------------------------------------------------------------------------------------------------------------------</w:t>
      </w:r>
    </w:p>
    <w:p w14:paraId="18B5E574" w14:textId="77777777" w:rsidR="00D612D9" w:rsidRDefault="00D612D9" w:rsidP="00D612D9">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15304BA4" w14:textId="77777777" w:rsidR="00D612D9" w:rsidRDefault="00D612D9" w:rsidP="00D612D9">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78D28467" w14:textId="77777777" w:rsidR="00D612D9" w:rsidRDefault="00D612D9" w:rsidP="00D612D9">
      <w:pPr>
        <w:pStyle w:val="cary"/>
      </w:pPr>
      <w:r>
        <w:t>-------------------------------------------------------------------------------------------------------------------------------------</w:t>
      </w:r>
    </w:p>
    <w:p w14:paraId="5C8FB439" w14:textId="44FECD5C"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1001D7F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Slavičín</w:t>
      </w:r>
      <w:r>
        <w:rPr>
          <w:rFonts w:ascii="Arial" w:hAnsi="Arial" w:cs="Arial"/>
          <w:sz w:val="16"/>
          <w:szCs w:val="16"/>
        </w:rPr>
        <w:tab/>
        <w:t>Slavičín</w:t>
      </w:r>
      <w:r>
        <w:rPr>
          <w:rFonts w:ascii="Arial" w:hAnsi="Arial" w:cs="Arial"/>
          <w:sz w:val="16"/>
          <w:szCs w:val="16"/>
        </w:rPr>
        <w:tab/>
        <w:t>655/16</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31C799E4"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5167944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0DB0101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Slavičín</w:t>
      </w:r>
      <w:r>
        <w:rPr>
          <w:rFonts w:ascii="Arial" w:hAnsi="Arial" w:cs="Arial"/>
          <w:sz w:val="16"/>
          <w:szCs w:val="16"/>
        </w:rPr>
        <w:tab/>
        <w:t>Slavičín</w:t>
      </w:r>
      <w:r>
        <w:rPr>
          <w:rFonts w:ascii="Arial" w:hAnsi="Arial" w:cs="Arial"/>
          <w:sz w:val="16"/>
          <w:szCs w:val="16"/>
        </w:rPr>
        <w:tab/>
        <w:t>4464/3</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bookmarkEnd w:id="1"/>
    </w:p>
    <w:p w14:paraId="3666AB02" w14:textId="77777777" w:rsidR="007431BA" w:rsidRPr="007431BA" w:rsidRDefault="007431BA" w:rsidP="00112F3C">
      <w:pPr>
        <w:pStyle w:val="cary"/>
      </w:pPr>
      <w:r w:rsidRPr="007431BA">
        <w:t>-------------------------------------------------------------------------------------------------------------------------------------</w:t>
      </w:r>
    </w:p>
    <w:p w14:paraId="1BBB4558" w14:textId="77777777" w:rsidR="009B091D" w:rsidRDefault="009B091D" w:rsidP="009B091D">
      <w:pPr>
        <w:pStyle w:val="VnitrniText"/>
        <w:ind w:firstLine="0"/>
      </w:pPr>
      <w:r>
        <w:t>zapsané na výše uvedených LV u Katastrálního úřadu pro Zlínský kraj, Katastrální pracoviště Valašské Klobouky.</w:t>
      </w:r>
    </w:p>
    <w:p w14:paraId="7A5FFDBB" w14:textId="77777777" w:rsidR="008D5012" w:rsidRDefault="008D5012" w:rsidP="000B0AA7">
      <w:pPr>
        <w:pStyle w:val="VnitrniText"/>
        <w:ind w:firstLine="0"/>
      </w:pPr>
    </w:p>
    <w:p w14:paraId="4F95FB0D" w14:textId="77777777" w:rsidR="00D4325F" w:rsidRPr="00D06D0F" w:rsidRDefault="00D4325F" w:rsidP="000B0AA7">
      <w:pPr>
        <w:pStyle w:val="VnitrniText"/>
        <w:ind w:firstLine="0"/>
        <w:rPr>
          <w:rFonts w:cs="Times New Roman"/>
        </w:rPr>
      </w:pPr>
    </w:p>
    <w:p w14:paraId="47CCEEF9" w14:textId="77777777" w:rsidR="006E33CA" w:rsidRPr="00D917C5" w:rsidRDefault="006E33CA" w:rsidP="00D06D0F">
      <w:pPr>
        <w:pStyle w:val="para"/>
        <w:rPr>
          <w:rFonts w:ascii="Arial" w:hAnsi="Arial" w:cs="Arial"/>
          <w:sz w:val="20"/>
        </w:rPr>
      </w:pPr>
      <w:r w:rsidRPr="00D917C5">
        <w:rPr>
          <w:rFonts w:ascii="Arial" w:hAnsi="Arial" w:cs="Arial"/>
          <w:sz w:val="20"/>
        </w:rPr>
        <w:t>II.</w:t>
      </w:r>
    </w:p>
    <w:p w14:paraId="1BF8AAB7" w14:textId="77777777" w:rsidR="00F65859" w:rsidRDefault="00F65859" w:rsidP="006D1A0C">
      <w:pPr>
        <w:pStyle w:val="VnitrniText"/>
        <w:ind w:firstLine="0"/>
      </w:pPr>
      <w:r w:rsidRPr="002350B4">
        <w:t>Přejímající prohlašuje:</w:t>
      </w:r>
    </w:p>
    <w:p w14:paraId="2DB9E34E"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4F520359" w14:textId="77777777" w:rsidR="0038399F" w:rsidRDefault="0038399F" w:rsidP="006D1A0C">
      <w:pPr>
        <w:pStyle w:val="VnitrniText"/>
      </w:pPr>
    </w:p>
    <w:p w14:paraId="18574946" w14:textId="77777777" w:rsidR="00F65859" w:rsidRDefault="006D1A0C" w:rsidP="006D1A0C">
      <w:pPr>
        <w:pStyle w:val="VnitrniText"/>
      </w:pPr>
      <w:r>
        <w:t xml:space="preserve">2. </w:t>
      </w:r>
      <w:r w:rsidR="00F65859" w:rsidRPr="00AF03B3">
        <w:t xml:space="preserve">že </w:t>
      </w:r>
      <w:r w:rsidR="00EB13C0">
        <w:t>majetek uvedený</w:t>
      </w:r>
      <w:r w:rsidR="00F65859" w:rsidRPr="00AF03B3">
        <w:t xml:space="preserve"> v čl. I. této smlouvy potřebuje pro zabezpečení </w:t>
      </w:r>
      <w:r w:rsidR="00F65859" w:rsidRPr="00EE4E00">
        <w:t xml:space="preserve">výkonu </w:t>
      </w:r>
      <w:r w:rsidR="00F65859">
        <w:t>své působnosti a činnosti,</w:t>
      </w:r>
    </w:p>
    <w:p w14:paraId="67A2B108" w14:textId="77777777" w:rsidR="0038399F" w:rsidRPr="00AF03B3" w:rsidRDefault="0038399F" w:rsidP="006D1A0C">
      <w:pPr>
        <w:pStyle w:val="VnitrniText"/>
      </w:pPr>
    </w:p>
    <w:p w14:paraId="676E7F5B" w14:textId="5EF45275" w:rsidR="00F65859" w:rsidRPr="00057863" w:rsidRDefault="00F65859" w:rsidP="006D1A0C">
      <w:pPr>
        <w:pStyle w:val="VnitrniText"/>
      </w:pPr>
      <w:r>
        <w:t>3</w:t>
      </w:r>
      <w:r w:rsidR="006D1A0C">
        <w:t>.</w:t>
      </w:r>
      <w:r>
        <w:t xml:space="preserve"> </w:t>
      </w:r>
      <w:r w:rsidR="00D612D9" w:rsidRPr="006E747F">
        <w:t>Důvodem předání předávaného majetku je skutečnost, že přejímající potřebuje tento majetek pro směnu za majetek ve vlastnictví třetí osoby, s cílem získat do vlastnictví státu, práva hospodařit pro Vojenské lesy a statky, s. p., veškerý nemovitý majetek v areálu bývalého muničního skladu Vlachovice – Vrbětice, dle usnesení vlády České republiky ze dne 17. února 2016 č. 140.</w:t>
      </w:r>
      <w:r w:rsidR="00D612D9">
        <w:t xml:space="preserve"> </w:t>
      </w:r>
    </w:p>
    <w:p w14:paraId="1518C524" w14:textId="77777777" w:rsidR="005C5AF6" w:rsidRPr="005C5AF6" w:rsidRDefault="005C5AF6" w:rsidP="00F65859">
      <w:pPr>
        <w:pStyle w:val="VnitrniText"/>
      </w:pPr>
    </w:p>
    <w:p w14:paraId="724FABF3" w14:textId="77777777" w:rsidR="006E33CA" w:rsidRPr="00D917C5" w:rsidRDefault="006E33CA" w:rsidP="006069E5">
      <w:pPr>
        <w:pStyle w:val="para"/>
        <w:rPr>
          <w:rFonts w:ascii="Arial" w:hAnsi="Arial" w:cs="Arial"/>
          <w:sz w:val="20"/>
        </w:rPr>
      </w:pPr>
      <w:r w:rsidRPr="00D917C5">
        <w:rPr>
          <w:rFonts w:ascii="Arial" w:hAnsi="Arial" w:cs="Arial"/>
          <w:sz w:val="20"/>
        </w:rPr>
        <w:t>III.</w:t>
      </w:r>
    </w:p>
    <w:p w14:paraId="75847A1E" w14:textId="5E9142BE" w:rsidR="00F65859" w:rsidRPr="00D4409F" w:rsidRDefault="00F65859" w:rsidP="00864B6B">
      <w:pPr>
        <w:pStyle w:val="VnitrniText"/>
      </w:pPr>
      <w:r>
        <w:t>Předávající se s přejímajícím dohodl</w:t>
      </w:r>
      <w:r w:rsidR="00812F7B">
        <w:t>i</w:t>
      </w:r>
      <w:r>
        <w:t xml:space="preserve">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764DC004" w14:textId="77777777" w:rsidR="00CF17C0" w:rsidRPr="00D06D0F" w:rsidRDefault="00D4325F" w:rsidP="000B0AA7">
      <w:pPr>
        <w:pStyle w:val="VnitrniText"/>
      </w:pPr>
      <w:r w:rsidRPr="00D06D0F">
        <w:t xml:space="preserve"> </w:t>
      </w:r>
    </w:p>
    <w:p w14:paraId="1FCC41AE" w14:textId="77777777" w:rsidR="00864B6B" w:rsidRPr="00D917C5" w:rsidRDefault="00864B6B" w:rsidP="006069E5">
      <w:pPr>
        <w:pStyle w:val="para"/>
        <w:rPr>
          <w:rFonts w:ascii="Arial" w:hAnsi="Arial" w:cs="Arial"/>
          <w:sz w:val="20"/>
        </w:rPr>
      </w:pPr>
      <w:r w:rsidRPr="00D917C5">
        <w:rPr>
          <w:rFonts w:ascii="Arial" w:hAnsi="Arial" w:cs="Arial"/>
          <w:sz w:val="20"/>
        </w:rPr>
        <w:t>IV.</w:t>
      </w:r>
    </w:p>
    <w:p w14:paraId="7A007D29" w14:textId="5E0C2B24" w:rsidR="002553D3" w:rsidRDefault="00864B6B" w:rsidP="002553D3">
      <w:pPr>
        <w:pStyle w:val="VnitrniText"/>
      </w:pPr>
      <w:r>
        <w:t>Příslušnost hospodařit</w:t>
      </w:r>
      <w:r w:rsidRPr="002350B4">
        <w:t xml:space="preserve"> k </w:t>
      </w:r>
      <w:r w:rsidR="00EB13C0">
        <w:t>majetku uvedenému</w:t>
      </w:r>
      <w:r w:rsidRPr="002350B4">
        <w:t xml:space="preserve"> v čl. I. </w:t>
      </w:r>
      <w:r w:rsidRPr="00D4409F">
        <w:t>předávajícímu</w:t>
      </w:r>
      <w:r w:rsidRPr="002350B4">
        <w:t xml:space="preserve"> zanikne a přejímajícímu vznikne k</w:t>
      </w:r>
      <w:r w:rsidR="00EB13C0">
        <w:t> </w:t>
      </w:r>
      <w:bookmarkStart w:id="2" w:name="_Hlk130822598"/>
      <w:r w:rsidR="00EB13C0">
        <w:t>tomuto majetku</w:t>
      </w:r>
      <w:bookmarkEnd w:id="2"/>
      <w:r w:rsidRPr="002350B4">
        <w:t xml:space="preserve"> </w:t>
      </w:r>
      <w:r>
        <w:t xml:space="preserve">právo hospodařit </w:t>
      </w:r>
      <w:r w:rsidR="00A21916">
        <w:t>dnem podání návrhu na změnu v katastru nemovitostí.</w:t>
      </w:r>
    </w:p>
    <w:p w14:paraId="7FCE7CA3" w14:textId="77777777" w:rsidR="00864B6B" w:rsidRDefault="00864B6B" w:rsidP="00864B6B">
      <w:pPr>
        <w:pStyle w:val="VnitrniText"/>
      </w:pPr>
    </w:p>
    <w:p w14:paraId="2F90650A" w14:textId="77777777" w:rsidR="00864B6B" w:rsidRPr="00D917C5" w:rsidRDefault="00864B6B" w:rsidP="00864B6B">
      <w:pPr>
        <w:pStyle w:val="para"/>
        <w:rPr>
          <w:rFonts w:ascii="Arial" w:hAnsi="Arial" w:cs="Arial"/>
          <w:sz w:val="20"/>
        </w:rPr>
      </w:pPr>
      <w:r w:rsidRPr="00D917C5">
        <w:rPr>
          <w:rFonts w:ascii="Arial" w:hAnsi="Arial" w:cs="Arial"/>
          <w:sz w:val="20"/>
        </w:rPr>
        <w:t>V.</w:t>
      </w:r>
    </w:p>
    <w:p w14:paraId="5180F2CB" w14:textId="522977F6" w:rsidR="00F675B5" w:rsidRDefault="00F675B5" w:rsidP="00F675B5">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w:t>
      </w:r>
      <w:r w:rsidR="00812F7B">
        <w:t xml:space="preserve"> </w:t>
      </w:r>
      <w:r w:rsidRPr="002774C6">
        <w:t>Sb</w:t>
      </w:r>
      <w:r w:rsidR="00D612D9">
        <w:t>.</w:t>
      </w:r>
      <w:r w:rsidRPr="00D4409F">
        <w:t xml:space="preserve"> </w:t>
      </w:r>
    </w:p>
    <w:p w14:paraId="5AEF3E7F" w14:textId="77777777" w:rsidR="007D5D62" w:rsidRDefault="007D5D62" w:rsidP="00F675B5">
      <w:pPr>
        <w:pStyle w:val="VnitrniText"/>
      </w:pPr>
    </w:p>
    <w:p w14:paraId="273D656E" w14:textId="77777777" w:rsidR="00F675B5" w:rsidRPr="00080A5E" w:rsidRDefault="00F675B5" w:rsidP="00F675B5">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7D5D62">
        <w:rPr>
          <w:color w:val="000000"/>
        </w:rPr>
        <w:t> </w:t>
      </w:r>
      <w:r w:rsidRPr="00080A5E">
        <w:rPr>
          <w:color w:val="000000"/>
        </w:rPr>
        <w:t>563/1991 Sb., o účetnictví, ve znění pozdějších předpisů, činí:</w:t>
      </w:r>
    </w:p>
    <w:p w14:paraId="7968F7E3" w14:textId="77777777" w:rsidR="00F675B5" w:rsidRDefault="00F675B5" w:rsidP="00F675B5">
      <w:pPr>
        <w:pStyle w:val="VnitrniText"/>
        <w:rPr>
          <w:color w:val="000000"/>
        </w:rPr>
      </w:pPr>
    </w:p>
    <w:p w14:paraId="4AFAB1E1" w14:textId="77777777" w:rsidR="008A1428" w:rsidRDefault="008A1428" w:rsidP="008A1428">
      <w:pPr>
        <w:pStyle w:val="VnitrniText"/>
        <w:ind w:firstLine="0"/>
      </w:pPr>
      <w:r>
        <w:t>Pozemky:</w:t>
      </w:r>
    </w:p>
    <w:p w14:paraId="0E86ECAB" w14:textId="77777777" w:rsidR="008A1428" w:rsidRDefault="008A1428" w:rsidP="008A1428">
      <w:pPr>
        <w:pStyle w:val="cary"/>
      </w:pPr>
      <w:r>
        <w:t>-------------------------------------------------------------------------------------------------------------------------------------</w:t>
      </w:r>
    </w:p>
    <w:p w14:paraId="69320D1F" w14:textId="77777777"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14:paraId="402E5686" w14:textId="77777777" w:rsidR="008A1428" w:rsidRPr="008A1428" w:rsidRDefault="008A1428" w:rsidP="008A1428">
      <w:pPr>
        <w:pStyle w:val="cary"/>
      </w:pPr>
      <w:r>
        <w:t>-------------------------------------------------------------------------------------------------------------------------------------</w:t>
      </w:r>
    </w:p>
    <w:p w14:paraId="4CBA1A9C"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Hrádek na Vlárské dráze</w:t>
      </w:r>
      <w:r w:rsidRPr="008A1428">
        <w:rPr>
          <w:rStyle w:val="Styl11b"/>
          <w:sz w:val="16"/>
          <w:szCs w:val="16"/>
        </w:rPr>
        <w:tab/>
        <w:t>1821/35</w:t>
      </w:r>
      <w:r w:rsidRPr="008A1428">
        <w:rPr>
          <w:rStyle w:val="Styl11b"/>
          <w:sz w:val="16"/>
          <w:szCs w:val="16"/>
        </w:rPr>
        <w:tab/>
        <w:t>1 106,00 Kč</w:t>
      </w:r>
    </w:p>
    <w:p w14:paraId="1A9BBAE6" w14:textId="77777777" w:rsidR="008A1428" w:rsidRPr="008A1428" w:rsidRDefault="008A1428" w:rsidP="008A1428">
      <w:pPr>
        <w:tabs>
          <w:tab w:val="left" w:pos="2268"/>
          <w:tab w:val="right" w:pos="6804"/>
          <w:tab w:val="right" w:pos="9639"/>
        </w:tabs>
        <w:rPr>
          <w:rStyle w:val="Styl11b"/>
          <w:sz w:val="16"/>
          <w:szCs w:val="16"/>
        </w:rPr>
      </w:pPr>
    </w:p>
    <w:p w14:paraId="635DD66E"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Hrádek na Vlárské dráze</w:t>
      </w:r>
      <w:r w:rsidRPr="008A1428">
        <w:rPr>
          <w:rStyle w:val="Styl11b"/>
          <w:sz w:val="16"/>
          <w:szCs w:val="16"/>
        </w:rPr>
        <w:tab/>
        <w:t>2265</w:t>
      </w:r>
      <w:r w:rsidRPr="008A1428">
        <w:rPr>
          <w:rStyle w:val="Styl11b"/>
          <w:sz w:val="16"/>
          <w:szCs w:val="16"/>
        </w:rPr>
        <w:tab/>
        <w:t>2 820,30 Kč</w:t>
      </w:r>
    </w:p>
    <w:p w14:paraId="21F821BD" w14:textId="77777777" w:rsidR="008A1428" w:rsidRPr="008A1428" w:rsidRDefault="008A1428" w:rsidP="008A1428">
      <w:pPr>
        <w:tabs>
          <w:tab w:val="left" w:pos="2268"/>
          <w:tab w:val="right" w:pos="6804"/>
          <w:tab w:val="right" w:pos="9639"/>
        </w:tabs>
        <w:rPr>
          <w:rStyle w:val="Styl11b"/>
          <w:sz w:val="16"/>
          <w:szCs w:val="16"/>
        </w:rPr>
      </w:pPr>
    </w:p>
    <w:p w14:paraId="47331917"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Slavičín</w:t>
      </w:r>
      <w:r w:rsidRPr="008A1428">
        <w:rPr>
          <w:rStyle w:val="Styl11b"/>
          <w:sz w:val="16"/>
          <w:szCs w:val="16"/>
        </w:rPr>
        <w:tab/>
        <w:t>332/4</w:t>
      </w:r>
      <w:r w:rsidRPr="008A1428">
        <w:rPr>
          <w:rStyle w:val="Styl11b"/>
          <w:sz w:val="16"/>
          <w:szCs w:val="16"/>
        </w:rPr>
        <w:tab/>
        <w:t>998,64 Kč</w:t>
      </w:r>
    </w:p>
    <w:p w14:paraId="0E56617F" w14:textId="77777777" w:rsidR="008A1428" w:rsidRPr="008A1428" w:rsidRDefault="008A1428" w:rsidP="008A1428">
      <w:pPr>
        <w:tabs>
          <w:tab w:val="left" w:pos="2268"/>
          <w:tab w:val="right" w:pos="6804"/>
          <w:tab w:val="right" w:pos="9639"/>
        </w:tabs>
        <w:rPr>
          <w:rStyle w:val="Styl11b"/>
          <w:sz w:val="16"/>
          <w:szCs w:val="16"/>
        </w:rPr>
      </w:pPr>
    </w:p>
    <w:p w14:paraId="22E70C52"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Slavičín</w:t>
      </w:r>
      <w:r w:rsidRPr="008A1428">
        <w:rPr>
          <w:rStyle w:val="Styl11b"/>
          <w:sz w:val="16"/>
          <w:szCs w:val="16"/>
        </w:rPr>
        <w:tab/>
        <w:t>594/4</w:t>
      </w:r>
      <w:r w:rsidRPr="008A1428">
        <w:rPr>
          <w:rStyle w:val="Styl11b"/>
          <w:sz w:val="16"/>
          <w:szCs w:val="16"/>
        </w:rPr>
        <w:tab/>
        <w:t>143,64 Kč</w:t>
      </w:r>
    </w:p>
    <w:p w14:paraId="14D06EB2" w14:textId="77777777" w:rsidR="008A1428" w:rsidRPr="008A1428" w:rsidRDefault="008A1428" w:rsidP="008A1428">
      <w:pPr>
        <w:tabs>
          <w:tab w:val="left" w:pos="2268"/>
          <w:tab w:val="right" w:pos="6804"/>
          <w:tab w:val="right" w:pos="9639"/>
        </w:tabs>
        <w:rPr>
          <w:rStyle w:val="Styl11b"/>
          <w:sz w:val="16"/>
          <w:szCs w:val="16"/>
        </w:rPr>
      </w:pPr>
    </w:p>
    <w:p w14:paraId="1B337264"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Slavičín</w:t>
      </w:r>
      <w:r w:rsidRPr="008A1428">
        <w:rPr>
          <w:rStyle w:val="Styl11b"/>
          <w:sz w:val="16"/>
          <w:szCs w:val="16"/>
        </w:rPr>
        <w:tab/>
        <w:t>623/75</w:t>
      </w:r>
      <w:r w:rsidRPr="008A1428">
        <w:rPr>
          <w:rStyle w:val="Styl11b"/>
          <w:sz w:val="16"/>
          <w:szCs w:val="16"/>
        </w:rPr>
        <w:tab/>
        <w:t>150,48 Kč</w:t>
      </w:r>
    </w:p>
    <w:p w14:paraId="1FB823FF" w14:textId="77777777" w:rsidR="008A1428" w:rsidRPr="008A1428" w:rsidRDefault="008A1428" w:rsidP="008A1428">
      <w:pPr>
        <w:tabs>
          <w:tab w:val="left" w:pos="2268"/>
          <w:tab w:val="right" w:pos="6804"/>
          <w:tab w:val="right" w:pos="9639"/>
        </w:tabs>
        <w:rPr>
          <w:rStyle w:val="Styl11b"/>
          <w:sz w:val="16"/>
          <w:szCs w:val="16"/>
        </w:rPr>
      </w:pPr>
    </w:p>
    <w:p w14:paraId="7649B3EB"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Slavičín</w:t>
      </w:r>
      <w:r w:rsidRPr="008A1428">
        <w:rPr>
          <w:rStyle w:val="Styl11b"/>
          <w:sz w:val="16"/>
          <w:szCs w:val="16"/>
        </w:rPr>
        <w:tab/>
        <w:t>632/11</w:t>
      </w:r>
      <w:r w:rsidRPr="008A1428">
        <w:rPr>
          <w:rStyle w:val="Styl11b"/>
          <w:sz w:val="16"/>
          <w:szCs w:val="16"/>
        </w:rPr>
        <w:tab/>
        <w:t>318,06 Kč</w:t>
      </w:r>
    </w:p>
    <w:p w14:paraId="048826C0" w14:textId="77777777" w:rsidR="008A1428" w:rsidRPr="008A1428" w:rsidRDefault="008A1428" w:rsidP="008A1428">
      <w:pPr>
        <w:tabs>
          <w:tab w:val="left" w:pos="2268"/>
          <w:tab w:val="right" w:pos="6804"/>
          <w:tab w:val="right" w:pos="9639"/>
        </w:tabs>
        <w:rPr>
          <w:rStyle w:val="Styl11b"/>
          <w:sz w:val="16"/>
          <w:szCs w:val="16"/>
        </w:rPr>
      </w:pPr>
    </w:p>
    <w:p w14:paraId="76434846"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Slavičín</w:t>
      </w:r>
      <w:r w:rsidRPr="008A1428">
        <w:rPr>
          <w:rStyle w:val="Styl11b"/>
          <w:sz w:val="16"/>
          <w:szCs w:val="16"/>
        </w:rPr>
        <w:tab/>
        <w:t>632/12</w:t>
      </w:r>
      <w:r w:rsidRPr="008A1428">
        <w:rPr>
          <w:rStyle w:val="Styl11b"/>
          <w:sz w:val="16"/>
          <w:szCs w:val="16"/>
        </w:rPr>
        <w:tab/>
        <w:t>810,54 Kč</w:t>
      </w:r>
    </w:p>
    <w:p w14:paraId="0E388BEF" w14:textId="77777777" w:rsidR="008A1428" w:rsidRPr="008A1428" w:rsidRDefault="008A1428" w:rsidP="008A1428">
      <w:pPr>
        <w:tabs>
          <w:tab w:val="left" w:pos="2268"/>
          <w:tab w:val="right" w:pos="6804"/>
          <w:tab w:val="right" w:pos="9639"/>
        </w:tabs>
        <w:rPr>
          <w:rStyle w:val="Styl11b"/>
          <w:sz w:val="16"/>
          <w:szCs w:val="16"/>
        </w:rPr>
      </w:pPr>
    </w:p>
    <w:p w14:paraId="2A5D15E2"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Slavičín</w:t>
      </w:r>
      <w:r w:rsidRPr="008A1428">
        <w:rPr>
          <w:rStyle w:val="Styl11b"/>
          <w:sz w:val="16"/>
          <w:szCs w:val="16"/>
        </w:rPr>
        <w:tab/>
        <w:t>655/16</w:t>
      </w:r>
      <w:r w:rsidRPr="008A1428">
        <w:rPr>
          <w:rStyle w:val="Styl11b"/>
          <w:sz w:val="16"/>
          <w:szCs w:val="16"/>
        </w:rPr>
        <w:tab/>
        <w:t>208,62 Kč</w:t>
      </w:r>
    </w:p>
    <w:p w14:paraId="501D5292" w14:textId="77777777" w:rsidR="008A1428" w:rsidRPr="008A1428" w:rsidRDefault="008A1428" w:rsidP="008A1428">
      <w:pPr>
        <w:tabs>
          <w:tab w:val="left" w:pos="2268"/>
          <w:tab w:val="right" w:pos="6804"/>
          <w:tab w:val="right" w:pos="9639"/>
        </w:tabs>
        <w:rPr>
          <w:rStyle w:val="Styl11b"/>
          <w:sz w:val="16"/>
          <w:szCs w:val="16"/>
        </w:rPr>
      </w:pPr>
    </w:p>
    <w:p w14:paraId="0FF59238"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Slavičín</w:t>
      </w:r>
      <w:r w:rsidRPr="008A1428">
        <w:rPr>
          <w:rStyle w:val="Styl11b"/>
          <w:sz w:val="16"/>
          <w:szCs w:val="16"/>
        </w:rPr>
        <w:tab/>
        <w:t>4464/3</w:t>
      </w:r>
      <w:r w:rsidRPr="008A1428">
        <w:rPr>
          <w:rStyle w:val="Styl11b"/>
          <w:sz w:val="16"/>
          <w:szCs w:val="16"/>
        </w:rPr>
        <w:tab/>
        <w:t>157,32 Kč</w:t>
      </w:r>
    </w:p>
    <w:p w14:paraId="5AF72664" w14:textId="77777777" w:rsidR="008A1428" w:rsidRPr="008A1428" w:rsidRDefault="008A1428" w:rsidP="008A1428">
      <w:pPr>
        <w:pStyle w:val="cary"/>
      </w:pPr>
      <w:r>
        <w:t>-------------------------------------------------------------------------------------------------------------------------------------</w:t>
      </w:r>
    </w:p>
    <w:p w14:paraId="56889F12" w14:textId="77777777" w:rsidR="00624A5E" w:rsidRDefault="00624A5E" w:rsidP="00624A5E">
      <w:pPr>
        <w:tabs>
          <w:tab w:val="left" w:pos="2268"/>
          <w:tab w:val="right" w:pos="6804"/>
          <w:tab w:val="right" w:pos="9639"/>
        </w:tabs>
        <w:rPr>
          <w:rStyle w:val="Styl11b"/>
        </w:rPr>
      </w:pPr>
      <w:r>
        <w:rPr>
          <w:rStyle w:val="Styl11b"/>
        </w:rPr>
        <w:t>Celkem</w:t>
      </w:r>
      <w:r>
        <w:rPr>
          <w:rStyle w:val="Styl11b"/>
        </w:rPr>
        <w:tab/>
      </w:r>
      <w:r>
        <w:rPr>
          <w:rStyle w:val="Styl11b"/>
        </w:rPr>
        <w:tab/>
      </w:r>
      <w:r w:rsidRPr="003C6600">
        <w:rPr>
          <w:rStyle w:val="Styl11b"/>
          <w:b/>
          <w:sz w:val="16"/>
          <w:szCs w:val="16"/>
        </w:rPr>
        <w:t>6 713,60 Kč</w:t>
      </w:r>
    </w:p>
    <w:p w14:paraId="524B6016" w14:textId="77777777" w:rsidR="008A1428" w:rsidRDefault="008A1428" w:rsidP="008A1428">
      <w:pPr>
        <w:pStyle w:val="VnitrniText"/>
        <w:ind w:firstLine="0"/>
      </w:pPr>
    </w:p>
    <w:p w14:paraId="30B21112" w14:textId="77777777" w:rsidR="008A1428" w:rsidRPr="008A1428" w:rsidRDefault="008A1428" w:rsidP="008A1428">
      <w:pPr>
        <w:pStyle w:val="VnitrniText"/>
        <w:ind w:firstLine="0"/>
        <w:rPr>
          <w:rFonts w:cs="Times New Roman"/>
        </w:rPr>
      </w:pPr>
    </w:p>
    <w:p w14:paraId="20166DB7" w14:textId="77777777" w:rsidR="00011A73" w:rsidRPr="00D917C5" w:rsidRDefault="00011A73" w:rsidP="006069E5">
      <w:pPr>
        <w:pStyle w:val="para"/>
        <w:rPr>
          <w:rFonts w:ascii="Arial" w:hAnsi="Arial" w:cs="Arial"/>
          <w:sz w:val="20"/>
        </w:rPr>
      </w:pPr>
      <w:r w:rsidRPr="00D917C5">
        <w:rPr>
          <w:rFonts w:ascii="Arial" w:hAnsi="Arial" w:cs="Arial"/>
          <w:sz w:val="20"/>
        </w:rPr>
        <w:lastRenderedPageBreak/>
        <w:t>V</w:t>
      </w:r>
      <w:r w:rsidR="00864B6B" w:rsidRPr="00D917C5">
        <w:rPr>
          <w:rFonts w:ascii="Arial" w:hAnsi="Arial" w:cs="Arial"/>
          <w:sz w:val="20"/>
        </w:rPr>
        <w:t>I</w:t>
      </w:r>
      <w:r w:rsidRPr="00D917C5">
        <w:rPr>
          <w:rFonts w:ascii="Arial" w:hAnsi="Arial" w:cs="Arial"/>
          <w:sz w:val="20"/>
        </w:rPr>
        <w:t>.</w:t>
      </w:r>
    </w:p>
    <w:p w14:paraId="177BBF2E"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14:paraId="2624FB2A" w14:textId="77777777" w:rsidR="001D73FD" w:rsidRPr="00D06D0F" w:rsidRDefault="001D73FD" w:rsidP="000B0AA7">
      <w:pPr>
        <w:pStyle w:val="VnitrniText"/>
      </w:pPr>
    </w:p>
    <w:p w14:paraId="586F7409" w14:textId="37890EF6" w:rsidR="00D612D9" w:rsidRPr="006E747F" w:rsidRDefault="00C8663B" w:rsidP="00D612D9">
      <w:pPr>
        <w:pStyle w:val="VnitrniText"/>
      </w:pPr>
      <w:r>
        <w:t>2</w:t>
      </w:r>
      <w:r w:rsidR="003316EA">
        <w:t>.</w:t>
      </w:r>
      <w:r>
        <w:t xml:space="preserve">  </w:t>
      </w:r>
      <w:r w:rsidR="00D612D9" w:rsidRPr="006E747F">
        <w:t xml:space="preserve">Užívací vztah k předávanému pozemku p. č. 1821/35 v k. ú. Hrádek na Vlárské dráze je řešen nájemní smlouvou č. 67N10/25, kterou se Státním pozemkovým úřadem uzavřel </w:t>
      </w:r>
      <w:r w:rsidR="00A800A3">
        <w:t>xxxxxxxxxxxxxx</w:t>
      </w:r>
      <w:r w:rsidR="00D612D9" w:rsidRPr="006E747F">
        <w:t>, jakožto nájemce. S obsahem nájemní smlouvy byl přejímající seznámen před podpisem této smlouvy, což stvrzuje svým podpisem.</w:t>
      </w:r>
    </w:p>
    <w:p w14:paraId="46C372D5" w14:textId="77777777" w:rsidR="00D612D9" w:rsidRPr="006E747F" w:rsidRDefault="00D612D9" w:rsidP="00D612D9">
      <w:pPr>
        <w:pStyle w:val="VnitrniText"/>
      </w:pPr>
    </w:p>
    <w:p w14:paraId="53192EFE" w14:textId="406CCD89" w:rsidR="00D612D9" w:rsidRDefault="00D612D9" w:rsidP="00D612D9">
      <w:pPr>
        <w:pStyle w:val="VnitrniText"/>
      </w:pPr>
      <w:r w:rsidRPr="006E747F">
        <w:t xml:space="preserve">3. </w:t>
      </w:r>
      <w:r w:rsidR="00812F7B">
        <w:t>Přejímající</w:t>
      </w:r>
      <w:r w:rsidRPr="006E747F">
        <w:t xml:space="preserve"> bere na vědomí a je srozuměn s tím, že SPÚ uzavřel smlouvy o smlouvě budoucí o zřízení služebnosti, kterými se zavázal k uzavření smluv o zřízení služebnosti a dal souhlas s tím,  aby umístil na předávaném pozemku  p. č. 2265 v k. ú. Hrádek na Vlárské dráze stavby pod označením "HDPE HRÁDEK NA VLARSKÉ DRÁZE,  část ulice Hradecká" a "HDPE HRÁDEK NA VLÁRSKÉ DRÁZE, protlak pod potokem" v rámci nichž bude na budoucím služebném pozemku umístěno podzemní komunikační vedení veřejné komunikační sítě.</w:t>
      </w:r>
    </w:p>
    <w:p w14:paraId="4E2937B2" w14:textId="77777777" w:rsidR="00D612D9" w:rsidRDefault="00D612D9" w:rsidP="00D612D9">
      <w:pPr>
        <w:pStyle w:val="VnitrniText"/>
      </w:pPr>
    </w:p>
    <w:p w14:paraId="2EA6FD63" w14:textId="45A632D4" w:rsidR="00D612D9" w:rsidRPr="006E747F" w:rsidRDefault="00D612D9" w:rsidP="00D612D9">
      <w:pPr>
        <w:pStyle w:val="VnitrniText"/>
      </w:pPr>
      <w:r>
        <w:t>4. Předávající upozorňuje přejímajícího</w:t>
      </w:r>
      <w:r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t>přejímajícího</w:t>
      </w:r>
      <w:r w:rsidRPr="00D06D0F">
        <w:t>.</w:t>
      </w:r>
      <w:r>
        <w:t xml:space="preserve">  </w:t>
      </w:r>
    </w:p>
    <w:p w14:paraId="4B06C0D8" w14:textId="082CA968" w:rsidR="001D73FD" w:rsidRDefault="001D73FD" w:rsidP="000B0AA7">
      <w:pPr>
        <w:pStyle w:val="VnitrniText"/>
      </w:pPr>
    </w:p>
    <w:p w14:paraId="5D21093D" w14:textId="77777777" w:rsidR="0037157C" w:rsidRPr="00D06D0F" w:rsidRDefault="0037157C" w:rsidP="00EB6C54">
      <w:pPr>
        <w:pStyle w:val="VnitrniText"/>
      </w:pPr>
    </w:p>
    <w:p w14:paraId="576C6324" w14:textId="77777777" w:rsidR="00011A73" w:rsidRPr="00D917C5" w:rsidRDefault="00011A73" w:rsidP="006069E5">
      <w:pPr>
        <w:pStyle w:val="para"/>
        <w:rPr>
          <w:rFonts w:ascii="Arial" w:hAnsi="Arial" w:cs="Arial"/>
          <w:sz w:val="20"/>
        </w:rPr>
      </w:pPr>
      <w:r w:rsidRPr="00D917C5">
        <w:rPr>
          <w:rFonts w:ascii="Arial" w:hAnsi="Arial" w:cs="Arial"/>
          <w:sz w:val="20"/>
        </w:rPr>
        <w:t>V</w:t>
      </w:r>
      <w:r w:rsidR="00651DC0" w:rsidRPr="00D917C5">
        <w:rPr>
          <w:rFonts w:ascii="Arial" w:hAnsi="Arial" w:cs="Arial"/>
          <w:sz w:val="20"/>
        </w:rPr>
        <w:t>II</w:t>
      </w:r>
      <w:r w:rsidRPr="00D917C5">
        <w:rPr>
          <w:rFonts w:ascii="Arial" w:hAnsi="Arial" w:cs="Arial"/>
          <w:sz w:val="20"/>
        </w:rPr>
        <w:t xml:space="preserve">. </w:t>
      </w:r>
    </w:p>
    <w:p w14:paraId="304B9AF8" w14:textId="160A0817" w:rsidR="00D4325F" w:rsidRDefault="00D612D9" w:rsidP="00A21A5A">
      <w:pPr>
        <w:ind w:firstLine="709"/>
        <w:jc w:val="both"/>
        <w:rPr>
          <w:rFonts w:ascii="Arial" w:hAnsi="Arial" w:cs="Arial"/>
          <w:sz w:val="20"/>
          <w:szCs w:val="20"/>
        </w:rPr>
      </w:pPr>
      <w:r w:rsidRPr="00D612D9">
        <w:rPr>
          <w:rFonts w:ascii="Arial" w:hAnsi="Arial" w:cs="Arial"/>
          <w:sz w:val="20"/>
          <w:szCs w:val="20"/>
        </w:rPr>
        <w:t>Smluvní strany se dohodly, že návrh na záznam změny příslušnosti hospodařit s</w:t>
      </w:r>
      <w:r w:rsidR="00A21A5A">
        <w:rPr>
          <w:rFonts w:ascii="Arial" w:hAnsi="Arial" w:cs="Arial"/>
          <w:sz w:val="20"/>
          <w:szCs w:val="20"/>
        </w:rPr>
        <w:t> </w:t>
      </w:r>
      <w:r w:rsidRPr="00D612D9">
        <w:rPr>
          <w:rFonts w:ascii="Arial" w:hAnsi="Arial" w:cs="Arial"/>
          <w:sz w:val="20"/>
          <w:szCs w:val="20"/>
        </w:rPr>
        <w:t>majetkem</w:t>
      </w:r>
      <w:r w:rsidR="00A21A5A">
        <w:rPr>
          <w:rFonts w:ascii="Arial" w:hAnsi="Arial" w:cs="Arial"/>
          <w:sz w:val="20"/>
          <w:szCs w:val="20"/>
        </w:rPr>
        <w:t xml:space="preserve"> </w:t>
      </w:r>
      <w:r w:rsidRPr="00D612D9">
        <w:rPr>
          <w:rFonts w:ascii="Arial" w:hAnsi="Arial" w:cs="Arial"/>
          <w:sz w:val="20"/>
          <w:szCs w:val="20"/>
        </w:rPr>
        <w:t>uvedeným v čl. I. této smlouvy podá u příslušného katastrálního úřadu výhradně předávající, a to do 30 dnů od uveřejnění této smlouvy v registru smluv dle zákona č. 340/2015 Sb., o zvláštních podmínkách účinnosti některých smluv, uveřejňování těchto smluv a o registru smluv</w:t>
      </w:r>
      <w:r>
        <w:rPr>
          <w:rFonts w:ascii="Arial" w:hAnsi="Arial" w:cs="Arial"/>
          <w:sz w:val="20"/>
          <w:szCs w:val="20"/>
        </w:rPr>
        <w:t>.</w:t>
      </w:r>
    </w:p>
    <w:p w14:paraId="3808216A" w14:textId="0DF0F710" w:rsidR="002422A0" w:rsidRPr="00D06D0F" w:rsidRDefault="00507E21" w:rsidP="00D4325F">
      <w:r>
        <w:t xml:space="preserve"> </w:t>
      </w:r>
    </w:p>
    <w:p w14:paraId="5F84F1BC" w14:textId="77777777" w:rsidR="00011A73" w:rsidRPr="00D917C5" w:rsidRDefault="00011A73" w:rsidP="006069E5">
      <w:pPr>
        <w:pStyle w:val="para"/>
        <w:rPr>
          <w:rFonts w:ascii="Arial" w:hAnsi="Arial" w:cs="Arial"/>
          <w:sz w:val="20"/>
        </w:rPr>
      </w:pPr>
      <w:r w:rsidRPr="00D917C5">
        <w:rPr>
          <w:rFonts w:ascii="Arial" w:hAnsi="Arial" w:cs="Arial"/>
          <w:sz w:val="20"/>
        </w:rPr>
        <w:t>VI</w:t>
      </w:r>
      <w:r w:rsidR="00651DC0" w:rsidRPr="00D917C5">
        <w:rPr>
          <w:rFonts w:ascii="Arial" w:hAnsi="Arial" w:cs="Arial"/>
          <w:sz w:val="20"/>
        </w:rPr>
        <w:t>II</w:t>
      </w:r>
      <w:r w:rsidRPr="00D917C5">
        <w:rPr>
          <w:rFonts w:ascii="Arial" w:hAnsi="Arial" w:cs="Arial"/>
          <w:sz w:val="20"/>
        </w:rPr>
        <w:t xml:space="preserve">. </w:t>
      </w:r>
    </w:p>
    <w:p w14:paraId="0A3AAABE" w14:textId="77777777" w:rsidR="00C719B7" w:rsidRDefault="00172F53" w:rsidP="00C719B7">
      <w:pPr>
        <w:pStyle w:val="VnitrniText"/>
      </w:pPr>
      <w:bookmarkStart w:id="3" w:name="_Hlk139356756"/>
      <w:r>
        <w:t>Předávající předává majetek uvedený v článku I. této smlouvy bez výhrady.</w:t>
      </w:r>
      <w:bookmarkEnd w:id="3"/>
    </w:p>
    <w:p w14:paraId="07B4EEA7" w14:textId="77777777" w:rsidR="00651DC0" w:rsidRDefault="00651DC0" w:rsidP="00651DC0">
      <w:pPr>
        <w:pStyle w:val="VnitrniText"/>
      </w:pPr>
    </w:p>
    <w:p w14:paraId="55F4FFB8" w14:textId="77777777" w:rsidR="002422A0" w:rsidRDefault="002422A0" w:rsidP="00651DC0">
      <w:pPr>
        <w:pStyle w:val="VnitrniText"/>
      </w:pPr>
    </w:p>
    <w:p w14:paraId="433435EA" w14:textId="77777777" w:rsidR="00651DC0" w:rsidRPr="00D917C5" w:rsidRDefault="00651DC0" w:rsidP="00651DC0">
      <w:pPr>
        <w:pStyle w:val="para"/>
        <w:rPr>
          <w:rFonts w:ascii="Arial" w:hAnsi="Arial" w:cs="Arial"/>
          <w:sz w:val="20"/>
        </w:rPr>
      </w:pPr>
      <w:r w:rsidRPr="00D917C5">
        <w:rPr>
          <w:rFonts w:ascii="Arial" w:hAnsi="Arial" w:cs="Arial"/>
          <w:sz w:val="20"/>
        </w:rPr>
        <w:t>IX.</w:t>
      </w:r>
    </w:p>
    <w:p w14:paraId="45052328"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71228481" w14:textId="77777777" w:rsidR="006D1A0C" w:rsidRPr="002350B4" w:rsidRDefault="006D1A0C" w:rsidP="00651DC0">
      <w:pPr>
        <w:pStyle w:val="VnitrniText"/>
      </w:pPr>
    </w:p>
    <w:p w14:paraId="544233EF" w14:textId="626FE580"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w:t>
      </w:r>
      <w:r w:rsidR="002422A0" w:rsidRPr="002422A0">
        <w:t>vyhotovena elektronicky v jednom vyhotovení s platností originálu, s kvalifikovanými elektronickými podpisy a kvalifikovanými elektronickými časovými razítky obou smluvních stran v souladu se zákonem č. 297/2016 Sb., o službách vytvářejících důvěru pro elektronické transakce, ve znění pozdějších předpisů.</w:t>
      </w:r>
      <w:r w:rsidR="002422A0">
        <w:t xml:space="preserve"> </w:t>
      </w:r>
    </w:p>
    <w:p w14:paraId="0ACF4765" w14:textId="77777777" w:rsidR="006D1A0C" w:rsidRDefault="006D1A0C" w:rsidP="00651DC0">
      <w:pPr>
        <w:pStyle w:val="VnitrniText"/>
      </w:pPr>
    </w:p>
    <w:p w14:paraId="4CF2B2ED" w14:textId="2915E21A" w:rsidR="001807C7" w:rsidRDefault="00651DC0" w:rsidP="00DE7590">
      <w:pPr>
        <w:pStyle w:val="VnitrniText"/>
      </w:pPr>
      <w:r w:rsidRPr="00AE38E1">
        <w:t>3</w:t>
      </w:r>
      <w:r w:rsidR="006D1A0C">
        <w:t>.</w:t>
      </w:r>
      <w:r w:rsidR="001807C7">
        <w:t xml:space="preserve"> </w:t>
      </w:r>
      <w:r w:rsidRPr="00AE38E1">
        <w:t xml:space="preserve">Tato smlouva nabývá </w:t>
      </w:r>
      <w:r w:rsidR="002422A0" w:rsidRPr="002422A0">
        <w:t>platnosti dnem podpisu smluvních stran a účinnosti dnem jejího uveřejnění v registru smluv dle zákona č. 340/2015 Sb., o zvláštních podmínkách účinnosti některých smluv, uveřejňování těchto smluv a o registru smluv (zákon o registru smluv), ve znění pozdějších předpisů</w:t>
      </w:r>
      <w:r w:rsidR="00C50DDD">
        <w:t>, přičemž toto uveřejnění zajistí předávající bez zbytečného odkladu po uzavření této smlouvy.</w:t>
      </w:r>
    </w:p>
    <w:p w14:paraId="15C701A5" w14:textId="77777777" w:rsidR="002B0E7B" w:rsidRPr="00104C2B" w:rsidRDefault="002B0E7B" w:rsidP="00DE7590">
      <w:pPr>
        <w:pStyle w:val="VnitrniText"/>
      </w:pPr>
    </w:p>
    <w:p w14:paraId="0E96DEBA" w14:textId="77777777" w:rsidR="00DE7590" w:rsidRDefault="00DE7590" w:rsidP="00DE7590">
      <w:pPr>
        <w:pStyle w:val="VnitrniText"/>
      </w:pPr>
      <w:r>
        <w:t xml:space="preserve">4. </w:t>
      </w:r>
      <w:r w:rsidR="003058A1">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4CEB397F" w14:textId="77777777" w:rsidR="00DE7590" w:rsidRPr="00AE38E1" w:rsidRDefault="003F34E6" w:rsidP="00DE7590">
      <w:pPr>
        <w:pStyle w:val="VnitrniText"/>
      </w:pPr>
      <w:r>
        <w:t>Smluvní strany</w:t>
      </w:r>
      <w:r w:rsidR="00DE7590">
        <w:t xml:space="preserve"> se zavazují, že budou postupovat v souladu s nařízením Evropského parlamentu a Rady EU 2016/679 („GDPR“). Tyto postupy a opatření se </w:t>
      </w:r>
      <w:r>
        <w:t>smluvní strany</w:t>
      </w:r>
      <w:r w:rsidR="00DE7590">
        <w:t xml:space="preserve"> zavazují dodržovat po celou dobu trvání skartační lhůty ve smyslu § 2 písm. s) zákona č. 499/2004 Sb. o archivnictví a spisové službě a o změně některých zákonů, ve znění pozdějších předpisů.</w:t>
      </w:r>
    </w:p>
    <w:p w14:paraId="77099241" w14:textId="77777777" w:rsidR="00651DC0" w:rsidRPr="00AE38E1" w:rsidRDefault="00651DC0" w:rsidP="00651DC0">
      <w:pPr>
        <w:pStyle w:val="VnitrniText"/>
      </w:pPr>
    </w:p>
    <w:p w14:paraId="453CAEA4" w14:textId="77777777" w:rsidR="00651DC0" w:rsidRDefault="00651DC0" w:rsidP="00651DC0">
      <w:pPr>
        <w:pStyle w:val="VnitrniText"/>
      </w:pPr>
    </w:p>
    <w:p w14:paraId="44049A20" w14:textId="77777777" w:rsidR="00651DC0" w:rsidRPr="00D917C5" w:rsidRDefault="00651DC0" w:rsidP="00651DC0">
      <w:pPr>
        <w:pStyle w:val="para"/>
        <w:rPr>
          <w:rFonts w:ascii="Arial" w:hAnsi="Arial" w:cs="Arial"/>
          <w:sz w:val="20"/>
        </w:rPr>
      </w:pPr>
      <w:r w:rsidRPr="00D917C5">
        <w:rPr>
          <w:rFonts w:ascii="Arial" w:hAnsi="Arial" w:cs="Arial"/>
          <w:sz w:val="20"/>
        </w:rPr>
        <w:t>X.</w:t>
      </w:r>
    </w:p>
    <w:p w14:paraId="7F99A193" w14:textId="77777777" w:rsidR="00EB6C54" w:rsidRPr="006856AD"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43D89072" w14:textId="77777777" w:rsidR="00230457" w:rsidRDefault="00230457" w:rsidP="003D6A83"/>
    <w:p w14:paraId="662A2B9F" w14:textId="77777777" w:rsidR="003D6A83" w:rsidRPr="00D06D0F" w:rsidRDefault="003D6A83" w:rsidP="003D6A83">
      <w:r w:rsidRPr="00D06D0F">
        <w:t xml:space="preserve"> </w:t>
      </w:r>
    </w:p>
    <w:p w14:paraId="7AD8542A" w14:textId="77777777" w:rsidR="00CF17C0" w:rsidRPr="00D06D0F" w:rsidRDefault="00CF17C0" w:rsidP="00F02239">
      <w:pPr>
        <w:pStyle w:val="VnitrniText"/>
        <w:ind w:firstLine="0"/>
      </w:pPr>
      <w:r w:rsidRPr="00D06D0F">
        <w:tab/>
      </w:r>
      <w:r w:rsidRPr="00D06D0F">
        <w:tab/>
        <w:t xml:space="preserve">    </w:t>
      </w:r>
    </w:p>
    <w:p w14:paraId="0644B549" w14:textId="021FE7B5" w:rsidR="009C32AD" w:rsidRPr="00507E21" w:rsidRDefault="009C32AD" w:rsidP="009C32AD">
      <w:pPr>
        <w:spacing w:before="120" w:after="120"/>
        <w:jc w:val="both"/>
        <w:rPr>
          <w:rFonts w:ascii="Arial" w:hAnsi="Arial" w:cs="Arial"/>
          <w:sz w:val="20"/>
          <w:szCs w:val="20"/>
        </w:rPr>
      </w:pPr>
      <w:r w:rsidRPr="00507E21">
        <w:rPr>
          <w:rFonts w:ascii="Arial" w:hAnsi="Arial" w:cs="Arial"/>
          <w:sz w:val="20"/>
          <w:szCs w:val="20"/>
        </w:rPr>
        <w:t xml:space="preserve">Ve Zlíně dne </w:t>
      </w:r>
      <w:r w:rsidR="00D50830">
        <w:rPr>
          <w:rFonts w:ascii="Arial" w:hAnsi="Arial" w:cs="Arial"/>
          <w:sz w:val="20"/>
          <w:szCs w:val="20"/>
        </w:rPr>
        <w:t>2.5.2025</w:t>
      </w:r>
      <w:r w:rsidRPr="00507E21">
        <w:rPr>
          <w:rFonts w:ascii="Arial" w:hAnsi="Arial" w:cs="Arial"/>
          <w:sz w:val="20"/>
          <w:szCs w:val="20"/>
        </w:rPr>
        <w:tab/>
      </w:r>
      <w:r w:rsidRPr="00507E21">
        <w:rPr>
          <w:rFonts w:ascii="Arial" w:hAnsi="Arial" w:cs="Arial"/>
          <w:sz w:val="20"/>
          <w:szCs w:val="20"/>
        </w:rPr>
        <w:tab/>
      </w:r>
      <w:r w:rsidRPr="00507E21">
        <w:rPr>
          <w:rFonts w:ascii="Arial" w:hAnsi="Arial" w:cs="Arial"/>
          <w:sz w:val="20"/>
          <w:szCs w:val="20"/>
        </w:rPr>
        <w:tab/>
        <w:t xml:space="preserve">           V Praze dne </w:t>
      </w:r>
      <w:r w:rsidR="00D50830">
        <w:rPr>
          <w:rFonts w:ascii="Arial" w:hAnsi="Arial" w:cs="Arial"/>
          <w:sz w:val="20"/>
          <w:szCs w:val="20"/>
        </w:rPr>
        <w:t>30.4.2025</w:t>
      </w:r>
    </w:p>
    <w:p w14:paraId="14EB57E3" w14:textId="77777777" w:rsidR="009C32AD" w:rsidRPr="00507E21" w:rsidRDefault="009C32AD" w:rsidP="009C32AD">
      <w:pPr>
        <w:spacing w:after="60"/>
        <w:jc w:val="both"/>
        <w:rPr>
          <w:rFonts w:ascii="Arial" w:hAnsi="Arial" w:cs="Arial"/>
          <w:sz w:val="20"/>
          <w:szCs w:val="20"/>
        </w:rPr>
      </w:pPr>
    </w:p>
    <w:p w14:paraId="239752F1" w14:textId="77777777" w:rsidR="009C32AD" w:rsidRPr="00507E21" w:rsidRDefault="009C32AD" w:rsidP="009C32AD">
      <w:pPr>
        <w:spacing w:after="60"/>
        <w:jc w:val="both"/>
        <w:rPr>
          <w:rFonts w:ascii="Arial" w:hAnsi="Arial" w:cs="Arial"/>
          <w:sz w:val="20"/>
          <w:szCs w:val="20"/>
        </w:rPr>
      </w:pPr>
    </w:p>
    <w:p w14:paraId="7F55B938" w14:textId="77777777" w:rsidR="009C32AD" w:rsidRPr="00507E21" w:rsidRDefault="009C32AD" w:rsidP="009C32AD">
      <w:pPr>
        <w:spacing w:after="60"/>
        <w:jc w:val="both"/>
        <w:rPr>
          <w:rFonts w:ascii="Arial" w:hAnsi="Arial" w:cs="Arial"/>
          <w:sz w:val="20"/>
          <w:szCs w:val="20"/>
        </w:rPr>
      </w:pPr>
    </w:p>
    <w:p w14:paraId="16AF9919" w14:textId="77777777" w:rsidR="009C32AD" w:rsidRPr="00507E21" w:rsidRDefault="009C32AD" w:rsidP="009C32AD">
      <w:pPr>
        <w:jc w:val="both"/>
        <w:rPr>
          <w:rFonts w:ascii="Arial" w:hAnsi="Arial" w:cs="Arial"/>
          <w:sz w:val="20"/>
          <w:szCs w:val="20"/>
        </w:rPr>
      </w:pPr>
      <w:r w:rsidRPr="00507E21">
        <w:rPr>
          <w:rFonts w:ascii="Arial" w:hAnsi="Arial" w:cs="Arial"/>
          <w:sz w:val="20"/>
          <w:szCs w:val="20"/>
        </w:rPr>
        <w:t>(elektronicky podepsáno)</w:t>
      </w:r>
      <w:r w:rsidRPr="00507E21">
        <w:rPr>
          <w:rFonts w:ascii="Arial" w:hAnsi="Arial" w:cs="Arial"/>
          <w:sz w:val="20"/>
          <w:szCs w:val="20"/>
        </w:rPr>
        <w:tab/>
      </w:r>
      <w:r w:rsidRPr="00507E21">
        <w:rPr>
          <w:rFonts w:ascii="Arial" w:hAnsi="Arial" w:cs="Arial"/>
          <w:sz w:val="20"/>
          <w:szCs w:val="20"/>
        </w:rPr>
        <w:tab/>
      </w:r>
      <w:r w:rsidRPr="00507E21">
        <w:rPr>
          <w:rFonts w:ascii="Arial" w:hAnsi="Arial" w:cs="Arial"/>
          <w:sz w:val="20"/>
          <w:szCs w:val="20"/>
        </w:rPr>
        <w:tab/>
      </w:r>
      <w:r w:rsidRPr="00507E21">
        <w:rPr>
          <w:rFonts w:ascii="Arial" w:hAnsi="Arial" w:cs="Arial"/>
          <w:sz w:val="20"/>
          <w:szCs w:val="20"/>
        </w:rPr>
        <w:tab/>
      </w:r>
      <w:r w:rsidRPr="00507E21">
        <w:rPr>
          <w:rFonts w:ascii="Arial" w:hAnsi="Arial" w:cs="Arial"/>
          <w:sz w:val="20"/>
          <w:szCs w:val="20"/>
        </w:rPr>
        <w:tab/>
        <w:t>(elektronicky podepsáno)</w:t>
      </w:r>
    </w:p>
    <w:p w14:paraId="69912261" w14:textId="77777777" w:rsidR="009C32AD" w:rsidRPr="00507E21" w:rsidRDefault="009C32AD" w:rsidP="009C32AD">
      <w:pPr>
        <w:spacing w:after="60"/>
        <w:jc w:val="both"/>
        <w:rPr>
          <w:rFonts w:ascii="Arial" w:hAnsi="Arial" w:cs="Arial"/>
          <w:sz w:val="20"/>
          <w:szCs w:val="20"/>
        </w:rPr>
      </w:pPr>
      <w:r w:rsidRPr="00507E21">
        <w:rPr>
          <w:rFonts w:ascii="Arial" w:hAnsi="Arial" w:cs="Arial"/>
          <w:sz w:val="20"/>
          <w:szCs w:val="20"/>
        </w:rPr>
        <w:t>………………………….</w:t>
      </w:r>
      <w:r w:rsidRPr="00507E21">
        <w:rPr>
          <w:rFonts w:ascii="Arial" w:hAnsi="Arial" w:cs="Arial"/>
          <w:sz w:val="20"/>
          <w:szCs w:val="20"/>
        </w:rPr>
        <w:tab/>
      </w:r>
      <w:r w:rsidRPr="00507E21">
        <w:rPr>
          <w:rFonts w:ascii="Arial" w:hAnsi="Arial" w:cs="Arial"/>
          <w:sz w:val="20"/>
          <w:szCs w:val="20"/>
        </w:rPr>
        <w:tab/>
      </w:r>
      <w:r w:rsidRPr="00507E21">
        <w:rPr>
          <w:rFonts w:ascii="Arial" w:hAnsi="Arial" w:cs="Arial"/>
          <w:sz w:val="20"/>
          <w:szCs w:val="20"/>
        </w:rPr>
        <w:tab/>
      </w:r>
      <w:r w:rsidRPr="00507E21">
        <w:rPr>
          <w:rFonts w:ascii="Arial" w:hAnsi="Arial" w:cs="Arial"/>
          <w:sz w:val="20"/>
          <w:szCs w:val="20"/>
        </w:rPr>
        <w:tab/>
      </w:r>
      <w:r w:rsidRPr="00507E21">
        <w:rPr>
          <w:rFonts w:ascii="Arial" w:hAnsi="Arial" w:cs="Arial"/>
          <w:sz w:val="20"/>
          <w:szCs w:val="20"/>
        </w:rPr>
        <w:tab/>
      </w:r>
      <w:r w:rsidRPr="00507E21">
        <w:rPr>
          <w:rFonts w:ascii="Arial" w:hAnsi="Arial" w:cs="Arial"/>
          <w:sz w:val="20"/>
          <w:szCs w:val="20"/>
        </w:rPr>
        <w:tab/>
        <w:t>………………………….</w:t>
      </w:r>
    </w:p>
    <w:p w14:paraId="7FE0DC52" w14:textId="77777777" w:rsidR="009C32AD" w:rsidRPr="00507E21" w:rsidRDefault="009C32AD" w:rsidP="009C32AD">
      <w:pPr>
        <w:pStyle w:val="Zkladntext"/>
        <w:spacing w:after="0" w:line="262" w:lineRule="auto"/>
        <w:rPr>
          <w:rFonts w:ascii="Arial" w:hAnsi="Arial" w:cs="Arial"/>
          <w:sz w:val="20"/>
          <w:szCs w:val="20"/>
        </w:rPr>
      </w:pPr>
      <w:r w:rsidRPr="00507E21">
        <w:rPr>
          <w:rStyle w:val="ZkladntextChar"/>
          <w:rFonts w:ascii="Arial" w:hAnsi="Arial" w:cs="Arial"/>
          <w:sz w:val="20"/>
          <w:szCs w:val="20"/>
        </w:rPr>
        <w:t>Státní pozemkový úřad</w:t>
      </w:r>
      <w:r w:rsidRPr="00507E21">
        <w:rPr>
          <w:rStyle w:val="ZkladntextChar"/>
          <w:rFonts w:ascii="Arial" w:hAnsi="Arial" w:cs="Arial"/>
          <w:sz w:val="20"/>
          <w:szCs w:val="20"/>
        </w:rPr>
        <w:tab/>
      </w:r>
      <w:r w:rsidRPr="00507E21">
        <w:rPr>
          <w:rStyle w:val="ZkladntextChar"/>
          <w:rFonts w:ascii="Arial" w:hAnsi="Arial" w:cs="Arial"/>
          <w:sz w:val="20"/>
          <w:szCs w:val="20"/>
        </w:rPr>
        <w:tab/>
      </w:r>
      <w:r w:rsidRPr="00507E21">
        <w:rPr>
          <w:rStyle w:val="ZkladntextChar"/>
          <w:rFonts w:ascii="Arial" w:hAnsi="Arial" w:cs="Arial"/>
          <w:sz w:val="20"/>
          <w:szCs w:val="20"/>
        </w:rPr>
        <w:tab/>
      </w:r>
      <w:r w:rsidRPr="00507E21">
        <w:rPr>
          <w:rStyle w:val="ZkladntextChar"/>
          <w:rFonts w:ascii="Arial" w:hAnsi="Arial" w:cs="Arial"/>
          <w:sz w:val="20"/>
          <w:szCs w:val="20"/>
        </w:rPr>
        <w:tab/>
      </w:r>
      <w:r w:rsidRPr="00507E21">
        <w:rPr>
          <w:rStyle w:val="ZkladntextChar"/>
          <w:rFonts w:ascii="Arial" w:hAnsi="Arial" w:cs="Arial"/>
          <w:sz w:val="20"/>
          <w:szCs w:val="20"/>
        </w:rPr>
        <w:tab/>
      </w:r>
      <w:r w:rsidRPr="00507E21">
        <w:rPr>
          <w:rStyle w:val="ZkladntextChar"/>
          <w:rFonts w:ascii="Arial" w:hAnsi="Arial" w:cs="Arial"/>
          <w:sz w:val="20"/>
          <w:szCs w:val="20"/>
        </w:rPr>
        <w:tab/>
        <w:t>Vojenské lesy a statky ČR, s.p.</w:t>
      </w:r>
    </w:p>
    <w:p w14:paraId="70712402" w14:textId="77777777" w:rsidR="009C32AD" w:rsidRPr="00507E21" w:rsidRDefault="009C32AD" w:rsidP="009C32AD">
      <w:pPr>
        <w:pStyle w:val="Zkladntext"/>
        <w:spacing w:after="0" w:line="262" w:lineRule="auto"/>
        <w:rPr>
          <w:rStyle w:val="ZkladntextChar"/>
          <w:rFonts w:ascii="Arial" w:hAnsi="Arial" w:cs="Arial"/>
          <w:sz w:val="20"/>
          <w:szCs w:val="20"/>
        </w:rPr>
      </w:pPr>
      <w:r w:rsidRPr="00507E21">
        <w:rPr>
          <w:rStyle w:val="ZkladntextChar"/>
          <w:rFonts w:ascii="Arial" w:hAnsi="Arial" w:cs="Arial"/>
          <w:sz w:val="20"/>
          <w:szCs w:val="20"/>
        </w:rPr>
        <w:t>ředitelka Krajského pozemkového úřadu</w:t>
      </w:r>
      <w:r w:rsidRPr="00507E21">
        <w:rPr>
          <w:rStyle w:val="ZkladntextChar"/>
          <w:rFonts w:ascii="Arial" w:hAnsi="Arial" w:cs="Arial"/>
          <w:sz w:val="20"/>
          <w:szCs w:val="20"/>
        </w:rPr>
        <w:tab/>
      </w:r>
      <w:r w:rsidRPr="00507E21">
        <w:rPr>
          <w:rStyle w:val="ZkladntextChar"/>
          <w:rFonts w:ascii="Arial" w:hAnsi="Arial" w:cs="Arial"/>
          <w:sz w:val="20"/>
          <w:szCs w:val="20"/>
        </w:rPr>
        <w:tab/>
      </w:r>
      <w:r w:rsidRPr="00507E21">
        <w:rPr>
          <w:rStyle w:val="ZkladntextChar"/>
          <w:rFonts w:ascii="Arial" w:hAnsi="Arial" w:cs="Arial"/>
          <w:sz w:val="20"/>
          <w:szCs w:val="20"/>
        </w:rPr>
        <w:tab/>
        <w:t>ředitel s.p.</w:t>
      </w:r>
    </w:p>
    <w:p w14:paraId="3F7F420F" w14:textId="77777777" w:rsidR="009C32AD" w:rsidRPr="00507E21" w:rsidRDefault="009C32AD" w:rsidP="009C32AD">
      <w:pPr>
        <w:pStyle w:val="Zkladntext"/>
        <w:spacing w:after="0" w:line="262" w:lineRule="auto"/>
        <w:rPr>
          <w:rStyle w:val="ZkladntextChar"/>
          <w:rFonts w:ascii="Arial" w:hAnsi="Arial" w:cs="Arial"/>
          <w:sz w:val="20"/>
          <w:szCs w:val="20"/>
        </w:rPr>
      </w:pPr>
      <w:r w:rsidRPr="00507E21">
        <w:rPr>
          <w:rFonts w:ascii="Arial" w:hAnsi="Arial" w:cs="Arial"/>
          <w:sz w:val="20"/>
          <w:szCs w:val="20"/>
        </w:rPr>
        <w:t>pro Zlínský kraj</w:t>
      </w:r>
      <w:r w:rsidRPr="00507E21">
        <w:rPr>
          <w:rFonts w:ascii="Arial" w:hAnsi="Arial" w:cs="Arial"/>
          <w:sz w:val="20"/>
          <w:szCs w:val="20"/>
        </w:rPr>
        <w:tab/>
      </w:r>
      <w:r w:rsidRPr="00507E21">
        <w:rPr>
          <w:rFonts w:ascii="Arial" w:hAnsi="Arial" w:cs="Arial"/>
          <w:sz w:val="20"/>
          <w:szCs w:val="20"/>
        </w:rPr>
        <w:tab/>
      </w:r>
      <w:r w:rsidRPr="00507E21">
        <w:rPr>
          <w:rFonts w:ascii="Arial" w:hAnsi="Arial" w:cs="Arial"/>
          <w:sz w:val="20"/>
          <w:szCs w:val="20"/>
        </w:rPr>
        <w:tab/>
      </w:r>
      <w:r w:rsidRPr="00507E21">
        <w:rPr>
          <w:rFonts w:ascii="Arial" w:hAnsi="Arial" w:cs="Arial"/>
          <w:sz w:val="20"/>
          <w:szCs w:val="20"/>
        </w:rPr>
        <w:tab/>
      </w:r>
      <w:r w:rsidRPr="00507E21">
        <w:rPr>
          <w:rStyle w:val="ZkladntextChar"/>
          <w:rFonts w:ascii="Arial" w:hAnsi="Arial" w:cs="Arial"/>
          <w:sz w:val="20"/>
          <w:szCs w:val="20"/>
        </w:rPr>
        <w:t xml:space="preserve"> </w:t>
      </w:r>
      <w:r w:rsidRPr="00507E21">
        <w:rPr>
          <w:rStyle w:val="ZkladntextChar"/>
          <w:rFonts w:ascii="Arial" w:hAnsi="Arial" w:cs="Arial"/>
          <w:sz w:val="20"/>
          <w:szCs w:val="20"/>
        </w:rPr>
        <w:tab/>
      </w:r>
      <w:r w:rsidRPr="00507E21">
        <w:rPr>
          <w:rStyle w:val="ZkladntextChar"/>
          <w:rFonts w:ascii="Arial" w:hAnsi="Arial" w:cs="Arial"/>
          <w:sz w:val="20"/>
          <w:szCs w:val="20"/>
        </w:rPr>
        <w:tab/>
      </w:r>
      <w:r w:rsidRPr="00507E21">
        <w:rPr>
          <w:rStyle w:val="ZkladntextChar"/>
          <w:rFonts w:ascii="Arial" w:hAnsi="Arial" w:cs="Arial"/>
          <w:sz w:val="20"/>
          <w:szCs w:val="20"/>
        </w:rPr>
        <w:tab/>
        <w:t>Ing. Jaroslav Nerad</w:t>
      </w:r>
    </w:p>
    <w:p w14:paraId="1016117E" w14:textId="77777777" w:rsidR="009C32AD" w:rsidRPr="00507E21" w:rsidRDefault="009C32AD" w:rsidP="009C32AD">
      <w:pPr>
        <w:pStyle w:val="Zkladntext"/>
        <w:spacing w:after="0" w:line="262" w:lineRule="auto"/>
        <w:rPr>
          <w:rStyle w:val="ZkladntextChar"/>
          <w:rFonts w:ascii="Arial" w:hAnsi="Arial" w:cs="Arial"/>
          <w:sz w:val="20"/>
          <w:szCs w:val="20"/>
        </w:rPr>
      </w:pPr>
      <w:r w:rsidRPr="00507E21">
        <w:rPr>
          <w:rStyle w:val="ZkladntextChar"/>
          <w:rFonts w:ascii="Arial" w:hAnsi="Arial" w:cs="Arial"/>
          <w:sz w:val="20"/>
          <w:szCs w:val="20"/>
        </w:rPr>
        <w:t>Ing. Mlada Augustinová</w:t>
      </w:r>
      <w:r w:rsidRPr="00507E21">
        <w:rPr>
          <w:rStyle w:val="ZkladntextChar"/>
          <w:rFonts w:ascii="Arial" w:hAnsi="Arial" w:cs="Arial"/>
          <w:sz w:val="20"/>
          <w:szCs w:val="20"/>
        </w:rPr>
        <w:tab/>
      </w:r>
      <w:r w:rsidRPr="00507E21">
        <w:rPr>
          <w:rStyle w:val="ZkladntextChar"/>
          <w:rFonts w:ascii="Arial" w:hAnsi="Arial" w:cs="Arial"/>
          <w:sz w:val="20"/>
          <w:szCs w:val="20"/>
        </w:rPr>
        <w:tab/>
      </w:r>
      <w:r w:rsidRPr="00507E21">
        <w:rPr>
          <w:rStyle w:val="ZkladntextChar"/>
          <w:rFonts w:ascii="Arial" w:hAnsi="Arial" w:cs="Arial"/>
          <w:sz w:val="20"/>
          <w:szCs w:val="20"/>
        </w:rPr>
        <w:tab/>
      </w:r>
      <w:r w:rsidRPr="00507E21">
        <w:rPr>
          <w:rStyle w:val="ZkladntextChar"/>
          <w:rFonts w:ascii="Arial" w:hAnsi="Arial" w:cs="Arial"/>
          <w:sz w:val="20"/>
          <w:szCs w:val="20"/>
        </w:rPr>
        <w:tab/>
      </w:r>
      <w:r w:rsidRPr="00507E21">
        <w:rPr>
          <w:rStyle w:val="ZkladntextChar"/>
          <w:rFonts w:ascii="Arial" w:hAnsi="Arial" w:cs="Arial"/>
          <w:sz w:val="20"/>
          <w:szCs w:val="20"/>
        </w:rPr>
        <w:tab/>
      </w:r>
      <w:r w:rsidRPr="00507E21">
        <w:rPr>
          <w:rStyle w:val="ZkladntextChar"/>
          <w:rFonts w:ascii="Arial" w:hAnsi="Arial" w:cs="Arial"/>
          <w:sz w:val="20"/>
          <w:szCs w:val="20"/>
        </w:rPr>
        <w:tab/>
        <w:t>Přejímající</w:t>
      </w:r>
    </w:p>
    <w:p w14:paraId="39A9D2A9" w14:textId="77777777" w:rsidR="009C32AD" w:rsidRPr="00507E21" w:rsidRDefault="009C32AD" w:rsidP="009C32AD">
      <w:pPr>
        <w:pStyle w:val="Zkladntext"/>
        <w:spacing w:after="0" w:line="262" w:lineRule="auto"/>
        <w:rPr>
          <w:rStyle w:val="ZkladntextChar"/>
          <w:rFonts w:ascii="Arial" w:hAnsi="Arial" w:cs="Arial"/>
          <w:sz w:val="20"/>
          <w:szCs w:val="20"/>
        </w:rPr>
      </w:pPr>
      <w:r w:rsidRPr="00507E21">
        <w:rPr>
          <w:rStyle w:val="ZkladntextChar"/>
          <w:rFonts w:ascii="Arial" w:hAnsi="Arial" w:cs="Arial"/>
          <w:sz w:val="20"/>
          <w:szCs w:val="20"/>
        </w:rPr>
        <w:t>Předávající</w:t>
      </w:r>
      <w:r w:rsidRPr="00507E21">
        <w:rPr>
          <w:rStyle w:val="ZkladntextChar"/>
          <w:rFonts w:ascii="Arial" w:hAnsi="Arial" w:cs="Arial"/>
          <w:sz w:val="20"/>
          <w:szCs w:val="20"/>
        </w:rPr>
        <w:tab/>
      </w:r>
    </w:p>
    <w:p w14:paraId="4303669A" w14:textId="77777777" w:rsidR="009C32AD" w:rsidRPr="00507E21" w:rsidRDefault="009C32AD" w:rsidP="009C32AD">
      <w:pPr>
        <w:pStyle w:val="Zkladntext"/>
        <w:spacing w:after="0" w:line="262" w:lineRule="auto"/>
        <w:rPr>
          <w:rStyle w:val="ZkladntextChar"/>
          <w:rFonts w:ascii="Arial" w:hAnsi="Arial" w:cs="Arial"/>
          <w:sz w:val="20"/>
          <w:szCs w:val="20"/>
        </w:rPr>
      </w:pPr>
    </w:p>
    <w:p w14:paraId="7483E72D" w14:textId="77777777" w:rsidR="009C32AD" w:rsidRPr="00507E21" w:rsidRDefault="009C32AD" w:rsidP="009C32AD">
      <w:pPr>
        <w:pStyle w:val="Zkladntext"/>
        <w:spacing w:after="0"/>
        <w:jc w:val="both"/>
        <w:rPr>
          <w:rStyle w:val="ZkladntextChar"/>
          <w:rFonts w:ascii="Arial" w:hAnsi="Arial" w:cs="Arial"/>
          <w:sz w:val="20"/>
          <w:szCs w:val="20"/>
        </w:rPr>
      </w:pPr>
    </w:p>
    <w:p w14:paraId="0348A343" w14:textId="77777777" w:rsidR="009C32AD" w:rsidRPr="00507E21" w:rsidRDefault="009C32AD" w:rsidP="009C32AD">
      <w:pPr>
        <w:pStyle w:val="Zkladntext"/>
        <w:spacing w:after="0"/>
        <w:jc w:val="both"/>
        <w:rPr>
          <w:rStyle w:val="ZkladntextChar"/>
          <w:rFonts w:ascii="Arial" w:hAnsi="Arial" w:cs="Arial"/>
          <w:sz w:val="20"/>
          <w:szCs w:val="20"/>
        </w:rPr>
      </w:pPr>
      <w:r w:rsidRPr="00507E21">
        <w:rPr>
          <w:rStyle w:val="ZkladntextChar"/>
          <w:rFonts w:ascii="Arial" w:hAnsi="Arial" w:cs="Arial"/>
          <w:sz w:val="20"/>
          <w:szCs w:val="20"/>
        </w:rPr>
        <w:t xml:space="preserve">Za věcnou a formální správnost odpovídá vedoucí oddělení převodu majetku státu KPÚ pro Zlínský kraj </w:t>
      </w:r>
      <w:r w:rsidRPr="00507E21">
        <w:rPr>
          <w:rStyle w:val="ZkladntextChar"/>
          <w:rFonts w:ascii="Arial" w:hAnsi="Arial" w:cs="Arial"/>
          <w:sz w:val="20"/>
          <w:szCs w:val="20"/>
        </w:rPr>
        <w:br/>
        <w:t>Ing. Jaroslava Mudráková</w:t>
      </w:r>
    </w:p>
    <w:p w14:paraId="14ABE2D6" w14:textId="77777777" w:rsidR="009C32AD" w:rsidRPr="00507E21" w:rsidRDefault="009C32AD" w:rsidP="009C32AD">
      <w:pPr>
        <w:spacing w:before="240"/>
        <w:jc w:val="both"/>
        <w:rPr>
          <w:rFonts w:ascii="Arial" w:hAnsi="Arial" w:cs="Arial"/>
          <w:sz w:val="20"/>
          <w:szCs w:val="20"/>
        </w:rPr>
      </w:pPr>
      <w:r w:rsidRPr="00507E21">
        <w:rPr>
          <w:rFonts w:ascii="Arial" w:hAnsi="Arial" w:cs="Arial"/>
          <w:sz w:val="20"/>
          <w:szCs w:val="20"/>
        </w:rPr>
        <w:t>(elektronicky podepsáno)</w:t>
      </w:r>
    </w:p>
    <w:p w14:paraId="2129E6A4" w14:textId="77777777" w:rsidR="009C32AD" w:rsidRPr="00507E21" w:rsidRDefault="009C32AD" w:rsidP="009C32AD">
      <w:pPr>
        <w:pStyle w:val="Zkladntext"/>
        <w:jc w:val="both"/>
        <w:rPr>
          <w:rFonts w:ascii="Arial" w:hAnsi="Arial" w:cs="Arial"/>
          <w:sz w:val="20"/>
          <w:szCs w:val="20"/>
        </w:rPr>
      </w:pPr>
      <w:r w:rsidRPr="00507E21">
        <w:rPr>
          <w:rFonts w:ascii="Arial" w:hAnsi="Arial" w:cs="Arial"/>
          <w:sz w:val="20"/>
          <w:szCs w:val="20"/>
        </w:rPr>
        <w:t>………………………….</w:t>
      </w:r>
      <w:r w:rsidRPr="00507E21">
        <w:rPr>
          <w:rFonts w:ascii="Arial" w:hAnsi="Arial" w:cs="Arial"/>
          <w:sz w:val="20"/>
          <w:szCs w:val="20"/>
        </w:rPr>
        <w:tab/>
      </w:r>
    </w:p>
    <w:p w14:paraId="2E0317A7" w14:textId="5DD76ADC" w:rsidR="00722C9B" w:rsidRPr="00D06D0F" w:rsidRDefault="009C32AD" w:rsidP="000B0AA7">
      <w:pPr>
        <w:pStyle w:val="VnitrniText"/>
      </w:pPr>
      <w:r>
        <w:t xml:space="preserve"> </w:t>
      </w: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3A35" w14:textId="77777777" w:rsidR="007E5D0A" w:rsidRDefault="007E5D0A">
      <w:r>
        <w:separator/>
      </w:r>
    </w:p>
  </w:endnote>
  <w:endnote w:type="continuationSeparator" w:id="0">
    <w:p w14:paraId="3CC6DCF2" w14:textId="77777777" w:rsidR="007E5D0A" w:rsidRDefault="007E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22FC" w14:textId="77777777" w:rsidR="007E5D0A" w:rsidRDefault="007E5D0A">
      <w:r>
        <w:separator/>
      </w:r>
    </w:p>
  </w:footnote>
  <w:footnote w:type="continuationSeparator" w:id="0">
    <w:p w14:paraId="3ACC9335" w14:textId="77777777" w:rsidR="007E5D0A" w:rsidRDefault="007E5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888375638">
    <w:abstractNumId w:val="0"/>
  </w:num>
  <w:num w:numId="2" w16cid:durableId="1427000308">
    <w:abstractNumId w:val="1"/>
  </w:num>
  <w:num w:numId="3" w16cid:durableId="222908329">
    <w:abstractNumId w:val="2"/>
  </w:num>
  <w:num w:numId="4" w16cid:durableId="1172062386">
    <w:abstractNumId w:val="3"/>
  </w:num>
  <w:num w:numId="5" w16cid:durableId="510534222">
    <w:abstractNumId w:val="4"/>
  </w:num>
  <w:num w:numId="6" w16cid:durableId="1285040703">
    <w:abstractNumId w:val="5"/>
  </w:num>
  <w:num w:numId="7" w16cid:durableId="914008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2709579">
    <w:abstractNumId w:val="8"/>
  </w:num>
  <w:num w:numId="9" w16cid:durableId="1253473192">
    <w:abstractNumId w:val="6"/>
  </w:num>
  <w:num w:numId="10" w16cid:durableId="888883874">
    <w:abstractNumId w:val="7"/>
  </w:num>
  <w:num w:numId="11" w16cid:durableId="1801454060">
    <w:abstractNumId w:val="10"/>
  </w:num>
  <w:num w:numId="12" w16cid:durableId="20123690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51189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36AC5"/>
    <w:rsid w:val="000528C7"/>
    <w:rsid w:val="00057863"/>
    <w:rsid w:val="00057CBA"/>
    <w:rsid w:val="00060CE4"/>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5BBE"/>
    <w:rsid w:val="000D609F"/>
    <w:rsid w:val="000E2F54"/>
    <w:rsid w:val="00100347"/>
    <w:rsid w:val="00101C6D"/>
    <w:rsid w:val="00103375"/>
    <w:rsid w:val="00104C2B"/>
    <w:rsid w:val="00112F3C"/>
    <w:rsid w:val="00122D7B"/>
    <w:rsid w:val="00126EEB"/>
    <w:rsid w:val="001274AE"/>
    <w:rsid w:val="00132361"/>
    <w:rsid w:val="001334A8"/>
    <w:rsid w:val="001353EA"/>
    <w:rsid w:val="00136F17"/>
    <w:rsid w:val="00140462"/>
    <w:rsid w:val="00143674"/>
    <w:rsid w:val="00170A4E"/>
    <w:rsid w:val="00172F53"/>
    <w:rsid w:val="001807C7"/>
    <w:rsid w:val="00181A52"/>
    <w:rsid w:val="0018318A"/>
    <w:rsid w:val="00190EA1"/>
    <w:rsid w:val="00196CE0"/>
    <w:rsid w:val="0019777F"/>
    <w:rsid w:val="001A00D9"/>
    <w:rsid w:val="001C0D55"/>
    <w:rsid w:val="001C387A"/>
    <w:rsid w:val="001C6B2B"/>
    <w:rsid w:val="001D73FD"/>
    <w:rsid w:val="001E1CF7"/>
    <w:rsid w:val="001E47B8"/>
    <w:rsid w:val="001F2A5E"/>
    <w:rsid w:val="002029BF"/>
    <w:rsid w:val="00206BEA"/>
    <w:rsid w:val="002240D3"/>
    <w:rsid w:val="002242C8"/>
    <w:rsid w:val="0022597E"/>
    <w:rsid w:val="00227370"/>
    <w:rsid w:val="00227CC5"/>
    <w:rsid w:val="00230457"/>
    <w:rsid w:val="00232E62"/>
    <w:rsid w:val="002350B4"/>
    <w:rsid w:val="00235E99"/>
    <w:rsid w:val="0023665E"/>
    <w:rsid w:val="002422A0"/>
    <w:rsid w:val="00245A89"/>
    <w:rsid w:val="0024684B"/>
    <w:rsid w:val="002469A8"/>
    <w:rsid w:val="00250D32"/>
    <w:rsid w:val="00253121"/>
    <w:rsid w:val="002553D3"/>
    <w:rsid w:val="00256D25"/>
    <w:rsid w:val="00257260"/>
    <w:rsid w:val="00257EB0"/>
    <w:rsid w:val="00261B6F"/>
    <w:rsid w:val="00263AF3"/>
    <w:rsid w:val="002774C6"/>
    <w:rsid w:val="002809F9"/>
    <w:rsid w:val="00293BF9"/>
    <w:rsid w:val="0029466F"/>
    <w:rsid w:val="002B0E7B"/>
    <w:rsid w:val="002B1AFF"/>
    <w:rsid w:val="002C0E97"/>
    <w:rsid w:val="002C4372"/>
    <w:rsid w:val="002C4C46"/>
    <w:rsid w:val="002C5ED7"/>
    <w:rsid w:val="002E7356"/>
    <w:rsid w:val="002E7B91"/>
    <w:rsid w:val="002F47C2"/>
    <w:rsid w:val="003012FD"/>
    <w:rsid w:val="00303660"/>
    <w:rsid w:val="003057BA"/>
    <w:rsid w:val="003058A1"/>
    <w:rsid w:val="0031058A"/>
    <w:rsid w:val="00311FF0"/>
    <w:rsid w:val="003224C9"/>
    <w:rsid w:val="003307CF"/>
    <w:rsid w:val="003316EA"/>
    <w:rsid w:val="003336E0"/>
    <w:rsid w:val="003339D6"/>
    <w:rsid w:val="00337C94"/>
    <w:rsid w:val="003430A1"/>
    <w:rsid w:val="0036071F"/>
    <w:rsid w:val="00361578"/>
    <w:rsid w:val="0036537D"/>
    <w:rsid w:val="00365BF0"/>
    <w:rsid w:val="003673F1"/>
    <w:rsid w:val="0037148E"/>
    <w:rsid w:val="0037157C"/>
    <w:rsid w:val="0038399F"/>
    <w:rsid w:val="003856CA"/>
    <w:rsid w:val="00390A13"/>
    <w:rsid w:val="0039790A"/>
    <w:rsid w:val="003A432A"/>
    <w:rsid w:val="003B4003"/>
    <w:rsid w:val="003B7D4F"/>
    <w:rsid w:val="003C3CC3"/>
    <w:rsid w:val="003C4278"/>
    <w:rsid w:val="003C626B"/>
    <w:rsid w:val="003C6600"/>
    <w:rsid w:val="003D4F2E"/>
    <w:rsid w:val="003D5654"/>
    <w:rsid w:val="003D6A83"/>
    <w:rsid w:val="003E144F"/>
    <w:rsid w:val="003E5100"/>
    <w:rsid w:val="003F34E6"/>
    <w:rsid w:val="003F56C5"/>
    <w:rsid w:val="0040389C"/>
    <w:rsid w:val="00411A01"/>
    <w:rsid w:val="004243BC"/>
    <w:rsid w:val="00425A7B"/>
    <w:rsid w:val="00425E6C"/>
    <w:rsid w:val="004316D8"/>
    <w:rsid w:val="0043238D"/>
    <w:rsid w:val="00453902"/>
    <w:rsid w:val="00464535"/>
    <w:rsid w:val="00491D41"/>
    <w:rsid w:val="00497108"/>
    <w:rsid w:val="004A3F22"/>
    <w:rsid w:val="004A3FE4"/>
    <w:rsid w:val="004A5163"/>
    <w:rsid w:val="004A5A92"/>
    <w:rsid w:val="004B2AFC"/>
    <w:rsid w:val="004E11C1"/>
    <w:rsid w:val="004E368B"/>
    <w:rsid w:val="004E6319"/>
    <w:rsid w:val="00504E88"/>
    <w:rsid w:val="00507E21"/>
    <w:rsid w:val="005211F0"/>
    <w:rsid w:val="00526280"/>
    <w:rsid w:val="005357CE"/>
    <w:rsid w:val="00554481"/>
    <w:rsid w:val="00556316"/>
    <w:rsid w:val="00565DF2"/>
    <w:rsid w:val="00576EE6"/>
    <w:rsid w:val="0057765C"/>
    <w:rsid w:val="00583F66"/>
    <w:rsid w:val="005B0329"/>
    <w:rsid w:val="005C5AF6"/>
    <w:rsid w:val="005D1D35"/>
    <w:rsid w:val="005D7048"/>
    <w:rsid w:val="005E48A7"/>
    <w:rsid w:val="005F4029"/>
    <w:rsid w:val="005F70A8"/>
    <w:rsid w:val="006069E5"/>
    <w:rsid w:val="00614963"/>
    <w:rsid w:val="006178AD"/>
    <w:rsid w:val="006227AE"/>
    <w:rsid w:val="00624A5E"/>
    <w:rsid w:val="00634DC7"/>
    <w:rsid w:val="00637032"/>
    <w:rsid w:val="00637E47"/>
    <w:rsid w:val="006479E9"/>
    <w:rsid w:val="00651DC0"/>
    <w:rsid w:val="006536BE"/>
    <w:rsid w:val="006567EE"/>
    <w:rsid w:val="00676CFF"/>
    <w:rsid w:val="006856AD"/>
    <w:rsid w:val="006A6C71"/>
    <w:rsid w:val="006B51FD"/>
    <w:rsid w:val="006C4C9A"/>
    <w:rsid w:val="006D086F"/>
    <w:rsid w:val="006D0D71"/>
    <w:rsid w:val="006D1A0C"/>
    <w:rsid w:val="006D5095"/>
    <w:rsid w:val="006D5D8D"/>
    <w:rsid w:val="006D7824"/>
    <w:rsid w:val="006E336F"/>
    <w:rsid w:val="006E33CA"/>
    <w:rsid w:val="006E59C4"/>
    <w:rsid w:val="006E70AE"/>
    <w:rsid w:val="006F29C4"/>
    <w:rsid w:val="006F6A1B"/>
    <w:rsid w:val="007057A6"/>
    <w:rsid w:val="0070591A"/>
    <w:rsid w:val="00706967"/>
    <w:rsid w:val="0071659D"/>
    <w:rsid w:val="00722843"/>
    <w:rsid w:val="00722C9B"/>
    <w:rsid w:val="00737777"/>
    <w:rsid w:val="007431BA"/>
    <w:rsid w:val="007537E0"/>
    <w:rsid w:val="0076112C"/>
    <w:rsid w:val="00761B51"/>
    <w:rsid w:val="007633D3"/>
    <w:rsid w:val="0079412E"/>
    <w:rsid w:val="00795B48"/>
    <w:rsid w:val="007A0E22"/>
    <w:rsid w:val="007B15D9"/>
    <w:rsid w:val="007D2608"/>
    <w:rsid w:val="007D5D62"/>
    <w:rsid w:val="007E5D0A"/>
    <w:rsid w:val="007F0181"/>
    <w:rsid w:val="007F1B83"/>
    <w:rsid w:val="008046CB"/>
    <w:rsid w:val="00812F7B"/>
    <w:rsid w:val="008173E3"/>
    <w:rsid w:val="0082535B"/>
    <w:rsid w:val="00830569"/>
    <w:rsid w:val="0083268B"/>
    <w:rsid w:val="008345B3"/>
    <w:rsid w:val="008445AB"/>
    <w:rsid w:val="008505AD"/>
    <w:rsid w:val="00864B6B"/>
    <w:rsid w:val="008851FA"/>
    <w:rsid w:val="00895CF0"/>
    <w:rsid w:val="008A1428"/>
    <w:rsid w:val="008A4DA6"/>
    <w:rsid w:val="008A54CA"/>
    <w:rsid w:val="008B6B62"/>
    <w:rsid w:val="008C1227"/>
    <w:rsid w:val="008C6409"/>
    <w:rsid w:val="008C69E0"/>
    <w:rsid w:val="008D20BD"/>
    <w:rsid w:val="008D5012"/>
    <w:rsid w:val="008D52B4"/>
    <w:rsid w:val="008D5C23"/>
    <w:rsid w:val="008E07E0"/>
    <w:rsid w:val="008F7719"/>
    <w:rsid w:val="008F7B5E"/>
    <w:rsid w:val="009068A2"/>
    <w:rsid w:val="009068BA"/>
    <w:rsid w:val="0092090F"/>
    <w:rsid w:val="00930423"/>
    <w:rsid w:val="009579A9"/>
    <w:rsid w:val="009603E5"/>
    <w:rsid w:val="00961005"/>
    <w:rsid w:val="00970C02"/>
    <w:rsid w:val="00970EE4"/>
    <w:rsid w:val="00971DFB"/>
    <w:rsid w:val="009A1E9A"/>
    <w:rsid w:val="009A30E2"/>
    <w:rsid w:val="009B091D"/>
    <w:rsid w:val="009B300A"/>
    <w:rsid w:val="009C2C86"/>
    <w:rsid w:val="009C32AD"/>
    <w:rsid w:val="009C62CC"/>
    <w:rsid w:val="009C6747"/>
    <w:rsid w:val="009C6A18"/>
    <w:rsid w:val="009D0DDC"/>
    <w:rsid w:val="009D1A88"/>
    <w:rsid w:val="009D2F14"/>
    <w:rsid w:val="009D4580"/>
    <w:rsid w:val="009E2AED"/>
    <w:rsid w:val="009F1EB1"/>
    <w:rsid w:val="009F55DA"/>
    <w:rsid w:val="00A01666"/>
    <w:rsid w:val="00A07F0F"/>
    <w:rsid w:val="00A111A6"/>
    <w:rsid w:val="00A1698F"/>
    <w:rsid w:val="00A20553"/>
    <w:rsid w:val="00A21916"/>
    <w:rsid w:val="00A21A5A"/>
    <w:rsid w:val="00A21E6E"/>
    <w:rsid w:val="00A23142"/>
    <w:rsid w:val="00A3392F"/>
    <w:rsid w:val="00A34803"/>
    <w:rsid w:val="00A35A72"/>
    <w:rsid w:val="00A4751B"/>
    <w:rsid w:val="00A621EF"/>
    <w:rsid w:val="00A66E77"/>
    <w:rsid w:val="00A73D4E"/>
    <w:rsid w:val="00A74BA3"/>
    <w:rsid w:val="00A7544F"/>
    <w:rsid w:val="00A7577B"/>
    <w:rsid w:val="00A800A3"/>
    <w:rsid w:val="00A80480"/>
    <w:rsid w:val="00A87810"/>
    <w:rsid w:val="00A93619"/>
    <w:rsid w:val="00AB3D9C"/>
    <w:rsid w:val="00AC1FD6"/>
    <w:rsid w:val="00AC3EC5"/>
    <w:rsid w:val="00AC702E"/>
    <w:rsid w:val="00AC7C6B"/>
    <w:rsid w:val="00AD27BC"/>
    <w:rsid w:val="00AE18A9"/>
    <w:rsid w:val="00AE38E1"/>
    <w:rsid w:val="00AF0382"/>
    <w:rsid w:val="00AF03B3"/>
    <w:rsid w:val="00AF2149"/>
    <w:rsid w:val="00AF4D23"/>
    <w:rsid w:val="00AF5FDA"/>
    <w:rsid w:val="00B042AF"/>
    <w:rsid w:val="00B10575"/>
    <w:rsid w:val="00B211B3"/>
    <w:rsid w:val="00B23058"/>
    <w:rsid w:val="00B27B5C"/>
    <w:rsid w:val="00B42E23"/>
    <w:rsid w:val="00B4772C"/>
    <w:rsid w:val="00B47C55"/>
    <w:rsid w:val="00B6447E"/>
    <w:rsid w:val="00B757A7"/>
    <w:rsid w:val="00B9043A"/>
    <w:rsid w:val="00B9324E"/>
    <w:rsid w:val="00BA3C66"/>
    <w:rsid w:val="00BA760F"/>
    <w:rsid w:val="00BB37D9"/>
    <w:rsid w:val="00BB6A7B"/>
    <w:rsid w:val="00BC17A6"/>
    <w:rsid w:val="00BC66CD"/>
    <w:rsid w:val="00BD1BBC"/>
    <w:rsid w:val="00BD2928"/>
    <w:rsid w:val="00C05330"/>
    <w:rsid w:val="00C10AEE"/>
    <w:rsid w:val="00C30794"/>
    <w:rsid w:val="00C31774"/>
    <w:rsid w:val="00C37A15"/>
    <w:rsid w:val="00C50DDD"/>
    <w:rsid w:val="00C5272C"/>
    <w:rsid w:val="00C6727E"/>
    <w:rsid w:val="00C719B7"/>
    <w:rsid w:val="00C75CFA"/>
    <w:rsid w:val="00C8663B"/>
    <w:rsid w:val="00C9018E"/>
    <w:rsid w:val="00CA5922"/>
    <w:rsid w:val="00CB35F4"/>
    <w:rsid w:val="00CB5F51"/>
    <w:rsid w:val="00CC1097"/>
    <w:rsid w:val="00CC4CBF"/>
    <w:rsid w:val="00CC5483"/>
    <w:rsid w:val="00CD194E"/>
    <w:rsid w:val="00CD348C"/>
    <w:rsid w:val="00CE10CA"/>
    <w:rsid w:val="00CF17C0"/>
    <w:rsid w:val="00CF1CED"/>
    <w:rsid w:val="00D010C4"/>
    <w:rsid w:val="00D02FD6"/>
    <w:rsid w:val="00D066F9"/>
    <w:rsid w:val="00D06D0F"/>
    <w:rsid w:val="00D12D2D"/>
    <w:rsid w:val="00D17DB5"/>
    <w:rsid w:val="00D24258"/>
    <w:rsid w:val="00D35D8B"/>
    <w:rsid w:val="00D36269"/>
    <w:rsid w:val="00D4226C"/>
    <w:rsid w:val="00D4325F"/>
    <w:rsid w:val="00D43C07"/>
    <w:rsid w:val="00D4409F"/>
    <w:rsid w:val="00D45704"/>
    <w:rsid w:val="00D471AC"/>
    <w:rsid w:val="00D50830"/>
    <w:rsid w:val="00D51881"/>
    <w:rsid w:val="00D51A2A"/>
    <w:rsid w:val="00D536D6"/>
    <w:rsid w:val="00D53A35"/>
    <w:rsid w:val="00D612D9"/>
    <w:rsid w:val="00D6335A"/>
    <w:rsid w:val="00D917C5"/>
    <w:rsid w:val="00D969E1"/>
    <w:rsid w:val="00DA6E53"/>
    <w:rsid w:val="00DB4B6D"/>
    <w:rsid w:val="00DB57EC"/>
    <w:rsid w:val="00DC7E37"/>
    <w:rsid w:val="00DD1E59"/>
    <w:rsid w:val="00DD5FE3"/>
    <w:rsid w:val="00DD691A"/>
    <w:rsid w:val="00DE0D0A"/>
    <w:rsid w:val="00DE2D14"/>
    <w:rsid w:val="00DE5EC4"/>
    <w:rsid w:val="00DE7590"/>
    <w:rsid w:val="00E16933"/>
    <w:rsid w:val="00E16B45"/>
    <w:rsid w:val="00E227E9"/>
    <w:rsid w:val="00E46414"/>
    <w:rsid w:val="00E503CF"/>
    <w:rsid w:val="00E60971"/>
    <w:rsid w:val="00E61F91"/>
    <w:rsid w:val="00E63A04"/>
    <w:rsid w:val="00E75539"/>
    <w:rsid w:val="00E85F55"/>
    <w:rsid w:val="00E92626"/>
    <w:rsid w:val="00EA19FB"/>
    <w:rsid w:val="00EB13C0"/>
    <w:rsid w:val="00EB6C54"/>
    <w:rsid w:val="00EC467B"/>
    <w:rsid w:val="00ED43D6"/>
    <w:rsid w:val="00EE15D1"/>
    <w:rsid w:val="00EE4E00"/>
    <w:rsid w:val="00EE55DE"/>
    <w:rsid w:val="00EF2483"/>
    <w:rsid w:val="00EF25BA"/>
    <w:rsid w:val="00F02239"/>
    <w:rsid w:val="00F02A82"/>
    <w:rsid w:val="00F06757"/>
    <w:rsid w:val="00F13881"/>
    <w:rsid w:val="00F2225C"/>
    <w:rsid w:val="00F23993"/>
    <w:rsid w:val="00F26A5F"/>
    <w:rsid w:val="00F4287B"/>
    <w:rsid w:val="00F500AD"/>
    <w:rsid w:val="00F61148"/>
    <w:rsid w:val="00F65859"/>
    <w:rsid w:val="00F66559"/>
    <w:rsid w:val="00F66E72"/>
    <w:rsid w:val="00F675B5"/>
    <w:rsid w:val="00F70871"/>
    <w:rsid w:val="00F757A0"/>
    <w:rsid w:val="00F84387"/>
    <w:rsid w:val="00FA091E"/>
    <w:rsid w:val="00FA1CE3"/>
    <w:rsid w:val="00FA41FA"/>
    <w:rsid w:val="00FA7FF5"/>
    <w:rsid w:val="00FB6E4E"/>
    <w:rsid w:val="00FC5B89"/>
    <w:rsid w:val="00FD44A3"/>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318DC"/>
  <w14:defaultImageDpi w14:val="0"/>
  <w15:docId w15:val="{E01B1AE1-A0B3-4E59-A0F9-D08918D7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 w:type="paragraph" w:styleId="Zkladntext">
    <w:name w:val="Body Text"/>
    <w:basedOn w:val="Normln"/>
    <w:link w:val="ZkladntextChar"/>
    <w:uiPriority w:val="99"/>
    <w:rsid w:val="009C32AD"/>
    <w:pPr>
      <w:spacing w:after="120"/>
    </w:pPr>
  </w:style>
  <w:style w:type="character" w:customStyle="1" w:styleId="ZkladntextChar">
    <w:name w:val="Základní text Char"/>
    <w:basedOn w:val="Standardnpsmoodstavce"/>
    <w:link w:val="Zkladntext"/>
    <w:rsid w:val="009C32AD"/>
    <w:rPr>
      <w:sz w:val="24"/>
      <w:szCs w:val="24"/>
      <w:lang w:eastAsia="ar-SA"/>
    </w:rPr>
  </w:style>
  <w:style w:type="paragraph" w:styleId="Revize">
    <w:name w:val="Revision"/>
    <w:hidden/>
    <w:uiPriority w:val="99"/>
    <w:semiHidden/>
    <w:rsid w:val="00104C2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71530">
      <w:marLeft w:val="0"/>
      <w:marRight w:val="0"/>
      <w:marTop w:val="0"/>
      <w:marBottom w:val="0"/>
      <w:divBdr>
        <w:top w:val="none" w:sz="0" w:space="0" w:color="auto"/>
        <w:left w:val="none" w:sz="0" w:space="0" w:color="auto"/>
        <w:bottom w:val="none" w:sz="0" w:space="0" w:color="auto"/>
        <w:right w:val="none" w:sz="0" w:space="0" w:color="auto"/>
      </w:divBdr>
    </w:div>
    <w:div w:id="229771531">
      <w:marLeft w:val="0"/>
      <w:marRight w:val="0"/>
      <w:marTop w:val="0"/>
      <w:marBottom w:val="0"/>
      <w:divBdr>
        <w:top w:val="none" w:sz="0" w:space="0" w:color="auto"/>
        <w:left w:val="none" w:sz="0" w:space="0" w:color="auto"/>
        <w:bottom w:val="none" w:sz="0" w:space="0" w:color="auto"/>
        <w:right w:val="none" w:sz="0" w:space="0" w:color="auto"/>
      </w:divBdr>
    </w:div>
    <w:div w:id="229771532">
      <w:marLeft w:val="0"/>
      <w:marRight w:val="0"/>
      <w:marTop w:val="0"/>
      <w:marBottom w:val="0"/>
      <w:divBdr>
        <w:top w:val="none" w:sz="0" w:space="0" w:color="auto"/>
        <w:left w:val="none" w:sz="0" w:space="0" w:color="auto"/>
        <w:bottom w:val="none" w:sz="0" w:space="0" w:color="auto"/>
        <w:right w:val="none" w:sz="0" w:space="0" w:color="auto"/>
      </w:divBdr>
    </w:div>
    <w:div w:id="229771533">
      <w:marLeft w:val="0"/>
      <w:marRight w:val="0"/>
      <w:marTop w:val="0"/>
      <w:marBottom w:val="0"/>
      <w:divBdr>
        <w:top w:val="none" w:sz="0" w:space="0" w:color="auto"/>
        <w:left w:val="none" w:sz="0" w:space="0" w:color="auto"/>
        <w:bottom w:val="none" w:sz="0" w:space="0" w:color="auto"/>
        <w:right w:val="none" w:sz="0" w:space="0" w:color="auto"/>
      </w:divBdr>
    </w:div>
    <w:div w:id="229771534">
      <w:marLeft w:val="0"/>
      <w:marRight w:val="0"/>
      <w:marTop w:val="0"/>
      <w:marBottom w:val="0"/>
      <w:divBdr>
        <w:top w:val="none" w:sz="0" w:space="0" w:color="auto"/>
        <w:left w:val="none" w:sz="0" w:space="0" w:color="auto"/>
        <w:bottom w:val="none" w:sz="0" w:space="0" w:color="auto"/>
        <w:right w:val="none" w:sz="0" w:space="0" w:color="auto"/>
      </w:divBdr>
    </w:div>
    <w:div w:id="229771535">
      <w:marLeft w:val="0"/>
      <w:marRight w:val="0"/>
      <w:marTop w:val="0"/>
      <w:marBottom w:val="0"/>
      <w:divBdr>
        <w:top w:val="none" w:sz="0" w:space="0" w:color="auto"/>
        <w:left w:val="none" w:sz="0" w:space="0" w:color="auto"/>
        <w:bottom w:val="none" w:sz="0" w:space="0" w:color="auto"/>
        <w:right w:val="none" w:sz="0" w:space="0" w:color="auto"/>
      </w:divBdr>
    </w:div>
    <w:div w:id="229771536">
      <w:marLeft w:val="0"/>
      <w:marRight w:val="0"/>
      <w:marTop w:val="0"/>
      <w:marBottom w:val="0"/>
      <w:divBdr>
        <w:top w:val="none" w:sz="0" w:space="0" w:color="auto"/>
        <w:left w:val="none" w:sz="0" w:space="0" w:color="auto"/>
        <w:bottom w:val="none" w:sz="0" w:space="0" w:color="auto"/>
        <w:right w:val="none" w:sz="0" w:space="0" w:color="auto"/>
      </w:divBdr>
    </w:div>
    <w:div w:id="229771537">
      <w:marLeft w:val="0"/>
      <w:marRight w:val="0"/>
      <w:marTop w:val="0"/>
      <w:marBottom w:val="0"/>
      <w:divBdr>
        <w:top w:val="none" w:sz="0" w:space="0" w:color="auto"/>
        <w:left w:val="none" w:sz="0" w:space="0" w:color="auto"/>
        <w:bottom w:val="none" w:sz="0" w:space="0" w:color="auto"/>
        <w:right w:val="none" w:sz="0" w:space="0" w:color="auto"/>
      </w:divBdr>
    </w:div>
    <w:div w:id="229771538">
      <w:marLeft w:val="0"/>
      <w:marRight w:val="0"/>
      <w:marTop w:val="0"/>
      <w:marBottom w:val="0"/>
      <w:divBdr>
        <w:top w:val="none" w:sz="0" w:space="0" w:color="auto"/>
        <w:left w:val="none" w:sz="0" w:space="0" w:color="auto"/>
        <w:bottom w:val="none" w:sz="0" w:space="0" w:color="auto"/>
        <w:right w:val="none" w:sz="0" w:space="0" w:color="auto"/>
      </w:divBdr>
    </w:div>
    <w:div w:id="229771539">
      <w:marLeft w:val="0"/>
      <w:marRight w:val="0"/>
      <w:marTop w:val="0"/>
      <w:marBottom w:val="0"/>
      <w:divBdr>
        <w:top w:val="none" w:sz="0" w:space="0" w:color="auto"/>
        <w:left w:val="none" w:sz="0" w:space="0" w:color="auto"/>
        <w:bottom w:val="none" w:sz="0" w:space="0" w:color="auto"/>
        <w:right w:val="none" w:sz="0" w:space="0" w:color="auto"/>
      </w:divBdr>
    </w:div>
    <w:div w:id="229771540">
      <w:marLeft w:val="0"/>
      <w:marRight w:val="0"/>
      <w:marTop w:val="0"/>
      <w:marBottom w:val="0"/>
      <w:divBdr>
        <w:top w:val="none" w:sz="0" w:space="0" w:color="auto"/>
        <w:left w:val="none" w:sz="0" w:space="0" w:color="auto"/>
        <w:bottom w:val="none" w:sz="0" w:space="0" w:color="auto"/>
        <w:right w:val="none" w:sz="0" w:space="0" w:color="auto"/>
      </w:divBdr>
    </w:div>
    <w:div w:id="229771541">
      <w:marLeft w:val="0"/>
      <w:marRight w:val="0"/>
      <w:marTop w:val="0"/>
      <w:marBottom w:val="0"/>
      <w:divBdr>
        <w:top w:val="none" w:sz="0" w:space="0" w:color="auto"/>
        <w:left w:val="none" w:sz="0" w:space="0" w:color="auto"/>
        <w:bottom w:val="none" w:sz="0" w:space="0" w:color="auto"/>
        <w:right w:val="none" w:sz="0" w:space="0" w:color="auto"/>
      </w:divBdr>
    </w:div>
    <w:div w:id="229771542">
      <w:marLeft w:val="0"/>
      <w:marRight w:val="0"/>
      <w:marTop w:val="0"/>
      <w:marBottom w:val="0"/>
      <w:divBdr>
        <w:top w:val="none" w:sz="0" w:space="0" w:color="auto"/>
        <w:left w:val="none" w:sz="0" w:space="0" w:color="auto"/>
        <w:bottom w:val="none" w:sz="0" w:space="0" w:color="auto"/>
        <w:right w:val="none" w:sz="0" w:space="0" w:color="auto"/>
      </w:divBdr>
    </w:div>
    <w:div w:id="229771543">
      <w:marLeft w:val="0"/>
      <w:marRight w:val="0"/>
      <w:marTop w:val="0"/>
      <w:marBottom w:val="0"/>
      <w:divBdr>
        <w:top w:val="none" w:sz="0" w:space="0" w:color="auto"/>
        <w:left w:val="none" w:sz="0" w:space="0" w:color="auto"/>
        <w:bottom w:val="none" w:sz="0" w:space="0" w:color="auto"/>
        <w:right w:val="none" w:sz="0" w:space="0" w:color="auto"/>
      </w:divBdr>
    </w:div>
    <w:div w:id="229771544">
      <w:marLeft w:val="0"/>
      <w:marRight w:val="0"/>
      <w:marTop w:val="0"/>
      <w:marBottom w:val="0"/>
      <w:divBdr>
        <w:top w:val="none" w:sz="0" w:space="0" w:color="auto"/>
        <w:left w:val="none" w:sz="0" w:space="0" w:color="auto"/>
        <w:bottom w:val="none" w:sz="0" w:space="0" w:color="auto"/>
        <w:right w:val="none" w:sz="0" w:space="0" w:color="auto"/>
      </w:divBdr>
    </w:div>
    <w:div w:id="229771545">
      <w:marLeft w:val="0"/>
      <w:marRight w:val="0"/>
      <w:marTop w:val="0"/>
      <w:marBottom w:val="0"/>
      <w:divBdr>
        <w:top w:val="none" w:sz="0" w:space="0" w:color="auto"/>
        <w:left w:val="none" w:sz="0" w:space="0" w:color="auto"/>
        <w:bottom w:val="none" w:sz="0" w:space="0" w:color="auto"/>
        <w:right w:val="none" w:sz="0" w:space="0" w:color="auto"/>
      </w:divBdr>
    </w:div>
    <w:div w:id="229771546">
      <w:marLeft w:val="0"/>
      <w:marRight w:val="0"/>
      <w:marTop w:val="0"/>
      <w:marBottom w:val="0"/>
      <w:divBdr>
        <w:top w:val="none" w:sz="0" w:space="0" w:color="auto"/>
        <w:left w:val="none" w:sz="0" w:space="0" w:color="auto"/>
        <w:bottom w:val="none" w:sz="0" w:space="0" w:color="auto"/>
        <w:right w:val="none" w:sz="0" w:space="0" w:color="auto"/>
      </w:divBdr>
    </w:div>
    <w:div w:id="229771547">
      <w:marLeft w:val="0"/>
      <w:marRight w:val="0"/>
      <w:marTop w:val="0"/>
      <w:marBottom w:val="0"/>
      <w:divBdr>
        <w:top w:val="none" w:sz="0" w:space="0" w:color="auto"/>
        <w:left w:val="none" w:sz="0" w:space="0" w:color="auto"/>
        <w:bottom w:val="none" w:sz="0" w:space="0" w:color="auto"/>
        <w:right w:val="none" w:sz="0" w:space="0" w:color="auto"/>
      </w:divBdr>
    </w:div>
    <w:div w:id="229771548">
      <w:marLeft w:val="0"/>
      <w:marRight w:val="0"/>
      <w:marTop w:val="0"/>
      <w:marBottom w:val="0"/>
      <w:divBdr>
        <w:top w:val="none" w:sz="0" w:space="0" w:color="auto"/>
        <w:left w:val="none" w:sz="0" w:space="0" w:color="auto"/>
        <w:bottom w:val="none" w:sz="0" w:space="0" w:color="auto"/>
        <w:right w:val="none" w:sz="0" w:space="0" w:color="auto"/>
      </w:divBdr>
    </w:div>
    <w:div w:id="229771549">
      <w:marLeft w:val="0"/>
      <w:marRight w:val="0"/>
      <w:marTop w:val="0"/>
      <w:marBottom w:val="0"/>
      <w:divBdr>
        <w:top w:val="none" w:sz="0" w:space="0" w:color="auto"/>
        <w:left w:val="none" w:sz="0" w:space="0" w:color="auto"/>
        <w:bottom w:val="none" w:sz="0" w:space="0" w:color="auto"/>
        <w:right w:val="none" w:sz="0" w:space="0" w:color="auto"/>
      </w:divBdr>
    </w:div>
    <w:div w:id="229771550">
      <w:marLeft w:val="0"/>
      <w:marRight w:val="0"/>
      <w:marTop w:val="0"/>
      <w:marBottom w:val="0"/>
      <w:divBdr>
        <w:top w:val="none" w:sz="0" w:space="0" w:color="auto"/>
        <w:left w:val="none" w:sz="0" w:space="0" w:color="auto"/>
        <w:bottom w:val="none" w:sz="0" w:space="0" w:color="auto"/>
        <w:right w:val="none" w:sz="0" w:space="0" w:color="auto"/>
      </w:divBdr>
    </w:div>
    <w:div w:id="229771551">
      <w:marLeft w:val="0"/>
      <w:marRight w:val="0"/>
      <w:marTop w:val="0"/>
      <w:marBottom w:val="0"/>
      <w:divBdr>
        <w:top w:val="none" w:sz="0" w:space="0" w:color="auto"/>
        <w:left w:val="none" w:sz="0" w:space="0" w:color="auto"/>
        <w:bottom w:val="none" w:sz="0" w:space="0" w:color="auto"/>
        <w:right w:val="none" w:sz="0" w:space="0" w:color="auto"/>
      </w:divBdr>
    </w:div>
    <w:div w:id="2297715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666-B105-4DD5-845E-AB49F9BD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1472</Words>
  <Characters>8689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Mudráková Jaroslava Ing.</dc:creator>
  <cp:keywords/>
  <dc:description/>
  <cp:lastModifiedBy>Mudráková Jaroslava Ing.</cp:lastModifiedBy>
  <cp:revision>3</cp:revision>
  <cp:lastPrinted>2025-04-29T06:27:00Z</cp:lastPrinted>
  <dcterms:created xsi:type="dcterms:W3CDTF">2025-05-05T11:20:00Z</dcterms:created>
  <dcterms:modified xsi:type="dcterms:W3CDTF">2025-05-05T11:21:00Z</dcterms:modified>
</cp:coreProperties>
</file>