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EC820" w14:textId="5228140A" w:rsidR="00CE0223" w:rsidRPr="00CE0223" w:rsidRDefault="00CE0223" w:rsidP="00CE02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Číslo smlouvy: </w:t>
      </w:r>
      <w:r w:rsidR="004D6EBC" w:rsidRPr="004D6EBC">
        <w:rPr>
          <w:rFonts w:ascii="Arial" w:eastAsia="Times New Roman" w:hAnsi="Arial" w:cs="Arial"/>
          <w:szCs w:val="24"/>
          <w:lang w:eastAsia="cs-CZ"/>
        </w:rPr>
        <w:t>S</w:t>
      </w:r>
      <w:r w:rsidR="00EC056D">
        <w:rPr>
          <w:rFonts w:ascii="Arial" w:eastAsia="Times New Roman" w:hAnsi="Arial" w:cs="Arial"/>
          <w:szCs w:val="24"/>
          <w:lang w:eastAsia="cs-CZ"/>
        </w:rPr>
        <w:t xml:space="preserve">NPCS </w:t>
      </w:r>
      <w:r w:rsidR="00B82685">
        <w:rPr>
          <w:rFonts w:ascii="Arial" w:eastAsia="Times New Roman" w:hAnsi="Arial" w:cs="Arial"/>
          <w:szCs w:val="24"/>
          <w:lang w:eastAsia="cs-CZ"/>
        </w:rPr>
        <w:t>01732</w:t>
      </w:r>
      <w:r w:rsidR="009E50D9">
        <w:rPr>
          <w:rFonts w:ascii="Arial" w:eastAsia="Times New Roman" w:hAnsi="Arial" w:cs="Arial"/>
          <w:szCs w:val="24"/>
          <w:lang w:eastAsia="cs-CZ"/>
        </w:rPr>
        <w:t>/202</w:t>
      </w:r>
      <w:r w:rsidR="006077B2">
        <w:rPr>
          <w:rFonts w:ascii="Arial" w:eastAsia="Times New Roman" w:hAnsi="Arial" w:cs="Arial"/>
          <w:szCs w:val="24"/>
          <w:lang w:eastAsia="cs-CZ"/>
        </w:rPr>
        <w:t>5</w:t>
      </w:r>
    </w:p>
    <w:p w14:paraId="197054F6" w14:textId="77777777" w:rsidR="00CE0223" w:rsidRPr="00CE0223" w:rsidRDefault="00CE0223" w:rsidP="00CE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057812F9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SMLOUVA O DÍLO</w:t>
      </w:r>
    </w:p>
    <w:p w14:paraId="6A7C975F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UZAVŘENÁ DLE USTANOVENÍ § 2586 A NÁSL. ZÁK. Č. 89/2012 SB., OBČANSKÉHO ZÁKONÍKU, VE ZNĚNÍ POZDĚJŠÍCH PŘEDPISŮ</w:t>
      </w:r>
    </w:p>
    <w:p w14:paraId="48C80B33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I. Smluvní strany</w:t>
      </w:r>
    </w:p>
    <w:p w14:paraId="3D628EC0" w14:textId="77777777" w:rsidR="00CE0223" w:rsidRPr="00DF63C3" w:rsidRDefault="00CE0223" w:rsidP="00CE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DF63C3">
        <w:rPr>
          <w:rFonts w:ascii="Arial" w:eastAsia="Times New Roman" w:hAnsi="Arial" w:cs="Arial"/>
          <w:b/>
          <w:szCs w:val="24"/>
          <w:lang w:eastAsia="cs-CZ"/>
        </w:rPr>
        <w:t>1.1</w:t>
      </w:r>
      <w:r w:rsidRPr="00DF63C3">
        <w:rPr>
          <w:rFonts w:ascii="Arial" w:eastAsia="Times New Roman" w:hAnsi="Arial" w:cs="Arial"/>
          <w:b/>
          <w:bCs/>
          <w:szCs w:val="24"/>
          <w:lang w:eastAsia="cs-CZ"/>
        </w:rPr>
        <w:t xml:space="preserve"> Objednatel</w:t>
      </w:r>
    </w:p>
    <w:p w14:paraId="090B32D2" w14:textId="77777777" w:rsidR="00787067" w:rsidRPr="00365252" w:rsidRDefault="00787067" w:rsidP="007870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Cs w:val="24"/>
          <w:lang w:eastAsia="cs-CZ"/>
        </w:rPr>
        <w:t>Správa Národního parku České Švýcarsko</w:t>
      </w:r>
    </w:p>
    <w:p w14:paraId="0DA95851" w14:textId="77777777" w:rsidR="00787067" w:rsidRDefault="00787067" w:rsidP="00CE0223">
      <w:pPr>
        <w:spacing w:after="0" w:line="240" w:lineRule="auto"/>
        <w:rPr>
          <w:rFonts w:ascii="Arial" w:eastAsia="Times New Roman" w:hAnsi="Arial" w:cs="Arial"/>
          <w:szCs w:val="24"/>
          <w:lang w:eastAsia="cs-CZ"/>
        </w:rPr>
      </w:pPr>
    </w:p>
    <w:p w14:paraId="34ADCD7B" w14:textId="77777777" w:rsidR="00CE0223" w:rsidRPr="00CE0223" w:rsidRDefault="00CE0223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Sídlo: </w:t>
      </w:r>
      <w:r w:rsidR="009A66D1">
        <w:rPr>
          <w:rFonts w:ascii="Arial" w:eastAsia="Times New Roman" w:hAnsi="Arial" w:cs="Arial"/>
          <w:szCs w:val="24"/>
          <w:lang w:eastAsia="cs-CZ"/>
        </w:rPr>
        <w:t xml:space="preserve">Pražská </w:t>
      </w:r>
      <w:r w:rsidR="00D31DC8">
        <w:rPr>
          <w:rFonts w:ascii="Arial" w:eastAsia="Times New Roman" w:hAnsi="Arial" w:cs="Arial"/>
          <w:szCs w:val="24"/>
          <w:lang w:eastAsia="cs-CZ"/>
        </w:rPr>
        <w:t>457/</w:t>
      </w:r>
      <w:r w:rsidR="009A66D1">
        <w:rPr>
          <w:rFonts w:ascii="Arial" w:eastAsia="Times New Roman" w:hAnsi="Arial" w:cs="Arial"/>
          <w:szCs w:val="24"/>
          <w:lang w:eastAsia="cs-CZ"/>
        </w:rPr>
        <w:t>52, 407 46, Krásná Lípa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</w:t>
      </w:r>
    </w:p>
    <w:p w14:paraId="0AB0A80D" w14:textId="77777777" w:rsidR="00CE0223" w:rsidRPr="00CE0223" w:rsidRDefault="00674AAD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zastoupena</w:t>
      </w:r>
      <w:r w:rsidR="00CE0223" w:rsidRPr="00CE0223">
        <w:rPr>
          <w:rFonts w:ascii="Arial" w:eastAsia="Times New Roman" w:hAnsi="Arial" w:cs="Arial"/>
          <w:szCs w:val="24"/>
          <w:lang w:eastAsia="cs-CZ"/>
        </w:rPr>
        <w:t xml:space="preserve">: </w:t>
      </w:r>
      <w:r w:rsidR="003B069C">
        <w:rPr>
          <w:rFonts w:ascii="Arial" w:eastAsia="Times New Roman" w:hAnsi="Arial" w:cs="Arial"/>
          <w:szCs w:val="24"/>
          <w:lang w:eastAsia="cs-CZ"/>
        </w:rPr>
        <w:t xml:space="preserve">Ing. </w:t>
      </w:r>
      <w:r w:rsidR="00782E70">
        <w:rPr>
          <w:rFonts w:ascii="Arial" w:eastAsia="Times New Roman" w:hAnsi="Arial" w:cs="Arial"/>
          <w:szCs w:val="24"/>
          <w:lang w:eastAsia="cs-CZ"/>
        </w:rPr>
        <w:t xml:space="preserve">Petr Bauer, </w:t>
      </w:r>
      <w:r w:rsidR="009E50D9">
        <w:rPr>
          <w:rFonts w:ascii="Arial" w:eastAsia="Times New Roman" w:hAnsi="Arial" w:cs="Arial"/>
          <w:szCs w:val="24"/>
          <w:lang w:eastAsia="cs-CZ"/>
        </w:rPr>
        <w:t>náměstek ředitele, vedoucí</w:t>
      </w:r>
      <w:r w:rsidR="00782E70">
        <w:rPr>
          <w:rFonts w:ascii="Arial" w:eastAsia="Times New Roman" w:hAnsi="Arial" w:cs="Arial"/>
          <w:szCs w:val="24"/>
          <w:lang w:eastAsia="cs-CZ"/>
        </w:rPr>
        <w:t xml:space="preserve"> odboru ochrany přírody</w:t>
      </w:r>
      <w:r w:rsidR="00CE0223" w:rsidRPr="00CE0223">
        <w:rPr>
          <w:rFonts w:ascii="Arial" w:eastAsia="Times New Roman" w:hAnsi="Arial" w:cs="Arial"/>
          <w:szCs w:val="24"/>
          <w:lang w:eastAsia="cs-CZ"/>
        </w:rPr>
        <w:br/>
      </w:r>
      <w:r w:rsidR="00BE0B75">
        <w:rPr>
          <w:rFonts w:ascii="Arial" w:eastAsia="Times New Roman" w:hAnsi="Arial" w:cs="Arial"/>
          <w:szCs w:val="24"/>
          <w:lang w:eastAsia="cs-CZ"/>
        </w:rPr>
        <w:t>IČ</w:t>
      </w:r>
      <w:r w:rsidR="00CE0223" w:rsidRPr="00CE0223">
        <w:rPr>
          <w:rFonts w:ascii="Arial" w:eastAsia="Times New Roman" w:hAnsi="Arial" w:cs="Arial"/>
          <w:szCs w:val="24"/>
          <w:lang w:eastAsia="cs-CZ"/>
        </w:rPr>
        <w:t xml:space="preserve">: </w:t>
      </w:r>
      <w:r w:rsidR="00D82E26">
        <w:rPr>
          <w:rFonts w:ascii="Arial" w:eastAsia="Times New Roman" w:hAnsi="Arial" w:cs="Arial"/>
          <w:szCs w:val="24"/>
          <w:lang w:eastAsia="cs-CZ"/>
        </w:rPr>
        <w:t>06342477</w:t>
      </w:r>
    </w:p>
    <w:p w14:paraId="362BAF53" w14:textId="77777777" w:rsidR="00CE0223" w:rsidRPr="00CE0223" w:rsidRDefault="00CE0223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DIČ: </w:t>
      </w:r>
      <w:r w:rsidR="00787067">
        <w:rPr>
          <w:rFonts w:ascii="Arial" w:eastAsia="Times New Roman" w:hAnsi="Arial" w:cs="Arial"/>
          <w:szCs w:val="24"/>
          <w:lang w:eastAsia="cs-CZ"/>
        </w:rPr>
        <w:t>CZ</w:t>
      </w:r>
      <w:r w:rsidR="00D82E26">
        <w:rPr>
          <w:rFonts w:ascii="Arial" w:eastAsia="Times New Roman" w:hAnsi="Arial" w:cs="Arial"/>
          <w:szCs w:val="24"/>
          <w:lang w:eastAsia="cs-CZ"/>
        </w:rPr>
        <w:t>06342477</w:t>
      </w:r>
    </w:p>
    <w:p w14:paraId="44F1CA42" w14:textId="77777777" w:rsidR="00413444" w:rsidRDefault="00413444" w:rsidP="00CE0223">
      <w:pPr>
        <w:spacing w:after="0" w:line="240" w:lineRule="auto"/>
        <w:rPr>
          <w:rFonts w:ascii="Arial" w:eastAsia="Times New Roman" w:hAnsi="Arial" w:cs="Arial"/>
          <w:szCs w:val="24"/>
          <w:lang w:eastAsia="cs-CZ"/>
        </w:rPr>
      </w:pPr>
    </w:p>
    <w:p w14:paraId="2EA12DA4" w14:textId="4DE07787" w:rsidR="00CE0223" w:rsidRDefault="00CE0223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2685">
        <w:rPr>
          <w:rFonts w:ascii="Arial" w:eastAsia="Times New Roman" w:hAnsi="Arial" w:cs="Arial"/>
          <w:szCs w:val="24"/>
          <w:lang w:eastAsia="cs-CZ"/>
        </w:rPr>
        <w:t>V rozsahu této smlouvy osoba zmocněná k jednání se zhotovitelem, k věcným úkonům a k převzetí díla</w:t>
      </w:r>
      <w:r w:rsidR="00046630" w:rsidRPr="00B82685">
        <w:rPr>
          <w:rFonts w:ascii="Arial" w:eastAsia="Times New Roman" w:hAnsi="Arial" w:cs="Arial"/>
          <w:szCs w:val="24"/>
          <w:lang w:eastAsia="cs-CZ"/>
        </w:rPr>
        <w:t>:</w:t>
      </w:r>
      <w:r w:rsidR="006077B2" w:rsidRPr="00B82685">
        <w:rPr>
          <w:rFonts w:ascii="Arial" w:eastAsia="Times New Roman" w:hAnsi="Arial" w:cs="Arial"/>
          <w:szCs w:val="24"/>
          <w:lang w:eastAsia="cs-CZ"/>
        </w:rPr>
        <w:t xml:space="preserve"> </w:t>
      </w:r>
      <w:proofErr w:type="spellStart"/>
      <w:r w:rsidR="002B1A97">
        <w:rPr>
          <w:rFonts w:ascii="Arial" w:eastAsia="Times New Roman" w:hAnsi="Arial" w:cs="Arial"/>
          <w:szCs w:val="24"/>
          <w:lang w:eastAsia="cs-CZ"/>
        </w:rPr>
        <w:t>xxxxx</w:t>
      </w:r>
      <w:proofErr w:type="spellEnd"/>
    </w:p>
    <w:p w14:paraId="35597136" w14:textId="77777777" w:rsidR="00046630" w:rsidRDefault="00046630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860A9DE" w14:textId="77777777" w:rsidR="00CE0223" w:rsidRPr="00CE0223" w:rsidRDefault="00CE0223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(dále jen </w:t>
      </w:r>
      <w:r w:rsidRPr="00CE0223">
        <w:rPr>
          <w:rFonts w:ascii="Arial" w:eastAsia="Times New Roman" w:hAnsi="Arial" w:cs="Arial"/>
        </w:rPr>
        <w:t>„</w:t>
      </w:r>
      <w:r w:rsidRPr="00CE0223">
        <w:rPr>
          <w:rFonts w:ascii="Arial" w:eastAsia="Times New Roman" w:hAnsi="Arial" w:cs="Arial"/>
          <w:szCs w:val="24"/>
          <w:lang w:eastAsia="cs-CZ"/>
        </w:rPr>
        <w:t>objednatel”)</w:t>
      </w:r>
    </w:p>
    <w:p w14:paraId="2F6199D1" w14:textId="77777777" w:rsidR="00CE0223" w:rsidRPr="00CE0223" w:rsidRDefault="00CE0223" w:rsidP="00CE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a</w:t>
      </w:r>
    </w:p>
    <w:p w14:paraId="4E56BD9E" w14:textId="096DF50D" w:rsidR="009E50D9" w:rsidRPr="006077B2" w:rsidRDefault="009E50D9" w:rsidP="009E50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077B2">
        <w:rPr>
          <w:rFonts w:ascii="Arial" w:eastAsia="Times New Roman" w:hAnsi="Arial" w:cs="Arial"/>
          <w:b/>
          <w:szCs w:val="24"/>
          <w:lang w:eastAsia="cs-CZ"/>
        </w:rPr>
        <w:t>1.2</w:t>
      </w:r>
      <w:r w:rsidRPr="006077B2">
        <w:rPr>
          <w:rFonts w:ascii="Arial" w:eastAsia="Times New Roman" w:hAnsi="Arial" w:cs="Arial"/>
          <w:b/>
          <w:bCs/>
          <w:szCs w:val="24"/>
          <w:lang w:eastAsia="cs-CZ"/>
        </w:rPr>
        <w:t xml:space="preserve"> Zhotovitel</w:t>
      </w:r>
      <w:r w:rsidRPr="006077B2">
        <w:rPr>
          <w:rFonts w:ascii="Arial" w:eastAsia="Times New Roman" w:hAnsi="Arial" w:cs="Arial"/>
          <w:b/>
          <w:sz w:val="24"/>
          <w:szCs w:val="24"/>
          <w:lang w:eastAsia="cs-CZ"/>
        </w:rPr>
        <w:t>:</w:t>
      </w:r>
      <w:r w:rsidR="006077B2" w:rsidRPr="006077B2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prof. Ing. Emanuel Kula, CSc.</w:t>
      </w:r>
    </w:p>
    <w:p w14:paraId="33B26A41" w14:textId="79C233B2" w:rsidR="00046630" w:rsidRPr="006077B2" w:rsidRDefault="009E50D9" w:rsidP="009E50D9">
      <w:pPr>
        <w:spacing w:after="0" w:line="240" w:lineRule="auto"/>
        <w:rPr>
          <w:rFonts w:ascii="Arial" w:hAnsi="Arial" w:cs="Arial"/>
          <w:szCs w:val="24"/>
          <w:lang w:eastAsia="cs-CZ"/>
        </w:rPr>
      </w:pPr>
      <w:r w:rsidRPr="006077B2">
        <w:rPr>
          <w:rFonts w:ascii="Arial" w:hAnsi="Arial" w:cs="Arial"/>
          <w:szCs w:val="24"/>
          <w:lang w:eastAsia="cs-CZ"/>
        </w:rPr>
        <w:t xml:space="preserve">Bydliště: </w:t>
      </w:r>
      <w:proofErr w:type="spellStart"/>
      <w:r w:rsidR="002B1A97">
        <w:rPr>
          <w:rFonts w:ascii="Arial" w:hAnsi="Arial" w:cs="Arial"/>
          <w:szCs w:val="24"/>
        </w:rPr>
        <w:t>xxxxxxxxxx</w:t>
      </w:r>
      <w:proofErr w:type="spellEnd"/>
    </w:p>
    <w:p w14:paraId="70B5364E" w14:textId="1CA40E79" w:rsidR="00DF63C3" w:rsidRPr="006077B2" w:rsidRDefault="006077B2" w:rsidP="009E50D9">
      <w:pPr>
        <w:spacing w:after="0" w:line="240" w:lineRule="auto"/>
        <w:rPr>
          <w:rFonts w:ascii="Arial" w:hAnsi="Arial" w:cs="Arial"/>
          <w:szCs w:val="24"/>
          <w:lang w:eastAsia="cs-CZ"/>
        </w:rPr>
      </w:pPr>
      <w:r w:rsidRPr="006077B2">
        <w:rPr>
          <w:rFonts w:ascii="Arial" w:hAnsi="Arial" w:cs="Arial"/>
          <w:szCs w:val="24"/>
        </w:rPr>
        <w:t xml:space="preserve">Rodné číslo: </w:t>
      </w:r>
      <w:proofErr w:type="spellStart"/>
      <w:r w:rsidR="002B1A97">
        <w:rPr>
          <w:rFonts w:ascii="Arial" w:hAnsi="Arial" w:cs="Arial"/>
          <w:szCs w:val="24"/>
        </w:rPr>
        <w:t>xxxxxxxx</w:t>
      </w:r>
      <w:proofErr w:type="spellEnd"/>
      <w:r w:rsidR="009E50D9" w:rsidRPr="006077B2">
        <w:rPr>
          <w:rFonts w:ascii="Arial" w:hAnsi="Arial" w:cs="Arial"/>
          <w:szCs w:val="24"/>
          <w:lang w:eastAsia="cs-CZ"/>
        </w:rPr>
        <w:br/>
      </w:r>
      <w:r w:rsidR="00D82E26" w:rsidRPr="006077B2">
        <w:rPr>
          <w:rFonts w:ascii="Arial" w:hAnsi="Arial" w:cs="Arial"/>
          <w:szCs w:val="24"/>
          <w:lang w:eastAsia="cs-CZ"/>
        </w:rPr>
        <w:br/>
      </w:r>
    </w:p>
    <w:p w14:paraId="72F13B5B" w14:textId="77777777" w:rsidR="00CE0223" w:rsidRDefault="00CE0223" w:rsidP="00CE0223">
      <w:pPr>
        <w:spacing w:after="0" w:line="240" w:lineRule="auto"/>
        <w:rPr>
          <w:rFonts w:ascii="Arial" w:eastAsia="Times New Roman" w:hAnsi="Arial" w:cs="Arial"/>
          <w:szCs w:val="24"/>
          <w:lang w:eastAsia="cs-CZ"/>
        </w:rPr>
      </w:pPr>
      <w:r w:rsidRPr="006077B2">
        <w:rPr>
          <w:rFonts w:ascii="Arial" w:eastAsia="Times New Roman" w:hAnsi="Arial" w:cs="Arial"/>
          <w:szCs w:val="24"/>
          <w:lang w:eastAsia="cs-CZ"/>
        </w:rPr>
        <w:t xml:space="preserve">(dále jen </w:t>
      </w:r>
      <w:r w:rsidRPr="006077B2">
        <w:rPr>
          <w:rFonts w:ascii="Arial" w:eastAsia="Times New Roman" w:hAnsi="Arial" w:cs="Arial"/>
        </w:rPr>
        <w:t>„</w:t>
      </w:r>
      <w:r w:rsidRPr="006077B2">
        <w:rPr>
          <w:rFonts w:ascii="Arial" w:eastAsia="Times New Roman" w:hAnsi="Arial" w:cs="Arial"/>
          <w:szCs w:val="24"/>
          <w:lang w:eastAsia="cs-CZ"/>
        </w:rPr>
        <w:t>zhotovitel”)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</w:t>
      </w:r>
    </w:p>
    <w:p w14:paraId="2B7EF6FD" w14:textId="77777777" w:rsidR="00156E1C" w:rsidRDefault="00156E1C" w:rsidP="00CE0223">
      <w:pPr>
        <w:spacing w:after="0" w:line="240" w:lineRule="auto"/>
        <w:rPr>
          <w:rFonts w:ascii="Arial" w:eastAsia="Times New Roman" w:hAnsi="Arial" w:cs="Arial"/>
          <w:szCs w:val="24"/>
          <w:lang w:eastAsia="cs-CZ"/>
        </w:rPr>
      </w:pPr>
    </w:p>
    <w:p w14:paraId="40D61529" w14:textId="77777777" w:rsidR="00156E1C" w:rsidRDefault="00156E1C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FF6AA25" w14:textId="77777777" w:rsidR="00650A0E" w:rsidRDefault="00650A0E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4EA4EFE" w14:textId="77777777" w:rsidR="00650A0E" w:rsidRDefault="00650A0E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BE5425D" w14:textId="77777777" w:rsidR="00650A0E" w:rsidRDefault="00650A0E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52FA653" w14:textId="77777777" w:rsidR="00650A0E" w:rsidRPr="00CE0223" w:rsidRDefault="00650A0E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00CB55D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II. Předmět smlouvy</w:t>
      </w:r>
    </w:p>
    <w:p w14:paraId="42968A53" w14:textId="77777777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2.1 </w:t>
      </w:r>
      <w:r w:rsidRPr="00CE0223">
        <w:rPr>
          <w:rFonts w:ascii="Arial" w:eastAsia="Times New Roman" w:hAnsi="Arial" w:cs="Arial"/>
        </w:rPr>
        <w:t>Na základě této smlouvy se zhotovitel zavazuje provést na svůj náklad a nebezpečí dílo specifikované v čl. 2.2 této smlouvy a předat jej objednateli. Objednatel se zavazuje dílo převzít a zaplatit za něj zhotoviteli dohodnutou cenu.</w:t>
      </w:r>
    </w:p>
    <w:p w14:paraId="7419AFE9" w14:textId="60EF79DD" w:rsidR="00650A0E" w:rsidRPr="00156E1C" w:rsidRDefault="00CE0223" w:rsidP="006077B2">
      <w:pPr>
        <w:keepLines/>
        <w:spacing w:before="120" w:after="120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2.2 </w:t>
      </w:r>
      <w:r w:rsidRPr="00FF6D6A">
        <w:rPr>
          <w:rFonts w:ascii="Arial" w:eastAsia="Times New Roman" w:hAnsi="Arial" w:cs="Arial"/>
          <w:szCs w:val="24"/>
          <w:lang w:eastAsia="cs-CZ"/>
        </w:rPr>
        <w:t>Dílem se rozumí</w:t>
      </w:r>
      <w:r w:rsidR="006077B2">
        <w:rPr>
          <w:rFonts w:ascii="Arial" w:eastAsia="Times New Roman" w:hAnsi="Arial" w:cs="Arial"/>
          <w:szCs w:val="24"/>
          <w:lang w:eastAsia="cs-CZ"/>
        </w:rPr>
        <w:t>:</w:t>
      </w:r>
      <w:r w:rsidR="006077B2" w:rsidRPr="006077B2">
        <w:rPr>
          <w:rFonts w:ascii="Arial" w:eastAsia="Times New Roman" w:hAnsi="Arial" w:cs="Arial"/>
          <w:szCs w:val="24"/>
        </w:rPr>
        <w:t xml:space="preserve"> </w:t>
      </w:r>
      <w:r w:rsidR="006077B2" w:rsidRPr="00683907">
        <w:rPr>
          <w:rFonts w:ascii="Arial" w:eastAsia="Times New Roman" w:hAnsi="Arial" w:cs="Arial"/>
          <w:szCs w:val="24"/>
        </w:rPr>
        <w:t>Monitoring změn fauny motýlů v procesu revitalizace oblasti narušené v minulosti dlouhodobým impaktem antropogenních imisí s využitím světelného lapače</w:t>
      </w:r>
      <w:r w:rsidR="006077B2">
        <w:rPr>
          <w:rFonts w:ascii="Arial" w:eastAsia="Times New Roman" w:hAnsi="Arial" w:cs="Arial"/>
          <w:szCs w:val="24"/>
        </w:rPr>
        <w:t xml:space="preserve">. Bližší specifikace v příloze č. 2 smlouvy </w:t>
      </w:r>
      <w:r w:rsidR="006077B2" w:rsidRPr="00320840">
        <w:rPr>
          <w:rFonts w:ascii="Arial" w:eastAsia="Times New Roman" w:hAnsi="Arial" w:cs="Arial"/>
          <w:szCs w:val="24"/>
        </w:rPr>
        <w:t>(dále jen „dílo“)</w:t>
      </w:r>
      <w:r w:rsidR="006077B2">
        <w:rPr>
          <w:rFonts w:ascii="Arial" w:eastAsia="Times New Roman" w:hAnsi="Arial" w:cs="Arial"/>
          <w:szCs w:val="24"/>
        </w:rPr>
        <w:t>.</w:t>
      </w:r>
    </w:p>
    <w:p w14:paraId="187E7DD9" w14:textId="77777777" w:rsid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2.3 Při provádění díla je zhotovitel vázán pokyny objednatele.</w:t>
      </w:r>
    </w:p>
    <w:p w14:paraId="47AEBF94" w14:textId="77777777" w:rsidR="00156E1C" w:rsidRDefault="00156E1C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</w:p>
    <w:p w14:paraId="15F87120" w14:textId="77777777" w:rsidR="00156E1C" w:rsidRPr="00CE0223" w:rsidRDefault="00156E1C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718A2BA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lastRenderedPageBreak/>
        <w:t>III. Cena díla a platební podmínky</w:t>
      </w:r>
    </w:p>
    <w:p w14:paraId="0727AC11" w14:textId="77777777" w:rsidR="00CE0223" w:rsidRPr="008162CE" w:rsidRDefault="00CE0223" w:rsidP="00CE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62CE">
        <w:rPr>
          <w:rFonts w:ascii="Arial" w:eastAsia="Times New Roman" w:hAnsi="Arial" w:cs="Arial"/>
          <w:szCs w:val="24"/>
          <w:lang w:eastAsia="cs-CZ"/>
        </w:rPr>
        <w:t xml:space="preserve">3.1 Cena díla je stanovena </w:t>
      </w:r>
      <w:r w:rsidR="00D60EDE" w:rsidRPr="008162CE">
        <w:rPr>
          <w:rFonts w:ascii="Arial" w:eastAsia="Times New Roman" w:hAnsi="Arial" w:cs="Arial"/>
          <w:szCs w:val="24"/>
          <w:lang w:eastAsia="cs-CZ"/>
        </w:rPr>
        <w:t>dohodou:</w:t>
      </w:r>
    </w:p>
    <w:p w14:paraId="7F55A16D" w14:textId="77777777" w:rsidR="006077B2" w:rsidRPr="0045353A" w:rsidRDefault="006077B2" w:rsidP="006077B2">
      <w:pPr>
        <w:spacing w:before="120" w:after="120"/>
        <w:ind w:left="340"/>
        <w:rPr>
          <w:rFonts w:ascii="Times New Roman" w:eastAsia="Times New Roman" w:hAnsi="Times New Roman" w:cs="Times New Roman"/>
          <w:sz w:val="24"/>
          <w:szCs w:val="24"/>
        </w:rPr>
      </w:pPr>
      <w:r w:rsidRPr="008162CE">
        <w:rPr>
          <w:rFonts w:ascii="Arial" w:eastAsia="Times New Roman" w:hAnsi="Arial" w:cs="Arial"/>
          <w:szCs w:val="24"/>
        </w:rPr>
        <w:t>Cena</w:t>
      </w:r>
      <w:r w:rsidRPr="009220AD">
        <w:rPr>
          <w:rFonts w:ascii="Arial" w:eastAsia="Times New Roman" w:hAnsi="Arial" w:cs="Arial"/>
          <w:szCs w:val="24"/>
        </w:rPr>
        <w:t>:</w:t>
      </w:r>
      <w:r w:rsidRPr="008162CE">
        <w:rPr>
          <w:rFonts w:ascii="Arial" w:eastAsia="Times New Roman" w:hAnsi="Arial" w:cs="Arial"/>
          <w:szCs w:val="24"/>
        </w:rPr>
        <w:t xml:space="preserve"> </w:t>
      </w:r>
      <w:r w:rsidRPr="00683907">
        <w:rPr>
          <w:rFonts w:ascii="Arial" w:eastAsia="Times New Roman" w:hAnsi="Arial" w:cs="Arial"/>
          <w:szCs w:val="24"/>
        </w:rPr>
        <w:t xml:space="preserve">100.700,- Kč </w:t>
      </w:r>
      <w:r>
        <w:rPr>
          <w:rFonts w:ascii="Arial" w:eastAsia="Times New Roman" w:hAnsi="Arial" w:cs="Arial"/>
          <w:szCs w:val="24"/>
        </w:rPr>
        <w:t xml:space="preserve">(slovy </w:t>
      </w:r>
      <w:proofErr w:type="spellStart"/>
      <w:r>
        <w:rPr>
          <w:rFonts w:ascii="Arial" w:eastAsia="Times New Roman" w:hAnsi="Arial" w:cs="Arial"/>
          <w:szCs w:val="24"/>
        </w:rPr>
        <w:t>stotisícsedmset</w:t>
      </w:r>
      <w:proofErr w:type="spellEnd"/>
      <w:r>
        <w:rPr>
          <w:rFonts w:ascii="Arial" w:eastAsia="Times New Roman" w:hAnsi="Arial" w:cs="Arial"/>
          <w:szCs w:val="24"/>
        </w:rPr>
        <w:t xml:space="preserve"> korun českých </w:t>
      </w:r>
      <w:r w:rsidRPr="008162CE">
        <w:rPr>
          <w:rFonts w:ascii="Arial" w:eastAsia="Times New Roman" w:hAnsi="Arial" w:cs="Arial"/>
          <w:szCs w:val="24"/>
        </w:rPr>
        <w:t>).</w:t>
      </w:r>
    </w:p>
    <w:p w14:paraId="6C90E557" w14:textId="77777777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3.2 Dohodnutá cena je stanovena jako nejvýše přípustná. </w:t>
      </w:r>
    </w:p>
    <w:p w14:paraId="0DBB375D" w14:textId="77777777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3.3 Veškeré náklady vzniklé zhotoviteli v souvislosti s prováděním díla jsou zahrnuty v ceně díla. </w:t>
      </w:r>
    </w:p>
    <w:p w14:paraId="6247AEE5" w14:textId="77777777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3.4 Cena za dílo bude vyúčtována po proved</w:t>
      </w:r>
      <w:r w:rsidR="00D60EDE">
        <w:rPr>
          <w:rFonts w:ascii="Arial" w:eastAsia="Times New Roman" w:hAnsi="Arial" w:cs="Arial"/>
          <w:szCs w:val="24"/>
          <w:lang w:eastAsia="cs-CZ"/>
        </w:rPr>
        <w:t xml:space="preserve">ení díla. Zhotovitel je povinen </w:t>
      </w:r>
      <w:r w:rsidR="00D31DC8">
        <w:rPr>
          <w:rFonts w:ascii="Arial" w:eastAsia="Times New Roman" w:hAnsi="Arial" w:cs="Arial"/>
          <w:szCs w:val="24"/>
          <w:lang w:eastAsia="cs-CZ"/>
        </w:rPr>
        <w:t>vyúčtování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vystavit a doručit objednateli nejpozději </w:t>
      </w:r>
      <w:r w:rsidRPr="0056619A">
        <w:rPr>
          <w:rFonts w:ascii="Arial" w:eastAsia="Times New Roman" w:hAnsi="Arial" w:cs="Arial"/>
          <w:szCs w:val="24"/>
          <w:lang w:eastAsia="cs-CZ"/>
        </w:rPr>
        <w:t>do 15 pracovních dnů po předání a převzetí díla (v žádném případě však ne později než do 11.</w:t>
      </w:r>
      <w:r w:rsidR="00994090">
        <w:rPr>
          <w:rFonts w:ascii="Arial" w:eastAsia="Times New Roman" w:hAnsi="Arial" w:cs="Arial"/>
          <w:szCs w:val="24"/>
          <w:lang w:eastAsia="cs-CZ"/>
        </w:rPr>
        <w:t xml:space="preserve"> </w:t>
      </w:r>
      <w:r w:rsidRPr="0056619A">
        <w:rPr>
          <w:rFonts w:ascii="Arial" w:eastAsia="Times New Roman" w:hAnsi="Arial" w:cs="Arial"/>
          <w:szCs w:val="24"/>
          <w:lang w:eastAsia="cs-CZ"/>
        </w:rPr>
        <w:t xml:space="preserve">11. kalendářního roku) na základě předávacího protokolu na adresu: </w:t>
      </w:r>
      <w:r w:rsidR="00C91738" w:rsidRPr="0056619A">
        <w:rPr>
          <w:rFonts w:ascii="Arial" w:eastAsia="Times New Roman" w:hAnsi="Arial" w:cs="Arial"/>
          <w:szCs w:val="24"/>
          <w:lang w:eastAsia="cs-CZ"/>
        </w:rPr>
        <w:t>Správa Národního parku České Švýcarsko, Pražská 52, 407 46 Krásná Lípa</w:t>
      </w:r>
      <w:r w:rsidRPr="0056619A">
        <w:rPr>
          <w:rFonts w:ascii="Arial" w:eastAsia="Times New Roman" w:hAnsi="Arial" w:cs="Arial"/>
          <w:szCs w:val="24"/>
          <w:lang w:eastAsia="cs-CZ"/>
        </w:rPr>
        <w:t>.</w:t>
      </w:r>
    </w:p>
    <w:p w14:paraId="730D654C" w14:textId="77777777" w:rsidR="00D31DC8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3.5 </w:t>
      </w:r>
      <w:r w:rsidR="00D31DC8">
        <w:rPr>
          <w:rFonts w:ascii="Arial" w:eastAsia="Times New Roman" w:hAnsi="Arial" w:cs="Arial"/>
          <w:szCs w:val="24"/>
          <w:lang w:eastAsia="cs-CZ"/>
        </w:rPr>
        <w:t>Vyúčtování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musí mít </w:t>
      </w:r>
      <w:r w:rsidR="00D31DC8">
        <w:rPr>
          <w:rFonts w:ascii="Arial" w:eastAsia="Times New Roman" w:hAnsi="Arial" w:cs="Arial"/>
          <w:szCs w:val="24"/>
          <w:lang w:eastAsia="cs-CZ"/>
        </w:rPr>
        <w:t>tyto náležitosti</w:t>
      </w:r>
      <w:r w:rsidR="00D31DC8" w:rsidRPr="00D31DC8">
        <w:rPr>
          <w:rFonts w:ascii="Arial" w:eastAsia="Times New Roman" w:hAnsi="Arial" w:cs="Arial"/>
          <w:szCs w:val="24"/>
          <w:lang w:eastAsia="cs-CZ"/>
        </w:rPr>
        <w:t xml:space="preserve">: </w:t>
      </w:r>
      <w:r w:rsidRPr="00CE0223">
        <w:rPr>
          <w:rFonts w:ascii="Arial" w:eastAsia="Times New Roman" w:hAnsi="Arial" w:cs="Arial"/>
          <w:szCs w:val="24"/>
          <w:lang w:eastAsia="cs-CZ"/>
        </w:rPr>
        <w:t>číslo této smlouvy, den jejího uzavření a předmět smlouvy; označení banky zhotovitele včetně identifikátoru a čísla účtu, na který má být úhrada provedena; jméno a adresu zhotovitele; položkové vykázání nákladů,</w:t>
      </w:r>
      <w:r w:rsidR="00D60EDE">
        <w:rPr>
          <w:rFonts w:ascii="Arial" w:eastAsia="Times New Roman" w:hAnsi="Arial" w:cs="Arial"/>
          <w:szCs w:val="24"/>
          <w:lang w:eastAsia="cs-CZ"/>
        </w:rPr>
        <w:t xml:space="preserve"> konečnou částku</w:t>
      </w:r>
      <w:r w:rsidR="00D31DC8">
        <w:rPr>
          <w:rFonts w:ascii="Arial" w:eastAsia="Times New Roman" w:hAnsi="Arial" w:cs="Arial"/>
          <w:szCs w:val="24"/>
          <w:lang w:eastAsia="cs-CZ"/>
        </w:rPr>
        <w:t>.</w:t>
      </w:r>
    </w:p>
    <w:p w14:paraId="63F41A34" w14:textId="77777777" w:rsidR="004D6EBC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3.6 </w:t>
      </w:r>
      <w:r w:rsidR="00D31DC8">
        <w:rPr>
          <w:rFonts w:ascii="Arial" w:eastAsia="Times New Roman" w:hAnsi="Arial" w:cs="Arial"/>
          <w:szCs w:val="24"/>
          <w:lang w:eastAsia="cs-CZ"/>
        </w:rPr>
        <w:t>Vyúčtování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vystaven</w:t>
      </w:r>
      <w:r w:rsidR="00D31DC8">
        <w:rPr>
          <w:rFonts w:ascii="Arial" w:eastAsia="Times New Roman" w:hAnsi="Arial" w:cs="Arial"/>
          <w:szCs w:val="24"/>
          <w:lang w:eastAsia="cs-CZ"/>
        </w:rPr>
        <w:t>é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zhotov</w:t>
      </w:r>
      <w:r w:rsidR="00D31DC8">
        <w:rPr>
          <w:rFonts w:ascii="Arial" w:eastAsia="Times New Roman" w:hAnsi="Arial" w:cs="Arial"/>
          <w:szCs w:val="24"/>
          <w:lang w:eastAsia="cs-CZ"/>
        </w:rPr>
        <w:t>itelem je splatné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do 30 kalendářních dnů po je</w:t>
      </w:r>
      <w:r w:rsidR="00D31DC8">
        <w:rPr>
          <w:rFonts w:ascii="Arial" w:eastAsia="Times New Roman" w:hAnsi="Arial" w:cs="Arial"/>
          <w:szCs w:val="24"/>
          <w:lang w:eastAsia="cs-CZ"/>
        </w:rPr>
        <w:t>ho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obdržení objednatelem. Objednat</w:t>
      </w:r>
      <w:r w:rsidR="00B10820">
        <w:rPr>
          <w:rFonts w:ascii="Arial" w:eastAsia="Times New Roman" w:hAnsi="Arial" w:cs="Arial"/>
          <w:szCs w:val="24"/>
          <w:lang w:eastAsia="cs-CZ"/>
        </w:rPr>
        <w:t>el může vyúčtování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vrátit do data j</w:t>
      </w:r>
      <w:r w:rsidR="00B10820">
        <w:rPr>
          <w:rFonts w:ascii="Arial" w:eastAsia="Times New Roman" w:hAnsi="Arial" w:cs="Arial"/>
          <w:szCs w:val="24"/>
          <w:lang w:eastAsia="cs-CZ"/>
        </w:rPr>
        <w:t>eho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splatnosti, pokud obsahuje nesprávné nebo neúplné náležitosti či údaje. Lhůta splatnosti</w:t>
      </w:r>
      <w:r w:rsidR="00D60EDE">
        <w:rPr>
          <w:rFonts w:ascii="Arial" w:eastAsia="Times New Roman" w:hAnsi="Arial" w:cs="Arial"/>
          <w:szCs w:val="24"/>
          <w:lang w:eastAsia="cs-CZ"/>
        </w:rPr>
        <w:t xml:space="preserve"> počne běžet doručením opravené</w:t>
      </w:r>
      <w:r w:rsidR="00B10820">
        <w:rPr>
          <w:rFonts w:ascii="Arial" w:eastAsia="Times New Roman" w:hAnsi="Arial" w:cs="Arial"/>
          <w:szCs w:val="24"/>
          <w:lang w:eastAsia="cs-CZ"/>
        </w:rPr>
        <w:t>ho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a </w:t>
      </w:r>
      <w:r w:rsidR="00D60EDE">
        <w:rPr>
          <w:rFonts w:ascii="Arial" w:eastAsia="Times New Roman" w:hAnsi="Arial" w:cs="Arial"/>
          <w:szCs w:val="24"/>
          <w:lang w:eastAsia="cs-CZ"/>
        </w:rPr>
        <w:t>bezvadné</w:t>
      </w:r>
      <w:r w:rsidR="00B10820">
        <w:rPr>
          <w:rFonts w:ascii="Arial" w:eastAsia="Times New Roman" w:hAnsi="Arial" w:cs="Arial"/>
          <w:szCs w:val="24"/>
          <w:lang w:eastAsia="cs-CZ"/>
        </w:rPr>
        <w:t>ho vyúčtování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. </w:t>
      </w:r>
    </w:p>
    <w:p w14:paraId="269E3800" w14:textId="77777777" w:rsidR="00CE0223" w:rsidRPr="00CE0223" w:rsidRDefault="006D6324" w:rsidP="00156E1C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70C85">
        <w:rPr>
          <w:rFonts w:ascii="Arial" w:eastAsia="Times New Roman" w:hAnsi="Arial" w:cs="Arial"/>
          <w:szCs w:val="24"/>
          <w:lang w:eastAsia="cs-CZ"/>
        </w:rPr>
        <w:t xml:space="preserve">3.7 </w:t>
      </w:r>
      <w:r w:rsidR="00B10820">
        <w:rPr>
          <w:rFonts w:ascii="Arial" w:eastAsia="Times New Roman" w:hAnsi="Arial" w:cs="Arial"/>
          <w:szCs w:val="24"/>
          <w:lang w:eastAsia="cs-CZ"/>
        </w:rPr>
        <w:t>Částka</w:t>
      </w:r>
      <w:r>
        <w:rPr>
          <w:rFonts w:ascii="Arial" w:eastAsia="Times New Roman" w:hAnsi="Arial" w:cs="Arial"/>
          <w:szCs w:val="24"/>
          <w:lang w:eastAsia="cs-CZ"/>
        </w:rPr>
        <w:t xml:space="preserve"> bude považována za uhrazenou včas, bude-li posledního dne splatnosti odepsána z účtu objednatele.</w:t>
      </w:r>
    </w:p>
    <w:p w14:paraId="1ED71C30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IV.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</w:t>
      </w: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Doba a místo plnění</w:t>
      </w:r>
    </w:p>
    <w:p w14:paraId="3D611C27" w14:textId="6688E2E5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2685">
        <w:rPr>
          <w:rFonts w:ascii="Arial" w:eastAsia="Times New Roman" w:hAnsi="Arial" w:cs="Arial"/>
          <w:szCs w:val="24"/>
          <w:lang w:eastAsia="cs-CZ"/>
        </w:rPr>
        <w:t>4.1 Zhotovitel se zavazuje provést dílo a předat j</w:t>
      </w:r>
      <w:r w:rsidR="0052681E" w:rsidRPr="00B82685">
        <w:rPr>
          <w:rFonts w:ascii="Arial" w:eastAsia="Times New Roman" w:hAnsi="Arial" w:cs="Arial"/>
          <w:szCs w:val="24"/>
          <w:lang w:eastAsia="cs-CZ"/>
        </w:rPr>
        <w:t xml:space="preserve">ej objednateli nejpozději </w:t>
      </w:r>
      <w:r w:rsidR="00137141" w:rsidRPr="00B82685">
        <w:rPr>
          <w:rFonts w:ascii="Arial" w:eastAsia="Times New Roman" w:hAnsi="Arial" w:cs="Arial"/>
          <w:szCs w:val="24"/>
          <w:lang w:eastAsia="cs-CZ"/>
        </w:rPr>
        <w:t xml:space="preserve">do: </w:t>
      </w:r>
      <w:r w:rsidR="00D4625C" w:rsidRPr="00B82685">
        <w:rPr>
          <w:rFonts w:ascii="Arial" w:eastAsia="Times New Roman" w:hAnsi="Arial" w:cs="Arial"/>
          <w:bCs/>
          <w:szCs w:val="24"/>
          <w:lang w:eastAsia="cs-CZ"/>
        </w:rPr>
        <w:t xml:space="preserve">15. </w:t>
      </w:r>
      <w:r w:rsidR="009E50D9" w:rsidRPr="00B82685">
        <w:rPr>
          <w:rFonts w:ascii="Arial" w:eastAsia="Times New Roman" w:hAnsi="Arial" w:cs="Arial"/>
          <w:bCs/>
          <w:szCs w:val="24"/>
          <w:lang w:eastAsia="cs-CZ"/>
        </w:rPr>
        <w:t>9</w:t>
      </w:r>
      <w:r w:rsidR="00D4625C" w:rsidRPr="00B82685">
        <w:rPr>
          <w:rFonts w:ascii="Arial" w:eastAsia="Times New Roman" w:hAnsi="Arial" w:cs="Arial"/>
          <w:bCs/>
          <w:szCs w:val="24"/>
          <w:lang w:eastAsia="cs-CZ"/>
        </w:rPr>
        <w:t>. 20</w:t>
      </w:r>
      <w:r w:rsidR="007E5B90" w:rsidRPr="00B82685">
        <w:rPr>
          <w:rFonts w:ascii="Arial" w:eastAsia="Times New Roman" w:hAnsi="Arial" w:cs="Arial"/>
          <w:bCs/>
          <w:szCs w:val="24"/>
          <w:lang w:eastAsia="cs-CZ"/>
        </w:rPr>
        <w:t>2</w:t>
      </w:r>
      <w:r w:rsidR="00046630" w:rsidRPr="00B82685">
        <w:rPr>
          <w:rFonts w:ascii="Arial" w:eastAsia="Times New Roman" w:hAnsi="Arial" w:cs="Arial"/>
          <w:bCs/>
          <w:szCs w:val="24"/>
          <w:lang w:eastAsia="cs-CZ"/>
        </w:rPr>
        <w:t>5</w:t>
      </w:r>
      <w:r w:rsidR="00B82685">
        <w:rPr>
          <w:rFonts w:ascii="Arial" w:eastAsia="Times New Roman" w:hAnsi="Arial" w:cs="Arial"/>
          <w:bCs/>
          <w:szCs w:val="24"/>
          <w:lang w:eastAsia="cs-CZ"/>
        </w:rPr>
        <w:t>.</w:t>
      </w:r>
    </w:p>
    <w:p w14:paraId="5181DF48" w14:textId="77777777" w:rsidR="00CE0223" w:rsidRPr="006077B2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 xml:space="preserve">4.2 Pokud zhotovitel dokončí dílo před dohodnutým termínem, zavazuje se objednatel, že převezme dílo i v dřívějším </w:t>
      </w:r>
      <w:r w:rsidRPr="006077B2">
        <w:rPr>
          <w:rFonts w:ascii="Arial" w:eastAsia="Times New Roman" w:hAnsi="Arial" w:cs="Arial"/>
          <w:szCs w:val="24"/>
          <w:lang w:eastAsia="cs-CZ"/>
        </w:rPr>
        <w:t>nabídnutém termínu, pokud bude bez vad a nedodělků.</w:t>
      </w:r>
    </w:p>
    <w:p w14:paraId="7E5FA232" w14:textId="01E2CFC3" w:rsidR="00DB5A48" w:rsidRDefault="00CE0223" w:rsidP="006077B2">
      <w:pPr>
        <w:keepLines/>
        <w:spacing w:before="120" w:after="120" w:line="240" w:lineRule="auto"/>
        <w:ind w:left="340" w:hanging="340"/>
        <w:jc w:val="both"/>
      </w:pPr>
      <w:r w:rsidRPr="006077B2">
        <w:rPr>
          <w:rFonts w:ascii="Arial" w:eastAsia="Times New Roman" w:hAnsi="Arial" w:cs="Arial"/>
          <w:szCs w:val="24"/>
          <w:lang w:eastAsia="cs-CZ"/>
        </w:rPr>
        <w:t xml:space="preserve">4.3 </w:t>
      </w:r>
      <w:r w:rsidR="00224E42" w:rsidRPr="006077B2">
        <w:rPr>
          <w:rFonts w:ascii="Arial" w:eastAsia="Times New Roman" w:hAnsi="Arial" w:cs="Arial"/>
          <w:szCs w:val="24"/>
          <w:lang w:eastAsia="cs-CZ"/>
        </w:rPr>
        <w:t>Místem plnění je</w:t>
      </w:r>
      <w:r w:rsidR="00046630" w:rsidRPr="006077B2">
        <w:rPr>
          <w:rFonts w:ascii="Arial" w:eastAsia="Times New Roman" w:hAnsi="Arial" w:cs="Arial"/>
          <w:szCs w:val="24"/>
          <w:lang w:eastAsia="cs-CZ"/>
        </w:rPr>
        <w:t xml:space="preserve"> </w:t>
      </w:r>
      <w:r w:rsidR="006077B2">
        <w:rPr>
          <w:rFonts w:ascii="Arial" w:eastAsia="Times New Roman" w:hAnsi="Arial" w:cs="Arial"/>
          <w:szCs w:val="24"/>
        </w:rPr>
        <w:t>lokalita v okolí Vysokého Sněžníku (</w:t>
      </w:r>
      <w:r w:rsidR="006077B2" w:rsidRPr="00683907">
        <w:rPr>
          <w:rFonts w:ascii="Arial" w:eastAsia="Times New Roman" w:hAnsi="Arial" w:cs="Arial"/>
          <w:szCs w:val="24"/>
        </w:rPr>
        <w:t>N50°47´57´´ E14°05´05´´</w:t>
      </w:r>
      <w:r w:rsidR="006077B2">
        <w:rPr>
          <w:rFonts w:ascii="Arial" w:eastAsia="Times New Roman" w:hAnsi="Arial" w:cs="Arial"/>
          <w:szCs w:val="24"/>
        </w:rPr>
        <w:t>)</w:t>
      </w:r>
      <w:r w:rsidR="00224E42" w:rsidRPr="006077B2">
        <w:rPr>
          <w:rFonts w:ascii="Arial" w:hAnsi="Arial" w:cs="Arial"/>
        </w:rPr>
        <w:t>.</w:t>
      </w:r>
      <w:r w:rsidR="00224E42">
        <w:t xml:space="preserve"> </w:t>
      </w:r>
    </w:p>
    <w:p w14:paraId="35DE5E96" w14:textId="77777777" w:rsidR="00224E42" w:rsidRPr="002E1249" w:rsidRDefault="00224E42" w:rsidP="00DB5A4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</w:p>
    <w:p w14:paraId="2EDF753D" w14:textId="77777777" w:rsidR="00DB5A48" w:rsidRPr="00156E1C" w:rsidRDefault="00CE0223" w:rsidP="00156E1C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b/>
          <w:bCs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V. Další ujednání</w:t>
      </w:r>
    </w:p>
    <w:p w14:paraId="4DA16958" w14:textId="77777777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5.1 Zhotovitel je povinen provést dílo v kvalitě, formě a obsahu, které vyžaduje tato smlouva a která je obvyklá pro díla obdobného typu. Zhotovitel je povinen po celou dobu provádění díla dbát pokynů objednatele.</w:t>
      </w:r>
    </w:p>
    <w:p w14:paraId="44533A0C" w14:textId="77777777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5.2 Objednatel je oprávněn kontrolovat provádění díla. Zjistí-li objednatel, že zhotovitel provádí dílo v rozporu se svými povinnostmi, je oprávněn zhotovitele na tuto skutečnost upozornit a dožadovat se provádění díla řádným způsobem. Jestliže tak zhotovitel neučiní ani ve lhůtě mu k tomu poskytnuté, je objednatel oprávněn od této smlouvy odstoupit doručením písemného odstoupení zhotoviteli.</w:t>
      </w:r>
    </w:p>
    <w:p w14:paraId="47E6B979" w14:textId="77777777" w:rsidR="00CE0223" w:rsidRPr="00CE0223" w:rsidRDefault="00CE0223" w:rsidP="00CE0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b/>
          <w:bCs/>
          <w:szCs w:val="24"/>
          <w:lang w:eastAsia="cs-CZ"/>
        </w:rPr>
        <w:t>VI. Předání a převzetí díla</w:t>
      </w:r>
    </w:p>
    <w:p w14:paraId="79662BFF" w14:textId="381826AB" w:rsidR="00CE0223" w:rsidRPr="00CE0223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6.1 O předání díla vyhotoví smluvní strany předávací protokol podepsaný oběma smluvními stranami. Objednatel není povinen převzít dílo vykazující</w:t>
      </w:r>
      <w:r w:rsidR="00046630">
        <w:rPr>
          <w:rFonts w:ascii="Arial" w:eastAsia="Times New Roman" w:hAnsi="Arial" w:cs="Arial"/>
          <w:szCs w:val="24"/>
          <w:lang w:eastAsia="cs-CZ"/>
        </w:rPr>
        <w:t>,</w:t>
      </w:r>
      <w:r w:rsidRPr="00CE0223">
        <w:rPr>
          <w:rFonts w:ascii="Arial" w:eastAsia="Times New Roman" w:hAnsi="Arial" w:cs="Arial"/>
          <w:szCs w:val="24"/>
          <w:lang w:eastAsia="cs-CZ"/>
        </w:rPr>
        <w:t xml:space="preserve"> byť drobné vady či nedodělky.</w:t>
      </w:r>
    </w:p>
    <w:p w14:paraId="5FB2DC0E" w14:textId="77777777" w:rsidR="00281F59" w:rsidRDefault="00CE0223" w:rsidP="00281F59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t>6.2 Objednatel má právo převzít i dílo, které vykazuje drobné vady a nedodělky. V tom případě je zhotovitel povinen odstranit tyto vady a nedodělky v termínu stanoveném objednatelem uvedeném v předávacím protokolu.</w:t>
      </w:r>
    </w:p>
    <w:p w14:paraId="6BB10031" w14:textId="77777777" w:rsidR="00F719BD" w:rsidRPr="00281F59" w:rsidRDefault="00CE0223" w:rsidP="00281F59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223">
        <w:rPr>
          <w:rFonts w:ascii="Arial" w:eastAsia="Times New Roman" w:hAnsi="Arial" w:cs="Arial"/>
          <w:szCs w:val="24"/>
          <w:lang w:eastAsia="cs-CZ"/>
        </w:rPr>
        <w:lastRenderedPageBreak/>
        <w:t xml:space="preserve">6.3 V případě, že dílo nebude v termínu provedení díla dokončeno, aniž by důvod nedokončení díla ležel na straně objednatele, má objednatel právo převzít částečně provedené dílo a od zbytku plnění bez dalšího odstoupit. Odstoupení podle věty první vyznačí objednatel v předávacím protokolu. </w:t>
      </w:r>
      <w:r w:rsidR="00F719BD">
        <w:rPr>
          <w:rFonts w:ascii="Arial" w:eastAsia="Times New Roman" w:hAnsi="Arial" w:cs="Arial"/>
          <w:szCs w:val="24"/>
          <w:lang w:eastAsia="cs-CZ"/>
        </w:rPr>
        <w:t>Strany souhlasně prohlašují, že písemným vyznačením odstoupení v předávacím protokolu se odstoupení podle věty první považuje za učiněné oprávněnou osobou a doručené zhotoviteli.</w:t>
      </w:r>
    </w:p>
    <w:p w14:paraId="0061425A" w14:textId="77777777" w:rsidR="00F719BD" w:rsidRDefault="00F719BD" w:rsidP="00F719BD">
      <w:pPr>
        <w:keepLines/>
        <w:spacing w:before="120" w:after="120" w:line="240" w:lineRule="auto"/>
        <w:jc w:val="both"/>
        <w:rPr>
          <w:rFonts w:ascii="Arial" w:eastAsia="Times New Roman" w:hAnsi="Arial" w:cs="Arial"/>
          <w:szCs w:val="24"/>
          <w:lang w:eastAsia="cs-CZ"/>
        </w:rPr>
      </w:pPr>
    </w:p>
    <w:p w14:paraId="2E3B3590" w14:textId="77777777" w:rsidR="00F719BD" w:rsidRPr="00BB1108" w:rsidRDefault="00F719BD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</w:p>
    <w:p w14:paraId="30829800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Cs w:val="24"/>
          <w:lang w:eastAsia="cs-CZ"/>
        </w:rPr>
        <w:t>VI</w:t>
      </w:r>
      <w:r w:rsidRPr="00870C85">
        <w:rPr>
          <w:rFonts w:ascii="Arial" w:eastAsia="Times New Roman" w:hAnsi="Arial" w:cs="Arial"/>
          <w:b/>
          <w:bCs/>
          <w:szCs w:val="24"/>
          <w:lang w:eastAsia="cs-CZ"/>
        </w:rPr>
        <w:t>I. Sankce</w:t>
      </w:r>
    </w:p>
    <w:p w14:paraId="1D0E1331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7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.1 V případě, že zhotovitel nedodrží termín provedení díla anebo termín odstranění vad a nedodělků uvedený v předávacím protokolu, je zhotovitel povinen zaplatit objednateli smluvní pokutu ve výši 0,1 % z ceny díla za každý den prodlení. </w:t>
      </w:r>
    </w:p>
    <w:p w14:paraId="4002F473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7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.2 V případě prodlení objednatele s placením vyúčtování je objednatel povinen zaplatit zhotoviteli úrok z prodlení z nezaplacené částky </w:t>
      </w:r>
      <w:r w:rsidR="00F719BD">
        <w:rPr>
          <w:rFonts w:ascii="Arial" w:eastAsia="Times New Roman" w:hAnsi="Arial" w:cs="Arial"/>
          <w:szCs w:val="24"/>
          <w:lang w:eastAsia="cs-CZ"/>
        </w:rPr>
        <w:t>ve výši stanovené právními předpisy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 Nárok na úrok z prodlení vzniká zhotoviteli až po 30 dnech po </w:t>
      </w:r>
      <w:r w:rsidR="00B10820">
        <w:rPr>
          <w:rFonts w:ascii="Arial" w:eastAsia="Times New Roman" w:hAnsi="Arial" w:cs="Arial"/>
          <w:szCs w:val="24"/>
          <w:lang w:eastAsia="cs-CZ"/>
        </w:rPr>
        <w:t>lhůtě splatnosti</w:t>
      </w:r>
      <w:r w:rsidRPr="00870C85">
        <w:rPr>
          <w:rFonts w:ascii="Arial" w:eastAsia="Times New Roman" w:hAnsi="Arial" w:cs="Arial"/>
          <w:szCs w:val="24"/>
          <w:lang w:eastAsia="cs-CZ"/>
        </w:rPr>
        <w:t>.</w:t>
      </w:r>
    </w:p>
    <w:p w14:paraId="4C68BBB7" w14:textId="77777777" w:rsidR="006D6324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7</w:t>
      </w:r>
      <w:r w:rsidRPr="00870C85">
        <w:rPr>
          <w:rFonts w:ascii="Arial" w:eastAsia="Times New Roman" w:hAnsi="Arial" w:cs="Arial"/>
          <w:szCs w:val="24"/>
          <w:lang w:eastAsia="cs-CZ"/>
        </w:rPr>
        <w:t>.3 Ustanoveními o smluvní pokutě není dotčen nárok oprávněné smluvní strany požadovat náhradu škody v plném rozsahu.</w:t>
      </w:r>
    </w:p>
    <w:p w14:paraId="68F63072" w14:textId="77777777" w:rsidR="006D6324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b/>
          <w:bCs/>
          <w:szCs w:val="24"/>
          <w:lang w:eastAsia="cs-CZ"/>
        </w:rPr>
      </w:pPr>
    </w:p>
    <w:p w14:paraId="47AD84DE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Cs w:val="24"/>
          <w:lang w:eastAsia="cs-CZ"/>
        </w:rPr>
        <w:t>VIII</w:t>
      </w:r>
      <w:r w:rsidRPr="00870C85">
        <w:rPr>
          <w:rFonts w:ascii="Arial" w:eastAsia="Times New Roman" w:hAnsi="Arial" w:cs="Arial"/>
          <w:b/>
          <w:bCs/>
          <w:szCs w:val="24"/>
          <w:lang w:eastAsia="cs-CZ"/>
        </w:rPr>
        <w:t>. Závěrečná ustanovení</w:t>
      </w:r>
    </w:p>
    <w:p w14:paraId="66CF115D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.1 Tato smlouva může být měněna a doplňována pouze písemnými a očíslovanými dodatky podepsanými </w:t>
      </w:r>
      <w:r w:rsidR="00F719BD">
        <w:rPr>
          <w:rFonts w:ascii="Arial" w:eastAsia="Times New Roman" w:hAnsi="Arial" w:cs="Arial"/>
          <w:szCs w:val="24"/>
          <w:lang w:eastAsia="cs-CZ"/>
        </w:rPr>
        <w:t>oběma smluvními stranami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, není-li v této smlouvě uvedeno jinak. </w:t>
      </w:r>
    </w:p>
    <w:p w14:paraId="30D9F906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.2 Ve věcech touto smlouvou neupravených se řídí práva a povinnosti smluvních stran příslušnými ustanoveními zákona č. 89/2012 Sb., občanského zákoníku. </w:t>
      </w:r>
    </w:p>
    <w:p w14:paraId="353325A9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.3 Zhotovitel bezvýhradně souhlasí se zveřejněním své identifikace a dalších parametrů smlouvy, včetně vyplacené ceny. </w:t>
      </w:r>
    </w:p>
    <w:p w14:paraId="06388D01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>.4 Tato smlouva je vyhotovena v</w:t>
      </w:r>
      <w:r w:rsidR="00CC7828">
        <w:rPr>
          <w:rFonts w:ascii="Arial" w:eastAsia="Times New Roman" w:hAnsi="Arial" w:cs="Arial"/>
          <w:szCs w:val="24"/>
          <w:lang w:eastAsia="cs-CZ"/>
        </w:rPr>
        <w:t>e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 třech stejnopisech, z nichž každý má platnost originálu. Dva stejnopisy obdrží objednatel, jeden stejnopis obdrží zhotovitel. </w:t>
      </w:r>
    </w:p>
    <w:p w14:paraId="42861337" w14:textId="77777777" w:rsidR="00AA2622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.5 </w:t>
      </w:r>
      <w:r w:rsidR="001D3504" w:rsidRPr="00870C85">
        <w:rPr>
          <w:rFonts w:ascii="Arial" w:eastAsia="Times New Roman" w:hAnsi="Arial" w:cs="Arial"/>
          <w:szCs w:val="24"/>
          <w:lang w:eastAsia="cs-CZ"/>
        </w:rPr>
        <w:t xml:space="preserve">Smlouva nabývá </w:t>
      </w:r>
      <w:r w:rsidR="001D3504">
        <w:rPr>
          <w:rFonts w:ascii="Arial" w:eastAsia="Times New Roman" w:hAnsi="Arial" w:cs="Arial"/>
          <w:szCs w:val="24"/>
          <w:lang w:eastAsia="cs-CZ"/>
        </w:rPr>
        <w:t xml:space="preserve">platnosti a účinnosti dnem jejího podpisu poslední </w:t>
      </w:r>
      <w:r w:rsidR="00F719BD">
        <w:rPr>
          <w:rFonts w:ascii="Arial" w:eastAsia="Times New Roman" w:hAnsi="Arial" w:cs="Arial"/>
          <w:szCs w:val="24"/>
          <w:lang w:eastAsia="cs-CZ"/>
        </w:rPr>
        <w:t xml:space="preserve">ze </w:t>
      </w:r>
      <w:r w:rsidR="001D3504">
        <w:rPr>
          <w:rFonts w:ascii="Arial" w:eastAsia="Times New Roman" w:hAnsi="Arial" w:cs="Arial"/>
          <w:szCs w:val="24"/>
          <w:lang w:eastAsia="cs-CZ"/>
        </w:rPr>
        <w:t>smluvní</w:t>
      </w:r>
      <w:r w:rsidR="00F719BD">
        <w:rPr>
          <w:rFonts w:ascii="Arial" w:eastAsia="Times New Roman" w:hAnsi="Arial" w:cs="Arial"/>
          <w:szCs w:val="24"/>
          <w:lang w:eastAsia="cs-CZ"/>
        </w:rPr>
        <w:t>ch</w:t>
      </w:r>
      <w:r w:rsidR="001D3504">
        <w:rPr>
          <w:rFonts w:ascii="Arial" w:eastAsia="Times New Roman" w:hAnsi="Arial" w:cs="Arial"/>
          <w:szCs w:val="24"/>
          <w:lang w:eastAsia="cs-CZ"/>
        </w:rPr>
        <w:t xml:space="preserve"> stran.</w:t>
      </w:r>
    </w:p>
    <w:p w14:paraId="2C9BF322" w14:textId="77777777" w:rsidR="006D6324" w:rsidRPr="00870C85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>.</w:t>
      </w:r>
      <w:r>
        <w:rPr>
          <w:rFonts w:ascii="Arial" w:eastAsia="Times New Roman" w:hAnsi="Arial" w:cs="Arial"/>
          <w:szCs w:val="24"/>
          <w:lang w:eastAsia="cs-CZ"/>
        </w:rPr>
        <w:t>6</w:t>
      </w:r>
      <w:r w:rsidRPr="00870C85">
        <w:rPr>
          <w:rFonts w:ascii="Arial" w:eastAsia="Times New Roman" w:hAnsi="Arial" w:cs="Arial"/>
          <w:szCs w:val="24"/>
          <w:lang w:eastAsia="cs-CZ"/>
        </w:rPr>
        <w:t xml:space="preserve"> Obě smluvní strany prohlašují, že se seznámily s celým textem smlouvy včetně jejich příloh a s celým obsahem smlouvy souhlasí. Současně prohlašují, že tato smlouva nebyla sjednána v tísni ani za jinak nápadně nevýhodných podmínek.</w:t>
      </w:r>
    </w:p>
    <w:p w14:paraId="75CB2422" w14:textId="77777777" w:rsidR="00264520" w:rsidRPr="00BB1108" w:rsidRDefault="006D6324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  <w:lang w:eastAsia="cs-CZ"/>
        </w:rPr>
      </w:pPr>
      <w:r>
        <w:rPr>
          <w:rFonts w:ascii="Arial" w:eastAsia="Times New Roman" w:hAnsi="Arial" w:cs="Arial"/>
          <w:szCs w:val="24"/>
          <w:lang w:eastAsia="cs-CZ"/>
        </w:rPr>
        <w:t>8</w:t>
      </w:r>
      <w:r w:rsidRPr="00870C85">
        <w:rPr>
          <w:rFonts w:ascii="Arial" w:eastAsia="Times New Roman" w:hAnsi="Arial" w:cs="Arial"/>
          <w:szCs w:val="24"/>
          <w:lang w:eastAsia="cs-CZ"/>
        </w:rPr>
        <w:t>.</w:t>
      </w:r>
      <w:r>
        <w:rPr>
          <w:rFonts w:ascii="Arial" w:eastAsia="Times New Roman" w:hAnsi="Arial" w:cs="Arial"/>
          <w:szCs w:val="24"/>
          <w:lang w:eastAsia="cs-CZ"/>
        </w:rPr>
        <w:t xml:space="preserve">7 </w:t>
      </w:r>
      <w:r w:rsidRPr="00870C85">
        <w:rPr>
          <w:rFonts w:ascii="Arial" w:eastAsia="Times New Roman" w:hAnsi="Arial" w:cs="Arial"/>
          <w:szCs w:val="24"/>
          <w:lang w:eastAsia="cs-CZ"/>
        </w:rPr>
        <w:t>Nedílnou součástí smlouvy jsou tyto přílohy:</w:t>
      </w:r>
    </w:p>
    <w:p w14:paraId="2D59F296" w14:textId="77777777" w:rsidR="006077B2" w:rsidRPr="00870C85" w:rsidRDefault="006077B2" w:rsidP="006077B2">
      <w:pPr>
        <w:keepLines/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0C85">
        <w:rPr>
          <w:rFonts w:ascii="Arial" w:eastAsia="Times New Roman" w:hAnsi="Arial" w:cs="Arial"/>
          <w:szCs w:val="24"/>
        </w:rPr>
        <w:t xml:space="preserve">Příloha č. 1 – </w:t>
      </w:r>
      <w:r>
        <w:rPr>
          <w:rFonts w:ascii="Arial" w:eastAsia="Times New Roman" w:hAnsi="Arial" w:cs="Arial"/>
          <w:szCs w:val="24"/>
        </w:rPr>
        <w:t>kalkulace</w:t>
      </w:r>
    </w:p>
    <w:p w14:paraId="6EBC28F9" w14:textId="77777777" w:rsidR="006077B2" w:rsidRDefault="006077B2" w:rsidP="006077B2">
      <w:pPr>
        <w:keepLines/>
        <w:spacing w:before="120" w:after="120" w:line="240" w:lineRule="auto"/>
        <w:ind w:left="340"/>
        <w:jc w:val="both"/>
        <w:rPr>
          <w:rFonts w:ascii="Arial" w:eastAsia="Times New Roman" w:hAnsi="Arial" w:cs="Arial"/>
          <w:szCs w:val="24"/>
        </w:rPr>
      </w:pPr>
      <w:r w:rsidRPr="00870C85">
        <w:rPr>
          <w:rFonts w:ascii="Arial" w:eastAsia="Times New Roman" w:hAnsi="Arial" w:cs="Arial"/>
          <w:szCs w:val="24"/>
        </w:rPr>
        <w:t xml:space="preserve">Příloha č. 2 – </w:t>
      </w:r>
      <w:r>
        <w:rPr>
          <w:rFonts w:ascii="Arial" w:eastAsia="Times New Roman" w:hAnsi="Arial" w:cs="Arial"/>
          <w:szCs w:val="24"/>
        </w:rPr>
        <w:t>bližší popis díla</w:t>
      </w:r>
    </w:p>
    <w:p w14:paraId="70E26624" w14:textId="11904F28" w:rsidR="00793811" w:rsidRPr="00BB1108" w:rsidRDefault="00793811" w:rsidP="00BB1108">
      <w:pPr>
        <w:keepLines/>
        <w:spacing w:before="120" w:after="120" w:line="240" w:lineRule="auto"/>
        <w:ind w:left="340"/>
        <w:jc w:val="both"/>
        <w:rPr>
          <w:rFonts w:ascii="Arial" w:eastAsia="Times New Roman" w:hAnsi="Arial" w:cs="Arial"/>
          <w:szCs w:val="24"/>
          <w:lang w:eastAsia="cs-CZ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255"/>
        <w:gridCol w:w="388"/>
        <w:gridCol w:w="393"/>
        <w:gridCol w:w="809"/>
        <w:gridCol w:w="412"/>
        <w:gridCol w:w="152"/>
        <w:gridCol w:w="314"/>
        <w:gridCol w:w="353"/>
        <w:gridCol w:w="670"/>
        <w:gridCol w:w="195"/>
        <w:gridCol w:w="46"/>
        <w:gridCol w:w="77"/>
        <w:gridCol w:w="255"/>
        <w:gridCol w:w="1387"/>
        <w:gridCol w:w="392"/>
        <w:gridCol w:w="1907"/>
        <w:gridCol w:w="45"/>
        <w:gridCol w:w="59"/>
      </w:tblGrid>
      <w:tr w:rsidR="00793811" w:rsidRPr="00CE0223" w14:paraId="215F7602" w14:textId="77777777" w:rsidTr="00793811">
        <w:trPr>
          <w:gridAfter w:val="1"/>
          <w:wAfter w:w="59" w:type="dxa"/>
          <w:trHeight w:val="608"/>
          <w:jc w:val="center"/>
        </w:trPr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57874" w14:textId="77777777" w:rsidR="00793811" w:rsidRPr="00CE0223" w:rsidRDefault="00793811" w:rsidP="00772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223">
              <w:rPr>
                <w:rFonts w:ascii="Arial" w:eastAsia="Times New Roman" w:hAnsi="Arial" w:cs="Arial"/>
                <w:szCs w:val="24"/>
                <w:lang w:eastAsia="cs-CZ"/>
              </w:rPr>
              <w:t>V</w:t>
            </w:r>
            <w:r>
              <w:rPr>
                <w:rFonts w:ascii="Arial" w:eastAsia="Times New Roman" w:hAnsi="Arial" w:cs="Arial"/>
                <w:szCs w:val="24"/>
                <w:lang w:eastAsia="cs-CZ"/>
              </w:rPr>
              <w:t> Krásné Lípě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AB9E8" w14:textId="77777777" w:rsidR="00793811" w:rsidRPr="00CE0223" w:rsidRDefault="00793811" w:rsidP="00772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22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AC2DD" w14:textId="77777777" w:rsidR="00793811" w:rsidRPr="00CE0223" w:rsidRDefault="00793811" w:rsidP="00772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223">
              <w:rPr>
                <w:rFonts w:ascii="Arial" w:eastAsia="Times New Roman" w:hAnsi="Arial" w:cs="Arial"/>
                <w:szCs w:val="24"/>
                <w:lang w:eastAsia="cs-CZ"/>
              </w:rPr>
              <w:t>dne ...................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259FE" w14:textId="77777777" w:rsidR="00793811" w:rsidRPr="00CE0223" w:rsidRDefault="00793811" w:rsidP="00772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22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370F1" w14:textId="77777777" w:rsidR="00793811" w:rsidRPr="00CE0223" w:rsidRDefault="00793811" w:rsidP="00772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Cs w:val="24"/>
                <w:lang w:eastAsia="cs-CZ"/>
              </w:rPr>
              <w:t>V …………</w:t>
            </w:r>
            <w:proofErr w:type="gramStart"/>
            <w:r>
              <w:rPr>
                <w:rFonts w:ascii="Arial" w:eastAsia="Times New Roman" w:hAnsi="Arial" w:cs="Arial"/>
                <w:szCs w:val="24"/>
                <w:lang w:eastAsia="cs-CZ"/>
              </w:rPr>
              <w:t>…….</w:t>
            </w:r>
            <w:proofErr w:type="gramEnd"/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09735" w14:textId="77777777" w:rsidR="00793811" w:rsidRPr="00CE0223" w:rsidRDefault="00793811" w:rsidP="00772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22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594F0" w14:textId="77777777" w:rsidR="00793811" w:rsidRPr="00CE0223" w:rsidRDefault="00793811" w:rsidP="00772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223">
              <w:rPr>
                <w:rFonts w:ascii="Arial" w:eastAsia="Times New Roman" w:hAnsi="Arial" w:cs="Arial"/>
                <w:szCs w:val="24"/>
                <w:lang w:eastAsia="cs-CZ"/>
              </w:rPr>
              <w:t>dne ...................</w:t>
            </w:r>
          </w:p>
        </w:tc>
      </w:tr>
      <w:tr w:rsidR="00793811" w:rsidRPr="0045353A" w14:paraId="68967FA5" w14:textId="77777777" w:rsidTr="00281F59">
        <w:trPr>
          <w:trHeight w:val="186"/>
          <w:jc w:val="center"/>
        </w:trPr>
        <w:tc>
          <w:tcPr>
            <w:tcW w:w="33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EF4C1" w14:textId="77777777" w:rsidR="00793811" w:rsidRPr="0045353A" w:rsidRDefault="00793811" w:rsidP="007726F6">
            <w:pPr>
              <w:spacing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3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07BA3" w14:textId="77777777" w:rsidR="00793811" w:rsidRPr="0045353A" w:rsidRDefault="00793811" w:rsidP="007726F6">
            <w:pPr>
              <w:spacing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3E8CA" w14:textId="77777777" w:rsidR="00793811" w:rsidRPr="0045353A" w:rsidRDefault="00793811" w:rsidP="007726F6">
            <w:pPr>
              <w:spacing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93811" w:rsidRPr="0045353A" w14:paraId="566515BA" w14:textId="77777777" w:rsidTr="00793811">
        <w:trPr>
          <w:jc w:val="center"/>
        </w:trPr>
        <w:tc>
          <w:tcPr>
            <w:tcW w:w="33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BDD4A" w14:textId="77777777" w:rsidR="00793811" w:rsidRPr="0045353A" w:rsidRDefault="00793811" w:rsidP="007726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5353A">
              <w:rPr>
                <w:rFonts w:ascii="Arial" w:eastAsia="Times New Roman" w:hAnsi="Arial" w:cs="Arial"/>
                <w:szCs w:val="24"/>
                <w:lang w:eastAsia="cs-CZ"/>
              </w:rPr>
              <w:t>Objednatel</w:t>
            </w:r>
          </w:p>
        </w:tc>
        <w:tc>
          <w:tcPr>
            <w:tcW w:w="13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565DC" w14:textId="77777777" w:rsidR="00793811" w:rsidRPr="0045353A" w:rsidRDefault="00793811" w:rsidP="007726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5353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153B5" w14:textId="77777777" w:rsidR="00793811" w:rsidRPr="0045353A" w:rsidRDefault="008162CE" w:rsidP="007726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Cs w:val="24"/>
                <w:lang w:eastAsia="cs-CZ"/>
              </w:rPr>
              <w:t xml:space="preserve">   </w:t>
            </w:r>
            <w:r w:rsidR="006A1892">
              <w:rPr>
                <w:rFonts w:ascii="Arial" w:eastAsia="Times New Roman" w:hAnsi="Arial" w:cs="Arial"/>
                <w:szCs w:val="24"/>
                <w:lang w:eastAsia="cs-CZ"/>
              </w:rPr>
              <w:t xml:space="preserve"> </w:t>
            </w:r>
            <w:r w:rsidR="00793811" w:rsidRPr="0045353A">
              <w:rPr>
                <w:rFonts w:ascii="Arial" w:eastAsia="Times New Roman" w:hAnsi="Arial" w:cs="Arial"/>
                <w:szCs w:val="24"/>
                <w:lang w:eastAsia="cs-CZ"/>
              </w:rPr>
              <w:t>Zhotovitel</w:t>
            </w:r>
          </w:p>
        </w:tc>
      </w:tr>
      <w:tr w:rsidR="00470C21" w:rsidRPr="00870C85" w14:paraId="5A4EDC4A" w14:textId="77777777" w:rsidTr="00470C21">
        <w:trPr>
          <w:gridAfter w:val="6"/>
          <w:wAfter w:w="4045" w:type="dxa"/>
          <w:trHeight w:val="8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F6BA4" w14:textId="77777777" w:rsidR="00470C21" w:rsidRPr="00870C85" w:rsidRDefault="00470C21" w:rsidP="007938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16213" w14:textId="77777777" w:rsidR="00470C21" w:rsidRPr="00870C85" w:rsidRDefault="00470C21" w:rsidP="00E71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C312B" w14:textId="77777777" w:rsidR="00470C21" w:rsidRPr="00870C85" w:rsidRDefault="00470C21" w:rsidP="00E7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164A" w14:textId="77777777" w:rsidR="00470C21" w:rsidRPr="00870C85" w:rsidRDefault="00470C21" w:rsidP="00E7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70C21" w:rsidRPr="00870C85" w14:paraId="075E5B56" w14:textId="77777777" w:rsidTr="00470C21">
        <w:trPr>
          <w:gridAfter w:val="5"/>
          <w:wAfter w:w="3790" w:type="dxa"/>
          <w:trHeight w:val="80"/>
          <w:jc w:val="center"/>
        </w:trPr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5E0B2" w14:textId="77777777" w:rsidR="00470C21" w:rsidRPr="00870C85" w:rsidRDefault="00470C21" w:rsidP="00E71722">
            <w:pPr>
              <w:spacing w:after="0"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0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9D006" w14:textId="77777777" w:rsidR="00470C21" w:rsidRPr="00870C85" w:rsidRDefault="00470C21" w:rsidP="00E71722">
            <w:pPr>
              <w:spacing w:after="0" w:line="18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470C21" w:rsidRPr="00870C85" w14:paraId="4BAB0251" w14:textId="77777777" w:rsidTr="00E71722">
        <w:trPr>
          <w:gridAfter w:val="5"/>
          <w:wAfter w:w="3790" w:type="dxa"/>
          <w:jc w:val="center"/>
        </w:trPr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2ADF6" w14:textId="77777777" w:rsidR="001E790D" w:rsidRPr="00870C85" w:rsidRDefault="001E790D" w:rsidP="00E7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0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8874B" w14:textId="77777777" w:rsidR="00470C21" w:rsidRPr="00870C85" w:rsidRDefault="00470C21" w:rsidP="00E71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6D6324" w:rsidRPr="00FF2441" w14:paraId="24293330" w14:textId="77777777" w:rsidTr="00E71722">
        <w:trPr>
          <w:gridAfter w:val="2"/>
          <w:wAfter w:w="104" w:type="dxa"/>
          <w:jc w:val="center"/>
        </w:trPr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4AE7F" w14:textId="77777777" w:rsidR="00793811" w:rsidRDefault="00793811" w:rsidP="00E71722">
            <w:pPr>
              <w:spacing w:after="0" w:line="240" w:lineRule="auto"/>
              <w:rPr>
                <w:rFonts w:ascii="Arial" w:eastAsia="Times New Roman" w:hAnsi="Arial" w:cs="Arial"/>
                <w:bCs/>
                <w:lang w:eastAsia="cs-CZ"/>
              </w:rPr>
            </w:pPr>
          </w:p>
          <w:p w14:paraId="4F272C81" w14:textId="77777777" w:rsidR="006D6324" w:rsidRPr="00FF2441" w:rsidRDefault="006D6324" w:rsidP="00E71722">
            <w:pPr>
              <w:spacing w:after="0" w:line="240" w:lineRule="auto"/>
              <w:rPr>
                <w:rFonts w:ascii="Arial" w:eastAsia="Times New Roman" w:hAnsi="Arial" w:cs="Arial"/>
                <w:bCs/>
                <w:lang w:eastAsia="cs-CZ"/>
              </w:rPr>
            </w:pPr>
            <w:r w:rsidRPr="00FF2441">
              <w:rPr>
                <w:rFonts w:ascii="Arial" w:eastAsia="Times New Roman" w:hAnsi="Arial" w:cs="Arial"/>
                <w:bCs/>
                <w:lang w:eastAsia="cs-CZ"/>
              </w:rPr>
              <w:t xml:space="preserve">Ing. </w:t>
            </w:r>
            <w:r w:rsidR="00831FBD">
              <w:rPr>
                <w:rFonts w:ascii="Arial" w:eastAsia="Times New Roman" w:hAnsi="Arial" w:cs="Arial"/>
                <w:bCs/>
                <w:lang w:eastAsia="cs-CZ"/>
              </w:rPr>
              <w:t>Petr Bauer</w:t>
            </w:r>
          </w:p>
          <w:p w14:paraId="2CE34022" w14:textId="77777777" w:rsidR="006D6324" w:rsidRPr="00FF2441" w:rsidRDefault="009E50D9" w:rsidP="006A189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bCs/>
                <w:lang w:eastAsia="cs-CZ"/>
              </w:rPr>
              <w:t>náměstek ředitele, vedoucí</w:t>
            </w:r>
            <w:r w:rsidR="00831FBD">
              <w:rPr>
                <w:rFonts w:ascii="Arial" w:eastAsia="Times New Roman" w:hAnsi="Arial" w:cs="Arial"/>
                <w:bCs/>
                <w:lang w:eastAsia="cs-CZ"/>
              </w:rPr>
              <w:t xml:space="preserve"> odboru ochrany přírody</w:t>
            </w:r>
            <w:r w:rsidR="006D6324" w:rsidRPr="00FF2441">
              <w:rPr>
                <w:rFonts w:ascii="Arial" w:eastAsia="Times New Roman" w:hAnsi="Arial" w:cs="Arial"/>
                <w:bCs/>
                <w:lang w:eastAsia="cs-CZ"/>
              </w:rPr>
              <w:br/>
            </w:r>
          </w:p>
        </w:tc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02814" w14:textId="77777777" w:rsidR="006D6324" w:rsidRDefault="006D6324" w:rsidP="00E7172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  <w:p w14:paraId="5DAE44EE" w14:textId="77777777" w:rsidR="001E790D" w:rsidRPr="00FF2441" w:rsidRDefault="001E790D" w:rsidP="00E7172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0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74B1C" w14:textId="0D5A5864" w:rsidR="006D6324" w:rsidRPr="00FF2441" w:rsidRDefault="006077B2" w:rsidP="00AA262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83907">
              <w:rPr>
                <w:rFonts w:ascii="Arial" w:eastAsia="Times New Roman" w:hAnsi="Arial" w:cs="Arial"/>
              </w:rPr>
              <w:t>prof. Ing. Emanuel Kula, CSc.</w:t>
            </w:r>
          </w:p>
        </w:tc>
      </w:tr>
    </w:tbl>
    <w:p w14:paraId="2BFC81D3" w14:textId="77777777" w:rsidR="006077B2" w:rsidRDefault="006077B2">
      <w:r>
        <w:br w:type="page"/>
      </w:r>
    </w:p>
    <w:p w14:paraId="08FD3843" w14:textId="77777777" w:rsidR="006077B2" w:rsidRPr="00683907" w:rsidRDefault="006077B2" w:rsidP="006077B2">
      <w:pPr>
        <w:spacing w:before="100" w:beforeAutospacing="1" w:after="240" w:line="240" w:lineRule="auto"/>
        <w:jc w:val="right"/>
        <w:rPr>
          <w:rFonts w:ascii="Arial" w:hAnsi="Arial" w:cs="Arial"/>
        </w:rPr>
      </w:pPr>
      <w:r w:rsidRPr="00683907">
        <w:rPr>
          <w:rFonts w:ascii="Arial" w:hAnsi="Arial" w:cs="Arial"/>
        </w:rPr>
        <w:lastRenderedPageBreak/>
        <w:t>Příloha č. 1</w:t>
      </w:r>
    </w:p>
    <w:p w14:paraId="7564246C" w14:textId="77777777" w:rsidR="006077B2" w:rsidRPr="00155280" w:rsidRDefault="006077B2" w:rsidP="006077B2">
      <w:pPr>
        <w:contextualSpacing/>
        <w:jc w:val="center"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t>Monitoring změn fauny motýlů v procesu revitalizace oblasti narušené v minulosti dlouhodobým impaktem antropogenních imisí s využitím světelného lapače</w:t>
      </w:r>
    </w:p>
    <w:p w14:paraId="1DD64B62" w14:textId="77777777" w:rsidR="006077B2" w:rsidRPr="00155280" w:rsidRDefault="006077B2" w:rsidP="006077B2">
      <w:pPr>
        <w:contextualSpacing/>
        <w:rPr>
          <w:rFonts w:ascii="Arial" w:hAnsi="Arial" w:cs="Arial"/>
          <w:b/>
        </w:rPr>
      </w:pPr>
    </w:p>
    <w:p w14:paraId="4116A3BA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>Zpracovatel:</w:t>
      </w:r>
    </w:p>
    <w:p w14:paraId="1C93E818" w14:textId="77777777" w:rsidR="006077B2" w:rsidRPr="00155280" w:rsidRDefault="006077B2" w:rsidP="006077B2">
      <w:pPr>
        <w:pStyle w:val="Citace"/>
        <w:ind w:left="567"/>
        <w:contextualSpacing/>
        <w:rPr>
          <w:rFonts w:ascii="Arial" w:hAnsi="Arial" w:cs="Arial"/>
          <w:b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 xml:space="preserve">Emanuel Kula, prof. </w:t>
      </w:r>
      <w:proofErr w:type="gramStart"/>
      <w:r w:rsidRPr="00155280">
        <w:rPr>
          <w:rFonts w:ascii="Arial" w:hAnsi="Arial" w:cs="Arial"/>
          <w:b/>
          <w:sz w:val="22"/>
          <w:szCs w:val="22"/>
        </w:rPr>
        <w:t>ing.</w:t>
      </w:r>
      <w:proofErr w:type="gramEnd"/>
      <w:r w:rsidRPr="00155280">
        <w:rPr>
          <w:rFonts w:ascii="Arial" w:hAnsi="Arial" w:cs="Arial"/>
          <w:b/>
          <w:sz w:val="22"/>
          <w:szCs w:val="22"/>
        </w:rPr>
        <w:t xml:space="preserve"> CSc.</w:t>
      </w:r>
    </w:p>
    <w:p w14:paraId="713BAC2B" w14:textId="6D6FA93A" w:rsidR="006077B2" w:rsidRPr="00155280" w:rsidRDefault="006077B2" w:rsidP="006077B2">
      <w:pPr>
        <w:pStyle w:val="Citace"/>
        <w:ind w:left="567"/>
        <w:contextualSpacing/>
        <w:rPr>
          <w:rFonts w:ascii="Arial" w:hAnsi="Arial" w:cs="Arial"/>
          <w:bCs/>
          <w:sz w:val="22"/>
          <w:szCs w:val="22"/>
        </w:rPr>
      </w:pPr>
      <w:r w:rsidRPr="00155280">
        <w:rPr>
          <w:rFonts w:ascii="Arial" w:hAnsi="Arial" w:cs="Arial"/>
          <w:bCs/>
          <w:sz w:val="22"/>
          <w:szCs w:val="22"/>
        </w:rPr>
        <w:t xml:space="preserve">Adresa trvalého bydliště: </w:t>
      </w:r>
      <w:proofErr w:type="spellStart"/>
      <w:r w:rsidR="002B1A97">
        <w:rPr>
          <w:rFonts w:ascii="Arial" w:hAnsi="Arial" w:cs="Arial"/>
          <w:bCs/>
          <w:sz w:val="22"/>
          <w:szCs w:val="22"/>
        </w:rPr>
        <w:t>xxxxxxxx</w:t>
      </w:r>
      <w:proofErr w:type="spellEnd"/>
    </w:p>
    <w:p w14:paraId="1948EA74" w14:textId="05E1F45C" w:rsidR="006077B2" w:rsidRPr="00155280" w:rsidRDefault="006077B2" w:rsidP="006077B2">
      <w:pPr>
        <w:pStyle w:val="Citace"/>
        <w:ind w:left="567"/>
        <w:contextualSpacing/>
        <w:rPr>
          <w:rFonts w:ascii="Arial" w:hAnsi="Arial" w:cs="Arial"/>
          <w:bCs/>
          <w:sz w:val="22"/>
          <w:szCs w:val="22"/>
        </w:rPr>
      </w:pPr>
      <w:r w:rsidRPr="00155280">
        <w:rPr>
          <w:rFonts w:ascii="Arial" w:hAnsi="Arial" w:cs="Arial"/>
          <w:bCs/>
          <w:sz w:val="22"/>
          <w:szCs w:val="22"/>
        </w:rPr>
        <w:t xml:space="preserve">Rodné číslo: </w:t>
      </w:r>
      <w:proofErr w:type="spellStart"/>
      <w:r w:rsidR="002B1A97">
        <w:rPr>
          <w:rFonts w:ascii="Arial" w:hAnsi="Arial" w:cs="Arial"/>
          <w:bCs/>
          <w:sz w:val="22"/>
          <w:szCs w:val="22"/>
        </w:rPr>
        <w:t>xxxxxxxx</w:t>
      </w:r>
      <w:proofErr w:type="spellEnd"/>
    </w:p>
    <w:p w14:paraId="1D572F4C" w14:textId="7439D58B" w:rsidR="006077B2" w:rsidRPr="00155280" w:rsidRDefault="006077B2" w:rsidP="006077B2">
      <w:pPr>
        <w:pStyle w:val="Citace"/>
        <w:ind w:left="567"/>
        <w:contextualSpacing/>
        <w:rPr>
          <w:rFonts w:ascii="Arial" w:hAnsi="Arial" w:cs="Arial"/>
          <w:bCs/>
          <w:sz w:val="22"/>
          <w:szCs w:val="22"/>
        </w:rPr>
      </w:pPr>
      <w:r w:rsidRPr="00155280">
        <w:rPr>
          <w:rFonts w:ascii="Arial" w:hAnsi="Arial" w:cs="Arial"/>
          <w:bCs/>
          <w:sz w:val="22"/>
          <w:szCs w:val="22"/>
        </w:rPr>
        <w:t xml:space="preserve">ČOP: </w:t>
      </w:r>
      <w:proofErr w:type="spellStart"/>
      <w:r w:rsidR="002B1A97">
        <w:rPr>
          <w:rFonts w:ascii="Arial" w:hAnsi="Arial" w:cs="Arial"/>
          <w:bCs/>
          <w:sz w:val="22"/>
          <w:szCs w:val="22"/>
        </w:rPr>
        <w:t>xxxxxxxx</w:t>
      </w:r>
      <w:proofErr w:type="spellEnd"/>
    </w:p>
    <w:p w14:paraId="34BE3134" w14:textId="68B14930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55280">
        <w:rPr>
          <w:rFonts w:ascii="Arial" w:hAnsi="Arial" w:cs="Arial"/>
          <w:bCs/>
          <w:sz w:val="22"/>
          <w:szCs w:val="22"/>
        </w:rPr>
        <w:t>Č.ú</w:t>
      </w:r>
      <w:proofErr w:type="spellEnd"/>
      <w:r w:rsidRPr="00155280">
        <w:rPr>
          <w:rFonts w:ascii="Arial" w:hAnsi="Arial" w:cs="Arial"/>
          <w:bCs/>
          <w:sz w:val="22"/>
          <w:szCs w:val="22"/>
        </w:rPr>
        <w:t xml:space="preserve">.: </w:t>
      </w:r>
      <w:proofErr w:type="spellStart"/>
      <w:r w:rsidR="002B1A97">
        <w:rPr>
          <w:rFonts w:ascii="Arial" w:hAnsi="Arial" w:cs="Arial"/>
          <w:bCs/>
          <w:sz w:val="22"/>
          <w:szCs w:val="22"/>
        </w:rPr>
        <w:t>xxxxxxxxx</w:t>
      </w:r>
      <w:proofErr w:type="spellEnd"/>
    </w:p>
    <w:p w14:paraId="7F727360" w14:textId="77777777" w:rsidR="006077B2" w:rsidRDefault="006077B2" w:rsidP="006077B2">
      <w:pPr>
        <w:rPr>
          <w:rFonts w:ascii="Arial" w:eastAsia="SimSun" w:hAnsi="Arial" w:cs="Arial"/>
          <w:b/>
        </w:rPr>
      </w:pPr>
    </w:p>
    <w:p w14:paraId="64C121C2" w14:textId="77777777" w:rsidR="006077B2" w:rsidRPr="00155280" w:rsidRDefault="006077B2" w:rsidP="006077B2">
      <w:pPr>
        <w:rPr>
          <w:rFonts w:ascii="Arial" w:eastAsia="SimSun" w:hAnsi="Arial" w:cs="Arial"/>
          <w:b/>
        </w:rPr>
      </w:pPr>
      <w:r w:rsidRPr="00155280">
        <w:rPr>
          <w:rFonts w:ascii="Arial" w:eastAsia="SimSun" w:hAnsi="Arial" w:cs="Arial"/>
          <w:b/>
        </w:rPr>
        <w:t>Kalkulace</w:t>
      </w:r>
    </w:p>
    <w:p w14:paraId="6039014A" w14:textId="77777777" w:rsidR="006077B2" w:rsidRPr="00155280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155280">
        <w:rPr>
          <w:rFonts w:ascii="Arial" w:eastAsia="SimSun" w:hAnsi="Arial" w:cs="Arial"/>
        </w:rPr>
        <w:t>Režie světelného lapače a výběry zachyceného materiálu</w:t>
      </w:r>
      <w:r w:rsidRPr="00155280">
        <w:rPr>
          <w:rFonts w:ascii="Arial" w:eastAsia="SimSun" w:hAnsi="Arial" w:cs="Arial"/>
        </w:rPr>
        <w:tab/>
        <w:t>21.000,- Kč</w:t>
      </w:r>
    </w:p>
    <w:p w14:paraId="05F370B8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>Třídění, značení a distribuce zachyceného materiálu</w:t>
      </w:r>
      <w:r w:rsidRPr="00683907">
        <w:rPr>
          <w:rFonts w:ascii="Arial" w:eastAsia="SimSun" w:hAnsi="Arial" w:cs="Arial"/>
        </w:rPr>
        <w:tab/>
        <w:t>5.000,- Kč</w:t>
      </w:r>
    </w:p>
    <w:p w14:paraId="6737E77B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>Determinace zachyceného materiálu (cca 30 000 ex., á ca 1,7 Kč)</w:t>
      </w:r>
      <w:r w:rsidRPr="00683907">
        <w:rPr>
          <w:rFonts w:ascii="Arial" w:eastAsia="SimSun" w:hAnsi="Arial" w:cs="Arial"/>
        </w:rPr>
        <w:tab/>
        <w:t>50.000,- Kč</w:t>
      </w:r>
    </w:p>
    <w:p w14:paraId="66B85311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>Materiál a chemie</w:t>
      </w:r>
    </w:p>
    <w:p w14:paraId="485796E8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 xml:space="preserve">Chloroform stabilizovaný </w:t>
      </w:r>
      <w:proofErr w:type="spellStart"/>
      <w:r w:rsidRPr="00683907">
        <w:rPr>
          <w:rFonts w:ascii="Arial" w:eastAsia="SimSun" w:hAnsi="Arial" w:cs="Arial"/>
        </w:rPr>
        <w:t>ethanolem</w:t>
      </w:r>
      <w:proofErr w:type="spellEnd"/>
      <w:r w:rsidRPr="00683907">
        <w:rPr>
          <w:rFonts w:ascii="Arial" w:eastAsia="SimSun" w:hAnsi="Arial" w:cs="Arial"/>
        </w:rPr>
        <w:t xml:space="preserve">, c.,1000 ml, </w:t>
      </w:r>
      <w:proofErr w:type="spellStart"/>
      <w:r w:rsidRPr="00683907">
        <w:rPr>
          <w:rFonts w:ascii="Arial" w:eastAsia="SimSun" w:hAnsi="Arial" w:cs="Arial"/>
        </w:rPr>
        <w:t>Penta</w:t>
      </w:r>
      <w:proofErr w:type="spellEnd"/>
      <w:r w:rsidRPr="00683907">
        <w:rPr>
          <w:rFonts w:ascii="Arial" w:eastAsia="SimSun" w:hAnsi="Arial" w:cs="Arial"/>
        </w:rPr>
        <w:t>, cca 10 l</w:t>
      </w:r>
      <w:r w:rsidRPr="00683907">
        <w:rPr>
          <w:rFonts w:ascii="Arial" w:eastAsia="SimSun" w:hAnsi="Arial" w:cs="Arial"/>
        </w:rPr>
        <w:tab/>
        <w:t>3.000,- Kč</w:t>
      </w:r>
    </w:p>
    <w:p w14:paraId="6345130D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>Ethylacetát, c., 1000 ml, Penta, cca 6 l</w:t>
      </w:r>
      <w:r w:rsidRPr="00683907">
        <w:rPr>
          <w:rFonts w:ascii="Arial" w:eastAsia="SimSun" w:hAnsi="Arial" w:cs="Arial"/>
        </w:rPr>
        <w:tab/>
        <w:t>1.200,- Kč</w:t>
      </w:r>
    </w:p>
    <w:p w14:paraId="6BF8D294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>Ostatní (např. buničitá vata atd.)</w:t>
      </w:r>
      <w:r w:rsidRPr="00683907">
        <w:rPr>
          <w:rFonts w:ascii="Arial" w:eastAsia="SimSun" w:hAnsi="Arial" w:cs="Arial"/>
        </w:rPr>
        <w:tab/>
        <w:t>500,- Kč</w:t>
      </w:r>
    </w:p>
    <w:p w14:paraId="43B37772" w14:textId="77777777" w:rsidR="006077B2" w:rsidRPr="00683907" w:rsidRDefault="006077B2" w:rsidP="006077B2">
      <w:pPr>
        <w:tabs>
          <w:tab w:val="right" w:pos="8222"/>
        </w:tabs>
        <w:ind w:left="567"/>
        <w:rPr>
          <w:rFonts w:ascii="Arial" w:eastAsia="SimSun" w:hAnsi="Arial" w:cs="Arial"/>
        </w:rPr>
      </w:pPr>
      <w:r w:rsidRPr="00683907">
        <w:rPr>
          <w:rFonts w:ascii="Arial" w:eastAsia="SimSun" w:hAnsi="Arial" w:cs="Arial"/>
        </w:rPr>
        <w:t>Zpracování dat, závěrečné zprávy / publikace</w:t>
      </w:r>
      <w:r w:rsidRPr="00683907">
        <w:rPr>
          <w:rFonts w:ascii="Arial" w:eastAsia="SimSun" w:hAnsi="Arial" w:cs="Arial"/>
        </w:rPr>
        <w:tab/>
        <w:t>20.000,- Kč</w:t>
      </w:r>
    </w:p>
    <w:p w14:paraId="56FA17AB" w14:textId="77777777" w:rsidR="006077B2" w:rsidRPr="00683907" w:rsidRDefault="006077B2" w:rsidP="006077B2">
      <w:pPr>
        <w:pBdr>
          <w:top w:val="single" w:sz="4" w:space="1" w:color="auto"/>
        </w:pBdr>
        <w:tabs>
          <w:tab w:val="right" w:pos="8222"/>
        </w:tabs>
        <w:ind w:left="567"/>
        <w:rPr>
          <w:rFonts w:ascii="Arial" w:eastAsia="SimSun" w:hAnsi="Arial" w:cs="Arial"/>
          <w:b/>
          <w:bCs/>
        </w:rPr>
      </w:pPr>
      <w:r w:rsidRPr="00683907">
        <w:rPr>
          <w:rFonts w:ascii="Arial" w:eastAsia="SimSun" w:hAnsi="Arial" w:cs="Arial"/>
          <w:b/>
          <w:bCs/>
        </w:rPr>
        <w:t>Celkem</w:t>
      </w:r>
      <w:r w:rsidRPr="00683907">
        <w:rPr>
          <w:rFonts w:ascii="Arial" w:eastAsia="SimSun" w:hAnsi="Arial" w:cs="Arial"/>
          <w:b/>
          <w:bCs/>
        </w:rPr>
        <w:tab/>
        <w:t>100.700,- Kč</w:t>
      </w:r>
    </w:p>
    <w:p w14:paraId="536AF15B" w14:textId="77777777" w:rsidR="006077B2" w:rsidRPr="00683907" w:rsidRDefault="006077B2" w:rsidP="006077B2">
      <w:pPr>
        <w:ind w:left="567"/>
        <w:contextualSpacing/>
        <w:rPr>
          <w:rFonts w:ascii="Arial" w:hAnsi="Arial" w:cs="Arial"/>
          <w:b/>
        </w:rPr>
      </w:pPr>
    </w:p>
    <w:p w14:paraId="48BA2206" w14:textId="77777777" w:rsidR="006077B2" w:rsidRPr="00683907" w:rsidRDefault="006077B2" w:rsidP="006077B2">
      <w:pPr>
        <w:ind w:left="567"/>
        <w:contextualSpacing/>
        <w:rPr>
          <w:rFonts w:ascii="Arial" w:hAnsi="Arial" w:cs="Arial"/>
          <w:b/>
        </w:rPr>
      </w:pPr>
      <w:r w:rsidRPr="00683907">
        <w:rPr>
          <w:rFonts w:ascii="Arial" w:hAnsi="Arial" w:cs="Arial"/>
          <w:b/>
        </w:rPr>
        <w:t>Zpracovatel není plátce DPH, cena je konečná.</w:t>
      </w:r>
    </w:p>
    <w:p w14:paraId="27B82496" w14:textId="77777777" w:rsidR="006077B2" w:rsidRPr="00683907" w:rsidRDefault="006077B2" w:rsidP="006077B2">
      <w:pPr>
        <w:contextualSpacing/>
        <w:rPr>
          <w:rFonts w:ascii="Arial" w:hAnsi="Arial" w:cs="Arial"/>
          <w:b/>
        </w:rPr>
      </w:pPr>
    </w:p>
    <w:p w14:paraId="5E605140" w14:textId="77777777" w:rsidR="006077B2" w:rsidRPr="00683907" w:rsidRDefault="006077B2" w:rsidP="006077B2">
      <w:pPr>
        <w:autoSpaceDE w:val="0"/>
        <w:autoSpaceDN w:val="0"/>
        <w:adjustRightInd w:val="0"/>
        <w:contextualSpacing/>
        <w:rPr>
          <w:rFonts w:ascii="Arial" w:hAnsi="Arial" w:cs="Arial"/>
        </w:rPr>
      </w:pPr>
    </w:p>
    <w:p w14:paraId="3019FE62" w14:textId="77777777" w:rsidR="006077B2" w:rsidRPr="00683907" w:rsidRDefault="006077B2" w:rsidP="006077B2">
      <w:pPr>
        <w:pStyle w:val="Citace"/>
        <w:tabs>
          <w:tab w:val="left" w:pos="567"/>
        </w:tabs>
        <w:spacing w:before="0" w:after="0"/>
        <w:contextualSpacing/>
        <w:jc w:val="right"/>
        <w:rPr>
          <w:rFonts w:ascii="Arial" w:hAnsi="Arial" w:cs="Arial"/>
          <w:sz w:val="22"/>
          <w:szCs w:val="22"/>
        </w:rPr>
      </w:pPr>
      <w:r w:rsidRPr="00683907">
        <w:rPr>
          <w:rFonts w:ascii="Arial" w:hAnsi="Arial" w:cs="Arial"/>
          <w:sz w:val="22"/>
          <w:szCs w:val="22"/>
        </w:rPr>
        <w:t>5. března 2025</w:t>
      </w:r>
    </w:p>
    <w:p w14:paraId="7040D249" w14:textId="77777777" w:rsidR="006077B2" w:rsidRPr="00683907" w:rsidRDefault="006077B2" w:rsidP="006077B2">
      <w:pPr>
        <w:pStyle w:val="Citace"/>
        <w:tabs>
          <w:tab w:val="left" w:pos="567"/>
        </w:tabs>
        <w:spacing w:before="0" w:after="0"/>
        <w:contextualSpacing/>
        <w:jc w:val="right"/>
        <w:rPr>
          <w:rFonts w:ascii="Arial" w:hAnsi="Arial" w:cs="Arial"/>
          <w:sz w:val="22"/>
          <w:szCs w:val="22"/>
        </w:rPr>
      </w:pPr>
      <w:r w:rsidRPr="00683907">
        <w:rPr>
          <w:rFonts w:ascii="Arial" w:hAnsi="Arial" w:cs="Arial"/>
          <w:sz w:val="22"/>
          <w:szCs w:val="22"/>
        </w:rPr>
        <w:t>Zpracoval: prof. Ing. Emanuel Kula, CSc.</w:t>
      </w:r>
    </w:p>
    <w:p w14:paraId="01D02ED0" w14:textId="77777777" w:rsidR="006077B2" w:rsidRDefault="006077B2" w:rsidP="006077B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A09171" w14:textId="77777777" w:rsidR="006077B2" w:rsidRDefault="006077B2" w:rsidP="006077B2">
      <w:pPr>
        <w:spacing w:before="100" w:beforeAutospacing="1" w:after="240" w:line="240" w:lineRule="auto"/>
        <w:jc w:val="right"/>
        <w:rPr>
          <w:rFonts w:ascii="Arial" w:hAnsi="Arial" w:cs="Arial"/>
        </w:rPr>
      </w:pPr>
      <w:r w:rsidRPr="00683907">
        <w:rPr>
          <w:rFonts w:ascii="Arial" w:hAnsi="Arial" w:cs="Arial"/>
        </w:rPr>
        <w:lastRenderedPageBreak/>
        <w:t xml:space="preserve">Příloha č. </w:t>
      </w:r>
      <w:r>
        <w:rPr>
          <w:rFonts w:ascii="Arial" w:hAnsi="Arial" w:cs="Arial"/>
        </w:rPr>
        <w:t>2</w:t>
      </w:r>
    </w:p>
    <w:p w14:paraId="6CF87883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t xml:space="preserve">Monitoring změn fauny motýlů v procesu revitalizace oblasti narušené </w:t>
      </w:r>
    </w:p>
    <w:p w14:paraId="13342FFB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t>v minulosti dlouhodobým impaktem antropogenních imisí s využitím světelného lapače</w:t>
      </w:r>
    </w:p>
    <w:p w14:paraId="5421635C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</w:rPr>
      </w:pPr>
    </w:p>
    <w:p w14:paraId="1FED9C96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</w:rPr>
      </w:pPr>
    </w:p>
    <w:p w14:paraId="799CEA00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 xml:space="preserve">Zpracovatel: </w:t>
      </w:r>
      <w:r w:rsidRPr="00155280">
        <w:rPr>
          <w:rFonts w:ascii="Arial" w:hAnsi="Arial" w:cs="Arial"/>
          <w:bCs/>
          <w:sz w:val="22"/>
          <w:szCs w:val="22"/>
        </w:rPr>
        <w:t>prof. Ing. Emanuel Kula, CSc.</w:t>
      </w:r>
    </w:p>
    <w:p w14:paraId="13C9F518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45CC4D32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</w:rPr>
      </w:pPr>
      <w:r w:rsidRPr="00155280">
        <w:rPr>
          <w:rFonts w:ascii="Arial" w:hAnsi="Arial" w:cs="Arial"/>
          <w:b/>
          <w:bCs/>
        </w:rPr>
        <w:t>Lokalita:</w:t>
      </w:r>
      <w:r w:rsidRPr="00155280">
        <w:rPr>
          <w:rFonts w:ascii="Arial" w:hAnsi="Arial" w:cs="Arial"/>
        </w:rPr>
        <w:t xml:space="preserve"> Sněžník, N50°47´57´´ E14°05´05´´, 567 m n.m. </w:t>
      </w:r>
    </w:p>
    <w:p w14:paraId="49BA48D6" w14:textId="77777777" w:rsidR="006077B2" w:rsidRPr="00155280" w:rsidRDefault="006077B2" w:rsidP="006077B2">
      <w:pPr>
        <w:spacing w:after="0" w:line="240" w:lineRule="auto"/>
        <w:ind w:firstLine="567"/>
        <w:contextualSpacing/>
        <w:rPr>
          <w:rFonts w:ascii="Arial" w:hAnsi="Arial" w:cs="Arial"/>
        </w:rPr>
      </w:pPr>
    </w:p>
    <w:p w14:paraId="0A891323" w14:textId="77777777" w:rsidR="006077B2" w:rsidRPr="00155280" w:rsidRDefault="006077B2" w:rsidP="006077B2">
      <w:pPr>
        <w:spacing w:after="0" w:line="240" w:lineRule="auto"/>
        <w:ind w:firstLine="567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>Původní smrkové hospodářství bylo ve východním Krušnohoří a Děčínské vrchovině narušeno mrazovou epizodou na Silvestra 1978/1979 s následným velkoplošným úhynem smrku ztepilého. Na začátku 80. let min. stol. byly založeny porosty náhradních dřevin. V roce 1986 byly instalovány výzkumné plochy v porostech břízy (</w:t>
      </w:r>
      <w:proofErr w:type="spellStart"/>
      <w:r w:rsidRPr="00155280">
        <w:rPr>
          <w:rFonts w:ascii="Arial" w:hAnsi="Arial" w:cs="Arial"/>
          <w:i/>
        </w:rPr>
        <w:t>Betula</w:t>
      </w:r>
      <w:proofErr w:type="spellEnd"/>
      <w:r w:rsidRPr="00155280">
        <w:rPr>
          <w:rFonts w:ascii="Arial" w:hAnsi="Arial" w:cs="Arial"/>
          <w:i/>
        </w:rPr>
        <w:t xml:space="preserve"> </w:t>
      </w:r>
      <w:proofErr w:type="spellStart"/>
      <w:r w:rsidRPr="00155280">
        <w:rPr>
          <w:rFonts w:ascii="Arial" w:hAnsi="Arial" w:cs="Arial"/>
          <w:i/>
        </w:rPr>
        <w:t>pendula</w:t>
      </w:r>
      <w:proofErr w:type="spellEnd"/>
      <w:r w:rsidRPr="00155280">
        <w:rPr>
          <w:rFonts w:ascii="Arial" w:hAnsi="Arial" w:cs="Arial"/>
        </w:rPr>
        <w:t xml:space="preserve">) se záměrem dlouhodobého sledování </w:t>
      </w:r>
      <w:proofErr w:type="spellStart"/>
      <w:r w:rsidRPr="00155280">
        <w:rPr>
          <w:rFonts w:ascii="Arial" w:hAnsi="Arial" w:cs="Arial"/>
        </w:rPr>
        <w:t>arachnoentomofauny</w:t>
      </w:r>
      <w:proofErr w:type="spellEnd"/>
      <w:r w:rsidRPr="00155280">
        <w:rPr>
          <w:rFonts w:ascii="Arial" w:hAnsi="Arial" w:cs="Arial"/>
        </w:rPr>
        <w:t xml:space="preserve"> několika souběžně uplatněnými metodami sběru (půdní </w:t>
      </w:r>
      <w:proofErr w:type="spellStart"/>
      <w:r w:rsidRPr="00155280">
        <w:rPr>
          <w:rFonts w:ascii="Arial" w:hAnsi="Arial" w:cs="Arial"/>
        </w:rPr>
        <w:t>fotoeklektory</w:t>
      </w:r>
      <w:proofErr w:type="spellEnd"/>
      <w:r w:rsidRPr="00155280">
        <w:rPr>
          <w:rFonts w:ascii="Arial" w:hAnsi="Arial" w:cs="Arial"/>
        </w:rPr>
        <w:t xml:space="preserve"> 49 m</w:t>
      </w:r>
      <w:r w:rsidRPr="00155280">
        <w:rPr>
          <w:rFonts w:ascii="Arial" w:hAnsi="Arial" w:cs="Arial"/>
          <w:vertAlign w:val="superscript"/>
        </w:rPr>
        <w:t>2</w:t>
      </w:r>
      <w:r w:rsidRPr="00155280">
        <w:rPr>
          <w:rFonts w:ascii="Arial" w:hAnsi="Arial" w:cs="Arial"/>
        </w:rPr>
        <w:t xml:space="preserve">, zemní pasti 60 ks, </w:t>
      </w:r>
      <w:proofErr w:type="spellStart"/>
      <w:r w:rsidRPr="00155280">
        <w:rPr>
          <w:rFonts w:ascii="Arial" w:hAnsi="Arial" w:cs="Arial"/>
        </w:rPr>
        <w:t>Moerickeho</w:t>
      </w:r>
      <w:proofErr w:type="spellEnd"/>
      <w:r w:rsidRPr="00155280">
        <w:rPr>
          <w:rFonts w:ascii="Arial" w:hAnsi="Arial" w:cs="Arial"/>
        </w:rPr>
        <w:t xml:space="preserve"> misky 36 ks, sklepávání korunové fauny břízy na plachtu 6 porostů) s týdenní kontrolou až do roku 2015 (30 let). </w:t>
      </w:r>
    </w:p>
    <w:p w14:paraId="47AFCD94" w14:textId="568DA86D" w:rsidR="006077B2" w:rsidRPr="00155280" w:rsidRDefault="006077B2" w:rsidP="006077B2">
      <w:pPr>
        <w:spacing w:after="0" w:line="240" w:lineRule="auto"/>
        <w:ind w:firstLine="567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>V roce 1989 byl instalován světelný lapač na Sněžníku (N50°47´57´´, E14°05´05´´, 567 m</w:t>
      </w:r>
      <w:r w:rsidR="00241059">
        <w:rPr>
          <w:rFonts w:ascii="Arial" w:hAnsi="Arial" w:cs="Arial"/>
        </w:rPr>
        <w:t xml:space="preserve"> n.m.</w:t>
      </w:r>
      <w:r w:rsidRPr="00155280">
        <w:rPr>
          <w:rFonts w:ascii="Arial" w:hAnsi="Arial" w:cs="Arial"/>
        </w:rPr>
        <w:t xml:space="preserve">) (obr. 1) s cílem monitorovat noční motýly ve změněných podmínkách porostů náhradních dřevin s dominantním zastoupením břízy bílé, smrku pichlavého, modřínu opadavého a dalších dřevin, které se v okolí světelného lapače nacházejí (olše, dub, jasan, borovice, smrk ztepilý apod.) při vysokém stupni </w:t>
      </w:r>
      <w:proofErr w:type="spellStart"/>
      <w:r w:rsidRPr="00155280">
        <w:rPr>
          <w:rFonts w:ascii="Arial" w:hAnsi="Arial" w:cs="Arial"/>
        </w:rPr>
        <w:t>zabuřenění</w:t>
      </w:r>
      <w:proofErr w:type="spellEnd"/>
      <w:r w:rsidRPr="00155280">
        <w:rPr>
          <w:rFonts w:ascii="Arial" w:hAnsi="Arial" w:cs="Arial"/>
        </w:rPr>
        <w:t xml:space="preserve"> širokým spektrem bylinného podrostu (obr. 1, 2). Vzhledem k předpokládaným dlouhodobým vývojovým změnám v revitalizaci krajiny byl záměr zajistit provoz lapače po několik desetiletí, což se vzhledem k různým grantům podařilo (dosud 35 let). </w:t>
      </w:r>
    </w:p>
    <w:p w14:paraId="3E6E7285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</w:p>
    <w:p w14:paraId="2E2C244C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</w:rPr>
      </w:pPr>
      <w:r w:rsidRPr="00155280">
        <w:rPr>
          <w:rFonts w:ascii="Arial" w:hAnsi="Arial" w:cs="Arial"/>
          <w:noProof/>
        </w:rPr>
        <w:drawing>
          <wp:inline distT="0" distB="0" distL="0" distR="0" wp14:anchorId="457D1150" wp14:editId="6A0E003A">
            <wp:extent cx="2853401" cy="3789752"/>
            <wp:effectExtent l="0" t="0" r="444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-01-lapac-IMG-20241125-WA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6" cy="386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280">
        <w:rPr>
          <w:rFonts w:ascii="Arial" w:hAnsi="Arial" w:cs="Arial"/>
        </w:rPr>
        <w:t xml:space="preserve">  </w:t>
      </w:r>
      <w:r w:rsidRPr="00155280">
        <w:rPr>
          <w:rFonts w:ascii="Arial" w:hAnsi="Arial" w:cs="Arial"/>
          <w:noProof/>
        </w:rPr>
        <w:drawing>
          <wp:inline distT="0" distB="0" distL="0" distR="0" wp14:anchorId="362BACED" wp14:editId="4495E39A">
            <wp:extent cx="2866030" cy="3806525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1125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19" cy="382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3220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</w:p>
    <w:p w14:paraId="3A84F082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>Obr. 1: Lapač Minnesota s výbojkou RVL 250 W je umístěn pod elektrovodem lemovaném lesními porosty (Sněžník, 2024)</w:t>
      </w:r>
    </w:p>
    <w:p w14:paraId="190B80DF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</w:p>
    <w:p w14:paraId="695BB616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</w:rPr>
      </w:pPr>
      <w:r w:rsidRPr="00155280">
        <w:rPr>
          <w:rFonts w:ascii="Arial" w:hAnsi="Arial" w:cs="Arial"/>
          <w:noProof/>
        </w:rPr>
        <w:lastRenderedPageBreak/>
        <w:drawing>
          <wp:inline distT="0" distB="0" distL="0" distR="0" wp14:anchorId="45496D2D" wp14:editId="2CEE3635">
            <wp:extent cx="2852382" cy="2139286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41" cy="21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280">
        <w:rPr>
          <w:rFonts w:ascii="Arial" w:hAnsi="Arial" w:cs="Arial"/>
        </w:rPr>
        <w:t xml:space="preserve">  </w:t>
      </w:r>
      <w:r w:rsidRPr="00155280">
        <w:rPr>
          <w:rFonts w:ascii="Arial" w:hAnsi="Arial" w:cs="Arial"/>
          <w:noProof/>
        </w:rPr>
        <w:drawing>
          <wp:inline distT="0" distB="0" distL="0" distR="0" wp14:anchorId="49A26772" wp14:editId="7667523C">
            <wp:extent cx="2879677" cy="215975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25" cy="217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6A57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</w:rPr>
      </w:pPr>
    </w:p>
    <w:p w14:paraId="13AD9195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</w:rPr>
      </w:pPr>
      <w:r w:rsidRPr="00155280">
        <w:rPr>
          <w:rFonts w:ascii="Arial" w:hAnsi="Arial" w:cs="Arial"/>
          <w:noProof/>
        </w:rPr>
        <w:drawing>
          <wp:inline distT="0" distB="0" distL="0" distR="0" wp14:anchorId="74CAAF1F" wp14:editId="1EAD24AF">
            <wp:extent cx="2851785" cy="2138839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7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86" cy="21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280">
        <w:rPr>
          <w:rFonts w:ascii="Arial" w:hAnsi="Arial" w:cs="Arial"/>
        </w:rPr>
        <w:t xml:space="preserve">  </w:t>
      </w:r>
      <w:r w:rsidRPr="00155280">
        <w:rPr>
          <w:rFonts w:ascii="Arial" w:hAnsi="Arial" w:cs="Arial"/>
          <w:noProof/>
        </w:rPr>
        <w:drawing>
          <wp:inline distT="0" distB="0" distL="0" distR="0" wp14:anchorId="7365211E" wp14:editId="09B46A0C">
            <wp:extent cx="2859206" cy="214440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07" cy="21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ABEB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</w:rPr>
      </w:pPr>
    </w:p>
    <w:p w14:paraId="6EEDFEFB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</w:rPr>
      </w:pPr>
      <w:r w:rsidRPr="00155280">
        <w:rPr>
          <w:rFonts w:ascii="Arial" w:hAnsi="Arial" w:cs="Arial"/>
          <w:noProof/>
        </w:rPr>
        <w:drawing>
          <wp:inline distT="0" distB="0" distL="0" distR="0" wp14:anchorId="6955026F" wp14:editId="7D4B3F60">
            <wp:extent cx="2872854" cy="2163191"/>
            <wp:effectExtent l="0" t="0" r="381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-02-elektrovod-IMG-20241125-WA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2" cy="21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280">
        <w:rPr>
          <w:rFonts w:ascii="Arial" w:hAnsi="Arial" w:cs="Arial"/>
        </w:rPr>
        <w:t xml:space="preserve">  </w:t>
      </w:r>
      <w:r w:rsidRPr="00155280">
        <w:rPr>
          <w:rFonts w:ascii="Arial" w:hAnsi="Arial" w:cs="Arial"/>
          <w:noProof/>
        </w:rPr>
        <w:drawing>
          <wp:inline distT="0" distB="0" distL="0" distR="0" wp14:anchorId="4ACB4B06" wp14:editId="7409F679">
            <wp:extent cx="2859206" cy="215291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-04-okoli lapače-IMG-20241125-WA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15" cy="21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CE42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</w:p>
    <w:p w14:paraId="4C04832E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>Obr. 2: Okolí světelného lapače (Sněžník)</w:t>
      </w:r>
    </w:p>
    <w:p w14:paraId="6429674E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 xml:space="preserve"> </w:t>
      </w:r>
    </w:p>
    <w:p w14:paraId="236D153F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 xml:space="preserve">V současnosti probíhá postupná revize nomenklatury determinovaných druhů. Je rozpracován faunistický přehled významnějších druhů, jejichž výskyt byl podchycen světelným lapačem. Připravovány jsou vědecké příspěvky do </w:t>
      </w:r>
      <w:r w:rsidRPr="00155280">
        <w:rPr>
          <w:rFonts w:ascii="Arial" w:hAnsi="Arial" w:cs="Arial"/>
          <w:b/>
          <w:bCs/>
        </w:rPr>
        <w:t>recenzovaných periodik</w:t>
      </w:r>
      <w:r w:rsidRPr="00155280">
        <w:rPr>
          <w:rFonts w:ascii="Arial" w:hAnsi="Arial" w:cs="Arial"/>
        </w:rPr>
        <w:t xml:space="preserve"> se zaměřením na dlouhodobou dynamiku výskytu, změny ve výskytu dle klimatických podmínek, meziroční porovnání, zhodnocení různých metod odchytu motýlů a podobně.</w:t>
      </w:r>
    </w:p>
    <w:p w14:paraId="2AD4D9AB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</w:rPr>
      </w:pPr>
    </w:p>
    <w:p w14:paraId="42AF4F69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br w:type="page"/>
      </w:r>
    </w:p>
    <w:p w14:paraId="5A864443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lastRenderedPageBreak/>
        <w:t>Metodika</w:t>
      </w:r>
    </w:p>
    <w:p w14:paraId="6BF5A55D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b/>
        </w:rPr>
      </w:pPr>
    </w:p>
    <w:p w14:paraId="49D5D79F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t>Zkušenosti s monitoringem motýlů (Lepidoptera) světelným lapačem na Sněžníku</w:t>
      </w:r>
    </w:p>
    <w:p w14:paraId="2BBDCBE6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</w:p>
    <w:p w14:paraId="2B4407EE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 xml:space="preserve">V ČR byly provozovány v minulosti v dlouhodobých časových řadách světelné lapače pouze na dvou lokalitách. </w:t>
      </w:r>
    </w:p>
    <w:p w14:paraId="6BF0F2FA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</w:p>
    <w:p w14:paraId="15A63F88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>ÚKZÚZ –</w:t>
      </w:r>
      <w:r w:rsidRPr="00155280">
        <w:rPr>
          <w:rFonts w:ascii="Arial" w:hAnsi="Arial" w:cs="Arial"/>
          <w:sz w:val="22"/>
          <w:szCs w:val="22"/>
        </w:rPr>
        <w:t xml:space="preserve"> světelný lapač umístěný</w:t>
      </w:r>
      <w:r w:rsidRPr="00155280">
        <w:rPr>
          <w:rFonts w:ascii="Arial" w:hAnsi="Arial" w:cs="Arial"/>
          <w:b/>
          <w:sz w:val="22"/>
          <w:szCs w:val="22"/>
        </w:rPr>
        <w:t xml:space="preserve"> </w:t>
      </w:r>
      <w:r w:rsidRPr="00155280">
        <w:rPr>
          <w:rFonts w:ascii="Arial" w:hAnsi="Arial" w:cs="Arial"/>
          <w:sz w:val="22"/>
          <w:szCs w:val="22"/>
        </w:rPr>
        <w:t xml:space="preserve">v areálu Mendelovy univerzity, Černá pole v Brně (250 m n.m.) – byl aktivní 29 let (1963–1992), odborně zajištěn Ing. J. Markem. Lapač byl v první polovině existence ovlivněn polohou okraje města, následně byl již vlivem výstavby vnořen do intravilánu města Brna. Dostupné jsou publikace </w:t>
      </w:r>
      <w:proofErr w:type="spellStart"/>
      <w:r w:rsidRPr="00155280">
        <w:rPr>
          <w:rFonts w:ascii="Arial" w:hAnsi="Arial" w:cs="Arial"/>
          <w:sz w:val="22"/>
          <w:szCs w:val="22"/>
        </w:rPr>
        <w:t>Wolda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&amp; Marek (1994), </w:t>
      </w:r>
      <w:proofErr w:type="spellStart"/>
      <w:r w:rsidRPr="00155280">
        <w:rPr>
          <w:rFonts w:ascii="Arial" w:hAnsi="Arial" w:cs="Arial"/>
          <w:sz w:val="22"/>
          <w:szCs w:val="22"/>
        </w:rPr>
        <w:t>Wolda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et al. (1994).</w:t>
      </w:r>
    </w:p>
    <w:p w14:paraId="25E00EA9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</w:p>
    <w:p w14:paraId="1F9F4376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 xml:space="preserve">VÚRV Praha Ruzyně - </w:t>
      </w:r>
      <w:r w:rsidRPr="00155280">
        <w:rPr>
          <w:rFonts w:ascii="Arial" w:hAnsi="Arial" w:cs="Arial"/>
          <w:sz w:val="22"/>
          <w:szCs w:val="22"/>
        </w:rPr>
        <w:t xml:space="preserve">lapač byl umístěn v areálu výzkumného ústavu (340 m n.m.), v nelesním prostředí okraje města se zástavbou a parkem s jehličnany a listnáči, v části okolí byla zemědělská půda. Odborná péče I. Novák, doba svícení 29 let (1966–1995) (Novák 1983). Aktuálně se zpracovávají péčí doc. A. </w:t>
      </w:r>
      <w:proofErr w:type="spellStart"/>
      <w:r w:rsidRPr="00155280">
        <w:rPr>
          <w:rFonts w:ascii="Arial" w:hAnsi="Arial" w:cs="Arial"/>
          <w:sz w:val="22"/>
          <w:szCs w:val="22"/>
        </w:rPr>
        <w:t>Hoňka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data a publikační výstupy (</w:t>
      </w:r>
      <w:proofErr w:type="spellStart"/>
      <w:r w:rsidRPr="00155280">
        <w:rPr>
          <w:rFonts w:ascii="Arial" w:hAnsi="Arial" w:cs="Arial"/>
          <w:sz w:val="22"/>
          <w:szCs w:val="22"/>
        </w:rPr>
        <w:t>Honěk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et al. 2023).</w:t>
      </w:r>
    </w:p>
    <w:p w14:paraId="3BEBC615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</w:p>
    <w:p w14:paraId="5F1AE0A7" w14:textId="77777777" w:rsidR="006077B2" w:rsidRPr="00241059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bCs/>
          <w:sz w:val="20"/>
        </w:rPr>
      </w:pPr>
      <w:r w:rsidRPr="00241059">
        <w:rPr>
          <w:rFonts w:ascii="Arial" w:hAnsi="Arial" w:cs="Arial"/>
          <w:b/>
          <w:bCs/>
          <w:sz w:val="20"/>
        </w:rPr>
        <w:t>Citované zdroje</w:t>
      </w:r>
    </w:p>
    <w:p w14:paraId="25295C62" w14:textId="77777777" w:rsidR="006077B2" w:rsidRPr="00241059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proofErr w:type="spellStart"/>
      <w:r w:rsidRPr="00241059">
        <w:rPr>
          <w:rFonts w:ascii="Arial" w:hAnsi="Arial" w:cs="Arial"/>
          <w:sz w:val="20"/>
        </w:rPr>
        <w:t>Wolda</w:t>
      </w:r>
      <w:proofErr w:type="spellEnd"/>
      <w:r w:rsidRPr="00241059">
        <w:rPr>
          <w:rFonts w:ascii="Arial" w:hAnsi="Arial" w:cs="Arial"/>
          <w:sz w:val="20"/>
        </w:rPr>
        <w:t xml:space="preserve"> H., Marek J., </w:t>
      </w:r>
      <w:proofErr w:type="spellStart"/>
      <w:r w:rsidRPr="00241059">
        <w:rPr>
          <w:rFonts w:ascii="Arial" w:hAnsi="Arial" w:cs="Arial"/>
          <w:sz w:val="20"/>
        </w:rPr>
        <w:t>Spitzer</w:t>
      </w:r>
      <w:proofErr w:type="spellEnd"/>
      <w:r w:rsidRPr="00241059">
        <w:rPr>
          <w:rFonts w:ascii="Arial" w:hAnsi="Arial" w:cs="Arial"/>
          <w:sz w:val="20"/>
        </w:rPr>
        <w:t xml:space="preserve"> K., Novák I. 1994: Diversity and variability </w:t>
      </w:r>
      <w:proofErr w:type="spellStart"/>
      <w:r w:rsidRPr="00241059">
        <w:rPr>
          <w:rFonts w:ascii="Arial" w:hAnsi="Arial" w:cs="Arial"/>
          <w:sz w:val="20"/>
        </w:rPr>
        <w:t>of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Lepidoptera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populations</w:t>
      </w:r>
      <w:proofErr w:type="spellEnd"/>
      <w:r w:rsidRPr="00241059">
        <w:rPr>
          <w:rFonts w:ascii="Arial" w:hAnsi="Arial" w:cs="Arial"/>
          <w:sz w:val="20"/>
        </w:rPr>
        <w:t xml:space="preserve"> in </w:t>
      </w:r>
      <w:proofErr w:type="spellStart"/>
      <w:r w:rsidRPr="00241059">
        <w:rPr>
          <w:rFonts w:ascii="Arial" w:hAnsi="Arial" w:cs="Arial"/>
          <w:sz w:val="20"/>
        </w:rPr>
        <w:t>urban</w:t>
      </w:r>
      <w:proofErr w:type="spellEnd"/>
      <w:r w:rsidRPr="00241059">
        <w:rPr>
          <w:rFonts w:ascii="Arial" w:hAnsi="Arial" w:cs="Arial"/>
          <w:sz w:val="20"/>
        </w:rPr>
        <w:t xml:space="preserve"> Brno, Czech Republic. </w:t>
      </w:r>
      <w:r w:rsidRPr="00241059">
        <w:rPr>
          <w:rFonts w:ascii="Arial" w:hAnsi="Arial" w:cs="Arial"/>
          <w:i/>
          <w:iCs/>
          <w:sz w:val="20"/>
        </w:rPr>
        <w:t xml:space="preserve">Eur. J. </w:t>
      </w:r>
      <w:proofErr w:type="spellStart"/>
      <w:r w:rsidRPr="00241059">
        <w:rPr>
          <w:rFonts w:ascii="Arial" w:hAnsi="Arial" w:cs="Arial"/>
          <w:i/>
          <w:iCs/>
          <w:sz w:val="20"/>
        </w:rPr>
        <w:t>Entomol</w:t>
      </w:r>
      <w:proofErr w:type="spellEnd"/>
      <w:r w:rsidRPr="00241059">
        <w:rPr>
          <w:rFonts w:ascii="Arial" w:hAnsi="Arial" w:cs="Arial"/>
          <w:i/>
          <w:iCs/>
          <w:sz w:val="20"/>
        </w:rPr>
        <w:t>.</w:t>
      </w:r>
      <w:r w:rsidRPr="00241059">
        <w:rPr>
          <w:rFonts w:ascii="Arial" w:hAnsi="Arial" w:cs="Arial"/>
          <w:sz w:val="20"/>
        </w:rPr>
        <w:t xml:space="preserve"> </w:t>
      </w:r>
      <w:r w:rsidRPr="00241059">
        <w:rPr>
          <w:rFonts w:ascii="Arial" w:hAnsi="Arial" w:cs="Arial"/>
          <w:b/>
          <w:bCs/>
          <w:sz w:val="20"/>
        </w:rPr>
        <w:t>91</w:t>
      </w:r>
      <w:r w:rsidRPr="00241059">
        <w:rPr>
          <w:rFonts w:ascii="Arial" w:hAnsi="Arial" w:cs="Arial"/>
          <w:sz w:val="20"/>
        </w:rPr>
        <w:t>: 213–226.</w:t>
      </w:r>
    </w:p>
    <w:p w14:paraId="3EC9DCCA" w14:textId="77777777" w:rsidR="006077B2" w:rsidRPr="00241059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proofErr w:type="spellStart"/>
      <w:r w:rsidRPr="00241059">
        <w:rPr>
          <w:rFonts w:ascii="Arial" w:hAnsi="Arial" w:cs="Arial"/>
          <w:sz w:val="20"/>
        </w:rPr>
        <w:t>Wolda</w:t>
      </w:r>
      <w:proofErr w:type="spellEnd"/>
      <w:r w:rsidRPr="00241059">
        <w:rPr>
          <w:rFonts w:ascii="Arial" w:hAnsi="Arial" w:cs="Arial"/>
          <w:sz w:val="20"/>
        </w:rPr>
        <w:t xml:space="preserve"> H., Marek J. 1994: </w:t>
      </w:r>
      <w:proofErr w:type="spellStart"/>
      <w:r w:rsidRPr="00241059">
        <w:rPr>
          <w:rFonts w:ascii="Arial" w:hAnsi="Arial" w:cs="Arial"/>
          <w:sz w:val="20"/>
        </w:rPr>
        <w:t>Measuring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variation</w:t>
      </w:r>
      <w:proofErr w:type="spellEnd"/>
      <w:r w:rsidRPr="00241059">
        <w:rPr>
          <w:rFonts w:ascii="Arial" w:hAnsi="Arial" w:cs="Arial"/>
          <w:sz w:val="20"/>
        </w:rPr>
        <w:t xml:space="preserve"> in abundance, </w:t>
      </w:r>
      <w:proofErr w:type="spellStart"/>
      <w:r w:rsidRPr="00241059">
        <w:rPr>
          <w:rFonts w:ascii="Arial" w:hAnsi="Arial" w:cs="Arial"/>
          <w:sz w:val="20"/>
        </w:rPr>
        <w:t>the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problem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with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zeros</w:t>
      </w:r>
      <w:proofErr w:type="spellEnd"/>
      <w:r w:rsidRPr="00241059">
        <w:rPr>
          <w:rFonts w:ascii="Arial" w:hAnsi="Arial" w:cs="Arial"/>
          <w:sz w:val="20"/>
        </w:rPr>
        <w:t xml:space="preserve">. </w:t>
      </w:r>
      <w:r w:rsidRPr="00241059">
        <w:rPr>
          <w:rFonts w:ascii="Arial" w:hAnsi="Arial" w:cs="Arial"/>
          <w:i/>
          <w:iCs/>
          <w:sz w:val="20"/>
        </w:rPr>
        <w:t xml:space="preserve">Eur. J. </w:t>
      </w:r>
      <w:proofErr w:type="spellStart"/>
      <w:r w:rsidRPr="00241059">
        <w:rPr>
          <w:rFonts w:ascii="Arial" w:hAnsi="Arial" w:cs="Arial"/>
          <w:i/>
          <w:iCs/>
          <w:sz w:val="20"/>
        </w:rPr>
        <w:t>Entomol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r w:rsidRPr="00241059">
        <w:rPr>
          <w:rFonts w:ascii="Arial" w:hAnsi="Arial" w:cs="Arial"/>
          <w:b/>
          <w:bCs/>
          <w:sz w:val="20"/>
        </w:rPr>
        <w:t>91</w:t>
      </w:r>
      <w:r w:rsidRPr="00241059">
        <w:rPr>
          <w:rFonts w:ascii="Arial" w:hAnsi="Arial" w:cs="Arial"/>
          <w:sz w:val="20"/>
        </w:rPr>
        <w:t>: 145–161.</w:t>
      </w:r>
    </w:p>
    <w:p w14:paraId="61280C45" w14:textId="77777777" w:rsidR="006077B2" w:rsidRPr="00241059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241059">
        <w:rPr>
          <w:rFonts w:ascii="Arial" w:hAnsi="Arial" w:cs="Arial"/>
          <w:sz w:val="20"/>
        </w:rPr>
        <w:t xml:space="preserve">Novák, I. 1983: </w:t>
      </w:r>
      <w:proofErr w:type="spellStart"/>
      <w:r w:rsidRPr="00241059">
        <w:rPr>
          <w:rFonts w:ascii="Arial" w:hAnsi="Arial" w:cs="Arial"/>
          <w:sz w:val="20"/>
        </w:rPr>
        <w:t>An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efficient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light</w:t>
      </w:r>
      <w:proofErr w:type="spellEnd"/>
      <w:r w:rsidRPr="00241059">
        <w:rPr>
          <w:rFonts w:ascii="Arial" w:hAnsi="Arial" w:cs="Arial"/>
          <w:sz w:val="20"/>
        </w:rPr>
        <w:t xml:space="preserve"> trap </w:t>
      </w:r>
      <w:proofErr w:type="spellStart"/>
      <w:r w:rsidRPr="00241059">
        <w:rPr>
          <w:rFonts w:ascii="Arial" w:hAnsi="Arial" w:cs="Arial"/>
          <w:sz w:val="20"/>
        </w:rPr>
        <w:t>for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catching</w:t>
      </w:r>
      <w:proofErr w:type="spellEnd"/>
      <w:r w:rsidRPr="00241059">
        <w:rPr>
          <w:rFonts w:ascii="Arial" w:hAnsi="Arial" w:cs="Arial"/>
          <w:sz w:val="20"/>
        </w:rPr>
        <w:t xml:space="preserve"> </w:t>
      </w:r>
      <w:proofErr w:type="spellStart"/>
      <w:r w:rsidRPr="00241059">
        <w:rPr>
          <w:rFonts w:ascii="Arial" w:hAnsi="Arial" w:cs="Arial"/>
          <w:sz w:val="20"/>
        </w:rPr>
        <w:t>insects</w:t>
      </w:r>
      <w:proofErr w:type="spellEnd"/>
      <w:r w:rsidRPr="00241059">
        <w:rPr>
          <w:rFonts w:ascii="Arial" w:hAnsi="Arial" w:cs="Arial"/>
          <w:sz w:val="20"/>
        </w:rPr>
        <w:t xml:space="preserve">. </w:t>
      </w:r>
      <w:r w:rsidRPr="00241059">
        <w:rPr>
          <w:rFonts w:ascii="Arial" w:hAnsi="Arial" w:cs="Arial"/>
          <w:i/>
          <w:iCs/>
          <w:sz w:val="20"/>
        </w:rPr>
        <w:t xml:space="preserve">Acta </w:t>
      </w:r>
      <w:proofErr w:type="spellStart"/>
      <w:r w:rsidRPr="00241059">
        <w:rPr>
          <w:rFonts w:ascii="Arial" w:hAnsi="Arial" w:cs="Arial"/>
          <w:i/>
          <w:iCs/>
          <w:sz w:val="20"/>
        </w:rPr>
        <w:t>Entomol</w:t>
      </w:r>
      <w:proofErr w:type="spellEnd"/>
      <w:r w:rsidRPr="00241059">
        <w:rPr>
          <w:rFonts w:ascii="Arial" w:hAnsi="Arial" w:cs="Arial"/>
          <w:i/>
          <w:iCs/>
          <w:sz w:val="20"/>
        </w:rPr>
        <w:t xml:space="preserve">. </w:t>
      </w:r>
      <w:proofErr w:type="spellStart"/>
      <w:r w:rsidRPr="00241059">
        <w:rPr>
          <w:rFonts w:ascii="Arial" w:hAnsi="Arial" w:cs="Arial"/>
          <w:i/>
          <w:iCs/>
          <w:sz w:val="20"/>
        </w:rPr>
        <w:t>Bohemoslov</w:t>
      </w:r>
      <w:proofErr w:type="spellEnd"/>
      <w:r w:rsidRPr="00241059">
        <w:rPr>
          <w:rFonts w:ascii="Arial" w:hAnsi="Arial" w:cs="Arial"/>
          <w:sz w:val="20"/>
        </w:rPr>
        <w:t xml:space="preserve">. </w:t>
      </w:r>
      <w:r w:rsidRPr="00241059">
        <w:rPr>
          <w:rFonts w:ascii="Arial" w:hAnsi="Arial" w:cs="Arial"/>
          <w:b/>
          <w:bCs/>
          <w:sz w:val="20"/>
        </w:rPr>
        <w:t>80</w:t>
      </w:r>
      <w:r w:rsidRPr="00241059">
        <w:rPr>
          <w:rFonts w:ascii="Arial" w:hAnsi="Arial" w:cs="Arial"/>
          <w:sz w:val="20"/>
        </w:rPr>
        <w:t>: 29–34.</w:t>
      </w:r>
    </w:p>
    <w:p w14:paraId="586B9991" w14:textId="77777777" w:rsidR="006077B2" w:rsidRPr="00241059" w:rsidRDefault="002B1A97" w:rsidP="006077B2">
      <w:pPr>
        <w:pStyle w:val="Nadpis4"/>
        <w:spacing w:before="0"/>
        <w:ind w:left="284" w:hanging="284"/>
        <w:contextualSpacing/>
        <w:rPr>
          <w:rStyle w:val="typography-modulelvnit"/>
          <w:rFonts w:ascii="Arial" w:hAnsi="Arial" w:cs="Arial"/>
          <w:i w:val="0"/>
          <w:color w:val="0D0D0D" w:themeColor="text1" w:themeTint="F2"/>
          <w:sz w:val="20"/>
          <w:szCs w:val="20"/>
        </w:rPr>
      </w:pPr>
      <w:hyperlink r:id="rId14" w:history="1"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Honěk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, A.</w:t>
        </w:r>
      </w:hyperlink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 </w:t>
      </w:r>
      <w:hyperlink r:id="rId15" w:history="1"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Novák, I.</w:t>
        </w:r>
      </w:hyperlink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 </w:t>
      </w:r>
      <w:hyperlink r:id="rId16" w:history="1"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Martinková, Z.</w:t>
        </w:r>
      </w:hyperlink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,, Saska, P., </w:t>
      </w:r>
      <w:proofErr w:type="spellStart"/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>Kulfan</w:t>
      </w:r>
      <w:proofErr w:type="spellEnd"/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 J., </w:t>
      </w:r>
      <w:proofErr w:type="spellStart"/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>Holecová</w:t>
      </w:r>
      <w:proofErr w:type="spellEnd"/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 M., </w:t>
      </w:r>
      <w:hyperlink r:id="rId17" w:history="1"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Jauschová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, T.</w:t>
        </w:r>
      </w:hyperlink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 </w:t>
      </w:r>
      <w:hyperlink r:id="rId18" w:history="1"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Zach, P.</w:t>
        </w:r>
      </w:hyperlink>
      <w:r w:rsidR="006077B2" w:rsidRPr="00241059">
        <w:rPr>
          <w:rStyle w:val="authors-moduleumr1o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 2023: </w:t>
      </w:r>
      <w:hyperlink r:id="rId19" w:history="1"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Trophic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Ecology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Drives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Annual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Variation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in Abundance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of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Aphidophagous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(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Coccinellidae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,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Coleoptera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and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Chrysopidae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,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Neuroptera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) and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Phytophagous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(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Noctuidae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,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Lepidoptera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)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Insects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: Evidence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From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Light</w:t>
        </w:r>
        <w:proofErr w:type="spellEnd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 w:val="0"/>
            <w:color w:val="0D0D0D" w:themeColor="text1" w:themeTint="F2"/>
            <w:sz w:val="20"/>
            <w:szCs w:val="20"/>
          </w:rPr>
          <w:t>Traps</w:t>
        </w:r>
        <w:proofErr w:type="spellEnd"/>
      </w:hyperlink>
      <w:r w:rsidR="006077B2" w:rsidRPr="00241059">
        <w:rPr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. </w:t>
      </w:r>
      <w:hyperlink r:id="rId20" w:history="1">
        <w:proofErr w:type="spellStart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>Annals</w:t>
        </w:r>
        <w:proofErr w:type="spellEnd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>of</w:t>
        </w:r>
        <w:proofErr w:type="spellEnd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>the</w:t>
        </w:r>
        <w:proofErr w:type="spellEnd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>Entomological</w:t>
        </w:r>
        <w:proofErr w:type="spellEnd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 xml:space="preserve"> Society </w:t>
        </w:r>
        <w:proofErr w:type="spellStart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>of</w:t>
        </w:r>
        <w:proofErr w:type="spellEnd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 xml:space="preserve"> </w:t>
        </w:r>
        <w:proofErr w:type="spellStart"/>
        <w:r w:rsidR="006077B2" w:rsidRPr="00241059">
          <w:rPr>
            <w:rStyle w:val="typography-modulelvnit"/>
            <w:rFonts w:ascii="Arial" w:hAnsi="Arial" w:cs="Arial"/>
            <w:iCs w:val="0"/>
            <w:color w:val="0D0D0D" w:themeColor="text1" w:themeTint="F2"/>
            <w:sz w:val="20"/>
            <w:szCs w:val="20"/>
          </w:rPr>
          <w:t>Americ</w:t>
        </w:r>
        <w:proofErr w:type="spellEnd"/>
      </w:hyperlink>
      <w:r w:rsidR="006077B2" w:rsidRPr="00241059">
        <w:rPr>
          <w:rStyle w:val="typography-modulelvnit"/>
          <w:rFonts w:ascii="Arial" w:hAnsi="Arial" w:cs="Arial"/>
          <w:i w:val="0"/>
          <w:color w:val="0D0D0D" w:themeColor="text1" w:themeTint="F2"/>
          <w:sz w:val="20"/>
          <w:szCs w:val="20"/>
        </w:rPr>
        <w:t xml:space="preserve">, </w:t>
      </w:r>
      <w:r w:rsidR="006077B2" w:rsidRPr="00241059">
        <w:rPr>
          <w:rStyle w:val="typography-modulelvnit"/>
          <w:rFonts w:ascii="Arial" w:hAnsi="Arial" w:cs="Arial"/>
          <w:b/>
          <w:bCs/>
          <w:i w:val="0"/>
          <w:color w:val="0D0D0D" w:themeColor="text1" w:themeTint="F2"/>
          <w:sz w:val="20"/>
          <w:szCs w:val="20"/>
        </w:rPr>
        <w:t>116(2)</w:t>
      </w:r>
      <w:r w:rsidR="006077B2" w:rsidRPr="00241059">
        <w:rPr>
          <w:rStyle w:val="typography-modulelvnit"/>
          <w:rFonts w:ascii="Arial" w:hAnsi="Arial" w:cs="Arial"/>
          <w:i w:val="0"/>
          <w:color w:val="0D0D0D" w:themeColor="text1" w:themeTint="F2"/>
          <w:sz w:val="20"/>
          <w:szCs w:val="20"/>
        </w:rPr>
        <w:t>: 125–140.</w:t>
      </w:r>
    </w:p>
    <w:p w14:paraId="32EF3C19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</w:p>
    <w:p w14:paraId="1EE15E8E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>Sněžník – CHKO Labské pískovce</w:t>
      </w:r>
    </w:p>
    <w:p w14:paraId="46F52E66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 xml:space="preserve"> </w:t>
      </w:r>
    </w:p>
    <w:p w14:paraId="4701DD77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bCs/>
          <w:sz w:val="22"/>
          <w:szCs w:val="22"/>
        </w:rPr>
        <w:t>L</w:t>
      </w:r>
      <w:r w:rsidRPr="00155280">
        <w:rPr>
          <w:rFonts w:ascii="Arial" w:hAnsi="Arial" w:cs="Arial"/>
          <w:sz w:val="22"/>
          <w:szCs w:val="22"/>
        </w:rPr>
        <w:t>apač se od dvou výše uvedených</w:t>
      </w:r>
      <w:r w:rsidRPr="00155280">
        <w:rPr>
          <w:rFonts w:ascii="Arial" w:hAnsi="Arial" w:cs="Arial"/>
          <w:b/>
          <w:sz w:val="22"/>
          <w:szCs w:val="22"/>
        </w:rPr>
        <w:t xml:space="preserve"> </w:t>
      </w:r>
      <w:r w:rsidRPr="00155280">
        <w:rPr>
          <w:rFonts w:ascii="Arial" w:hAnsi="Arial" w:cs="Arial"/>
          <w:bCs/>
          <w:sz w:val="22"/>
          <w:szCs w:val="22"/>
        </w:rPr>
        <w:t>případů</w:t>
      </w:r>
      <w:r w:rsidRPr="00155280">
        <w:rPr>
          <w:rFonts w:ascii="Arial" w:hAnsi="Arial" w:cs="Arial"/>
          <w:b/>
          <w:sz w:val="22"/>
          <w:szCs w:val="22"/>
        </w:rPr>
        <w:t xml:space="preserve"> </w:t>
      </w:r>
      <w:r w:rsidRPr="00155280">
        <w:rPr>
          <w:rFonts w:ascii="Arial" w:hAnsi="Arial" w:cs="Arial"/>
          <w:sz w:val="22"/>
          <w:szCs w:val="22"/>
        </w:rPr>
        <w:t xml:space="preserve">liší obdobím provozu (35 let) a situací v lesním habitatu střední poloh (567 m n.m.). Kontinuita monitoringu je nepřetržitá v období let 1989–2024. Okolní prostředí vykazuje druhovou diverzitu dřevin a bylinného podrostu odpovídající pokročilým </w:t>
      </w:r>
      <w:proofErr w:type="spellStart"/>
      <w:r w:rsidRPr="00155280">
        <w:rPr>
          <w:rFonts w:ascii="Arial" w:hAnsi="Arial" w:cs="Arial"/>
          <w:sz w:val="22"/>
          <w:szCs w:val="22"/>
        </w:rPr>
        <w:t>sukcesním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stadiím náhradních porostů v regionu (okolí Tisé). Monitoringem bylo podchyceno období dlouhodobě působících imisí (1950–1998) – vrchol imisní zátěže (1995), škod námrazou (1995/1996) a zachycuje tak změnu lesních ekosystémů s náhradními porosty smrku pichlavého, bříz a modřínu opadavého. Sledování zasahuje území člověkem hojně navštěvované, ale téměř neovlivňované (význam pro ochranářství). Z tak rozsáhlého celku neexistují obdobná data v rozsahu nejen Labských pískovců, tak prakticky celé ČR a střední Evropy. </w:t>
      </w:r>
    </w:p>
    <w:p w14:paraId="2D99F2FA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 xml:space="preserve">Dosud determinované materiály zahrnují sběr 800 000 motýlů patřících k cca 1600 druhů. Z možností jejich využití lze sledovat revitalizaci prostředí s odrazem ve fauně motýlů např. přítomnost </w:t>
      </w:r>
      <w:proofErr w:type="spellStart"/>
      <w:r w:rsidRPr="00155280">
        <w:rPr>
          <w:rFonts w:ascii="Arial" w:hAnsi="Arial" w:cs="Arial"/>
          <w:sz w:val="22"/>
          <w:szCs w:val="22"/>
        </w:rPr>
        <w:t>melanistických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forem, dlouhodobou populační i sezónní dynamiku výskytu jednotlivých druhů motýlů, včetně hospodářských škůdců. Konfrontace historických dat z různých sběrných metodik (světelný lapač, </w:t>
      </w:r>
      <w:proofErr w:type="spellStart"/>
      <w:r w:rsidRPr="00155280">
        <w:rPr>
          <w:rFonts w:ascii="Arial" w:hAnsi="Arial" w:cs="Arial"/>
          <w:sz w:val="22"/>
          <w:szCs w:val="22"/>
        </w:rPr>
        <w:t>fotoeklektory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, zemní pasti či sklepávání z dřevin). Zachyceny a vyhodnoceny bývají také faunisticky významné, na Děčínsku (v severních Čechách) vzácné druhy, včetně </w:t>
      </w:r>
      <w:proofErr w:type="spellStart"/>
      <w:r w:rsidRPr="00155280">
        <w:rPr>
          <w:rFonts w:ascii="Arial" w:hAnsi="Arial" w:cs="Arial"/>
          <w:sz w:val="22"/>
          <w:szCs w:val="22"/>
        </w:rPr>
        <w:t>prvonálezů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pro celou Českou republiku, např. </w:t>
      </w:r>
      <w:proofErr w:type="spellStart"/>
      <w:r w:rsidRPr="00155280">
        <w:rPr>
          <w:rFonts w:ascii="Arial" w:hAnsi="Arial" w:cs="Arial"/>
          <w:sz w:val="22"/>
          <w:szCs w:val="22"/>
        </w:rPr>
        <w:t>atlanto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-mediteránní druhy pronikající přes </w:t>
      </w:r>
      <w:proofErr w:type="spellStart"/>
      <w:r w:rsidRPr="00155280">
        <w:rPr>
          <w:rFonts w:ascii="Arial" w:hAnsi="Arial" w:cs="Arial"/>
          <w:sz w:val="22"/>
          <w:szCs w:val="22"/>
        </w:rPr>
        <w:t>Šluknovsko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a údolí Labe z Německa. S vazbou na předmětný monitoring byla zbudována na Sněžníku klimatická stanice a v návaznosti i imisní monitoring. K dispozici je tedy také 30letá řada měření.</w:t>
      </w:r>
    </w:p>
    <w:p w14:paraId="060B2502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14:paraId="74977C70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155280">
        <w:rPr>
          <w:rFonts w:ascii="Arial" w:hAnsi="Arial" w:cs="Arial"/>
          <w:b/>
          <w:sz w:val="22"/>
          <w:szCs w:val="22"/>
        </w:rPr>
        <w:t>Provoz světelného lapače</w:t>
      </w:r>
    </w:p>
    <w:p w14:paraId="728DD629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465DDE4D" w14:textId="48B22CE5" w:rsidR="006077B2" w:rsidRPr="00155280" w:rsidRDefault="006077B2" w:rsidP="006077B2">
      <w:pPr>
        <w:pStyle w:val="Citace"/>
        <w:numPr>
          <w:ilvl w:val="0"/>
          <w:numId w:val="3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Instalace lapače (konec března) s napojení</w:t>
      </w:r>
      <w:r>
        <w:rPr>
          <w:rFonts w:ascii="Arial" w:hAnsi="Arial" w:cs="Arial"/>
          <w:sz w:val="22"/>
          <w:szCs w:val="22"/>
        </w:rPr>
        <w:t>m</w:t>
      </w:r>
      <w:r w:rsidRPr="00155280">
        <w:rPr>
          <w:rFonts w:ascii="Arial" w:hAnsi="Arial" w:cs="Arial"/>
          <w:sz w:val="22"/>
          <w:szCs w:val="22"/>
        </w:rPr>
        <w:t xml:space="preserve"> na el. Zdroj kabelem (ca 200 m) v korunách stromů; </w:t>
      </w:r>
    </w:p>
    <w:p w14:paraId="1A26101C" w14:textId="77777777" w:rsidR="006077B2" w:rsidRPr="00155280" w:rsidRDefault="006077B2" w:rsidP="006077B2">
      <w:pPr>
        <w:pStyle w:val="Citace"/>
        <w:numPr>
          <w:ilvl w:val="0"/>
          <w:numId w:val="3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zdroj energie zajištěn z elektrické sítě pouličního osvětlení;</w:t>
      </w:r>
    </w:p>
    <w:p w14:paraId="4144B75F" w14:textId="77777777" w:rsidR="006077B2" w:rsidRPr="00155280" w:rsidRDefault="006077B2" w:rsidP="006077B2">
      <w:pPr>
        <w:pStyle w:val="Citace"/>
        <w:numPr>
          <w:ilvl w:val="0"/>
          <w:numId w:val="3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 xml:space="preserve">denní kontroly / odběry během expozice 1.4.–31.10., konzervace odchycených motýlů, doplnění chloroformu a čištění po dešťových srážkách – zajištěno externím spolupracovníkem (Mgr. Hana Kulová </w:t>
      </w:r>
      <w:proofErr w:type="spellStart"/>
      <w:r w:rsidRPr="00155280">
        <w:rPr>
          <w:rFonts w:ascii="Arial" w:hAnsi="Arial" w:cs="Arial"/>
          <w:sz w:val="22"/>
          <w:szCs w:val="22"/>
        </w:rPr>
        <w:t>roz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. Kulová); </w:t>
      </w:r>
    </w:p>
    <w:p w14:paraId="043B9002" w14:textId="77777777" w:rsidR="006077B2" w:rsidRPr="00155280" w:rsidRDefault="006077B2" w:rsidP="006077B2">
      <w:pPr>
        <w:pStyle w:val="Citace"/>
        <w:numPr>
          <w:ilvl w:val="0"/>
          <w:numId w:val="3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bookmarkStart w:id="0" w:name="_Hlk183588907"/>
      <w:r w:rsidRPr="00155280">
        <w:rPr>
          <w:rFonts w:ascii="Arial" w:hAnsi="Arial" w:cs="Arial"/>
          <w:sz w:val="22"/>
          <w:szCs w:val="22"/>
        </w:rPr>
        <w:lastRenderedPageBreak/>
        <w:t xml:space="preserve">konec expozice (1.11.) souvisí </w:t>
      </w:r>
      <w:proofErr w:type="gramStart"/>
      <w:r w:rsidRPr="00155280">
        <w:rPr>
          <w:rFonts w:ascii="Arial" w:hAnsi="Arial" w:cs="Arial"/>
          <w:sz w:val="22"/>
          <w:szCs w:val="22"/>
        </w:rPr>
        <w:t>s</w:t>
      </w:r>
      <w:proofErr w:type="gramEnd"/>
      <w:r w:rsidRPr="00155280">
        <w:rPr>
          <w:rFonts w:ascii="Arial" w:hAnsi="Arial" w:cs="Arial"/>
          <w:sz w:val="22"/>
          <w:szCs w:val="22"/>
        </w:rPr>
        <w:t xml:space="preserve"> sejmutí lapače s kabelem a nátěr lapače;</w:t>
      </w:r>
    </w:p>
    <w:p w14:paraId="7C103DB1" w14:textId="77777777" w:rsidR="006077B2" w:rsidRPr="00155280" w:rsidRDefault="006077B2" w:rsidP="006077B2">
      <w:pPr>
        <w:pStyle w:val="Citace"/>
        <w:numPr>
          <w:ilvl w:val="0"/>
          <w:numId w:val="3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třídění zachyceného materiálu, značení, konzervace a následná distribuce k determinaci specialistovi (externě spolupracuje Jindřich Černý, Děčín);</w:t>
      </w:r>
    </w:p>
    <w:bookmarkEnd w:id="0"/>
    <w:p w14:paraId="161BAC82" w14:textId="77777777" w:rsidR="006077B2" w:rsidRPr="00155280" w:rsidRDefault="006077B2" w:rsidP="006077B2">
      <w:pPr>
        <w:pStyle w:val="Citace"/>
        <w:numPr>
          <w:ilvl w:val="0"/>
          <w:numId w:val="3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 xml:space="preserve">Materiál a chemikálie – chloroform, octan ethylnatý, buničitá vata, </w:t>
      </w:r>
      <w:proofErr w:type="spellStart"/>
      <w:r w:rsidRPr="00155280">
        <w:rPr>
          <w:rFonts w:ascii="Arial" w:hAnsi="Arial" w:cs="Arial"/>
          <w:sz w:val="22"/>
          <w:szCs w:val="22"/>
        </w:rPr>
        <w:t>Petriho</w:t>
      </w:r>
      <w:proofErr w:type="spellEnd"/>
      <w:r w:rsidRPr="00155280">
        <w:rPr>
          <w:rFonts w:ascii="Arial" w:hAnsi="Arial" w:cs="Arial"/>
          <w:sz w:val="22"/>
          <w:szCs w:val="22"/>
        </w:rPr>
        <w:t xml:space="preserve"> misky, dózy na ukládání vzorků. </w:t>
      </w:r>
    </w:p>
    <w:p w14:paraId="3EB5BEC9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5D64EA67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iCs/>
          <w:sz w:val="22"/>
          <w:szCs w:val="22"/>
        </w:rPr>
      </w:pPr>
      <w:r w:rsidRPr="00155280">
        <w:rPr>
          <w:rFonts w:ascii="Arial" w:hAnsi="Arial" w:cs="Arial"/>
          <w:b/>
          <w:iCs/>
          <w:sz w:val="22"/>
          <w:szCs w:val="22"/>
        </w:rPr>
        <w:t>Odborné zpracování sběrů</w:t>
      </w:r>
    </w:p>
    <w:p w14:paraId="038152E7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iCs/>
          <w:sz w:val="22"/>
          <w:szCs w:val="22"/>
        </w:rPr>
      </w:pPr>
    </w:p>
    <w:p w14:paraId="13562776" w14:textId="77777777" w:rsidR="006077B2" w:rsidRPr="00155280" w:rsidRDefault="006077B2" w:rsidP="006077B2">
      <w:pPr>
        <w:pStyle w:val="Citace"/>
        <w:numPr>
          <w:ilvl w:val="0"/>
          <w:numId w:val="4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Koordinace prací, instalace lapače, dílčí třídění motýlů i ostatních necílových skupin bezobratlých (E. Kula);</w:t>
      </w:r>
    </w:p>
    <w:p w14:paraId="6B348E8A" w14:textId="77777777" w:rsidR="006077B2" w:rsidRPr="00155280" w:rsidRDefault="006077B2" w:rsidP="006077B2">
      <w:pPr>
        <w:pStyle w:val="Citace"/>
        <w:numPr>
          <w:ilvl w:val="0"/>
          <w:numId w:val="4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druhová determinace cca 30 000 imag motýlů / rok (J. Černý);</w:t>
      </w:r>
    </w:p>
    <w:p w14:paraId="5A4D3892" w14:textId="77777777" w:rsidR="006077B2" w:rsidRPr="00155280" w:rsidRDefault="006077B2" w:rsidP="006077B2">
      <w:pPr>
        <w:pStyle w:val="Citace"/>
        <w:numPr>
          <w:ilvl w:val="0"/>
          <w:numId w:val="4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databáze a zpracování dat ze sběrů 1989–2024 do tabulkových výstupů a přehledů v 5–</w:t>
      </w:r>
      <w:proofErr w:type="gramStart"/>
      <w:r w:rsidRPr="00155280">
        <w:rPr>
          <w:rFonts w:ascii="Arial" w:hAnsi="Arial" w:cs="Arial"/>
          <w:sz w:val="22"/>
          <w:szCs w:val="22"/>
        </w:rPr>
        <w:t>10 letých</w:t>
      </w:r>
      <w:proofErr w:type="gramEnd"/>
      <w:r w:rsidRPr="00155280">
        <w:rPr>
          <w:rFonts w:ascii="Arial" w:hAnsi="Arial" w:cs="Arial"/>
          <w:sz w:val="22"/>
          <w:szCs w:val="22"/>
        </w:rPr>
        <w:t xml:space="preserve"> etapách (J. Černý, E. Kula);</w:t>
      </w:r>
    </w:p>
    <w:p w14:paraId="5F801D5E" w14:textId="77777777" w:rsidR="006077B2" w:rsidRPr="00155280" w:rsidRDefault="006077B2" w:rsidP="006077B2">
      <w:pPr>
        <w:pStyle w:val="Citace"/>
        <w:numPr>
          <w:ilvl w:val="0"/>
          <w:numId w:val="4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revize uložených dat determinovaných motýlů (1989–2024), např. nomenklatura (J. Černý, E. Kula);</w:t>
      </w:r>
    </w:p>
    <w:p w14:paraId="50F3814E" w14:textId="77777777" w:rsidR="006077B2" w:rsidRPr="00155280" w:rsidRDefault="006077B2" w:rsidP="006077B2">
      <w:pPr>
        <w:pStyle w:val="Citace"/>
        <w:numPr>
          <w:ilvl w:val="0"/>
          <w:numId w:val="4"/>
        </w:numPr>
        <w:tabs>
          <w:tab w:val="left" w:pos="567"/>
        </w:tabs>
        <w:spacing w:before="0" w:after="0"/>
        <w:ind w:left="426"/>
        <w:contextualSpacing/>
        <w:jc w:val="both"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2"/>
          <w:szCs w:val="22"/>
        </w:rPr>
        <w:t>vyhodnocování dat, příprava rukopisů publikací, překlady cizojazyčných textů.</w:t>
      </w:r>
    </w:p>
    <w:p w14:paraId="28B4653B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ind w:left="66"/>
        <w:contextualSpacing/>
        <w:jc w:val="both"/>
        <w:rPr>
          <w:rFonts w:ascii="Arial" w:hAnsi="Arial" w:cs="Arial"/>
          <w:sz w:val="22"/>
          <w:szCs w:val="22"/>
        </w:rPr>
      </w:pPr>
    </w:p>
    <w:p w14:paraId="2B9C3E62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ind w:left="66"/>
        <w:contextualSpacing/>
        <w:jc w:val="both"/>
        <w:rPr>
          <w:rFonts w:ascii="Arial" w:hAnsi="Arial" w:cs="Arial"/>
          <w:sz w:val="22"/>
          <w:szCs w:val="22"/>
        </w:rPr>
      </w:pPr>
    </w:p>
    <w:p w14:paraId="2412070D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</w:rPr>
      </w:pPr>
      <w:r w:rsidRPr="00155280">
        <w:rPr>
          <w:rFonts w:ascii="Arial" w:hAnsi="Arial" w:cs="Arial"/>
          <w:b/>
        </w:rPr>
        <w:t>Dosavadní publikační výstupy</w:t>
      </w:r>
    </w:p>
    <w:p w14:paraId="62A54235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</w:rPr>
      </w:pPr>
    </w:p>
    <w:p w14:paraId="78E9C5D7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  <w:r w:rsidRPr="00155280">
        <w:rPr>
          <w:rFonts w:ascii="Arial" w:hAnsi="Arial" w:cs="Arial"/>
        </w:rPr>
        <w:t xml:space="preserve">Za uplynulé období 35 let bylo světelným lapačem odchyceno a determinováno 800 tisíc imag motýlů cca 1600 druhů, přičemž byl doložen nový výskyt pro Česko druhů </w:t>
      </w:r>
      <w:proofErr w:type="spellStart"/>
      <w:r w:rsidRPr="00155280">
        <w:rPr>
          <w:rFonts w:ascii="Arial" w:hAnsi="Arial" w:cs="Arial"/>
          <w:b/>
          <w:i/>
          <w:iCs/>
        </w:rPr>
        <w:t>Olethreutes</w:t>
      </w:r>
      <w:proofErr w:type="spellEnd"/>
      <w:r w:rsidRPr="00155280">
        <w:rPr>
          <w:rFonts w:ascii="Arial" w:hAnsi="Arial" w:cs="Arial"/>
          <w:b/>
          <w:i/>
          <w:iCs/>
        </w:rPr>
        <w:t xml:space="preserve"> </w:t>
      </w:r>
      <w:proofErr w:type="spellStart"/>
      <w:r w:rsidRPr="00155280">
        <w:rPr>
          <w:rFonts w:ascii="Arial" w:hAnsi="Arial" w:cs="Arial"/>
          <w:b/>
          <w:i/>
          <w:iCs/>
        </w:rPr>
        <w:t>subtilana</w:t>
      </w:r>
      <w:proofErr w:type="spellEnd"/>
      <w:r w:rsidRPr="00155280">
        <w:rPr>
          <w:rFonts w:ascii="Arial" w:hAnsi="Arial" w:cs="Arial"/>
        </w:rPr>
        <w:t xml:space="preserve"> (</w:t>
      </w:r>
      <w:proofErr w:type="spellStart"/>
      <w:r w:rsidRPr="00155280">
        <w:rPr>
          <w:rFonts w:ascii="Arial" w:hAnsi="Arial" w:cs="Arial"/>
        </w:rPr>
        <w:t>Falkovitsch</w:t>
      </w:r>
      <w:proofErr w:type="spellEnd"/>
      <w:r w:rsidRPr="00155280">
        <w:rPr>
          <w:rFonts w:ascii="Arial" w:hAnsi="Arial" w:cs="Arial"/>
        </w:rPr>
        <w:t>, 1959) (</w:t>
      </w:r>
      <w:proofErr w:type="spellStart"/>
      <w:r w:rsidRPr="00155280">
        <w:rPr>
          <w:rFonts w:ascii="Arial" w:hAnsi="Arial" w:cs="Arial"/>
        </w:rPr>
        <w:t>Tortricidae</w:t>
      </w:r>
      <w:proofErr w:type="spellEnd"/>
      <w:r w:rsidRPr="00155280">
        <w:rPr>
          <w:rFonts w:ascii="Arial" w:hAnsi="Arial" w:cs="Arial"/>
        </w:rPr>
        <w:t xml:space="preserve">) – Liška et al. 2014; </w:t>
      </w:r>
      <w:proofErr w:type="spellStart"/>
      <w:r w:rsidRPr="00155280">
        <w:rPr>
          <w:rFonts w:ascii="Arial" w:hAnsi="Arial" w:cs="Arial"/>
          <w:b/>
          <w:i/>
          <w:iCs/>
        </w:rPr>
        <w:t>Phyllonorycter</w:t>
      </w:r>
      <w:proofErr w:type="spellEnd"/>
      <w:r w:rsidRPr="00155280">
        <w:rPr>
          <w:rFonts w:ascii="Arial" w:hAnsi="Arial" w:cs="Arial"/>
          <w:b/>
          <w:i/>
          <w:iCs/>
        </w:rPr>
        <w:t xml:space="preserve"> </w:t>
      </w:r>
      <w:proofErr w:type="spellStart"/>
      <w:r w:rsidRPr="00155280">
        <w:rPr>
          <w:rFonts w:ascii="Arial" w:hAnsi="Arial" w:cs="Arial"/>
          <w:b/>
          <w:i/>
          <w:iCs/>
        </w:rPr>
        <w:t>trifoliella</w:t>
      </w:r>
      <w:proofErr w:type="spellEnd"/>
      <w:r w:rsidRPr="00155280">
        <w:rPr>
          <w:rFonts w:ascii="Arial" w:hAnsi="Arial" w:cs="Arial"/>
        </w:rPr>
        <w:t xml:space="preserve"> (</w:t>
      </w:r>
      <w:proofErr w:type="spellStart"/>
      <w:r w:rsidRPr="00155280">
        <w:rPr>
          <w:rFonts w:ascii="Arial" w:hAnsi="Arial" w:cs="Arial"/>
        </w:rPr>
        <w:t>Gerasimov</w:t>
      </w:r>
      <w:proofErr w:type="spellEnd"/>
      <w:r w:rsidRPr="00155280">
        <w:rPr>
          <w:rFonts w:ascii="Arial" w:hAnsi="Arial" w:cs="Arial"/>
        </w:rPr>
        <w:t>, 1933) (</w:t>
      </w:r>
      <w:proofErr w:type="spellStart"/>
      <w:r w:rsidRPr="00155280">
        <w:rPr>
          <w:rFonts w:ascii="Arial" w:hAnsi="Arial" w:cs="Arial"/>
        </w:rPr>
        <w:t>Gracillariidae</w:t>
      </w:r>
      <w:proofErr w:type="spellEnd"/>
      <w:r w:rsidRPr="00155280">
        <w:rPr>
          <w:rFonts w:ascii="Arial" w:hAnsi="Arial" w:cs="Arial"/>
        </w:rPr>
        <w:t xml:space="preserve">) – Liška et al. 2018. </w:t>
      </w:r>
    </w:p>
    <w:p w14:paraId="3B57BA19" w14:textId="77777777" w:rsidR="006077B2" w:rsidRPr="00155280" w:rsidRDefault="006077B2" w:rsidP="006077B2">
      <w:pPr>
        <w:pStyle w:val="Zkladntextodsazen"/>
        <w:spacing w:after="0"/>
        <w:ind w:left="0"/>
        <w:contextualSpacing/>
        <w:rPr>
          <w:rFonts w:ascii="Arial" w:hAnsi="Arial" w:cs="Arial"/>
          <w:sz w:val="22"/>
          <w:szCs w:val="22"/>
        </w:rPr>
      </w:pPr>
    </w:p>
    <w:p w14:paraId="2F8B27A0" w14:textId="77777777" w:rsidR="006077B2" w:rsidRPr="00155280" w:rsidRDefault="006077B2" w:rsidP="006077B2">
      <w:pPr>
        <w:pStyle w:val="Zkladntextodsazen"/>
        <w:spacing w:after="0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155280">
        <w:rPr>
          <w:rFonts w:ascii="Arial" w:hAnsi="Arial" w:cs="Arial"/>
          <w:sz w:val="20"/>
          <w:szCs w:val="20"/>
        </w:rPr>
        <w:t xml:space="preserve">Liška J., </w:t>
      </w:r>
      <w:proofErr w:type="spellStart"/>
      <w:r w:rsidRPr="00155280">
        <w:rPr>
          <w:rFonts w:ascii="Arial" w:hAnsi="Arial" w:cs="Arial"/>
          <w:sz w:val="20"/>
          <w:szCs w:val="20"/>
        </w:rPr>
        <w:t>Šumpich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J., Laštůvka A., </w:t>
      </w:r>
      <w:proofErr w:type="spellStart"/>
      <w:r w:rsidRPr="00155280">
        <w:rPr>
          <w:rFonts w:ascii="Arial" w:hAnsi="Arial" w:cs="Arial"/>
          <w:sz w:val="20"/>
          <w:szCs w:val="20"/>
        </w:rPr>
        <w:t>Elsner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V., Žemlička M., </w:t>
      </w:r>
      <w:proofErr w:type="spellStart"/>
      <w:r w:rsidRPr="00155280">
        <w:rPr>
          <w:rFonts w:ascii="Arial" w:hAnsi="Arial" w:cs="Arial"/>
          <w:sz w:val="20"/>
          <w:szCs w:val="20"/>
        </w:rPr>
        <w:t>Skyva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J., Černý J., Jaroš J., Říha R., Kula E., Laštůvka Z., Vávra J., Němý J., </w:t>
      </w:r>
      <w:proofErr w:type="spellStart"/>
      <w:r w:rsidRPr="00155280">
        <w:rPr>
          <w:rFonts w:ascii="Arial" w:hAnsi="Arial" w:cs="Arial"/>
          <w:sz w:val="20"/>
          <w:szCs w:val="20"/>
        </w:rPr>
        <w:t>Bělín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V. &amp; Bezděk M. 2014: </w:t>
      </w:r>
      <w:proofErr w:type="spellStart"/>
      <w:r w:rsidRPr="00155280">
        <w:rPr>
          <w:rFonts w:ascii="Arial" w:hAnsi="Arial" w:cs="Arial"/>
          <w:sz w:val="20"/>
          <w:szCs w:val="20"/>
        </w:rPr>
        <w:t>Faunistic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280">
        <w:rPr>
          <w:rFonts w:ascii="Arial" w:hAnsi="Arial" w:cs="Arial"/>
          <w:sz w:val="20"/>
          <w:szCs w:val="20"/>
        </w:rPr>
        <w:t>records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280">
        <w:rPr>
          <w:rFonts w:ascii="Arial" w:hAnsi="Arial" w:cs="Arial"/>
          <w:sz w:val="20"/>
          <w:szCs w:val="20"/>
        </w:rPr>
        <w:t>from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280">
        <w:rPr>
          <w:rFonts w:ascii="Arial" w:hAnsi="Arial" w:cs="Arial"/>
          <w:sz w:val="20"/>
          <w:szCs w:val="20"/>
        </w:rPr>
        <w:t>the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Czech </w:t>
      </w:r>
      <w:proofErr w:type="spellStart"/>
      <w:r w:rsidRPr="00155280">
        <w:rPr>
          <w:rFonts w:ascii="Arial" w:hAnsi="Arial" w:cs="Arial"/>
          <w:sz w:val="20"/>
          <w:szCs w:val="20"/>
        </w:rPr>
        <w:t>republic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– 361: </w:t>
      </w:r>
      <w:proofErr w:type="spellStart"/>
      <w:r w:rsidRPr="00155280">
        <w:rPr>
          <w:rFonts w:ascii="Arial" w:hAnsi="Arial" w:cs="Arial"/>
          <w:sz w:val="20"/>
          <w:szCs w:val="20"/>
        </w:rPr>
        <w:t>Lepidoptera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155280">
        <w:rPr>
          <w:rFonts w:ascii="Arial" w:hAnsi="Arial" w:cs="Arial"/>
          <w:sz w:val="20"/>
          <w:szCs w:val="20"/>
        </w:rPr>
        <w:t>Psychidae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Gracillariidae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Argyresthiidae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Glyphipterigidae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Ypsolophidae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Blastobasidae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Coleophoridae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Cosmopterigidae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Gelechiidae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Tortricidae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Epermeniidae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Sesiidae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Pyralidae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Crambidae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Nolidae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Noctuidae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55280">
        <w:rPr>
          <w:rFonts w:ascii="Arial" w:hAnsi="Arial" w:cs="Arial"/>
          <w:i/>
          <w:sz w:val="20"/>
          <w:szCs w:val="20"/>
        </w:rPr>
        <w:t>Klapalekiana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r w:rsidRPr="00155280">
        <w:rPr>
          <w:rFonts w:ascii="Arial" w:hAnsi="Arial" w:cs="Arial"/>
          <w:b/>
          <w:sz w:val="20"/>
          <w:szCs w:val="20"/>
        </w:rPr>
        <w:t>50</w:t>
      </w:r>
      <w:r w:rsidRPr="00155280">
        <w:rPr>
          <w:rFonts w:ascii="Arial" w:hAnsi="Arial" w:cs="Arial"/>
          <w:sz w:val="20"/>
          <w:szCs w:val="20"/>
        </w:rPr>
        <w:t>: 111–120.</w:t>
      </w:r>
    </w:p>
    <w:p w14:paraId="087BF71A" w14:textId="77777777" w:rsidR="006077B2" w:rsidRPr="00155280" w:rsidRDefault="006077B2" w:rsidP="006077B2">
      <w:pPr>
        <w:pStyle w:val="Zkladntextodsazen"/>
        <w:spacing w:after="0"/>
        <w:ind w:left="284" w:hanging="284"/>
        <w:contextualSpacing/>
        <w:rPr>
          <w:rFonts w:ascii="Arial" w:hAnsi="Arial" w:cs="Arial"/>
          <w:sz w:val="22"/>
          <w:szCs w:val="22"/>
        </w:rPr>
      </w:pPr>
      <w:r w:rsidRPr="00155280">
        <w:rPr>
          <w:rFonts w:ascii="Arial" w:hAnsi="Arial" w:cs="Arial"/>
          <w:sz w:val="20"/>
          <w:szCs w:val="20"/>
        </w:rPr>
        <w:t xml:space="preserve">Liška J., Vávra J., Laštůvka A., Jaroš J., </w:t>
      </w:r>
      <w:proofErr w:type="spellStart"/>
      <w:r w:rsidRPr="00155280">
        <w:rPr>
          <w:rFonts w:ascii="Arial" w:hAnsi="Arial" w:cs="Arial"/>
          <w:sz w:val="20"/>
          <w:szCs w:val="20"/>
        </w:rPr>
        <w:t>Šumpich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J., </w:t>
      </w:r>
      <w:proofErr w:type="spellStart"/>
      <w:r w:rsidRPr="00155280">
        <w:rPr>
          <w:rFonts w:ascii="Arial" w:hAnsi="Arial" w:cs="Arial"/>
          <w:sz w:val="20"/>
          <w:szCs w:val="20"/>
        </w:rPr>
        <w:t>Užičář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J., Bešta L., Marek J., </w:t>
      </w:r>
      <w:proofErr w:type="spellStart"/>
      <w:r w:rsidRPr="00155280">
        <w:rPr>
          <w:rFonts w:ascii="Arial" w:hAnsi="Arial" w:cs="Arial"/>
          <w:sz w:val="20"/>
          <w:szCs w:val="20"/>
        </w:rPr>
        <w:t>Skyva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J., Holomek J., Kula, E., Bešta M., </w:t>
      </w:r>
      <w:proofErr w:type="spellStart"/>
      <w:r w:rsidRPr="00155280">
        <w:rPr>
          <w:rFonts w:ascii="Arial" w:hAnsi="Arial" w:cs="Arial"/>
          <w:sz w:val="20"/>
          <w:szCs w:val="20"/>
        </w:rPr>
        <w:t>Elsner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G., Vysoký V., Žemlička M., Černý J., Richter I., Gottwald A., Laštůvka Z., </w:t>
      </w:r>
      <w:proofErr w:type="spellStart"/>
      <w:r w:rsidRPr="00155280">
        <w:rPr>
          <w:rFonts w:ascii="Arial" w:hAnsi="Arial" w:cs="Arial"/>
          <w:sz w:val="20"/>
          <w:szCs w:val="20"/>
        </w:rPr>
        <w:t>Jirgl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T., Heřman P. 2018: </w:t>
      </w:r>
      <w:proofErr w:type="spellStart"/>
      <w:r w:rsidRPr="00155280">
        <w:rPr>
          <w:rFonts w:ascii="Arial" w:hAnsi="Arial" w:cs="Arial"/>
          <w:sz w:val="20"/>
          <w:szCs w:val="20"/>
        </w:rPr>
        <w:t>Faunistic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280">
        <w:rPr>
          <w:rFonts w:ascii="Arial" w:hAnsi="Arial" w:cs="Arial"/>
          <w:sz w:val="20"/>
          <w:szCs w:val="20"/>
        </w:rPr>
        <w:t>records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280">
        <w:rPr>
          <w:rFonts w:ascii="Arial" w:hAnsi="Arial" w:cs="Arial"/>
          <w:sz w:val="20"/>
          <w:szCs w:val="20"/>
        </w:rPr>
        <w:t>from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5280">
        <w:rPr>
          <w:rFonts w:ascii="Arial" w:hAnsi="Arial" w:cs="Arial"/>
          <w:sz w:val="20"/>
          <w:szCs w:val="20"/>
        </w:rPr>
        <w:t>the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Czech </w:t>
      </w:r>
      <w:proofErr w:type="spellStart"/>
      <w:r w:rsidRPr="00155280">
        <w:rPr>
          <w:rFonts w:ascii="Arial" w:hAnsi="Arial" w:cs="Arial"/>
          <w:sz w:val="20"/>
          <w:szCs w:val="20"/>
        </w:rPr>
        <w:t>republic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 – 441: </w:t>
      </w:r>
      <w:proofErr w:type="spellStart"/>
      <w:r w:rsidRPr="00155280">
        <w:rPr>
          <w:rFonts w:ascii="Arial" w:hAnsi="Arial" w:cs="Arial"/>
          <w:sz w:val="20"/>
          <w:szCs w:val="20"/>
        </w:rPr>
        <w:t>Lepidoptera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155280">
        <w:rPr>
          <w:rFonts w:ascii="Arial" w:hAnsi="Arial" w:cs="Arial"/>
          <w:sz w:val="20"/>
          <w:szCs w:val="20"/>
        </w:rPr>
        <w:t>Tineidae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Gracillariidae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Argyresthiidae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Plutellidae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Oecophoridae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Lypusidae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Coleophoridae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Elachistidae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Scythrididae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Gelechiidae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Tortricidae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Pyralidae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Crambidae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Geometridae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Notodontidae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  <w:szCs w:val="20"/>
        </w:rPr>
        <w:t>Noctuidae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55280">
        <w:rPr>
          <w:rFonts w:ascii="Arial" w:hAnsi="Arial" w:cs="Arial"/>
          <w:i/>
          <w:sz w:val="20"/>
          <w:szCs w:val="20"/>
        </w:rPr>
        <w:t>Klapalekiana</w:t>
      </w:r>
      <w:proofErr w:type="spellEnd"/>
      <w:r w:rsidRPr="00155280">
        <w:rPr>
          <w:rFonts w:ascii="Arial" w:hAnsi="Arial" w:cs="Arial"/>
          <w:sz w:val="20"/>
          <w:szCs w:val="20"/>
        </w:rPr>
        <w:t xml:space="preserve">, </w:t>
      </w:r>
      <w:r w:rsidRPr="00155280">
        <w:rPr>
          <w:rFonts w:ascii="Arial" w:hAnsi="Arial" w:cs="Arial"/>
          <w:b/>
          <w:sz w:val="20"/>
          <w:szCs w:val="20"/>
        </w:rPr>
        <w:t>54</w:t>
      </w:r>
      <w:r w:rsidRPr="00155280">
        <w:rPr>
          <w:rFonts w:ascii="Arial" w:hAnsi="Arial" w:cs="Arial"/>
          <w:sz w:val="20"/>
          <w:szCs w:val="20"/>
        </w:rPr>
        <w:t>: 131–148</w:t>
      </w:r>
      <w:r w:rsidRPr="00155280">
        <w:rPr>
          <w:rFonts w:ascii="Arial" w:hAnsi="Arial" w:cs="Arial"/>
          <w:sz w:val="22"/>
          <w:szCs w:val="22"/>
        </w:rPr>
        <w:t>.</w:t>
      </w:r>
    </w:p>
    <w:p w14:paraId="16C348FC" w14:textId="77777777" w:rsidR="006077B2" w:rsidRPr="00155280" w:rsidRDefault="006077B2" w:rsidP="006077B2">
      <w:pPr>
        <w:pStyle w:val="Zkladntextodsazen"/>
        <w:spacing w:after="0"/>
        <w:ind w:left="284" w:hanging="284"/>
        <w:contextualSpacing/>
        <w:rPr>
          <w:rFonts w:ascii="Arial" w:hAnsi="Arial" w:cs="Arial"/>
          <w:sz w:val="22"/>
          <w:szCs w:val="22"/>
        </w:rPr>
      </w:pPr>
    </w:p>
    <w:p w14:paraId="5CD3A949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  <w:r w:rsidRPr="00155280">
        <w:rPr>
          <w:rFonts w:ascii="Arial" w:hAnsi="Arial" w:cs="Arial"/>
          <w:b/>
        </w:rPr>
        <w:t>Další publikace</w:t>
      </w:r>
      <w:r w:rsidRPr="00155280">
        <w:rPr>
          <w:rFonts w:ascii="Arial" w:hAnsi="Arial" w:cs="Arial"/>
        </w:rPr>
        <w:t xml:space="preserve"> věnované motýlům zahrnují výsledky z výše uvedených metod z území CHKO Labské pískovce. Zvláště sledování industriálních melanismů může být bioindikátorem stanovištních změn.</w:t>
      </w:r>
    </w:p>
    <w:p w14:paraId="3F124922" w14:textId="77777777" w:rsidR="006077B2" w:rsidRPr="00155280" w:rsidRDefault="006077B2" w:rsidP="006077B2">
      <w:pPr>
        <w:spacing w:after="0" w:line="240" w:lineRule="auto"/>
        <w:ind w:hanging="284"/>
        <w:contextualSpacing/>
        <w:rPr>
          <w:rFonts w:ascii="Arial" w:hAnsi="Arial" w:cs="Arial"/>
        </w:rPr>
      </w:pPr>
    </w:p>
    <w:p w14:paraId="3B8C819B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1991: Společenstvo motýlů v imisní oblasti. Folia B, 25–56.</w:t>
      </w:r>
    </w:p>
    <w:p w14:paraId="1854F280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1992: Motýli porostů břízy imisní oblasti. Folia B, 1–23.</w:t>
      </w:r>
    </w:p>
    <w:p w14:paraId="0DE7CE2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Bouček Z., Čapek M., Šedivý J., </w:t>
      </w:r>
      <w:proofErr w:type="spellStart"/>
      <w:r w:rsidRPr="00155280">
        <w:rPr>
          <w:rFonts w:ascii="Arial" w:hAnsi="Arial" w:cs="Arial"/>
          <w:sz w:val="20"/>
        </w:rPr>
        <w:t>Vaca</w:t>
      </w:r>
      <w:proofErr w:type="spellEnd"/>
      <w:r w:rsidRPr="00155280">
        <w:rPr>
          <w:rFonts w:ascii="Arial" w:hAnsi="Arial" w:cs="Arial"/>
          <w:sz w:val="20"/>
        </w:rPr>
        <w:t xml:space="preserve"> D. 1994: Komplex parazitoidů </w:t>
      </w:r>
      <w:proofErr w:type="spellStart"/>
      <w:r w:rsidRPr="00155280">
        <w:rPr>
          <w:rFonts w:ascii="Arial" w:hAnsi="Arial" w:cs="Arial"/>
          <w:sz w:val="20"/>
        </w:rPr>
        <w:t>pouzdrovníčka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Coleophora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serratella</w:t>
      </w:r>
      <w:proofErr w:type="spellEnd"/>
      <w:r w:rsidRPr="00155280">
        <w:rPr>
          <w:rFonts w:ascii="Arial" w:hAnsi="Arial" w:cs="Arial"/>
          <w:sz w:val="20"/>
        </w:rPr>
        <w:t xml:space="preserve"> L. při jeho lokálním přemnožení v severních Čechách.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40 (4): 155–167.</w:t>
      </w:r>
    </w:p>
    <w:p w14:paraId="10DC63BF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Králíček M., 1995: Výskyt melanismů v imisní oblasti děčínského Sněžníku.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41 (6): 257–264.</w:t>
      </w:r>
    </w:p>
    <w:p w14:paraId="71EB44FD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 1995: Notes on </w:t>
      </w:r>
      <w:proofErr w:type="spellStart"/>
      <w:r w:rsidRPr="00155280">
        <w:rPr>
          <w:rFonts w:ascii="Arial" w:hAnsi="Arial" w:cs="Arial"/>
          <w:sz w:val="20"/>
        </w:rPr>
        <w:t>bionomy</w:t>
      </w:r>
      <w:proofErr w:type="spellEnd"/>
      <w:r w:rsidRPr="00155280">
        <w:rPr>
          <w:rFonts w:ascii="Arial" w:hAnsi="Arial" w:cs="Arial"/>
          <w:sz w:val="20"/>
        </w:rPr>
        <w:t xml:space="preserve"> and </w:t>
      </w:r>
      <w:proofErr w:type="spellStart"/>
      <w:r w:rsidRPr="00155280">
        <w:rPr>
          <w:rFonts w:ascii="Arial" w:hAnsi="Arial" w:cs="Arial"/>
          <w:sz w:val="20"/>
        </w:rPr>
        <w:t>control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case-</w:t>
      </w:r>
      <w:proofErr w:type="spellStart"/>
      <w:r w:rsidRPr="00155280">
        <w:rPr>
          <w:rFonts w:ascii="Arial" w:hAnsi="Arial" w:cs="Arial"/>
          <w:sz w:val="20"/>
        </w:rPr>
        <w:t>bearer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Coleophora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serratella</w:t>
      </w:r>
      <w:proofErr w:type="spellEnd"/>
      <w:r w:rsidRPr="00155280">
        <w:rPr>
          <w:rFonts w:ascii="Arial" w:hAnsi="Arial" w:cs="Arial"/>
          <w:sz w:val="20"/>
        </w:rPr>
        <w:t xml:space="preserve"> L.). </w:t>
      </w:r>
      <w:proofErr w:type="spellStart"/>
      <w:r w:rsidRPr="00155280">
        <w:rPr>
          <w:rFonts w:ascii="Arial" w:hAnsi="Arial" w:cs="Arial"/>
          <w:sz w:val="20"/>
        </w:rPr>
        <w:t>Mitteilungen</w:t>
      </w:r>
      <w:proofErr w:type="spellEnd"/>
      <w:r w:rsidRPr="00155280">
        <w:rPr>
          <w:rFonts w:ascii="Arial" w:hAnsi="Arial" w:cs="Arial"/>
          <w:sz w:val="20"/>
        </w:rPr>
        <w:t xml:space="preserve"> der </w:t>
      </w:r>
      <w:proofErr w:type="spellStart"/>
      <w:r w:rsidRPr="00155280">
        <w:rPr>
          <w:rFonts w:ascii="Arial" w:hAnsi="Arial" w:cs="Arial"/>
          <w:sz w:val="20"/>
        </w:rPr>
        <w:t>Deutschen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Gesellschaft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für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Allgemeine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und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Angewandte</w:t>
      </w:r>
      <w:proofErr w:type="spellEnd"/>
      <w:r w:rsidRPr="00155280">
        <w:rPr>
          <w:rFonts w:ascii="Arial" w:hAnsi="Arial" w:cs="Arial"/>
          <w:sz w:val="20"/>
        </w:rPr>
        <w:t xml:space="preserve"> Entomologie, 10: 83–86. </w:t>
      </w:r>
    </w:p>
    <w:p w14:paraId="69C29D5C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1997: Fauna motýlů břízy v imisní oblasti - I. imaga.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43 (7): 289–295.</w:t>
      </w:r>
    </w:p>
    <w:p w14:paraId="6A1BD193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1997: Fauna motýlů břízy - v imisní oblasti II. housenky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43 (8): 347–356.</w:t>
      </w:r>
    </w:p>
    <w:p w14:paraId="4843D79B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1997: Fauna motýlů břízy - v imisní oblasti III. zimující stádia.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43 (9): 398–404.</w:t>
      </w:r>
    </w:p>
    <w:p w14:paraId="6DB3420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1999: </w:t>
      </w:r>
      <w:proofErr w:type="spellStart"/>
      <w:r w:rsidRPr="00155280">
        <w:rPr>
          <w:rFonts w:ascii="Arial" w:hAnsi="Arial" w:cs="Arial"/>
          <w:sz w:val="20"/>
        </w:rPr>
        <w:t>Lepidoptera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feed-dependent</w:t>
      </w:r>
      <w:proofErr w:type="spellEnd"/>
      <w:r w:rsidRPr="00155280">
        <w:rPr>
          <w:rFonts w:ascii="Arial" w:hAnsi="Arial" w:cs="Arial"/>
          <w:sz w:val="20"/>
        </w:rPr>
        <w:t xml:space="preserve"> on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in air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area - </w:t>
      </w:r>
      <w:proofErr w:type="spellStart"/>
      <w:r w:rsidRPr="00155280">
        <w:rPr>
          <w:rFonts w:ascii="Arial" w:hAnsi="Arial" w:cs="Arial"/>
          <w:sz w:val="20"/>
        </w:rPr>
        <w:t>Biologia</w:t>
      </w:r>
      <w:proofErr w:type="spellEnd"/>
      <w:r w:rsidRPr="00155280">
        <w:rPr>
          <w:rFonts w:ascii="Arial" w:hAnsi="Arial" w:cs="Arial"/>
          <w:sz w:val="20"/>
        </w:rPr>
        <w:t xml:space="preserve"> Bratislava, 54 (2): 151–157.</w:t>
      </w:r>
    </w:p>
    <w:p w14:paraId="10F8F5E4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2000: Minovači rodu </w:t>
      </w:r>
      <w:proofErr w:type="spellStart"/>
      <w:r w:rsidRPr="00155280">
        <w:rPr>
          <w:rFonts w:ascii="Arial" w:hAnsi="Arial" w:cs="Arial"/>
          <w:i/>
          <w:sz w:val="20"/>
        </w:rPr>
        <w:t>Eriocrania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r w:rsidRPr="00155280">
        <w:rPr>
          <w:rFonts w:ascii="Arial" w:hAnsi="Arial" w:cs="Arial"/>
          <w:sz w:val="20"/>
        </w:rPr>
        <w:t xml:space="preserve">škůdci břízy s gradačním potenciálem.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46 (1): 27–33. </w:t>
      </w:r>
    </w:p>
    <w:p w14:paraId="39FDDC4F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Černý J., </w:t>
      </w:r>
      <w:proofErr w:type="spellStart"/>
      <w:r w:rsidRPr="00155280">
        <w:rPr>
          <w:rFonts w:ascii="Arial" w:hAnsi="Arial" w:cs="Arial"/>
          <w:sz w:val="20"/>
        </w:rPr>
        <w:t>Spružina</w:t>
      </w:r>
      <w:proofErr w:type="spellEnd"/>
      <w:r w:rsidRPr="00155280">
        <w:rPr>
          <w:rFonts w:ascii="Arial" w:hAnsi="Arial" w:cs="Arial"/>
          <w:sz w:val="20"/>
        </w:rPr>
        <w:t xml:space="preserve"> J., 2005: </w:t>
      </w:r>
      <w:r w:rsidRPr="00155280">
        <w:rPr>
          <w:rFonts w:ascii="Arial" w:hAnsi="Arial" w:cs="Arial"/>
          <w:sz w:val="20"/>
          <w:lang w:val="en-GB"/>
        </w:rPr>
        <w:t>Notes on the fauna of moths in an air-polluted area with a dominant proportion of birch.</w:t>
      </w:r>
      <w:r w:rsidRPr="00155280">
        <w:rPr>
          <w:rFonts w:ascii="Arial" w:hAnsi="Arial" w:cs="Arial"/>
          <w:sz w:val="20"/>
        </w:rPr>
        <w:t xml:space="preserve"> Folia </w:t>
      </w:r>
      <w:proofErr w:type="spellStart"/>
      <w:r w:rsidRPr="00155280">
        <w:rPr>
          <w:rFonts w:ascii="Arial" w:hAnsi="Arial" w:cs="Arial"/>
          <w:sz w:val="20"/>
        </w:rPr>
        <w:t>oecologia</w:t>
      </w:r>
      <w:proofErr w:type="spellEnd"/>
      <w:r w:rsidRPr="00155280">
        <w:rPr>
          <w:rFonts w:ascii="Arial" w:hAnsi="Arial" w:cs="Arial"/>
          <w:sz w:val="20"/>
        </w:rPr>
        <w:t xml:space="preserve">, 32 (2): 83–89. </w:t>
      </w:r>
    </w:p>
    <w:p w14:paraId="5AF98A2E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2007: </w:t>
      </w:r>
      <w:r w:rsidRPr="00155280">
        <w:rPr>
          <w:rFonts w:ascii="Arial" w:hAnsi="Arial" w:cs="Arial"/>
          <w:sz w:val="20"/>
          <w:lang w:val="en-GB"/>
        </w:rPr>
        <w:t>Caterpillars of the crown fauna of stands of substitute tree species.</w:t>
      </w:r>
      <w:r w:rsidRPr="00155280">
        <w:rPr>
          <w:rFonts w:ascii="Arial" w:hAnsi="Arial" w:cs="Arial"/>
          <w:sz w:val="20"/>
        </w:rPr>
        <w:t xml:space="preserve"> Folia </w:t>
      </w:r>
      <w:proofErr w:type="spellStart"/>
      <w:r w:rsidRPr="00155280">
        <w:rPr>
          <w:rFonts w:ascii="Arial" w:hAnsi="Arial" w:cs="Arial"/>
          <w:sz w:val="20"/>
        </w:rPr>
        <w:t>oecologia</w:t>
      </w:r>
      <w:proofErr w:type="spellEnd"/>
      <w:r w:rsidRPr="00155280">
        <w:rPr>
          <w:rFonts w:ascii="Arial" w:hAnsi="Arial" w:cs="Arial"/>
          <w:sz w:val="20"/>
        </w:rPr>
        <w:t xml:space="preserve">, 34 (1): 30–41. </w:t>
      </w:r>
    </w:p>
    <w:p w14:paraId="3236EB7E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  <w:lang w:val="en-GB"/>
        </w:rPr>
      </w:pPr>
      <w:r w:rsidRPr="00155280">
        <w:rPr>
          <w:rFonts w:ascii="Arial" w:hAnsi="Arial" w:cs="Arial"/>
          <w:sz w:val="20"/>
        </w:rPr>
        <w:lastRenderedPageBreak/>
        <w:t xml:space="preserve">Kula E., Černý, J., </w:t>
      </w:r>
      <w:proofErr w:type="spellStart"/>
      <w:r w:rsidRPr="00155280">
        <w:rPr>
          <w:rFonts w:ascii="Arial" w:hAnsi="Arial" w:cs="Arial"/>
          <w:sz w:val="20"/>
        </w:rPr>
        <w:t>Spružina</w:t>
      </w:r>
      <w:proofErr w:type="spellEnd"/>
      <w:r w:rsidRPr="00155280">
        <w:rPr>
          <w:rFonts w:ascii="Arial" w:hAnsi="Arial" w:cs="Arial"/>
          <w:sz w:val="20"/>
        </w:rPr>
        <w:t xml:space="preserve">, J., 2007/2008: Sezónní letová aktivita motýlů čeledi </w:t>
      </w:r>
      <w:proofErr w:type="spellStart"/>
      <w:r w:rsidRPr="00155280">
        <w:rPr>
          <w:rFonts w:ascii="Arial" w:hAnsi="Arial" w:cs="Arial"/>
          <w:sz w:val="20"/>
        </w:rPr>
        <w:t>Noctuidae</w:t>
      </w:r>
      <w:proofErr w:type="spellEnd"/>
      <w:r w:rsidRPr="00155280">
        <w:rPr>
          <w:rFonts w:ascii="Arial" w:hAnsi="Arial" w:cs="Arial"/>
          <w:sz w:val="20"/>
        </w:rPr>
        <w:t xml:space="preserve"> v území děčínského Sněžníku. Sborník Oblastního muzea v Mostě, řada přírodovědná, 29/30: 53</w:t>
      </w:r>
      <w:r w:rsidRPr="00155280">
        <w:rPr>
          <w:rFonts w:ascii="Arial" w:hAnsi="Arial" w:cs="Arial"/>
          <w:sz w:val="20"/>
          <w:lang w:val="en-GB"/>
        </w:rPr>
        <w:t>–90.</w:t>
      </w:r>
    </w:p>
    <w:p w14:paraId="7FF50002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  <w:lang w:val="en-GB"/>
        </w:rPr>
      </w:pPr>
      <w:r w:rsidRPr="00155280">
        <w:rPr>
          <w:rFonts w:ascii="Arial" w:hAnsi="Arial" w:cs="Arial"/>
          <w:sz w:val="20"/>
          <w:lang w:val="en-GB"/>
        </w:rPr>
        <w:t xml:space="preserve">Kula E., Patočka J., Šimon V., 2009: Caterpillars of Lepidoptera in crowns of mountain ash (Sorbus aucuparia L.) in the Ore Mountains. Folia </w:t>
      </w:r>
      <w:proofErr w:type="spellStart"/>
      <w:r w:rsidRPr="00155280">
        <w:rPr>
          <w:rFonts w:ascii="Arial" w:hAnsi="Arial" w:cs="Arial"/>
          <w:sz w:val="20"/>
          <w:lang w:val="en-GB"/>
        </w:rPr>
        <w:t>oecologia</w:t>
      </w:r>
      <w:proofErr w:type="spellEnd"/>
      <w:r w:rsidRPr="00155280">
        <w:rPr>
          <w:rFonts w:ascii="Arial" w:hAnsi="Arial" w:cs="Arial"/>
          <w:sz w:val="20"/>
          <w:lang w:val="en-GB"/>
        </w:rPr>
        <w:t>, 36(2): 94–107.</w:t>
      </w:r>
    </w:p>
    <w:p w14:paraId="750E589D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  <w:lang w:val="en-GB"/>
        </w:rPr>
        <w:t xml:space="preserve">Kulfan J., Kula E., Zach P., Dvořáčková K., Patočka J., </w:t>
      </w:r>
      <w:proofErr w:type="spellStart"/>
      <w:r w:rsidRPr="00155280">
        <w:rPr>
          <w:rFonts w:ascii="Arial" w:hAnsi="Arial" w:cs="Arial"/>
          <w:sz w:val="20"/>
          <w:lang w:val="en-GB"/>
        </w:rPr>
        <w:t>Kršiak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 B., 2010: Caterpillar assemblages on introduced blue spruce: differences from native Norway spruce. </w:t>
      </w:r>
      <w:proofErr w:type="spellStart"/>
      <w:r w:rsidRPr="00155280">
        <w:rPr>
          <w:rFonts w:ascii="Arial" w:hAnsi="Arial" w:cs="Arial"/>
          <w:sz w:val="20"/>
          <w:lang w:val="en-GB"/>
        </w:rPr>
        <w:t>Allg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. Forst- u. J. </w:t>
      </w:r>
      <w:proofErr w:type="spellStart"/>
      <w:r w:rsidRPr="00155280">
        <w:rPr>
          <w:rFonts w:ascii="Arial" w:hAnsi="Arial" w:cs="Arial"/>
          <w:sz w:val="20"/>
          <w:lang w:val="en-GB"/>
        </w:rPr>
        <w:t>Ztg</w:t>
      </w:r>
      <w:proofErr w:type="spellEnd"/>
      <w:r w:rsidRPr="00155280">
        <w:rPr>
          <w:rFonts w:ascii="Arial" w:hAnsi="Arial" w:cs="Arial"/>
          <w:sz w:val="20"/>
          <w:lang w:val="en-GB"/>
        </w:rPr>
        <w:t>., 181, Jg. (9/10): 188–194.</w:t>
      </w:r>
    </w:p>
    <w:p w14:paraId="426A8408" w14:textId="77777777" w:rsidR="006077B2" w:rsidRPr="00155280" w:rsidRDefault="006077B2" w:rsidP="006077B2">
      <w:pPr>
        <w:pStyle w:val="Odstavecseseznamem"/>
        <w:spacing w:before="0" w:after="0" w:line="240" w:lineRule="auto"/>
        <w:ind w:left="0"/>
        <w:contextualSpacing/>
        <w:jc w:val="both"/>
        <w:rPr>
          <w:b/>
          <w:lang w:val="en-GB"/>
        </w:rPr>
      </w:pPr>
    </w:p>
    <w:p w14:paraId="0B5810A2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  <w:lang w:val="en-GB"/>
        </w:rPr>
      </w:pPr>
      <w:proofErr w:type="spellStart"/>
      <w:r w:rsidRPr="00155280">
        <w:rPr>
          <w:rFonts w:ascii="Arial" w:hAnsi="Arial" w:cs="Arial"/>
          <w:b/>
          <w:sz w:val="20"/>
          <w:szCs w:val="20"/>
          <w:lang w:val="en-GB"/>
        </w:rPr>
        <w:t>Knižní</w:t>
      </w:r>
      <w:proofErr w:type="spellEnd"/>
      <w:r w:rsidRPr="00155280">
        <w:rPr>
          <w:rFonts w:ascii="Arial" w:hAnsi="Arial" w:cs="Arial"/>
          <w:b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hAnsi="Arial" w:cs="Arial"/>
          <w:b/>
          <w:sz w:val="20"/>
          <w:szCs w:val="20"/>
          <w:lang w:val="en-GB"/>
        </w:rPr>
        <w:t>publikace</w:t>
      </w:r>
      <w:proofErr w:type="spellEnd"/>
    </w:p>
    <w:p w14:paraId="4C82D5A4" w14:textId="77777777" w:rsidR="006077B2" w:rsidRPr="00155280" w:rsidRDefault="006077B2" w:rsidP="006077B2">
      <w:pPr>
        <w:pStyle w:val="Odstavecseseznamem"/>
        <w:spacing w:before="0" w:after="0" w:line="240" w:lineRule="auto"/>
        <w:ind w:left="0"/>
        <w:contextualSpacing/>
        <w:jc w:val="both"/>
        <w:rPr>
          <w:lang w:val="en-GB"/>
        </w:rPr>
      </w:pPr>
    </w:p>
    <w:p w14:paraId="524AD6A9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eastAsia="Times New Roman" w:hAnsi="Arial" w:cs="Arial"/>
          <w:sz w:val="20"/>
          <w:szCs w:val="20"/>
          <w:lang w:val="en-GB"/>
        </w:rPr>
      </w:pPr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Kula E. 2007: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Motýli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porostů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náhradních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dřevin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v 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imisním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území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Sněžníku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.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Lesnická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práce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, </w:t>
      </w:r>
      <w:proofErr w:type="spellStart"/>
      <w:r w:rsidRPr="00155280">
        <w:rPr>
          <w:rFonts w:ascii="Arial" w:eastAsia="Times New Roman" w:hAnsi="Arial" w:cs="Arial"/>
          <w:sz w:val="20"/>
          <w:szCs w:val="20"/>
          <w:lang w:val="en-GB"/>
        </w:rPr>
        <w:t>s.r.o.</w:t>
      </w:r>
      <w:proofErr w:type="spellEnd"/>
      <w:r w:rsidRPr="00155280">
        <w:rPr>
          <w:rFonts w:ascii="Arial" w:eastAsia="Times New Roman" w:hAnsi="Arial" w:cs="Arial"/>
          <w:sz w:val="20"/>
          <w:szCs w:val="20"/>
          <w:lang w:val="en-GB"/>
        </w:rPr>
        <w:t xml:space="preserve">, 107 pp. ISBN 978-80-86386-89-8 </w:t>
      </w:r>
    </w:p>
    <w:p w14:paraId="1C19E252" w14:textId="77777777" w:rsidR="006077B2" w:rsidRPr="00155280" w:rsidRDefault="006077B2" w:rsidP="006077B2">
      <w:pPr>
        <w:pStyle w:val="Citace"/>
        <w:spacing w:before="0" w:after="0"/>
        <w:contextualSpacing/>
        <w:jc w:val="both"/>
        <w:rPr>
          <w:rFonts w:ascii="Arial" w:hAnsi="Arial" w:cs="Arial"/>
          <w:sz w:val="20"/>
        </w:rPr>
      </w:pPr>
    </w:p>
    <w:p w14:paraId="280C1DDC" w14:textId="77777777" w:rsidR="006077B2" w:rsidRPr="00155280" w:rsidRDefault="006077B2" w:rsidP="006077B2">
      <w:pPr>
        <w:pStyle w:val="Citace"/>
        <w:spacing w:before="0" w:after="0"/>
        <w:contextualSpacing/>
        <w:jc w:val="both"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Další související publikace z CHKO Labské pískovce</w:t>
      </w:r>
    </w:p>
    <w:p w14:paraId="73E251FE" w14:textId="77777777" w:rsidR="006077B2" w:rsidRPr="00155280" w:rsidRDefault="006077B2" w:rsidP="006077B2">
      <w:pPr>
        <w:pStyle w:val="Citace"/>
        <w:spacing w:before="0" w:after="0"/>
        <w:contextualSpacing/>
        <w:jc w:val="both"/>
        <w:rPr>
          <w:rFonts w:ascii="Arial" w:hAnsi="Arial" w:cs="Arial"/>
          <w:b/>
          <w:sz w:val="20"/>
        </w:rPr>
      </w:pPr>
    </w:p>
    <w:p w14:paraId="4C706BA4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1988: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willow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leaf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beetle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Lochmaea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capreae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r w:rsidRPr="00155280">
        <w:rPr>
          <w:rFonts w:ascii="Arial" w:hAnsi="Arial" w:cs="Arial"/>
          <w:sz w:val="20"/>
        </w:rPr>
        <w:t xml:space="preserve">L.)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Agriculture</w:t>
      </w:r>
      <w:proofErr w:type="spellEnd"/>
      <w:r w:rsidRPr="00155280">
        <w:rPr>
          <w:rFonts w:ascii="Arial" w:hAnsi="Arial" w:cs="Arial"/>
          <w:sz w:val="20"/>
        </w:rPr>
        <w:t xml:space="preserve"> et </w:t>
      </w:r>
      <w:proofErr w:type="spellStart"/>
      <w:r w:rsidRPr="00155280">
        <w:rPr>
          <w:rFonts w:ascii="Arial" w:hAnsi="Arial" w:cs="Arial"/>
          <w:sz w:val="20"/>
        </w:rPr>
        <w:t>Silviculture</w:t>
      </w:r>
      <w:proofErr w:type="spellEnd"/>
      <w:r w:rsidRPr="00155280">
        <w:rPr>
          <w:rFonts w:ascii="Arial" w:hAnsi="Arial" w:cs="Arial"/>
          <w:sz w:val="20"/>
        </w:rPr>
        <w:t xml:space="preserve">, 1–4: 261–307. </w:t>
      </w:r>
    </w:p>
    <w:p w14:paraId="0FDE61DA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1990/1991: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weevil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beetles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Curculionidae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Coleoptera</w:t>
      </w:r>
      <w:proofErr w:type="spellEnd"/>
      <w:r w:rsidRPr="00155280">
        <w:rPr>
          <w:rFonts w:ascii="Arial" w:hAnsi="Arial" w:cs="Arial"/>
          <w:sz w:val="20"/>
        </w:rPr>
        <w:t xml:space="preserve">)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Agriculture</w:t>
      </w:r>
      <w:proofErr w:type="spellEnd"/>
      <w:r w:rsidRPr="00155280">
        <w:rPr>
          <w:rFonts w:ascii="Arial" w:hAnsi="Arial" w:cs="Arial"/>
          <w:sz w:val="20"/>
        </w:rPr>
        <w:t xml:space="preserve"> et </w:t>
      </w:r>
      <w:proofErr w:type="spellStart"/>
      <w:r w:rsidRPr="00155280">
        <w:rPr>
          <w:rFonts w:ascii="Arial" w:hAnsi="Arial" w:cs="Arial"/>
          <w:sz w:val="20"/>
        </w:rPr>
        <w:t>Silviculture</w:t>
      </w:r>
      <w:proofErr w:type="spellEnd"/>
      <w:r w:rsidRPr="00155280">
        <w:rPr>
          <w:rFonts w:ascii="Arial" w:hAnsi="Arial" w:cs="Arial"/>
          <w:sz w:val="20"/>
        </w:rPr>
        <w:t>, řada C, 58 (1–4): 5–17.</w:t>
      </w:r>
    </w:p>
    <w:p w14:paraId="615C918E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1991: </w:t>
      </w:r>
      <w:proofErr w:type="spellStart"/>
      <w:r w:rsidRPr="00155280">
        <w:rPr>
          <w:rFonts w:ascii="Arial" w:hAnsi="Arial" w:cs="Arial"/>
          <w:sz w:val="20"/>
        </w:rPr>
        <w:t>Drabčíkovití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Staphylinidae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Coleoptera</w:t>
      </w:r>
      <w:proofErr w:type="spellEnd"/>
      <w:r w:rsidRPr="00155280">
        <w:rPr>
          <w:rFonts w:ascii="Arial" w:hAnsi="Arial" w:cs="Arial"/>
          <w:sz w:val="20"/>
        </w:rPr>
        <w:t>) porostů břízy v imisní oblasti. Lesnictví, 37 (11): 939–956.</w:t>
      </w:r>
    </w:p>
    <w:p w14:paraId="3748D89E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1990: Bázlivec vrbový (</w:t>
      </w:r>
      <w:proofErr w:type="spellStart"/>
      <w:r w:rsidRPr="00155280">
        <w:rPr>
          <w:rFonts w:ascii="Arial" w:hAnsi="Arial" w:cs="Arial"/>
          <w:i/>
          <w:sz w:val="20"/>
        </w:rPr>
        <w:t>Lochmaea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capreae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r w:rsidRPr="00155280">
        <w:rPr>
          <w:rFonts w:ascii="Arial" w:hAnsi="Arial" w:cs="Arial"/>
          <w:sz w:val="20"/>
        </w:rPr>
        <w:t>L.). Folia, řada B, 64 s.</w:t>
      </w:r>
    </w:p>
    <w:p w14:paraId="00AAEBAF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1991: Možnosti boje s bázlivcem vrbovým (</w:t>
      </w:r>
      <w:proofErr w:type="spellStart"/>
      <w:r w:rsidRPr="00155280">
        <w:rPr>
          <w:rFonts w:ascii="Arial" w:hAnsi="Arial" w:cs="Arial"/>
          <w:i/>
          <w:sz w:val="20"/>
        </w:rPr>
        <w:t>Lochmaea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capreae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r w:rsidRPr="00155280">
        <w:rPr>
          <w:rFonts w:ascii="Arial" w:hAnsi="Arial" w:cs="Arial"/>
          <w:sz w:val="20"/>
        </w:rPr>
        <w:t>L.). Lesnictví, 37 (7): 591–601.</w:t>
      </w:r>
    </w:p>
    <w:p w14:paraId="38205A96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1992: Střevlíkovití (</w:t>
      </w:r>
      <w:proofErr w:type="spellStart"/>
      <w:r w:rsidRPr="00155280">
        <w:rPr>
          <w:rFonts w:ascii="Arial" w:hAnsi="Arial" w:cs="Arial"/>
          <w:sz w:val="20"/>
        </w:rPr>
        <w:t>Carabidae</w:t>
      </w:r>
      <w:proofErr w:type="spellEnd"/>
      <w:r w:rsidRPr="00155280">
        <w:rPr>
          <w:rFonts w:ascii="Arial" w:hAnsi="Arial" w:cs="Arial"/>
          <w:sz w:val="20"/>
        </w:rPr>
        <w:t>) v porostech břízy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verrucosa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Ehrh</w:t>
      </w:r>
      <w:proofErr w:type="spellEnd"/>
      <w:r w:rsidRPr="00155280">
        <w:rPr>
          <w:rFonts w:ascii="Arial" w:hAnsi="Arial" w:cs="Arial"/>
          <w:sz w:val="20"/>
        </w:rPr>
        <w:t xml:space="preserve">.) imisní oblasti.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Agriculture</w:t>
      </w:r>
      <w:proofErr w:type="spellEnd"/>
      <w:r w:rsidRPr="00155280">
        <w:rPr>
          <w:rFonts w:ascii="Arial" w:hAnsi="Arial" w:cs="Arial"/>
          <w:sz w:val="20"/>
        </w:rPr>
        <w:t xml:space="preserve"> et </w:t>
      </w:r>
      <w:proofErr w:type="spellStart"/>
      <w:r w:rsidRPr="00155280">
        <w:rPr>
          <w:rFonts w:ascii="Arial" w:hAnsi="Arial" w:cs="Arial"/>
          <w:sz w:val="20"/>
        </w:rPr>
        <w:t>Silviculture</w:t>
      </w:r>
      <w:proofErr w:type="spellEnd"/>
      <w:r w:rsidRPr="00155280">
        <w:rPr>
          <w:rFonts w:ascii="Arial" w:hAnsi="Arial" w:cs="Arial"/>
          <w:sz w:val="20"/>
        </w:rPr>
        <w:t xml:space="preserve">, 1–4: 17–30. </w:t>
      </w:r>
    </w:p>
    <w:p w14:paraId="4C40074E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1994: </w:t>
      </w:r>
      <w:proofErr w:type="spellStart"/>
      <w:r w:rsidRPr="00155280">
        <w:rPr>
          <w:rFonts w:ascii="Arial" w:hAnsi="Arial" w:cs="Arial"/>
          <w:sz w:val="20"/>
        </w:rPr>
        <w:t>Shrews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subtitute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areas</w:t>
      </w:r>
      <w:proofErr w:type="spellEnd"/>
      <w:r w:rsidRPr="00155280">
        <w:rPr>
          <w:rFonts w:ascii="Arial" w:hAnsi="Arial" w:cs="Arial"/>
          <w:sz w:val="20"/>
        </w:rPr>
        <w:t xml:space="preserve">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Agriculture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Facultas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Silviculture</w:t>
      </w:r>
      <w:proofErr w:type="spellEnd"/>
      <w:r w:rsidRPr="00155280">
        <w:rPr>
          <w:rFonts w:ascii="Arial" w:hAnsi="Arial" w:cs="Arial"/>
          <w:sz w:val="20"/>
        </w:rPr>
        <w:t>, LXIII, řada C, 2–4: 17–23.</w:t>
      </w:r>
    </w:p>
    <w:p w14:paraId="4F652655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Scholz A., 1995: </w:t>
      </w:r>
      <w:proofErr w:type="spellStart"/>
      <w:r w:rsidRPr="00155280">
        <w:rPr>
          <w:rFonts w:ascii="Arial" w:hAnsi="Arial" w:cs="Arial"/>
          <w:sz w:val="20"/>
        </w:rPr>
        <w:t>Howerflies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Syrphidae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Diptera</w:t>
      </w:r>
      <w:proofErr w:type="spellEnd"/>
      <w:r w:rsidRPr="00155280">
        <w:rPr>
          <w:rFonts w:ascii="Arial" w:hAnsi="Arial" w:cs="Arial"/>
          <w:sz w:val="20"/>
        </w:rPr>
        <w:t xml:space="preserve">)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spruce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area. </w:t>
      </w:r>
      <w:proofErr w:type="spellStart"/>
      <w:r w:rsidRPr="00155280">
        <w:rPr>
          <w:rFonts w:ascii="Arial" w:hAnsi="Arial" w:cs="Arial"/>
          <w:sz w:val="20"/>
        </w:rPr>
        <w:t>Dipterologica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bohemoslovaca</w:t>
      </w:r>
      <w:proofErr w:type="spellEnd"/>
      <w:r w:rsidRPr="00155280">
        <w:rPr>
          <w:rFonts w:ascii="Arial" w:hAnsi="Arial" w:cs="Arial"/>
          <w:sz w:val="20"/>
        </w:rPr>
        <w:t>, 7: 111–118.</w:t>
      </w:r>
    </w:p>
    <w:p w14:paraId="767C736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1997: </w:t>
      </w:r>
      <w:proofErr w:type="spellStart"/>
      <w:r w:rsidRPr="00155280">
        <w:rPr>
          <w:rFonts w:ascii="Arial" w:hAnsi="Arial" w:cs="Arial"/>
          <w:sz w:val="20"/>
        </w:rPr>
        <w:t>Spider</w:t>
      </w:r>
      <w:proofErr w:type="spellEnd"/>
      <w:r w:rsidRPr="00155280">
        <w:rPr>
          <w:rFonts w:ascii="Arial" w:hAnsi="Arial" w:cs="Arial"/>
          <w:sz w:val="20"/>
        </w:rPr>
        <w:t xml:space="preserve"> fauna in </w:t>
      </w:r>
      <w:proofErr w:type="spellStart"/>
      <w:r w:rsidRPr="00155280">
        <w:rPr>
          <w:rFonts w:ascii="Arial" w:hAnsi="Arial" w:cs="Arial"/>
          <w:sz w:val="20"/>
        </w:rPr>
        <w:t>subtitute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air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area. </w:t>
      </w:r>
      <w:proofErr w:type="spellStart"/>
      <w:r w:rsidRPr="00155280">
        <w:rPr>
          <w:rFonts w:ascii="Arial" w:hAnsi="Arial" w:cs="Arial"/>
          <w:sz w:val="20"/>
        </w:rPr>
        <w:t>Biologia</w:t>
      </w:r>
      <w:proofErr w:type="spellEnd"/>
      <w:r w:rsidRPr="00155280">
        <w:rPr>
          <w:rFonts w:ascii="Arial" w:hAnsi="Arial" w:cs="Arial"/>
          <w:sz w:val="20"/>
        </w:rPr>
        <w:t>, Bratislava, 52/2: 167–175.</w:t>
      </w:r>
    </w:p>
    <w:p w14:paraId="1F641F2C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1997: </w:t>
      </w:r>
      <w:proofErr w:type="spellStart"/>
      <w:r w:rsidRPr="00155280">
        <w:rPr>
          <w:rFonts w:ascii="Arial" w:hAnsi="Arial" w:cs="Arial"/>
          <w:sz w:val="20"/>
        </w:rPr>
        <w:t>Hoverflies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Syrphidae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Diptera</w:t>
      </w:r>
      <w:proofErr w:type="spellEnd"/>
      <w:r w:rsidRPr="00155280">
        <w:rPr>
          <w:rFonts w:ascii="Arial" w:hAnsi="Arial" w:cs="Arial"/>
          <w:sz w:val="20"/>
        </w:rPr>
        <w:t xml:space="preserve">)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spruce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different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health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condition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Entomophaga</w:t>
      </w:r>
      <w:proofErr w:type="spellEnd"/>
      <w:r w:rsidRPr="00155280">
        <w:rPr>
          <w:rFonts w:ascii="Arial" w:hAnsi="Arial" w:cs="Arial"/>
          <w:sz w:val="20"/>
        </w:rPr>
        <w:t>, 42 (1/2): 133–138.</w:t>
      </w:r>
    </w:p>
    <w:p w14:paraId="5F0C8C10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1997: Březové porosty krušnohorské oblasti a stupeň jejich ohrožení fytofágy.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5: 193–200.</w:t>
      </w:r>
    </w:p>
    <w:p w14:paraId="7F661AAD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1997: Biomonitoring stanovištních změn v náhradních porostech břízy imisní oblasti - II. </w:t>
      </w:r>
      <w:proofErr w:type="spellStart"/>
      <w:r w:rsidRPr="00155280">
        <w:rPr>
          <w:rFonts w:ascii="Arial" w:hAnsi="Arial" w:cs="Arial"/>
          <w:sz w:val="20"/>
        </w:rPr>
        <w:t>Drabčíkovití</w:t>
      </w:r>
      <w:proofErr w:type="spellEnd"/>
      <w:r w:rsidRPr="00155280">
        <w:rPr>
          <w:rFonts w:ascii="Arial" w:hAnsi="Arial" w:cs="Arial"/>
          <w:sz w:val="20"/>
        </w:rPr>
        <w:t>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43 (11): 519–526.</w:t>
      </w:r>
    </w:p>
    <w:p w14:paraId="0B1A4906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1997: Biomonitoring stanovištních změn v náhradních porostech břízy imisní oblasti - I. Střevlíkovití. Lesnictví-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43 (10): 453–464</w:t>
      </w:r>
    </w:p>
    <w:p w14:paraId="0A702D7F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1997: Biomonitoring stanovištních změn v náhradních porostech břízy imisní oblasti - III. Pavouci.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, 43 (12): 553–562. </w:t>
      </w:r>
    </w:p>
    <w:p w14:paraId="0C8E0B1A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</w:t>
      </w:r>
      <w:proofErr w:type="spellStart"/>
      <w:r w:rsidRPr="00155280">
        <w:rPr>
          <w:rFonts w:ascii="Arial" w:hAnsi="Arial" w:cs="Arial"/>
          <w:sz w:val="20"/>
        </w:rPr>
        <w:t>Kawulok</w:t>
      </w:r>
      <w:proofErr w:type="spellEnd"/>
      <w:r w:rsidRPr="00155280">
        <w:rPr>
          <w:rFonts w:ascii="Arial" w:hAnsi="Arial" w:cs="Arial"/>
          <w:sz w:val="20"/>
        </w:rPr>
        <w:t xml:space="preserve"> T., 1998: Poškození porostů břízy námrazou v oblasti lesní správy Sněžník. Lesnictví-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>, 44 (11): 506–515.</w:t>
      </w:r>
    </w:p>
    <w:p w14:paraId="404C8D22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1998: Vliv porostních a stanovištních podmínek na poškození březových porostů východního Krušnohoří námrazou. Lesnický časopis -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>, 44(5): 361–371.</w:t>
      </w:r>
    </w:p>
    <w:p w14:paraId="53CF1D0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Rybář V., </w:t>
      </w:r>
      <w:proofErr w:type="spellStart"/>
      <w:r w:rsidRPr="00155280">
        <w:rPr>
          <w:rFonts w:ascii="Arial" w:hAnsi="Arial" w:cs="Arial"/>
          <w:sz w:val="20"/>
        </w:rPr>
        <w:t>Zabecka</w:t>
      </w:r>
      <w:proofErr w:type="spellEnd"/>
      <w:r w:rsidRPr="00155280">
        <w:rPr>
          <w:rFonts w:ascii="Arial" w:hAnsi="Arial" w:cs="Arial"/>
          <w:sz w:val="20"/>
        </w:rPr>
        <w:t xml:space="preserve"> J., 1999: </w:t>
      </w:r>
      <w:proofErr w:type="spellStart"/>
      <w:r w:rsidRPr="00155280">
        <w:rPr>
          <w:rFonts w:ascii="Arial" w:hAnsi="Arial" w:cs="Arial"/>
          <w:sz w:val="20"/>
        </w:rPr>
        <w:t>Comments</w:t>
      </w:r>
      <w:proofErr w:type="spellEnd"/>
      <w:r w:rsidRPr="00155280">
        <w:rPr>
          <w:rFonts w:ascii="Arial" w:hAnsi="Arial" w:cs="Arial"/>
          <w:sz w:val="20"/>
        </w:rPr>
        <w:t xml:space="preserve"> on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immediate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health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condition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air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region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Ore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Mts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45 (5): 197–205.</w:t>
      </w:r>
    </w:p>
    <w:p w14:paraId="4B9980EA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1999: Ploštice korunové fauny lesních dřevin v imisní oblasti lesní správy Sněžník.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45 (6): 259–269.</w:t>
      </w:r>
    </w:p>
    <w:p w14:paraId="5AF37603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Boháč J., Jelínek J. 1999: </w:t>
      </w:r>
      <w:proofErr w:type="spellStart"/>
      <w:r w:rsidRPr="00155280">
        <w:rPr>
          <w:rFonts w:ascii="Arial" w:hAnsi="Arial" w:cs="Arial"/>
          <w:sz w:val="20"/>
        </w:rPr>
        <w:t>Insect</w:t>
      </w:r>
      <w:proofErr w:type="spellEnd"/>
      <w:r w:rsidRPr="00155280">
        <w:rPr>
          <w:rFonts w:ascii="Arial" w:hAnsi="Arial" w:cs="Arial"/>
          <w:sz w:val="20"/>
        </w:rPr>
        <w:t xml:space="preserve"> fauna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selected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polypore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fungi</w:t>
      </w:r>
      <w:proofErr w:type="spellEnd"/>
      <w:r w:rsidRPr="00155280">
        <w:rPr>
          <w:rFonts w:ascii="Arial" w:hAnsi="Arial" w:cs="Arial"/>
          <w:sz w:val="20"/>
        </w:rPr>
        <w:t xml:space="preserve"> on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stems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northern</w:t>
      </w:r>
      <w:proofErr w:type="spellEnd"/>
      <w:r w:rsidRPr="00155280">
        <w:rPr>
          <w:rFonts w:ascii="Arial" w:hAnsi="Arial" w:cs="Arial"/>
          <w:sz w:val="20"/>
        </w:rPr>
        <w:t xml:space="preserve"> Bohemia. Miscel-</w:t>
      </w:r>
      <w:proofErr w:type="spellStart"/>
      <w:r w:rsidRPr="00155280">
        <w:rPr>
          <w:rFonts w:ascii="Arial" w:hAnsi="Arial" w:cs="Arial"/>
          <w:sz w:val="20"/>
        </w:rPr>
        <w:t>lánia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Zoológica</w:t>
      </w:r>
      <w:proofErr w:type="spellEnd"/>
      <w:r w:rsidRPr="00155280">
        <w:rPr>
          <w:rFonts w:ascii="Arial" w:hAnsi="Arial" w:cs="Arial"/>
          <w:sz w:val="20"/>
        </w:rPr>
        <w:t xml:space="preserve">, 22 (1): 75–85. </w:t>
      </w:r>
    </w:p>
    <w:p w14:paraId="4903253C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1999: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syrphid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flies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Syrphidae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Diptera</w:t>
      </w:r>
      <w:proofErr w:type="spellEnd"/>
      <w:r w:rsidRPr="00155280">
        <w:rPr>
          <w:rFonts w:ascii="Arial" w:hAnsi="Arial" w:cs="Arial"/>
          <w:sz w:val="20"/>
        </w:rPr>
        <w:t xml:space="preserve">) </w:t>
      </w:r>
      <w:proofErr w:type="spellStart"/>
      <w:r w:rsidRPr="00155280">
        <w:rPr>
          <w:rFonts w:ascii="Arial" w:hAnsi="Arial" w:cs="Arial"/>
          <w:sz w:val="20"/>
        </w:rPr>
        <w:t>wintering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floor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an</w:t>
      </w:r>
      <w:proofErr w:type="spellEnd"/>
      <w:r w:rsidRPr="00155280">
        <w:rPr>
          <w:rFonts w:ascii="Arial" w:hAnsi="Arial" w:cs="Arial"/>
          <w:sz w:val="20"/>
        </w:rPr>
        <w:t xml:space="preserve"> air-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area. </w:t>
      </w:r>
      <w:proofErr w:type="spellStart"/>
      <w:r w:rsidRPr="00155280">
        <w:rPr>
          <w:rFonts w:ascii="Arial" w:hAnsi="Arial" w:cs="Arial"/>
          <w:sz w:val="20"/>
        </w:rPr>
        <w:t>Dipterologica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bohemoslovaca</w:t>
      </w:r>
      <w:proofErr w:type="spellEnd"/>
      <w:r w:rsidRPr="00155280">
        <w:rPr>
          <w:rFonts w:ascii="Arial" w:hAnsi="Arial" w:cs="Arial"/>
          <w:sz w:val="20"/>
        </w:rPr>
        <w:t>, 9: 117–123.</w:t>
      </w:r>
    </w:p>
    <w:p w14:paraId="18B847F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2000: </w:t>
      </w:r>
      <w:proofErr w:type="spellStart"/>
      <w:r w:rsidRPr="00155280">
        <w:rPr>
          <w:rFonts w:ascii="Arial" w:hAnsi="Arial" w:cs="Arial"/>
          <w:sz w:val="20"/>
        </w:rPr>
        <w:t>Burst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phenology</w:t>
      </w:r>
      <w:proofErr w:type="spellEnd"/>
      <w:r w:rsidRPr="00155280">
        <w:rPr>
          <w:rFonts w:ascii="Arial" w:hAnsi="Arial" w:cs="Arial"/>
          <w:sz w:val="20"/>
        </w:rPr>
        <w:t xml:space="preserve"> and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bud </w:t>
      </w:r>
      <w:proofErr w:type="spellStart"/>
      <w:r w:rsidRPr="00155280">
        <w:rPr>
          <w:rFonts w:ascii="Arial" w:hAnsi="Arial" w:cs="Arial"/>
          <w:sz w:val="20"/>
        </w:rPr>
        <w:t>resistance</w:t>
      </w:r>
      <w:proofErr w:type="spellEnd"/>
      <w:r w:rsidRPr="00155280">
        <w:rPr>
          <w:rFonts w:ascii="Arial" w:hAnsi="Arial" w:cs="Arial"/>
          <w:sz w:val="20"/>
        </w:rPr>
        <w:t xml:space="preserve"> to </w:t>
      </w:r>
      <w:proofErr w:type="spellStart"/>
      <w:r w:rsidRPr="00155280">
        <w:rPr>
          <w:rFonts w:ascii="Arial" w:hAnsi="Arial" w:cs="Arial"/>
          <w:sz w:val="20"/>
        </w:rPr>
        <w:t>frost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Ekológia</w:t>
      </w:r>
      <w:proofErr w:type="spellEnd"/>
      <w:r w:rsidRPr="00155280">
        <w:rPr>
          <w:rFonts w:ascii="Arial" w:hAnsi="Arial" w:cs="Arial"/>
          <w:sz w:val="20"/>
        </w:rPr>
        <w:t xml:space="preserve"> Bratislava, 19(3): 251–257.</w:t>
      </w:r>
    </w:p>
    <w:p w14:paraId="70AD880C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Hrdlička P., Kula E., Kráčmar S., Koblížková V., 2001: </w:t>
      </w:r>
      <w:proofErr w:type="spellStart"/>
      <w:r w:rsidRPr="00155280">
        <w:rPr>
          <w:rFonts w:ascii="Arial" w:hAnsi="Arial" w:cs="Arial"/>
          <w:sz w:val="20"/>
        </w:rPr>
        <w:t>Amino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acids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content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47 (</w:t>
      </w:r>
      <w:proofErr w:type="spellStart"/>
      <w:r w:rsidRPr="00155280">
        <w:rPr>
          <w:rFonts w:ascii="Arial" w:hAnsi="Arial" w:cs="Arial"/>
          <w:sz w:val="20"/>
        </w:rPr>
        <w:t>Special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Issue</w:t>
      </w:r>
      <w:proofErr w:type="spellEnd"/>
      <w:r w:rsidRPr="00155280">
        <w:rPr>
          <w:rFonts w:ascii="Arial" w:hAnsi="Arial" w:cs="Arial"/>
          <w:sz w:val="20"/>
        </w:rPr>
        <w:t>): 34–38.</w:t>
      </w:r>
    </w:p>
    <w:p w14:paraId="4C4932D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</w:t>
      </w:r>
      <w:r w:rsidRPr="00155280">
        <w:rPr>
          <w:rFonts w:ascii="Arial" w:hAnsi="Arial" w:cs="Arial"/>
          <w:sz w:val="20"/>
          <w:lang w:val="en-US"/>
        </w:rPr>
        <w:t>Z</w:t>
      </w:r>
      <w:r w:rsidRPr="00155280">
        <w:rPr>
          <w:rFonts w:ascii="Arial" w:hAnsi="Arial" w:cs="Arial"/>
          <w:sz w:val="20"/>
        </w:rPr>
        <w:sym w:font="Times New Roman" w:char="0061"/>
      </w:r>
      <w:proofErr w:type="spellStart"/>
      <w:r w:rsidRPr="00155280">
        <w:rPr>
          <w:rFonts w:ascii="Arial" w:hAnsi="Arial" w:cs="Arial"/>
          <w:sz w:val="20"/>
          <w:lang w:val="en-US"/>
        </w:rPr>
        <w:t>becka</w:t>
      </w:r>
      <w:proofErr w:type="spellEnd"/>
      <w:r w:rsidRPr="00155280">
        <w:rPr>
          <w:rFonts w:ascii="Arial" w:hAnsi="Arial" w:cs="Arial"/>
          <w:sz w:val="20"/>
          <w:lang w:val="en-US"/>
        </w:rPr>
        <w:t xml:space="preserve"> J., 2001: </w:t>
      </w:r>
      <w:r w:rsidRPr="00155280">
        <w:rPr>
          <w:rFonts w:ascii="Arial" w:hAnsi="Arial" w:cs="Arial"/>
          <w:sz w:val="20"/>
        </w:rPr>
        <w:t xml:space="preserve">Influence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elevation</w:t>
      </w:r>
      <w:proofErr w:type="spellEnd"/>
      <w:r w:rsidRPr="00155280">
        <w:rPr>
          <w:rFonts w:ascii="Arial" w:hAnsi="Arial" w:cs="Arial"/>
          <w:sz w:val="20"/>
        </w:rPr>
        <w:t xml:space="preserve"> on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structure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phytophages</w:t>
      </w:r>
      <w:proofErr w:type="spellEnd"/>
      <w:r w:rsidRPr="00155280">
        <w:rPr>
          <w:rFonts w:ascii="Arial" w:hAnsi="Arial" w:cs="Arial"/>
          <w:sz w:val="20"/>
        </w:rPr>
        <w:t xml:space="preserve"> and </w:t>
      </w:r>
      <w:proofErr w:type="spellStart"/>
      <w:r w:rsidRPr="00155280">
        <w:rPr>
          <w:rFonts w:ascii="Arial" w:hAnsi="Arial" w:cs="Arial"/>
          <w:sz w:val="20"/>
        </w:rPr>
        <w:t>fungal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pathogens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pendula</w:t>
      </w:r>
      <w:proofErr w:type="spellEnd"/>
      <w:r w:rsidRPr="00155280">
        <w:rPr>
          <w:rFonts w:ascii="Arial" w:hAnsi="Arial" w:cs="Arial"/>
          <w:sz w:val="20"/>
        </w:rPr>
        <w:t xml:space="preserve"> Roth)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Ore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Mts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47 (</w:t>
      </w:r>
      <w:proofErr w:type="spellStart"/>
      <w:r w:rsidRPr="00155280">
        <w:rPr>
          <w:rFonts w:ascii="Arial" w:hAnsi="Arial" w:cs="Arial"/>
          <w:sz w:val="20"/>
        </w:rPr>
        <w:t>Special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Issue</w:t>
      </w:r>
      <w:proofErr w:type="spellEnd"/>
      <w:r w:rsidRPr="00155280">
        <w:rPr>
          <w:rFonts w:ascii="Arial" w:hAnsi="Arial" w:cs="Arial"/>
          <w:sz w:val="20"/>
        </w:rPr>
        <w:t xml:space="preserve">): 104–109. Hrdlička P., </w:t>
      </w:r>
    </w:p>
    <w:p w14:paraId="2F302CF6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Hrdlička P., Kula E., 2001: </w:t>
      </w:r>
      <w:proofErr w:type="spellStart"/>
      <w:r w:rsidRPr="00155280">
        <w:rPr>
          <w:rFonts w:ascii="Arial" w:hAnsi="Arial" w:cs="Arial"/>
          <w:sz w:val="20"/>
        </w:rPr>
        <w:t>Content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micro</w:t>
      </w:r>
      <w:proofErr w:type="spellEnd"/>
      <w:r w:rsidRPr="00155280">
        <w:rPr>
          <w:rFonts w:ascii="Arial" w:hAnsi="Arial" w:cs="Arial"/>
          <w:sz w:val="20"/>
        </w:rPr>
        <w:t xml:space="preserve">- and </w:t>
      </w:r>
      <w:proofErr w:type="spellStart"/>
      <w:r w:rsidRPr="00155280">
        <w:rPr>
          <w:rFonts w:ascii="Arial" w:hAnsi="Arial" w:cs="Arial"/>
          <w:sz w:val="20"/>
        </w:rPr>
        <w:t>extraneous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elements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47 (</w:t>
      </w:r>
      <w:proofErr w:type="spellStart"/>
      <w:r w:rsidRPr="00155280">
        <w:rPr>
          <w:rFonts w:ascii="Arial" w:hAnsi="Arial" w:cs="Arial"/>
          <w:sz w:val="20"/>
        </w:rPr>
        <w:t>Special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Issue</w:t>
      </w:r>
      <w:proofErr w:type="spellEnd"/>
      <w:r w:rsidRPr="00155280">
        <w:rPr>
          <w:rFonts w:ascii="Arial" w:hAnsi="Arial" w:cs="Arial"/>
          <w:sz w:val="20"/>
        </w:rPr>
        <w:t xml:space="preserve">): 49–55. </w:t>
      </w:r>
    </w:p>
    <w:p w14:paraId="66399E73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Kráčmar S., Koblížková V., 2001: </w:t>
      </w:r>
      <w:proofErr w:type="spellStart"/>
      <w:r w:rsidRPr="00155280">
        <w:rPr>
          <w:rFonts w:ascii="Arial" w:hAnsi="Arial" w:cs="Arial"/>
          <w:sz w:val="20"/>
        </w:rPr>
        <w:t>Amino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acids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content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47 (</w:t>
      </w:r>
      <w:proofErr w:type="spellStart"/>
      <w:r w:rsidRPr="00155280">
        <w:rPr>
          <w:rFonts w:ascii="Arial" w:hAnsi="Arial" w:cs="Arial"/>
          <w:sz w:val="20"/>
        </w:rPr>
        <w:t>Special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Issue</w:t>
      </w:r>
      <w:proofErr w:type="spellEnd"/>
      <w:r w:rsidRPr="00155280">
        <w:rPr>
          <w:rFonts w:ascii="Arial" w:hAnsi="Arial" w:cs="Arial"/>
          <w:sz w:val="20"/>
        </w:rPr>
        <w:t>): 34–38.</w:t>
      </w:r>
    </w:p>
    <w:p w14:paraId="4B808DC0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Fišerová H., Kula E., </w:t>
      </w:r>
      <w:proofErr w:type="spellStart"/>
      <w:r w:rsidRPr="00155280">
        <w:rPr>
          <w:rFonts w:ascii="Arial" w:hAnsi="Arial" w:cs="Arial"/>
          <w:sz w:val="20"/>
        </w:rPr>
        <w:t>Klemš</w:t>
      </w:r>
      <w:proofErr w:type="spellEnd"/>
      <w:r w:rsidRPr="00155280">
        <w:rPr>
          <w:rFonts w:ascii="Arial" w:hAnsi="Arial" w:cs="Arial"/>
          <w:sz w:val="20"/>
        </w:rPr>
        <w:t xml:space="preserve"> M., </w:t>
      </w:r>
      <w:proofErr w:type="spellStart"/>
      <w:r w:rsidRPr="00155280">
        <w:rPr>
          <w:rFonts w:ascii="Arial" w:hAnsi="Arial" w:cs="Arial"/>
          <w:sz w:val="20"/>
        </w:rPr>
        <w:t>Reinohl</w:t>
      </w:r>
      <w:proofErr w:type="spellEnd"/>
      <w:r w:rsidRPr="00155280">
        <w:rPr>
          <w:rFonts w:ascii="Arial" w:hAnsi="Arial" w:cs="Arial"/>
          <w:sz w:val="20"/>
        </w:rPr>
        <w:t xml:space="preserve"> V., 2001: </w:t>
      </w:r>
      <w:proofErr w:type="spellStart"/>
      <w:r w:rsidRPr="00155280">
        <w:rPr>
          <w:rFonts w:ascii="Arial" w:hAnsi="Arial" w:cs="Arial"/>
          <w:sz w:val="20"/>
        </w:rPr>
        <w:t>Phytohormones</w:t>
      </w:r>
      <w:proofErr w:type="spellEnd"/>
      <w:r w:rsidRPr="00155280">
        <w:rPr>
          <w:rFonts w:ascii="Arial" w:hAnsi="Arial" w:cs="Arial"/>
          <w:sz w:val="20"/>
        </w:rPr>
        <w:t xml:space="preserve"> as </w:t>
      </w:r>
      <w:proofErr w:type="spellStart"/>
      <w:r w:rsidRPr="00155280">
        <w:rPr>
          <w:rFonts w:ascii="Arial" w:hAnsi="Arial" w:cs="Arial"/>
          <w:sz w:val="20"/>
        </w:rPr>
        <w:t>indicators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degree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damage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pendula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r w:rsidRPr="00155280">
        <w:rPr>
          <w:rFonts w:ascii="Arial" w:hAnsi="Arial" w:cs="Arial"/>
          <w:sz w:val="20"/>
        </w:rPr>
        <w:t xml:space="preserve">Roth). </w:t>
      </w:r>
      <w:proofErr w:type="spellStart"/>
      <w:r w:rsidRPr="00155280">
        <w:rPr>
          <w:rFonts w:ascii="Arial" w:hAnsi="Arial" w:cs="Arial"/>
          <w:sz w:val="20"/>
        </w:rPr>
        <w:t>Biologia</w:t>
      </w:r>
      <w:proofErr w:type="spellEnd"/>
      <w:r w:rsidRPr="00155280">
        <w:rPr>
          <w:rFonts w:ascii="Arial" w:hAnsi="Arial" w:cs="Arial"/>
          <w:sz w:val="20"/>
        </w:rPr>
        <w:t xml:space="preserve">, Bratislava, 56 (4): 405-409. </w:t>
      </w:r>
    </w:p>
    <w:p w14:paraId="1DCACEC7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lastRenderedPageBreak/>
        <w:t xml:space="preserve">Kula E., 2001: </w:t>
      </w:r>
      <w:proofErr w:type="spellStart"/>
      <w:r w:rsidRPr="00155280">
        <w:rPr>
          <w:rFonts w:ascii="Arial" w:hAnsi="Arial" w:cs="Arial"/>
          <w:sz w:val="20"/>
        </w:rPr>
        <w:t>Upland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Seasonal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dynamics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hoverflies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Diptera</w:t>
      </w:r>
      <w:proofErr w:type="spellEnd"/>
      <w:r w:rsidRPr="00155280">
        <w:rPr>
          <w:rFonts w:ascii="Arial" w:hAnsi="Arial" w:cs="Arial"/>
          <w:sz w:val="20"/>
        </w:rPr>
        <w:t xml:space="preserve">: </w:t>
      </w:r>
      <w:proofErr w:type="spellStart"/>
      <w:r w:rsidRPr="00155280">
        <w:rPr>
          <w:rFonts w:ascii="Arial" w:hAnsi="Arial" w:cs="Arial"/>
          <w:sz w:val="20"/>
        </w:rPr>
        <w:t>Syrphidae</w:t>
      </w:r>
      <w:proofErr w:type="spellEnd"/>
      <w:r w:rsidRPr="00155280">
        <w:rPr>
          <w:rFonts w:ascii="Arial" w:hAnsi="Arial" w:cs="Arial"/>
          <w:sz w:val="20"/>
        </w:rPr>
        <w:t xml:space="preserve">) in </w:t>
      </w:r>
      <w:proofErr w:type="spellStart"/>
      <w:r w:rsidRPr="00155280">
        <w:rPr>
          <w:rFonts w:ascii="Arial" w:hAnsi="Arial" w:cs="Arial"/>
          <w:sz w:val="20"/>
        </w:rPr>
        <w:t>forest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ecosystems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  <w:lang w:val="en-US"/>
        </w:rPr>
        <w:t xml:space="preserve"> </w:t>
      </w:r>
      <w:r w:rsidRPr="00155280">
        <w:rPr>
          <w:rFonts w:ascii="Arial" w:hAnsi="Arial" w:cs="Arial"/>
          <w:sz w:val="20"/>
        </w:rPr>
        <w:t xml:space="preserve">Děčínská </w:t>
      </w:r>
      <w:proofErr w:type="spellStart"/>
      <w:r w:rsidRPr="00155280">
        <w:rPr>
          <w:rFonts w:ascii="Arial" w:hAnsi="Arial" w:cs="Arial"/>
          <w:sz w:val="20"/>
        </w:rPr>
        <w:t>Sandstone</w:t>
      </w:r>
      <w:proofErr w:type="spellEnd"/>
      <w:r w:rsidRPr="00155280">
        <w:rPr>
          <w:rFonts w:ascii="Arial" w:hAnsi="Arial" w:cs="Arial"/>
          <w:sz w:val="20"/>
        </w:rPr>
        <w:t xml:space="preserve">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Carolinae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Biologica</w:t>
      </w:r>
      <w:proofErr w:type="spellEnd"/>
      <w:r w:rsidRPr="00155280">
        <w:rPr>
          <w:rFonts w:ascii="Arial" w:hAnsi="Arial" w:cs="Arial"/>
          <w:sz w:val="20"/>
        </w:rPr>
        <w:t xml:space="preserve">, 45: 97–108. </w:t>
      </w:r>
    </w:p>
    <w:p w14:paraId="086B5B79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Holinka J., Kula E., 2001: </w:t>
      </w:r>
      <w:proofErr w:type="spellStart"/>
      <w:r w:rsidRPr="00155280">
        <w:rPr>
          <w:rFonts w:ascii="Arial" w:hAnsi="Arial" w:cs="Arial"/>
          <w:sz w:val="20"/>
        </w:rPr>
        <w:t>Seasonal</w:t>
      </w:r>
      <w:proofErr w:type="spellEnd"/>
      <w:r w:rsidRPr="00155280">
        <w:rPr>
          <w:rFonts w:ascii="Arial" w:hAnsi="Arial" w:cs="Arial"/>
          <w:sz w:val="20"/>
        </w:rPr>
        <w:t xml:space="preserve"> variability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Meliscaeva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cinctella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Diptera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Syrphidae</w:t>
      </w:r>
      <w:proofErr w:type="spellEnd"/>
      <w:r w:rsidRPr="00155280">
        <w:rPr>
          <w:rFonts w:ascii="Arial" w:hAnsi="Arial" w:cs="Arial"/>
          <w:sz w:val="20"/>
        </w:rPr>
        <w:t xml:space="preserve">).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Carolinae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Biologica</w:t>
      </w:r>
      <w:proofErr w:type="spellEnd"/>
      <w:r w:rsidRPr="00155280">
        <w:rPr>
          <w:rFonts w:ascii="Arial" w:hAnsi="Arial" w:cs="Arial"/>
          <w:sz w:val="20"/>
        </w:rPr>
        <w:t>, 45: 41–52.</w:t>
      </w:r>
    </w:p>
    <w:p w14:paraId="19A0E6C2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</w:t>
      </w:r>
      <w:proofErr w:type="spellStart"/>
      <w:r w:rsidRPr="00155280">
        <w:rPr>
          <w:rFonts w:ascii="Arial" w:hAnsi="Arial" w:cs="Arial"/>
          <w:sz w:val="20"/>
        </w:rPr>
        <w:t>Bryja</w:t>
      </w:r>
      <w:proofErr w:type="spellEnd"/>
      <w:r w:rsidRPr="00155280">
        <w:rPr>
          <w:rFonts w:ascii="Arial" w:hAnsi="Arial" w:cs="Arial"/>
          <w:sz w:val="20"/>
        </w:rPr>
        <w:t xml:space="preserve"> J., 2002: </w:t>
      </w:r>
      <w:proofErr w:type="spellStart"/>
      <w:r w:rsidRPr="00155280">
        <w:rPr>
          <w:rFonts w:ascii="Arial" w:hAnsi="Arial" w:cs="Arial"/>
          <w:sz w:val="20"/>
        </w:rPr>
        <w:t>Comparison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different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sampling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methods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evaluation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biodiversity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bugs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Heteroptera</w:t>
      </w:r>
      <w:proofErr w:type="spellEnd"/>
      <w:r w:rsidRPr="00155280">
        <w:rPr>
          <w:rFonts w:ascii="Arial" w:hAnsi="Arial" w:cs="Arial"/>
          <w:sz w:val="20"/>
        </w:rPr>
        <w:t xml:space="preserve">) in a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Ekologia</w:t>
      </w:r>
      <w:proofErr w:type="spellEnd"/>
      <w:r w:rsidRPr="00155280">
        <w:rPr>
          <w:rFonts w:ascii="Arial" w:hAnsi="Arial" w:cs="Arial"/>
          <w:sz w:val="20"/>
        </w:rPr>
        <w:t xml:space="preserve"> Bratislava, 21(2): 137–147.</w:t>
      </w:r>
    </w:p>
    <w:p w14:paraId="4CC163FD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2002: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leafhopper</w:t>
      </w:r>
      <w:proofErr w:type="spellEnd"/>
      <w:r w:rsidRPr="00155280">
        <w:rPr>
          <w:rFonts w:ascii="Arial" w:hAnsi="Arial" w:cs="Arial"/>
          <w:sz w:val="20"/>
        </w:rPr>
        <w:t xml:space="preserve"> fauna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pendula</w:t>
      </w:r>
      <w:proofErr w:type="spellEnd"/>
      <w:r w:rsidRPr="00155280">
        <w:rPr>
          <w:rFonts w:ascii="Arial" w:hAnsi="Arial" w:cs="Arial"/>
          <w:sz w:val="20"/>
        </w:rPr>
        <w:t xml:space="preserve"> Roth)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48 (8): 351–360.</w:t>
      </w:r>
    </w:p>
    <w:p w14:paraId="3225ADA3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</w:t>
      </w:r>
      <w:proofErr w:type="spellStart"/>
      <w:r w:rsidRPr="00155280">
        <w:rPr>
          <w:rFonts w:ascii="Arial" w:hAnsi="Arial" w:cs="Arial"/>
          <w:sz w:val="20"/>
        </w:rPr>
        <w:t>Tyrner</w:t>
      </w:r>
      <w:proofErr w:type="spellEnd"/>
      <w:r w:rsidRPr="00155280">
        <w:rPr>
          <w:rFonts w:ascii="Arial" w:hAnsi="Arial" w:cs="Arial"/>
          <w:sz w:val="20"/>
        </w:rPr>
        <w:t xml:space="preserve"> P., 2003: </w:t>
      </w:r>
      <w:proofErr w:type="spellStart"/>
      <w:r w:rsidRPr="00155280">
        <w:rPr>
          <w:rFonts w:ascii="Arial" w:hAnsi="Arial" w:cs="Arial"/>
          <w:sz w:val="20"/>
        </w:rPr>
        <w:t>Hymenoptera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Aculeata</w:t>
      </w:r>
      <w:proofErr w:type="spellEnd"/>
      <w:r w:rsidRPr="00155280">
        <w:rPr>
          <w:rFonts w:ascii="Arial" w:hAnsi="Arial" w:cs="Arial"/>
          <w:sz w:val="20"/>
        </w:rPr>
        <w:t xml:space="preserve">)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air-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area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Northern</w:t>
      </w:r>
      <w:proofErr w:type="spellEnd"/>
      <w:r w:rsidRPr="00155280">
        <w:rPr>
          <w:rFonts w:ascii="Arial" w:hAnsi="Arial" w:cs="Arial"/>
          <w:sz w:val="20"/>
        </w:rPr>
        <w:t xml:space="preserve"> Bohemia.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49 (4): 148–158.</w:t>
      </w:r>
    </w:p>
    <w:p w14:paraId="6A83200D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</w:t>
      </w:r>
      <w:proofErr w:type="spellStart"/>
      <w:r w:rsidRPr="00155280">
        <w:rPr>
          <w:rFonts w:ascii="Arial" w:hAnsi="Arial" w:cs="Arial"/>
          <w:sz w:val="20"/>
        </w:rPr>
        <w:t>Tyrner</w:t>
      </w:r>
      <w:proofErr w:type="spellEnd"/>
      <w:r w:rsidRPr="00155280">
        <w:rPr>
          <w:rFonts w:ascii="Arial" w:hAnsi="Arial" w:cs="Arial"/>
          <w:sz w:val="20"/>
        </w:rPr>
        <w:t xml:space="preserve"> P., 2003: </w:t>
      </w:r>
      <w:proofErr w:type="spellStart"/>
      <w:r w:rsidRPr="00155280">
        <w:rPr>
          <w:rFonts w:ascii="Arial" w:hAnsi="Arial" w:cs="Arial"/>
          <w:sz w:val="20"/>
        </w:rPr>
        <w:t>Hymenoptera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Aculeata</w:t>
      </w:r>
      <w:proofErr w:type="spellEnd"/>
      <w:r w:rsidRPr="00155280">
        <w:rPr>
          <w:rFonts w:ascii="Arial" w:hAnsi="Arial" w:cs="Arial"/>
          <w:sz w:val="20"/>
        </w:rPr>
        <w:t xml:space="preserve">)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spruce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air-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region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north</w:t>
      </w:r>
      <w:proofErr w:type="spellEnd"/>
      <w:r w:rsidRPr="00155280">
        <w:rPr>
          <w:rFonts w:ascii="Arial" w:hAnsi="Arial" w:cs="Arial"/>
          <w:sz w:val="20"/>
        </w:rPr>
        <w:t xml:space="preserve"> Bohemia.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49 (5): 200–207.</w:t>
      </w:r>
    </w:p>
    <w:p w14:paraId="43718AC2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</w:t>
      </w:r>
      <w:proofErr w:type="spellStart"/>
      <w:r w:rsidRPr="00155280">
        <w:rPr>
          <w:rFonts w:ascii="Arial" w:hAnsi="Arial" w:cs="Arial"/>
          <w:sz w:val="20"/>
        </w:rPr>
        <w:t>Tyrner</w:t>
      </w:r>
      <w:proofErr w:type="spellEnd"/>
      <w:r w:rsidRPr="00155280">
        <w:rPr>
          <w:rFonts w:ascii="Arial" w:hAnsi="Arial" w:cs="Arial"/>
          <w:sz w:val="20"/>
        </w:rPr>
        <w:t xml:space="preserve"> P., 2003: </w:t>
      </w:r>
      <w:proofErr w:type="spellStart"/>
      <w:r w:rsidRPr="00155280">
        <w:rPr>
          <w:rFonts w:ascii="Arial" w:hAnsi="Arial" w:cs="Arial"/>
          <w:sz w:val="20"/>
        </w:rPr>
        <w:t>Hymenoptera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Apocrita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Aculeata</w:t>
      </w:r>
      <w:proofErr w:type="spellEnd"/>
      <w:r w:rsidRPr="00155280">
        <w:rPr>
          <w:rFonts w:ascii="Arial" w:hAnsi="Arial" w:cs="Arial"/>
          <w:sz w:val="20"/>
        </w:rPr>
        <w:t xml:space="preserve">) in </w:t>
      </w:r>
      <w:proofErr w:type="spellStart"/>
      <w:r w:rsidRPr="00155280">
        <w:rPr>
          <w:rFonts w:ascii="Arial" w:hAnsi="Arial" w:cs="Arial"/>
          <w:sz w:val="20"/>
        </w:rPr>
        <w:t>forest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district</w:t>
      </w:r>
      <w:proofErr w:type="spellEnd"/>
      <w:r w:rsidRPr="00155280">
        <w:rPr>
          <w:rFonts w:ascii="Arial" w:hAnsi="Arial" w:cs="Arial"/>
          <w:sz w:val="20"/>
        </w:rPr>
        <w:t xml:space="preserve"> Sněžník.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Agriculture</w:t>
      </w:r>
      <w:proofErr w:type="spellEnd"/>
      <w:r w:rsidRPr="00155280">
        <w:rPr>
          <w:rFonts w:ascii="Arial" w:hAnsi="Arial" w:cs="Arial"/>
          <w:sz w:val="20"/>
        </w:rPr>
        <w:t xml:space="preserve"> et </w:t>
      </w:r>
      <w:proofErr w:type="spellStart"/>
      <w:r w:rsidRPr="00155280">
        <w:rPr>
          <w:rFonts w:ascii="Arial" w:hAnsi="Arial" w:cs="Arial"/>
          <w:sz w:val="20"/>
        </w:rPr>
        <w:t>Silviculture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Mendeliane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Brunnensis</w:t>
      </w:r>
      <w:proofErr w:type="spellEnd"/>
      <w:r w:rsidRPr="00155280">
        <w:rPr>
          <w:rFonts w:ascii="Arial" w:hAnsi="Arial" w:cs="Arial"/>
          <w:sz w:val="20"/>
        </w:rPr>
        <w:t>, LI (5): 19–28.</w:t>
      </w:r>
    </w:p>
    <w:p w14:paraId="75E50DDD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noProof/>
          <w:sz w:val="20"/>
        </w:rPr>
      </w:pPr>
      <w:r w:rsidRPr="00155280">
        <w:rPr>
          <w:rFonts w:ascii="Arial" w:hAnsi="Arial" w:cs="Arial"/>
          <w:sz w:val="20"/>
        </w:rPr>
        <w:t xml:space="preserve">Hrdlička P., Kula E., 2004: </w:t>
      </w:r>
      <w:proofErr w:type="spellStart"/>
      <w:r w:rsidRPr="00155280">
        <w:rPr>
          <w:rFonts w:ascii="Arial" w:hAnsi="Arial" w:cs="Arial"/>
          <w:sz w:val="20"/>
        </w:rPr>
        <w:t>Changes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chemical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content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pendula</w:t>
      </w:r>
      <w:proofErr w:type="spellEnd"/>
      <w:r w:rsidRPr="00155280">
        <w:rPr>
          <w:rFonts w:ascii="Arial" w:hAnsi="Arial" w:cs="Arial"/>
          <w:sz w:val="20"/>
        </w:rPr>
        <w:t xml:space="preserve"> Roth)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in air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Krusne</w:t>
      </w:r>
      <w:proofErr w:type="spellEnd"/>
      <w:r w:rsidRPr="00155280">
        <w:rPr>
          <w:rFonts w:ascii="Arial" w:hAnsi="Arial" w:cs="Arial"/>
          <w:sz w:val="20"/>
        </w:rPr>
        <w:t xml:space="preserve"> hory </w:t>
      </w:r>
      <w:proofErr w:type="spellStart"/>
      <w:r w:rsidRPr="00155280">
        <w:rPr>
          <w:rFonts w:ascii="Arial" w:hAnsi="Arial" w:cs="Arial"/>
          <w:sz w:val="20"/>
        </w:rPr>
        <w:t>Montains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Trees</w:t>
      </w:r>
      <w:proofErr w:type="spellEnd"/>
      <w:r w:rsidRPr="00155280">
        <w:rPr>
          <w:rFonts w:ascii="Arial" w:hAnsi="Arial" w:cs="Arial"/>
          <w:sz w:val="20"/>
        </w:rPr>
        <w:t xml:space="preserve"> 18 (2): 237–244. IF 1.324 </w:t>
      </w:r>
    </w:p>
    <w:p w14:paraId="6F51CBDF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Buchta I., Kula E., Drápela K., 2004: </w:t>
      </w:r>
      <w:proofErr w:type="spellStart"/>
      <w:r w:rsidRPr="00155280">
        <w:rPr>
          <w:rFonts w:ascii="Arial" w:hAnsi="Arial" w:cs="Arial"/>
          <w:sz w:val="20"/>
        </w:rPr>
        <w:t>Ecological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aspects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dispersion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gall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mites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vertical</w:t>
      </w:r>
      <w:proofErr w:type="spellEnd"/>
      <w:r w:rsidRPr="00155280">
        <w:rPr>
          <w:rFonts w:ascii="Arial" w:hAnsi="Arial" w:cs="Arial"/>
          <w:sz w:val="20"/>
        </w:rPr>
        <w:t xml:space="preserve"> profile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crown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Forestry</w:t>
      </w:r>
      <w:proofErr w:type="spellEnd"/>
      <w:r w:rsidRPr="00155280">
        <w:rPr>
          <w:rFonts w:ascii="Arial" w:hAnsi="Arial" w:cs="Arial"/>
          <w:sz w:val="20"/>
        </w:rPr>
        <w:t xml:space="preserve"> Science, 50 (12): 566–572. </w:t>
      </w:r>
    </w:p>
    <w:p w14:paraId="30071C21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2004: </w:t>
      </w:r>
      <w:r w:rsidRPr="00155280">
        <w:rPr>
          <w:rFonts w:ascii="Arial" w:hAnsi="Arial" w:cs="Arial"/>
          <w:sz w:val="20"/>
          <w:lang w:val="en-GB"/>
        </w:rPr>
        <w:t xml:space="preserve">Seasonal and population dynamics of hoverflies (Diptera, Syrphidae) in Norway spruce and birch forests of the </w:t>
      </w:r>
      <w:r w:rsidRPr="00155280">
        <w:rPr>
          <w:rFonts w:ascii="Arial" w:hAnsi="Arial" w:cs="Arial"/>
          <w:sz w:val="20"/>
        </w:rPr>
        <w:t>Děčín</w:t>
      </w:r>
      <w:r w:rsidRPr="00155280">
        <w:rPr>
          <w:rFonts w:ascii="Arial" w:hAnsi="Arial" w:cs="Arial"/>
          <w:sz w:val="20"/>
          <w:lang w:val="en-GB"/>
        </w:rPr>
        <w:t xml:space="preserve"> Sandstone Uplands. Acta </w:t>
      </w:r>
      <w:proofErr w:type="spellStart"/>
      <w:r w:rsidRPr="00155280">
        <w:rPr>
          <w:rFonts w:ascii="Arial" w:hAnsi="Arial" w:cs="Arial"/>
          <w:sz w:val="20"/>
          <w:lang w:val="en-GB"/>
        </w:rPr>
        <w:t>Facultatis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 </w:t>
      </w:r>
      <w:proofErr w:type="spellStart"/>
      <w:r w:rsidRPr="00155280">
        <w:rPr>
          <w:rFonts w:ascii="Arial" w:hAnsi="Arial" w:cs="Arial"/>
          <w:sz w:val="20"/>
          <w:lang w:val="en-GB"/>
        </w:rPr>
        <w:t>Ecologiae</w:t>
      </w:r>
      <w:proofErr w:type="spellEnd"/>
      <w:r w:rsidRPr="00155280">
        <w:rPr>
          <w:rFonts w:ascii="Arial" w:hAnsi="Arial" w:cs="Arial"/>
          <w:sz w:val="20"/>
          <w:lang w:val="en-GB"/>
        </w:rPr>
        <w:t>, 12 (1): 93</w:t>
      </w:r>
      <w:r w:rsidRPr="00155280">
        <w:rPr>
          <w:rFonts w:ascii="Arial" w:hAnsi="Arial" w:cs="Arial"/>
          <w:sz w:val="20"/>
        </w:rPr>
        <w:t>–</w:t>
      </w:r>
      <w:r w:rsidRPr="00155280">
        <w:rPr>
          <w:rFonts w:ascii="Arial" w:hAnsi="Arial" w:cs="Arial"/>
          <w:sz w:val="20"/>
          <w:lang w:val="en-GB"/>
        </w:rPr>
        <w:t>101.</w:t>
      </w:r>
      <w:r w:rsidRPr="00155280">
        <w:rPr>
          <w:rFonts w:ascii="Arial" w:hAnsi="Arial" w:cs="Arial"/>
          <w:sz w:val="20"/>
        </w:rPr>
        <w:t xml:space="preserve"> </w:t>
      </w:r>
    </w:p>
    <w:p w14:paraId="1BCEEA0B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2004: </w:t>
      </w:r>
      <w:r w:rsidRPr="00155280">
        <w:rPr>
          <w:rFonts w:ascii="Arial" w:hAnsi="Arial" w:cs="Arial"/>
          <w:sz w:val="20"/>
          <w:lang w:val="en-GB"/>
        </w:rPr>
        <w:t xml:space="preserve">Seasonal dynamics of </w:t>
      </w:r>
      <w:proofErr w:type="spellStart"/>
      <w:r w:rsidRPr="00155280">
        <w:rPr>
          <w:rFonts w:ascii="Arial" w:hAnsi="Arial" w:cs="Arial"/>
          <w:i/>
          <w:sz w:val="20"/>
          <w:lang w:val="en-GB"/>
        </w:rPr>
        <w:t>Episyrphus</w:t>
      </w:r>
      <w:proofErr w:type="spellEnd"/>
      <w:r w:rsidRPr="00155280">
        <w:rPr>
          <w:rFonts w:ascii="Arial" w:hAnsi="Arial" w:cs="Arial"/>
          <w:i/>
          <w:sz w:val="20"/>
          <w:lang w:val="en-GB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  <w:lang w:val="en-GB"/>
        </w:rPr>
        <w:t>balteatus</w:t>
      </w:r>
      <w:proofErr w:type="spellEnd"/>
      <w:r w:rsidRPr="00155280">
        <w:rPr>
          <w:rFonts w:ascii="Arial" w:hAnsi="Arial" w:cs="Arial"/>
          <w:i/>
          <w:sz w:val="20"/>
          <w:lang w:val="en-GB"/>
        </w:rPr>
        <w:t xml:space="preserve"> </w:t>
      </w:r>
      <w:r w:rsidRPr="00155280">
        <w:rPr>
          <w:rFonts w:ascii="Arial" w:hAnsi="Arial" w:cs="Arial"/>
          <w:sz w:val="20"/>
          <w:lang w:val="en-GB"/>
        </w:rPr>
        <w:t xml:space="preserve">Deg. (Diptera, Syrphidae) in forest ecosystems of the </w:t>
      </w:r>
      <w:r w:rsidRPr="00155280">
        <w:rPr>
          <w:rFonts w:ascii="Arial" w:hAnsi="Arial" w:cs="Arial"/>
          <w:sz w:val="20"/>
        </w:rPr>
        <w:t>Děčín</w:t>
      </w:r>
      <w:r w:rsidRPr="00155280">
        <w:rPr>
          <w:rFonts w:ascii="Arial" w:hAnsi="Arial" w:cs="Arial"/>
          <w:sz w:val="20"/>
          <w:lang w:val="en-GB"/>
        </w:rPr>
        <w:t xml:space="preserve"> Sandstone Uplands. </w:t>
      </w:r>
      <w:proofErr w:type="spellStart"/>
      <w:r w:rsidRPr="00155280">
        <w:rPr>
          <w:rFonts w:ascii="Arial" w:hAnsi="Arial" w:cs="Arial"/>
          <w:sz w:val="20"/>
        </w:rPr>
        <w:t>Dipterologica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bohemoslovaca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 - </w:t>
      </w:r>
      <w:r w:rsidRPr="00155280">
        <w:rPr>
          <w:rFonts w:ascii="Arial" w:hAnsi="Arial" w:cs="Arial"/>
          <w:sz w:val="20"/>
        </w:rPr>
        <w:t xml:space="preserve">Folia </w:t>
      </w:r>
      <w:proofErr w:type="spellStart"/>
      <w:r w:rsidRPr="00155280">
        <w:rPr>
          <w:rFonts w:ascii="Arial" w:hAnsi="Arial" w:cs="Arial"/>
          <w:sz w:val="20"/>
        </w:rPr>
        <w:t>Facultatis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Scientiarum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Naturalium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. </w:t>
      </w:r>
      <w:proofErr w:type="spellStart"/>
      <w:r w:rsidRPr="00155280">
        <w:rPr>
          <w:rFonts w:ascii="Arial" w:hAnsi="Arial" w:cs="Arial"/>
          <w:sz w:val="20"/>
        </w:rPr>
        <w:t>Masarykianae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Brunensis</w:t>
      </w:r>
      <w:proofErr w:type="spellEnd"/>
      <w:r w:rsidRPr="00155280">
        <w:rPr>
          <w:rFonts w:ascii="Arial" w:hAnsi="Arial" w:cs="Arial"/>
          <w:sz w:val="20"/>
        </w:rPr>
        <w:t>, Biology, 109 (11): 193–202.</w:t>
      </w:r>
    </w:p>
    <w:p w14:paraId="6BF5697B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2006: </w:t>
      </w:r>
      <w:proofErr w:type="spellStart"/>
      <w:r w:rsidRPr="00155280">
        <w:rPr>
          <w:rFonts w:ascii="Arial" w:hAnsi="Arial" w:cs="Arial"/>
          <w:sz w:val="20"/>
        </w:rPr>
        <w:t>Phenology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hover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flies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Syrphidae</w:t>
      </w:r>
      <w:proofErr w:type="spellEnd"/>
      <w:r w:rsidRPr="00155280">
        <w:rPr>
          <w:rFonts w:ascii="Arial" w:hAnsi="Arial" w:cs="Arial"/>
          <w:sz w:val="20"/>
        </w:rPr>
        <w:t xml:space="preserve">)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Děčín </w:t>
      </w:r>
      <w:proofErr w:type="spellStart"/>
      <w:r w:rsidRPr="00155280">
        <w:rPr>
          <w:rFonts w:ascii="Arial" w:hAnsi="Arial" w:cs="Arial"/>
          <w:sz w:val="20"/>
        </w:rPr>
        <w:t>Sandstone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Upland</w:t>
      </w:r>
      <w:proofErr w:type="spellEnd"/>
      <w:r w:rsidRPr="00155280">
        <w:rPr>
          <w:rFonts w:ascii="Arial" w:hAnsi="Arial" w:cs="Arial"/>
          <w:sz w:val="20"/>
        </w:rPr>
        <w:t xml:space="preserve">. Acta </w:t>
      </w:r>
      <w:proofErr w:type="spellStart"/>
      <w:r w:rsidRPr="00155280">
        <w:rPr>
          <w:rFonts w:ascii="Arial" w:hAnsi="Arial" w:cs="Arial"/>
          <w:sz w:val="20"/>
        </w:rPr>
        <w:t>Universitatis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Carolinae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Biologica</w:t>
      </w:r>
      <w:proofErr w:type="spellEnd"/>
      <w:r w:rsidRPr="00155280">
        <w:rPr>
          <w:rFonts w:ascii="Arial" w:hAnsi="Arial" w:cs="Arial"/>
          <w:sz w:val="20"/>
        </w:rPr>
        <w:t>, 50: 85–93.</w:t>
      </w:r>
    </w:p>
    <w:p w14:paraId="40DC8A72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  <w:lang w:val="en-GB"/>
        </w:rPr>
        <w:t xml:space="preserve">Kula E., Buchta I., </w:t>
      </w:r>
      <w:proofErr w:type="spellStart"/>
      <w:r w:rsidRPr="00155280">
        <w:rPr>
          <w:rFonts w:ascii="Arial" w:hAnsi="Arial" w:cs="Arial"/>
          <w:sz w:val="20"/>
          <w:lang w:val="en-GB"/>
        </w:rPr>
        <w:t>Hadaš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, P., 2008: Effects of site conditions on the occurrence of </w:t>
      </w:r>
      <w:proofErr w:type="spellStart"/>
      <w:r w:rsidRPr="00155280">
        <w:rPr>
          <w:rFonts w:ascii="Arial" w:hAnsi="Arial" w:cs="Arial"/>
          <w:i/>
          <w:sz w:val="20"/>
          <w:lang w:val="en-GB"/>
        </w:rPr>
        <w:t>Acalitus</w:t>
      </w:r>
      <w:proofErr w:type="spellEnd"/>
      <w:r w:rsidRPr="00155280">
        <w:rPr>
          <w:rFonts w:ascii="Arial" w:hAnsi="Arial" w:cs="Arial"/>
          <w:i/>
          <w:sz w:val="20"/>
          <w:lang w:val="en-GB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  <w:lang w:val="en-GB"/>
        </w:rPr>
        <w:t>rudis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 (</w:t>
      </w:r>
      <w:proofErr w:type="spellStart"/>
      <w:r w:rsidRPr="00155280">
        <w:rPr>
          <w:rFonts w:ascii="Arial" w:hAnsi="Arial" w:cs="Arial"/>
          <w:sz w:val="20"/>
          <w:lang w:val="en-GB"/>
        </w:rPr>
        <w:t>Canestrini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) and </w:t>
      </w:r>
      <w:proofErr w:type="spellStart"/>
      <w:r w:rsidRPr="00155280">
        <w:rPr>
          <w:rFonts w:ascii="Arial" w:hAnsi="Arial" w:cs="Arial"/>
          <w:i/>
          <w:sz w:val="20"/>
          <w:lang w:val="en-GB"/>
        </w:rPr>
        <w:t>Aculus</w:t>
      </w:r>
      <w:proofErr w:type="spellEnd"/>
      <w:r w:rsidRPr="00155280">
        <w:rPr>
          <w:rFonts w:ascii="Arial" w:hAnsi="Arial" w:cs="Arial"/>
          <w:i/>
          <w:sz w:val="20"/>
          <w:lang w:val="en-GB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  <w:lang w:val="en-GB"/>
        </w:rPr>
        <w:t>leionotus</w:t>
      </w:r>
      <w:proofErr w:type="spellEnd"/>
      <w:r w:rsidRPr="00155280">
        <w:rPr>
          <w:rFonts w:ascii="Arial" w:hAnsi="Arial" w:cs="Arial"/>
          <w:i/>
          <w:sz w:val="20"/>
          <w:lang w:val="en-GB"/>
        </w:rPr>
        <w:t xml:space="preserve"> </w:t>
      </w:r>
      <w:r w:rsidRPr="00155280">
        <w:rPr>
          <w:rFonts w:ascii="Arial" w:hAnsi="Arial" w:cs="Arial"/>
          <w:sz w:val="20"/>
          <w:lang w:val="en-GB"/>
        </w:rPr>
        <w:t>(</w:t>
      </w:r>
      <w:proofErr w:type="spellStart"/>
      <w:r w:rsidRPr="00155280">
        <w:rPr>
          <w:rFonts w:ascii="Arial" w:hAnsi="Arial" w:cs="Arial"/>
          <w:sz w:val="20"/>
          <w:lang w:val="en-GB"/>
        </w:rPr>
        <w:t>Nalepa</w:t>
      </w:r>
      <w:proofErr w:type="spellEnd"/>
      <w:r w:rsidRPr="00155280">
        <w:rPr>
          <w:rFonts w:ascii="Arial" w:hAnsi="Arial" w:cs="Arial"/>
          <w:sz w:val="20"/>
          <w:lang w:val="en-GB"/>
        </w:rPr>
        <w:t>) (</w:t>
      </w:r>
      <w:proofErr w:type="spellStart"/>
      <w:r w:rsidRPr="00155280">
        <w:rPr>
          <w:rFonts w:ascii="Arial" w:hAnsi="Arial" w:cs="Arial"/>
          <w:sz w:val="20"/>
          <w:lang w:val="en-GB"/>
        </w:rPr>
        <w:t>Acarina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, </w:t>
      </w:r>
      <w:proofErr w:type="spellStart"/>
      <w:r w:rsidRPr="00155280">
        <w:rPr>
          <w:rFonts w:ascii="Arial" w:hAnsi="Arial" w:cs="Arial"/>
          <w:sz w:val="20"/>
          <w:lang w:val="en-GB"/>
        </w:rPr>
        <w:t>Eryophyidae</w:t>
      </w:r>
      <w:proofErr w:type="spellEnd"/>
      <w:r w:rsidRPr="00155280">
        <w:rPr>
          <w:rFonts w:ascii="Arial" w:hAnsi="Arial" w:cs="Arial"/>
          <w:sz w:val="20"/>
          <w:lang w:val="en-GB"/>
        </w:rPr>
        <w:t xml:space="preserve">). International Journal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Acarology</w:t>
      </w:r>
      <w:proofErr w:type="spellEnd"/>
      <w:r w:rsidRPr="00155280">
        <w:rPr>
          <w:rFonts w:ascii="Arial" w:hAnsi="Arial" w:cs="Arial"/>
          <w:sz w:val="20"/>
        </w:rPr>
        <w:t xml:space="preserve">, 34: 155–166. </w:t>
      </w:r>
    </w:p>
    <w:p w14:paraId="67B80D81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2008: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seasonal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population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dynamics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moth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larvae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feeding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stands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Krusne</w:t>
      </w:r>
      <w:proofErr w:type="spellEnd"/>
      <w:r w:rsidRPr="00155280">
        <w:rPr>
          <w:rFonts w:ascii="Arial" w:hAnsi="Arial" w:cs="Arial"/>
          <w:sz w:val="20"/>
        </w:rPr>
        <w:t xml:space="preserve"> hory </w:t>
      </w:r>
      <w:proofErr w:type="spellStart"/>
      <w:r w:rsidRPr="00155280">
        <w:rPr>
          <w:rFonts w:ascii="Arial" w:hAnsi="Arial" w:cs="Arial"/>
          <w:sz w:val="20"/>
        </w:rPr>
        <w:t>mountains</w:t>
      </w:r>
      <w:proofErr w:type="spellEnd"/>
      <w:r w:rsidRPr="00155280">
        <w:rPr>
          <w:rFonts w:ascii="Arial" w:hAnsi="Arial" w:cs="Arial"/>
          <w:sz w:val="20"/>
        </w:rPr>
        <w:t xml:space="preserve"> (Czech Republic) </w:t>
      </w:r>
      <w:proofErr w:type="spellStart"/>
      <w:r w:rsidRPr="00155280">
        <w:rPr>
          <w:rFonts w:ascii="Arial" w:hAnsi="Arial" w:cs="Arial"/>
          <w:sz w:val="20"/>
        </w:rPr>
        <w:t>from</w:t>
      </w:r>
      <w:proofErr w:type="spellEnd"/>
      <w:r w:rsidRPr="00155280">
        <w:rPr>
          <w:rFonts w:ascii="Arial" w:hAnsi="Arial" w:cs="Arial"/>
          <w:sz w:val="20"/>
        </w:rPr>
        <w:t xml:space="preserve"> 1986–2004. </w:t>
      </w:r>
      <w:proofErr w:type="spellStart"/>
      <w:r w:rsidRPr="00155280">
        <w:rPr>
          <w:rFonts w:ascii="Arial" w:hAnsi="Arial" w:cs="Arial"/>
          <w:sz w:val="20"/>
        </w:rPr>
        <w:t>Ekológia</w:t>
      </w:r>
      <w:proofErr w:type="spellEnd"/>
      <w:r w:rsidRPr="00155280">
        <w:rPr>
          <w:rFonts w:ascii="Arial" w:hAnsi="Arial" w:cs="Arial"/>
          <w:sz w:val="20"/>
        </w:rPr>
        <w:t xml:space="preserve"> (Bratislava), 27 (2): 119–129.</w:t>
      </w:r>
    </w:p>
    <w:p w14:paraId="1AEB02C1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Hrdlička P., Kula E., 2009: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content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total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sulphur</w:t>
      </w:r>
      <w:proofErr w:type="spellEnd"/>
      <w:r w:rsidRPr="00155280">
        <w:rPr>
          <w:rFonts w:ascii="Arial" w:hAnsi="Arial" w:cs="Arial"/>
          <w:sz w:val="20"/>
        </w:rPr>
        <w:t xml:space="preserve"> and </w:t>
      </w:r>
      <w:proofErr w:type="spellStart"/>
      <w:r w:rsidRPr="00155280">
        <w:rPr>
          <w:rFonts w:ascii="Arial" w:hAnsi="Arial" w:cs="Arial"/>
          <w:sz w:val="20"/>
        </w:rPr>
        <w:t>sulphur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forms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pendula</w:t>
      </w:r>
      <w:proofErr w:type="spellEnd"/>
      <w:r w:rsidRPr="00155280">
        <w:rPr>
          <w:rFonts w:ascii="Arial" w:hAnsi="Arial" w:cs="Arial"/>
          <w:sz w:val="20"/>
        </w:rPr>
        <w:t xml:space="preserve"> Roth)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air-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Krusne</w:t>
      </w:r>
      <w:proofErr w:type="spellEnd"/>
      <w:r w:rsidRPr="00155280">
        <w:rPr>
          <w:rFonts w:ascii="Arial" w:hAnsi="Arial" w:cs="Arial"/>
          <w:sz w:val="20"/>
        </w:rPr>
        <w:t xml:space="preserve"> hory </w:t>
      </w:r>
      <w:proofErr w:type="spellStart"/>
      <w:r w:rsidRPr="00155280">
        <w:rPr>
          <w:rFonts w:ascii="Arial" w:hAnsi="Arial" w:cs="Arial"/>
          <w:sz w:val="20"/>
        </w:rPr>
        <w:t>mountains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Trees</w:t>
      </w:r>
      <w:proofErr w:type="spellEnd"/>
      <w:r w:rsidRPr="00155280">
        <w:rPr>
          <w:rFonts w:ascii="Arial" w:hAnsi="Arial" w:cs="Arial"/>
          <w:sz w:val="20"/>
        </w:rPr>
        <w:t>, 23: 531–538.</w:t>
      </w:r>
    </w:p>
    <w:p w14:paraId="44D56760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2010: </w:t>
      </w:r>
      <w:proofErr w:type="spellStart"/>
      <w:r w:rsidRPr="00155280">
        <w:rPr>
          <w:rFonts w:ascii="Arial" w:hAnsi="Arial" w:cs="Arial"/>
          <w:sz w:val="20"/>
        </w:rPr>
        <w:t>Population</w:t>
      </w:r>
      <w:proofErr w:type="spellEnd"/>
      <w:r w:rsidRPr="00155280">
        <w:rPr>
          <w:rFonts w:ascii="Arial" w:hAnsi="Arial" w:cs="Arial"/>
          <w:sz w:val="20"/>
        </w:rPr>
        <w:t xml:space="preserve"> and </w:t>
      </w:r>
      <w:proofErr w:type="spellStart"/>
      <w:r w:rsidRPr="00155280">
        <w:rPr>
          <w:rFonts w:ascii="Arial" w:hAnsi="Arial" w:cs="Arial"/>
          <w:sz w:val="20"/>
        </w:rPr>
        <w:t>seasonal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dynamics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Eriophyid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mites</w:t>
      </w:r>
      <w:proofErr w:type="spellEnd"/>
      <w:r w:rsidRPr="00155280">
        <w:rPr>
          <w:rFonts w:ascii="Arial" w:hAnsi="Arial" w:cs="Arial"/>
          <w:sz w:val="20"/>
        </w:rPr>
        <w:t xml:space="preserve"> on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in Czech Republic. Folia </w:t>
      </w:r>
      <w:proofErr w:type="spellStart"/>
      <w:r w:rsidRPr="00155280">
        <w:rPr>
          <w:rFonts w:ascii="Arial" w:hAnsi="Arial" w:cs="Arial"/>
          <w:sz w:val="20"/>
        </w:rPr>
        <w:t>oecologia</w:t>
      </w:r>
      <w:proofErr w:type="spellEnd"/>
      <w:r w:rsidRPr="00155280">
        <w:rPr>
          <w:rFonts w:ascii="Arial" w:hAnsi="Arial" w:cs="Arial"/>
          <w:sz w:val="20"/>
        </w:rPr>
        <w:t>, 37: 61–66.</w:t>
      </w:r>
    </w:p>
    <w:p w14:paraId="49EBAFBB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Hrdlička P., Kula E., 2011: </w:t>
      </w:r>
      <w:proofErr w:type="spellStart"/>
      <w:r w:rsidRPr="00155280">
        <w:rPr>
          <w:rFonts w:ascii="Arial" w:hAnsi="Arial" w:cs="Arial"/>
          <w:sz w:val="20"/>
        </w:rPr>
        <w:t>Changes</w:t>
      </w:r>
      <w:proofErr w:type="spellEnd"/>
      <w:r w:rsidRPr="00155280">
        <w:rPr>
          <w:rFonts w:ascii="Arial" w:hAnsi="Arial" w:cs="Arial"/>
          <w:sz w:val="20"/>
        </w:rPr>
        <w:t xml:space="preserve">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element </w:t>
      </w:r>
      <w:proofErr w:type="spellStart"/>
      <w:r w:rsidRPr="00155280">
        <w:rPr>
          <w:rFonts w:ascii="Arial" w:hAnsi="Arial" w:cs="Arial"/>
          <w:sz w:val="20"/>
        </w:rPr>
        <w:t>content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birch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leaves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i/>
          <w:sz w:val="20"/>
        </w:rPr>
        <w:t>Betula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pendula</w:t>
      </w:r>
      <w:proofErr w:type="spellEnd"/>
      <w:r w:rsidRPr="00155280">
        <w:rPr>
          <w:rFonts w:ascii="Arial" w:hAnsi="Arial" w:cs="Arial"/>
          <w:sz w:val="20"/>
        </w:rPr>
        <w:t xml:space="preserve"> Roth) in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air </w:t>
      </w:r>
      <w:proofErr w:type="spellStart"/>
      <w:r w:rsidRPr="00155280">
        <w:rPr>
          <w:rFonts w:ascii="Arial" w:hAnsi="Arial" w:cs="Arial"/>
          <w:sz w:val="20"/>
        </w:rPr>
        <w:t>polluted</w:t>
      </w:r>
      <w:proofErr w:type="spellEnd"/>
      <w:r w:rsidRPr="00155280">
        <w:rPr>
          <w:rFonts w:ascii="Arial" w:hAnsi="Arial" w:cs="Arial"/>
          <w:sz w:val="20"/>
        </w:rPr>
        <w:t xml:space="preserve"> area </w:t>
      </w:r>
      <w:proofErr w:type="spellStart"/>
      <w:r w:rsidRPr="00155280">
        <w:rPr>
          <w:rFonts w:ascii="Arial" w:hAnsi="Arial" w:cs="Arial"/>
          <w:sz w:val="20"/>
        </w:rPr>
        <w:t>Olkusz</w:t>
      </w:r>
      <w:proofErr w:type="spellEnd"/>
      <w:r w:rsidRPr="00155280">
        <w:rPr>
          <w:rFonts w:ascii="Arial" w:hAnsi="Arial" w:cs="Arial"/>
          <w:sz w:val="20"/>
        </w:rPr>
        <w:t xml:space="preserve"> - </w:t>
      </w:r>
      <w:proofErr w:type="spellStart"/>
      <w:r w:rsidRPr="00155280">
        <w:rPr>
          <w:rFonts w:ascii="Arial" w:hAnsi="Arial" w:cs="Arial"/>
          <w:sz w:val="20"/>
        </w:rPr>
        <w:t>Niepolomice</w:t>
      </w:r>
      <w:proofErr w:type="spellEnd"/>
      <w:r w:rsidRPr="00155280">
        <w:rPr>
          <w:rFonts w:ascii="Arial" w:hAnsi="Arial" w:cs="Arial"/>
          <w:sz w:val="20"/>
        </w:rPr>
        <w:t xml:space="preserve"> (1995–2007). </w:t>
      </w:r>
      <w:proofErr w:type="spellStart"/>
      <w:r w:rsidRPr="00155280">
        <w:rPr>
          <w:rFonts w:ascii="Arial" w:hAnsi="Arial" w:cs="Arial"/>
          <w:sz w:val="20"/>
        </w:rPr>
        <w:t>Polish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Environmental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Studies</w:t>
      </w:r>
      <w:proofErr w:type="spellEnd"/>
      <w:r w:rsidRPr="00155280">
        <w:rPr>
          <w:rFonts w:ascii="Arial" w:hAnsi="Arial" w:cs="Arial"/>
          <w:sz w:val="20"/>
        </w:rPr>
        <w:t>, 20 (3): 27–36.</w:t>
      </w:r>
    </w:p>
    <w:p w14:paraId="71C17B50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Kula E., Nedvěd O., 2011: </w:t>
      </w:r>
      <w:proofErr w:type="spellStart"/>
      <w:r w:rsidRPr="00155280">
        <w:rPr>
          <w:rFonts w:ascii="Arial" w:hAnsi="Arial" w:cs="Arial"/>
          <w:i/>
          <w:sz w:val="20"/>
        </w:rPr>
        <w:t>Chilocorus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renipustulatus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Coleoptera</w:t>
      </w:r>
      <w:proofErr w:type="spellEnd"/>
      <w:r w:rsidRPr="00155280">
        <w:rPr>
          <w:rFonts w:ascii="Arial" w:hAnsi="Arial" w:cs="Arial"/>
          <w:sz w:val="20"/>
        </w:rPr>
        <w:t xml:space="preserve">: </w:t>
      </w:r>
      <w:proofErr w:type="spellStart"/>
      <w:r w:rsidRPr="00155280">
        <w:rPr>
          <w:rFonts w:ascii="Arial" w:hAnsi="Arial" w:cs="Arial"/>
          <w:sz w:val="20"/>
        </w:rPr>
        <w:t>Coccinellidae</w:t>
      </w:r>
      <w:proofErr w:type="spellEnd"/>
      <w:r w:rsidRPr="00155280">
        <w:rPr>
          <w:rFonts w:ascii="Arial" w:hAnsi="Arial" w:cs="Arial"/>
          <w:sz w:val="20"/>
        </w:rPr>
        <w:t xml:space="preserve">) </w:t>
      </w:r>
      <w:proofErr w:type="spellStart"/>
      <w:r w:rsidRPr="00155280">
        <w:rPr>
          <w:rFonts w:ascii="Arial" w:hAnsi="Arial" w:cs="Arial"/>
          <w:sz w:val="20"/>
        </w:rPr>
        <w:t>dominates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the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ladybird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assemblage</w:t>
      </w:r>
      <w:proofErr w:type="spellEnd"/>
      <w:r w:rsidRPr="00155280">
        <w:rPr>
          <w:rFonts w:ascii="Arial" w:hAnsi="Arial" w:cs="Arial"/>
          <w:sz w:val="20"/>
        </w:rPr>
        <w:t xml:space="preserve"> on </w:t>
      </w:r>
      <w:proofErr w:type="spellStart"/>
      <w:r w:rsidRPr="00155280">
        <w:rPr>
          <w:rFonts w:ascii="Arial" w:hAnsi="Arial" w:cs="Arial"/>
          <w:i/>
          <w:sz w:val="20"/>
        </w:rPr>
        <w:t>Sorbus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aucuparia</w:t>
      </w:r>
      <w:proofErr w:type="spellEnd"/>
      <w:r w:rsidRPr="00155280">
        <w:rPr>
          <w:rFonts w:ascii="Arial" w:hAnsi="Arial" w:cs="Arial"/>
          <w:sz w:val="20"/>
        </w:rPr>
        <w:t xml:space="preserve">. </w:t>
      </w:r>
      <w:proofErr w:type="spellStart"/>
      <w:r w:rsidRPr="00155280">
        <w:rPr>
          <w:rFonts w:ascii="Arial" w:hAnsi="Arial" w:cs="Arial"/>
          <w:sz w:val="20"/>
        </w:rPr>
        <w:t>European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Journal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Entomology, 108: 603–608.</w:t>
      </w:r>
    </w:p>
    <w:p w14:paraId="26A498DC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Kula E., Přidal A., 2011: Srovnání populací čmeláků Sněžníku a Jizerských hor (</w:t>
      </w:r>
      <w:proofErr w:type="spellStart"/>
      <w:r w:rsidRPr="00155280">
        <w:rPr>
          <w:rFonts w:ascii="Arial" w:hAnsi="Arial" w:cs="Arial"/>
          <w:sz w:val="20"/>
        </w:rPr>
        <w:t>Hymenoptera</w:t>
      </w:r>
      <w:proofErr w:type="spellEnd"/>
      <w:r w:rsidRPr="00155280">
        <w:rPr>
          <w:rFonts w:ascii="Arial" w:hAnsi="Arial" w:cs="Arial"/>
          <w:sz w:val="20"/>
        </w:rPr>
        <w:t xml:space="preserve">: </w:t>
      </w:r>
      <w:proofErr w:type="spellStart"/>
      <w:r w:rsidRPr="00155280">
        <w:rPr>
          <w:rFonts w:ascii="Arial" w:hAnsi="Arial" w:cs="Arial"/>
          <w:sz w:val="20"/>
        </w:rPr>
        <w:t>Bombini</w:t>
      </w:r>
      <w:proofErr w:type="spellEnd"/>
      <w:r w:rsidRPr="00155280">
        <w:rPr>
          <w:rFonts w:ascii="Arial" w:hAnsi="Arial" w:cs="Arial"/>
          <w:sz w:val="20"/>
        </w:rPr>
        <w:t>). Sborník Oblastního muzea v Mostě, řada přírodovědná, 33: 39–52.</w:t>
      </w:r>
    </w:p>
    <w:p w14:paraId="1388FFE0" w14:textId="77777777" w:rsidR="006077B2" w:rsidRPr="00155280" w:rsidRDefault="006077B2" w:rsidP="006077B2">
      <w:pPr>
        <w:pStyle w:val="Citace"/>
        <w:spacing w:before="0" w:after="0"/>
        <w:ind w:left="284" w:hanging="284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Macek J., Kula E., 2015: </w:t>
      </w:r>
      <w:proofErr w:type="spellStart"/>
      <w:r w:rsidRPr="00155280">
        <w:rPr>
          <w:rFonts w:ascii="Arial" w:hAnsi="Arial" w:cs="Arial"/>
          <w:sz w:val="20"/>
        </w:rPr>
        <w:t>Revisionary</w:t>
      </w:r>
      <w:proofErr w:type="spellEnd"/>
      <w:r w:rsidRPr="00155280">
        <w:rPr>
          <w:rFonts w:ascii="Arial" w:hAnsi="Arial" w:cs="Arial"/>
          <w:sz w:val="20"/>
        </w:rPr>
        <w:t xml:space="preserve"> study on </w:t>
      </w:r>
      <w:proofErr w:type="spellStart"/>
      <w:r w:rsidRPr="00155280">
        <w:rPr>
          <w:rFonts w:ascii="Arial" w:hAnsi="Arial" w:cs="Arial"/>
          <w:sz w:val="20"/>
        </w:rPr>
        <w:t>European</w:t>
      </w:r>
      <w:proofErr w:type="spellEnd"/>
      <w:r w:rsidRPr="00155280">
        <w:rPr>
          <w:rFonts w:ascii="Arial" w:hAnsi="Arial" w:cs="Arial"/>
          <w:sz w:val="20"/>
        </w:rPr>
        <w:t xml:space="preserve"> species </w:t>
      </w:r>
      <w:proofErr w:type="spellStart"/>
      <w:r w:rsidRPr="00155280">
        <w:rPr>
          <w:rFonts w:ascii="Arial" w:hAnsi="Arial" w:cs="Arial"/>
          <w:sz w:val="20"/>
        </w:rPr>
        <w:t>of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Empria</w:t>
      </w:r>
      <w:proofErr w:type="spellEnd"/>
      <w:r w:rsidRPr="00155280">
        <w:rPr>
          <w:rFonts w:ascii="Arial" w:hAnsi="Arial" w:cs="Arial"/>
          <w:i/>
          <w:sz w:val="20"/>
        </w:rPr>
        <w:t xml:space="preserve"> </w:t>
      </w:r>
      <w:proofErr w:type="spellStart"/>
      <w:r w:rsidRPr="00155280">
        <w:rPr>
          <w:rFonts w:ascii="Arial" w:hAnsi="Arial" w:cs="Arial"/>
          <w:i/>
          <w:sz w:val="20"/>
        </w:rPr>
        <w:t>candidata</w:t>
      </w:r>
      <w:proofErr w:type="spellEnd"/>
      <w:r w:rsidRPr="00155280">
        <w:rPr>
          <w:rFonts w:ascii="Arial" w:hAnsi="Arial" w:cs="Arial"/>
          <w:sz w:val="20"/>
        </w:rPr>
        <w:t xml:space="preserve"> </w:t>
      </w:r>
      <w:proofErr w:type="spellStart"/>
      <w:r w:rsidRPr="00155280">
        <w:rPr>
          <w:rFonts w:ascii="Arial" w:hAnsi="Arial" w:cs="Arial"/>
          <w:sz w:val="20"/>
        </w:rPr>
        <w:t>complex</w:t>
      </w:r>
      <w:proofErr w:type="spellEnd"/>
      <w:r w:rsidRPr="00155280">
        <w:rPr>
          <w:rFonts w:ascii="Arial" w:hAnsi="Arial" w:cs="Arial"/>
          <w:sz w:val="20"/>
        </w:rPr>
        <w:t xml:space="preserve"> (</w:t>
      </w:r>
      <w:proofErr w:type="spellStart"/>
      <w:r w:rsidRPr="00155280">
        <w:rPr>
          <w:rFonts w:ascii="Arial" w:hAnsi="Arial" w:cs="Arial"/>
          <w:sz w:val="20"/>
        </w:rPr>
        <w:t>Hymenoptera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Symphyta</w:t>
      </w:r>
      <w:proofErr w:type="spellEnd"/>
      <w:r w:rsidRPr="00155280">
        <w:rPr>
          <w:rFonts w:ascii="Arial" w:hAnsi="Arial" w:cs="Arial"/>
          <w:sz w:val="20"/>
        </w:rPr>
        <w:t xml:space="preserve">, </w:t>
      </w:r>
      <w:proofErr w:type="spellStart"/>
      <w:r w:rsidRPr="00155280">
        <w:rPr>
          <w:rFonts w:ascii="Arial" w:hAnsi="Arial" w:cs="Arial"/>
          <w:sz w:val="20"/>
        </w:rPr>
        <w:t>Tenthredinidae</w:t>
      </w:r>
      <w:proofErr w:type="spellEnd"/>
      <w:r w:rsidRPr="00155280">
        <w:rPr>
          <w:rFonts w:ascii="Arial" w:hAnsi="Arial" w:cs="Arial"/>
          <w:sz w:val="20"/>
        </w:rPr>
        <w:t xml:space="preserve">). </w:t>
      </w:r>
      <w:proofErr w:type="spellStart"/>
      <w:r w:rsidRPr="00155280">
        <w:rPr>
          <w:rFonts w:ascii="Arial" w:hAnsi="Arial" w:cs="Arial"/>
          <w:sz w:val="20"/>
        </w:rPr>
        <w:t>Zootaxa</w:t>
      </w:r>
      <w:proofErr w:type="spellEnd"/>
      <w:r w:rsidRPr="00155280">
        <w:rPr>
          <w:rFonts w:ascii="Arial" w:hAnsi="Arial" w:cs="Arial"/>
          <w:sz w:val="20"/>
        </w:rPr>
        <w:t>, 3946 (2): 251–260.</w:t>
      </w:r>
    </w:p>
    <w:p w14:paraId="09CCE096" w14:textId="77777777" w:rsidR="006077B2" w:rsidRPr="00155280" w:rsidRDefault="006077B2" w:rsidP="006077B2">
      <w:pPr>
        <w:pStyle w:val="Citace"/>
        <w:spacing w:before="0" w:after="0"/>
        <w:contextualSpacing/>
        <w:jc w:val="both"/>
        <w:rPr>
          <w:rFonts w:ascii="Arial" w:hAnsi="Arial" w:cs="Arial"/>
          <w:sz w:val="20"/>
        </w:rPr>
      </w:pPr>
    </w:p>
    <w:p w14:paraId="13D0946A" w14:textId="77777777" w:rsidR="006077B2" w:rsidRPr="00155280" w:rsidRDefault="006077B2" w:rsidP="006077B2">
      <w:pPr>
        <w:pStyle w:val="Citace"/>
        <w:spacing w:before="0" w:after="0"/>
        <w:contextualSpacing/>
        <w:jc w:val="both"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Monografie</w:t>
      </w:r>
    </w:p>
    <w:p w14:paraId="43DA69A5" w14:textId="77777777" w:rsidR="006077B2" w:rsidRPr="00155280" w:rsidRDefault="006077B2" w:rsidP="006077B2">
      <w:pPr>
        <w:pStyle w:val="Citace"/>
        <w:spacing w:before="0" w:after="0"/>
        <w:contextualSpacing/>
        <w:jc w:val="both"/>
        <w:rPr>
          <w:rFonts w:ascii="Arial" w:hAnsi="Arial" w:cs="Arial"/>
          <w:sz w:val="20"/>
        </w:rPr>
      </w:pPr>
    </w:p>
    <w:p w14:paraId="2D13AF31" w14:textId="77777777" w:rsidR="006077B2" w:rsidRPr="00155280" w:rsidRDefault="006077B2" w:rsidP="006077B2">
      <w:pPr>
        <w:spacing w:after="0" w:line="240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155280">
        <w:rPr>
          <w:rFonts w:ascii="Arial" w:hAnsi="Arial" w:cs="Arial"/>
          <w:bCs/>
          <w:sz w:val="20"/>
          <w:szCs w:val="20"/>
        </w:rPr>
        <w:t xml:space="preserve">Kula E. 2011: Bříza a její význam pro setrvalý rozvoj lesa v imisních oblastech. </w:t>
      </w:r>
      <w:r w:rsidRPr="00155280">
        <w:rPr>
          <w:rFonts w:ascii="Arial" w:hAnsi="Arial" w:cs="Arial"/>
          <w:sz w:val="20"/>
          <w:szCs w:val="20"/>
        </w:rPr>
        <w:t>Lesnická práce s.r.o., 278 s. ISBN 978-80-7458-017-8: 569 s.</w:t>
      </w:r>
    </w:p>
    <w:p w14:paraId="6734B2E1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ind w:left="66"/>
        <w:contextualSpacing/>
        <w:jc w:val="both"/>
        <w:rPr>
          <w:rFonts w:ascii="Arial" w:hAnsi="Arial" w:cs="Arial"/>
          <w:sz w:val="22"/>
          <w:szCs w:val="22"/>
        </w:rPr>
      </w:pPr>
    </w:p>
    <w:p w14:paraId="6BBF57E6" w14:textId="77777777" w:rsidR="006077B2" w:rsidRPr="00155280" w:rsidRDefault="006077B2" w:rsidP="006077B2">
      <w:pPr>
        <w:spacing w:after="0" w:line="240" w:lineRule="auto"/>
        <w:contextualSpacing/>
        <w:rPr>
          <w:rFonts w:ascii="Arial" w:eastAsia="Times New Roman" w:hAnsi="Arial" w:cs="Arial"/>
          <w:b/>
        </w:rPr>
      </w:pPr>
      <w:r w:rsidRPr="00155280">
        <w:rPr>
          <w:rFonts w:ascii="Arial" w:hAnsi="Arial" w:cs="Arial"/>
          <w:b/>
        </w:rPr>
        <w:br w:type="page"/>
      </w:r>
    </w:p>
    <w:p w14:paraId="269BFD8E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55280">
        <w:rPr>
          <w:rFonts w:ascii="Arial" w:hAnsi="Arial" w:cs="Arial"/>
          <w:b/>
          <w:sz w:val="20"/>
          <w:szCs w:val="20"/>
        </w:rPr>
        <w:lastRenderedPageBreak/>
        <w:t xml:space="preserve">Název díla: </w:t>
      </w:r>
    </w:p>
    <w:p w14:paraId="495AF2BF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411F7223" w14:textId="77777777" w:rsidR="006077B2" w:rsidRPr="00155280" w:rsidRDefault="006077B2" w:rsidP="006077B2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55280">
        <w:rPr>
          <w:rFonts w:ascii="Arial" w:hAnsi="Arial" w:cs="Arial"/>
          <w:b/>
          <w:sz w:val="20"/>
          <w:szCs w:val="20"/>
        </w:rPr>
        <w:t>Monitoring změn fauny motýlů v procesu revitalizace oblasti narušené v minulosti dlouhodobým impaktem antropogenních imisí s využitím světelného lapače</w:t>
      </w:r>
    </w:p>
    <w:p w14:paraId="6E6A8001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06BD97A9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Zpracovatel:</w:t>
      </w:r>
    </w:p>
    <w:p w14:paraId="326FD416" w14:textId="77777777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 xml:space="preserve">Emanuel Kula, prof. </w:t>
      </w:r>
      <w:proofErr w:type="gramStart"/>
      <w:r w:rsidRPr="00155280">
        <w:rPr>
          <w:rFonts w:ascii="Arial" w:hAnsi="Arial" w:cs="Arial"/>
          <w:b/>
          <w:sz w:val="20"/>
        </w:rPr>
        <w:t>ing.</w:t>
      </w:r>
      <w:proofErr w:type="gramEnd"/>
      <w:r w:rsidRPr="00155280">
        <w:rPr>
          <w:rFonts w:ascii="Arial" w:hAnsi="Arial" w:cs="Arial"/>
          <w:b/>
          <w:sz w:val="20"/>
        </w:rPr>
        <w:t xml:space="preserve"> CSc.</w:t>
      </w:r>
    </w:p>
    <w:p w14:paraId="0728117C" w14:textId="530F7D1C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Adresa trvalého bydliště: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27336C15" w14:textId="615D8E1D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Rodné číslo: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7AC637A5" w14:textId="651A8CFB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ČOP: </w:t>
      </w:r>
      <w:proofErr w:type="spellStart"/>
      <w:r w:rsidR="002B1A97">
        <w:rPr>
          <w:rFonts w:ascii="Arial" w:hAnsi="Arial" w:cs="Arial"/>
          <w:bCs/>
          <w:sz w:val="20"/>
        </w:rPr>
        <w:t>xxxxxxxx</w:t>
      </w:r>
      <w:proofErr w:type="spellEnd"/>
    </w:p>
    <w:p w14:paraId="2151A2DD" w14:textId="546CD15D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bCs/>
          <w:sz w:val="20"/>
        </w:rPr>
      </w:pPr>
      <w:proofErr w:type="spellStart"/>
      <w:r w:rsidRPr="00155280">
        <w:rPr>
          <w:rFonts w:ascii="Arial" w:hAnsi="Arial" w:cs="Arial"/>
          <w:bCs/>
          <w:sz w:val="20"/>
        </w:rPr>
        <w:t>Č.ú</w:t>
      </w:r>
      <w:proofErr w:type="spellEnd"/>
      <w:r w:rsidRPr="00155280">
        <w:rPr>
          <w:rFonts w:ascii="Arial" w:hAnsi="Arial" w:cs="Arial"/>
          <w:bCs/>
          <w:sz w:val="20"/>
        </w:rPr>
        <w:t xml:space="preserve">.: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53E1BDBE" w14:textId="5A98F592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Kontakty: GSM 420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  <w:r w:rsidRPr="00155280">
        <w:rPr>
          <w:rFonts w:ascii="Arial" w:hAnsi="Arial" w:cs="Arial"/>
          <w:bCs/>
          <w:sz w:val="20"/>
        </w:rPr>
        <w:t xml:space="preserve">; e-mail: </w:t>
      </w:r>
      <w:proofErr w:type="spellStart"/>
      <w:r w:rsidR="002B1A97">
        <w:rPr>
          <w:rFonts w:ascii="Arial" w:hAnsi="Arial" w:cs="Arial"/>
          <w:bCs/>
          <w:sz w:val="20"/>
        </w:rPr>
        <w:t>xxxxxx</w:t>
      </w:r>
      <w:r w:rsidRPr="00155280">
        <w:rPr>
          <w:rFonts w:ascii="Arial" w:hAnsi="Arial" w:cs="Arial"/>
          <w:bCs/>
          <w:sz w:val="20"/>
        </w:rPr>
        <w:t>@</w:t>
      </w:r>
      <w:r w:rsidR="002B1A97">
        <w:rPr>
          <w:rFonts w:ascii="Arial" w:hAnsi="Arial" w:cs="Arial"/>
          <w:bCs/>
          <w:sz w:val="20"/>
        </w:rPr>
        <w:t>xxxxxxxx</w:t>
      </w:r>
      <w:proofErr w:type="spellEnd"/>
    </w:p>
    <w:p w14:paraId="16390A7A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Cs/>
          <w:sz w:val="20"/>
        </w:rPr>
      </w:pPr>
    </w:p>
    <w:p w14:paraId="2553A5BE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Řešitelský kolektiv:</w:t>
      </w:r>
    </w:p>
    <w:p w14:paraId="150A1F13" w14:textId="77777777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Mgr. Hana Kulová</w:t>
      </w:r>
    </w:p>
    <w:p w14:paraId="4056E675" w14:textId="7B533701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Adresa trvalého bydliště: </w:t>
      </w:r>
      <w:proofErr w:type="spellStart"/>
      <w:r w:rsidR="002B1A97">
        <w:rPr>
          <w:rFonts w:ascii="Arial" w:hAnsi="Arial" w:cs="Arial"/>
          <w:bCs/>
          <w:sz w:val="20"/>
        </w:rPr>
        <w:t>xxxxxxxx</w:t>
      </w:r>
      <w:proofErr w:type="spellEnd"/>
      <w:r w:rsidRPr="00155280">
        <w:rPr>
          <w:rFonts w:ascii="Arial" w:hAnsi="Arial" w:cs="Arial"/>
          <w:bCs/>
          <w:sz w:val="20"/>
        </w:rPr>
        <w:t xml:space="preserve"> </w:t>
      </w:r>
    </w:p>
    <w:p w14:paraId="60D3E613" w14:textId="46F0B131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RČ: </w:t>
      </w:r>
      <w:proofErr w:type="spellStart"/>
      <w:r w:rsidR="002B1A97">
        <w:rPr>
          <w:rFonts w:ascii="Arial" w:hAnsi="Arial" w:cs="Arial"/>
          <w:bCs/>
          <w:sz w:val="20"/>
        </w:rPr>
        <w:t>xxxxxx</w:t>
      </w:r>
      <w:proofErr w:type="spellEnd"/>
    </w:p>
    <w:p w14:paraId="3C2E635C" w14:textId="19DD0FB7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Číslo OP: </w:t>
      </w:r>
      <w:proofErr w:type="spellStart"/>
      <w:r w:rsidR="002B1A97">
        <w:rPr>
          <w:rFonts w:ascii="Arial" w:hAnsi="Arial" w:cs="Arial"/>
          <w:bCs/>
          <w:sz w:val="20"/>
        </w:rPr>
        <w:t>xxxxxx</w:t>
      </w:r>
      <w:proofErr w:type="spellEnd"/>
    </w:p>
    <w:p w14:paraId="5AA68EF2" w14:textId="483F3419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Kontakty: GSM 420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  <w:r w:rsidRPr="00155280">
        <w:rPr>
          <w:rFonts w:ascii="Arial" w:hAnsi="Arial" w:cs="Arial"/>
          <w:bCs/>
          <w:sz w:val="20"/>
        </w:rPr>
        <w:t xml:space="preserve">; e-mail: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42C6C18A" w14:textId="77777777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/>
          <w:sz w:val="20"/>
        </w:rPr>
      </w:pPr>
    </w:p>
    <w:p w14:paraId="5DFBACFD" w14:textId="77777777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Jindřich Černý</w:t>
      </w:r>
    </w:p>
    <w:p w14:paraId="1B28484B" w14:textId="7A2592F4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Adresa trvalého bydliště: </w:t>
      </w:r>
      <w:proofErr w:type="spellStart"/>
      <w:r w:rsidR="002B1A97">
        <w:rPr>
          <w:rFonts w:ascii="Arial" w:hAnsi="Arial" w:cs="Arial"/>
          <w:bCs/>
          <w:sz w:val="20"/>
        </w:rPr>
        <w:t>xxxxxxxx</w:t>
      </w:r>
      <w:proofErr w:type="spellEnd"/>
    </w:p>
    <w:p w14:paraId="736A2BAD" w14:textId="53F6DD6C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RČ: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4B1A8229" w14:textId="518232E5" w:rsidR="006077B2" w:rsidRPr="00155280" w:rsidRDefault="006077B2" w:rsidP="006077B2">
      <w:pPr>
        <w:pStyle w:val="Citace"/>
        <w:spacing w:before="0" w:after="0"/>
        <w:ind w:left="567"/>
        <w:contextualSpacing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ČOP: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5300318A" w14:textId="4A49623F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bCs/>
          <w:sz w:val="20"/>
        </w:rPr>
      </w:pPr>
      <w:r w:rsidRPr="00155280">
        <w:rPr>
          <w:rFonts w:ascii="Arial" w:hAnsi="Arial" w:cs="Arial"/>
          <w:bCs/>
          <w:sz w:val="20"/>
        </w:rPr>
        <w:t xml:space="preserve">Kontakty: GSM 420 </w:t>
      </w:r>
      <w:r w:rsidR="002B1A97">
        <w:rPr>
          <w:rFonts w:ascii="Arial" w:hAnsi="Arial" w:cs="Arial"/>
          <w:bCs/>
          <w:sz w:val="20"/>
        </w:rPr>
        <w:t>xxxxxxx</w:t>
      </w:r>
      <w:bookmarkStart w:id="1" w:name="_GoBack"/>
      <w:bookmarkEnd w:id="1"/>
      <w:r w:rsidRPr="00155280">
        <w:rPr>
          <w:rFonts w:ascii="Arial" w:hAnsi="Arial" w:cs="Arial"/>
          <w:bCs/>
          <w:sz w:val="20"/>
        </w:rPr>
        <w:t xml:space="preserve">; e-mail: </w:t>
      </w:r>
      <w:proofErr w:type="spellStart"/>
      <w:r w:rsidR="002B1A97">
        <w:rPr>
          <w:rFonts w:ascii="Arial" w:hAnsi="Arial" w:cs="Arial"/>
          <w:bCs/>
          <w:sz w:val="20"/>
        </w:rPr>
        <w:t>xxxxxxx</w:t>
      </w:r>
      <w:proofErr w:type="spellEnd"/>
    </w:p>
    <w:p w14:paraId="49796262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0"/>
        </w:rPr>
      </w:pPr>
    </w:p>
    <w:p w14:paraId="50C02EFB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0"/>
        </w:rPr>
      </w:pPr>
    </w:p>
    <w:p w14:paraId="77D723CE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b/>
          <w:sz w:val="20"/>
        </w:rPr>
      </w:pPr>
      <w:r w:rsidRPr="00155280">
        <w:rPr>
          <w:rFonts w:ascii="Arial" w:hAnsi="Arial" w:cs="Arial"/>
          <w:b/>
          <w:sz w:val="20"/>
        </w:rPr>
        <w:t>Dílo bude obsahovat:</w:t>
      </w:r>
    </w:p>
    <w:p w14:paraId="138580C3" w14:textId="77777777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Zpráva z monitoringu fauny motýlů s využitím světelným lapačem v lokalitě Sněžník (CHKO Labské pískovce) bude zahrnovat:</w:t>
      </w:r>
    </w:p>
    <w:p w14:paraId="03A9741D" w14:textId="77777777" w:rsidR="006077B2" w:rsidRPr="00155280" w:rsidRDefault="006077B2" w:rsidP="006077B2">
      <w:pPr>
        <w:pStyle w:val="Citace"/>
        <w:spacing w:before="0" w:after="0"/>
        <w:ind w:left="567"/>
        <w:contextualSpacing/>
        <w:jc w:val="both"/>
        <w:rPr>
          <w:rFonts w:ascii="Arial" w:hAnsi="Arial" w:cs="Arial"/>
          <w:sz w:val="20"/>
        </w:rPr>
      </w:pPr>
    </w:p>
    <w:p w14:paraId="16D823A7" w14:textId="77777777" w:rsidR="006077B2" w:rsidRPr="00155280" w:rsidRDefault="006077B2" w:rsidP="006077B2">
      <w:pPr>
        <w:pStyle w:val="Citace"/>
        <w:numPr>
          <w:ilvl w:val="0"/>
          <w:numId w:val="5"/>
        </w:numPr>
        <w:spacing w:before="0" w:after="0"/>
        <w:ind w:left="993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závěrečná zpráva zahrnující komentované roční přehledy druhů motýlů za období 2015–2024;</w:t>
      </w:r>
    </w:p>
    <w:p w14:paraId="7CDC6A19" w14:textId="77777777" w:rsidR="006077B2" w:rsidRPr="00155280" w:rsidRDefault="006077B2" w:rsidP="006077B2">
      <w:pPr>
        <w:pStyle w:val="Citace"/>
        <w:numPr>
          <w:ilvl w:val="0"/>
          <w:numId w:val="5"/>
        </w:numPr>
        <w:spacing w:before="0" w:after="0"/>
        <w:ind w:left="993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dynamiku výskytu motýlů vyznačujících se industriálním melanizmem;</w:t>
      </w:r>
    </w:p>
    <w:p w14:paraId="2EDF3645" w14:textId="77777777" w:rsidR="006077B2" w:rsidRPr="00155280" w:rsidRDefault="006077B2" w:rsidP="006077B2">
      <w:pPr>
        <w:pStyle w:val="Citace"/>
        <w:numPr>
          <w:ilvl w:val="0"/>
          <w:numId w:val="5"/>
        </w:numPr>
        <w:spacing w:before="0" w:after="0"/>
        <w:ind w:left="993"/>
        <w:contextualSpacing/>
        <w:jc w:val="both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 xml:space="preserve">digitální databáze zachycené druhové skladby motýlů odchycených v roce 2025 v podobě importní tabulky v programu MS </w:t>
      </w:r>
      <w:proofErr w:type="spellStart"/>
      <w:r w:rsidRPr="00155280">
        <w:rPr>
          <w:rFonts w:ascii="Arial" w:hAnsi="Arial" w:cs="Arial"/>
          <w:sz w:val="20"/>
        </w:rPr>
        <w:t>Exel</w:t>
      </w:r>
      <w:proofErr w:type="spellEnd"/>
      <w:r w:rsidRPr="00155280">
        <w:rPr>
          <w:rFonts w:ascii="Arial" w:hAnsi="Arial" w:cs="Arial"/>
          <w:sz w:val="20"/>
        </w:rPr>
        <w:t xml:space="preserve"> (vzor spolu s odpovídajícím druhovým číselníkem AOPK dodán Správou NP).</w:t>
      </w:r>
    </w:p>
    <w:p w14:paraId="4431D234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both"/>
        <w:rPr>
          <w:rFonts w:ascii="Arial" w:hAnsi="Arial" w:cs="Arial"/>
          <w:sz w:val="20"/>
        </w:rPr>
      </w:pPr>
    </w:p>
    <w:p w14:paraId="4659E643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155280">
        <w:rPr>
          <w:rFonts w:ascii="Arial" w:hAnsi="Arial" w:cs="Arial"/>
          <w:b/>
          <w:sz w:val="20"/>
          <w:szCs w:val="20"/>
        </w:rPr>
        <w:t>Termín dokončení</w:t>
      </w:r>
    </w:p>
    <w:p w14:paraId="01E37C39" w14:textId="2FA6590D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Arial" w:hAnsi="Arial" w:cs="Arial"/>
          <w:bCs/>
          <w:sz w:val="20"/>
          <w:szCs w:val="20"/>
        </w:rPr>
      </w:pPr>
      <w:r w:rsidRPr="00155280">
        <w:rPr>
          <w:rFonts w:ascii="Arial" w:hAnsi="Arial" w:cs="Arial"/>
          <w:bCs/>
          <w:sz w:val="20"/>
          <w:szCs w:val="20"/>
        </w:rPr>
        <w:t xml:space="preserve">Dílo bude vyhotoveno a předáno Správě </w:t>
      </w:r>
      <w:r w:rsidRPr="00B82685">
        <w:rPr>
          <w:rFonts w:ascii="Arial" w:hAnsi="Arial" w:cs="Arial"/>
          <w:bCs/>
          <w:sz w:val="20"/>
          <w:szCs w:val="20"/>
        </w:rPr>
        <w:t>do 15.</w:t>
      </w:r>
      <w:r w:rsidR="00241059" w:rsidRPr="00B82685">
        <w:rPr>
          <w:rFonts w:ascii="Arial" w:hAnsi="Arial" w:cs="Arial"/>
          <w:bCs/>
          <w:sz w:val="20"/>
          <w:szCs w:val="20"/>
        </w:rPr>
        <w:t>9</w:t>
      </w:r>
      <w:r w:rsidRPr="00B82685">
        <w:rPr>
          <w:rFonts w:ascii="Arial" w:hAnsi="Arial" w:cs="Arial"/>
          <w:bCs/>
          <w:sz w:val="20"/>
          <w:szCs w:val="20"/>
        </w:rPr>
        <w:t>.202</w:t>
      </w:r>
      <w:r w:rsidR="00241059" w:rsidRPr="00B82685">
        <w:rPr>
          <w:rFonts w:ascii="Arial" w:hAnsi="Arial" w:cs="Arial"/>
          <w:bCs/>
          <w:sz w:val="20"/>
          <w:szCs w:val="20"/>
        </w:rPr>
        <w:t>5</w:t>
      </w:r>
      <w:r w:rsidRPr="00B82685">
        <w:rPr>
          <w:rFonts w:ascii="Arial" w:hAnsi="Arial" w:cs="Arial"/>
          <w:bCs/>
          <w:sz w:val="20"/>
          <w:szCs w:val="20"/>
        </w:rPr>
        <w:t>.</w:t>
      </w:r>
    </w:p>
    <w:p w14:paraId="0F214F0E" w14:textId="77777777" w:rsidR="006077B2" w:rsidRPr="00155280" w:rsidRDefault="006077B2" w:rsidP="006077B2">
      <w:pPr>
        <w:spacing w:after="0" w:line="240" w:lineRule="auto"/>
        <w:contextualSpacing/>
        <w:rPr>
          <w:rFonts w:ascii="Arial" w:eastAsia="SimSun" w:hAnsi="Arial" w:cs="Arial"/>
          <w:b/>
          <w:sz w:val="20"/>
          <w:szCs w:val="20"/>
        </w:rPr>
      </w:pPr>
    </w:p>
    <w:p w14:paraId="0BE29659" w14:textId="77777777" w:rsidR="006077B2" w:rsidRPr="00155280" w:rsidRDefault="006077B2" w:rsidP="006077B2">
      <w:pPr>
        <w:spacing w:after="0" w:line="240" w:lineRule="auto"/>
        <w:contextualSpacing/>
        <w:rPr>
          <w:rFonts w:ascii="Arial" w:eastAsia="SimSun" w:hAnsi="Arial" w:cs="Arial"/>
          <w:b/>
          <w:sz w:val="20"/>
          <w:szCs w:val="20"/>
        </w:rPr>
      </w:pPr>
    </w:p>
    <w:p w14:paraId="0EAE78AD" w14:textId="77777777" w:rsidR="006077B2" w:rsidRPr="00155280" w:rsidRDefault="006077B2" w:rsidP="006077B2">
      <w:pPr>
        <w:spacing w:after="0" w:line="240" w:lineRule="auto"/>
        <w:contextualSpacing/>
        <w:rPr>
          <w:rFonts w:ascii="Arial" w:eastAsia="SimSun" w:hAnsi="Arial" w:cs="Arial"/>
          <w:b/>
          <w:sz w:val="20"/>
          <w:szCs w:val="20"/>
        </w:rPr>
      </w:pPr>
      <w:r w:rsidRPr="00155280">
        <w:rPr>
          <w:rFonts w:ascii="Arial" w:eastAsia="SimSun" w:hAnsi="Arial" w:cs="Arial"/>
          <w:b/>
          <w:sz w:val="20"/>
          <w:szCs w:val="20"/>
        </w:rPr>
        <w:t>Kalkulace</w:t>
      </w:r>
    </w:p>
    <w:p w14:paraId="56583BFE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Režie světelného lapače a výběry zachyceného materiálu</w:t>
      </w:r>
      <w:r w:rsidRPr="00155280">
        <w:rPr>
          <w:rFonts w:ascii="Arial" w:eastAsia="SimSun" w:hAnsi="Arial" w:cs="Arial"/>
          <w:sz w:val="20"/>
          <w:szCs w:val="20"/>
        </w:rPr>
        <w:tab/>
        <w:t>21.000,- Kč</w:t>
      </w:r>
    </w:p>
    <w:p w14:paraId="1202737E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Třídění, značení a distribuce zachyceného materiálu</w:t>
      </w:r>
      <w:r w:rsidRPr="00155280">
        <w:rPr>
          <w:rFonts w:ascii="Arial" w:eastAsia="SimSun" w:hAnsi="Arial" w:cs="Arial"/>
          <w:sz w:val="20"/>
          <w:szCs w:val="20"/>
        </w:rPr>
        <w:tab/>
        <w:t>5.000,- Kč</w:t>
      </w:r>
    </w:p>
    <w:p w14:paraId="031551B0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Determinace zachyceného materiálu (cca 30 000 ex., á ca 1,7 Kč)</w:t>
      </w:r>
      <w:r w:rsidRPr="00155280">
        <w:rPr>
          <w:rFonts w:ascii="Arial" w:eastAsia="SimSun" w:hAnsi="Arial" w:cs="Arial"/>
          <w:sz w:val="20"/>
          <w:szCs w:val="20"/>
        </w:rPr>
        <w:tab/>
        <w:t>50.000,- Kč</w:t>
      </w:r>
    </w:p>
    <w:p w14:paraId="63EB8728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Materiál a chemie</w:t>
      </w:r>
    </w:p>
    <w:p w14:paraId="5DACE88B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 xml:space="preserve">Chloroform stabilizovaný </w:t>
      </w:r>
      <w:proofErr w:type="spellStart"/>
      <w:r w:rsidRPr="00155280">
        <w:rPr>
          <w:rFonts w:ascii="Arial" w:eastAsia="SimSun" w:hAnsi="Arial" w:cs="Arial"/>
          <w:sz w:val="20"/>
          <w:szCs w:val="20"/>
        </w:rPr>
        <w:t>ethanolem</w:t>
      </w:r>
      <w:proofErr w:type="spellEnd"/>
      <w:r w:rsidRPr="00155280">
        <w:rPr>
          <w:rFonts w:ascii="Arial" w:eastAsia="SimSun" w:hAnsi="Arial" w:cs="Arial"/>
          <w:sz w:val="20"/>
          <w:szCs w:val="20"/>
        </w:rPr>
        <w:t xml:space="preserve">, c.,1000 ml, </w:t>
      </w:r>
      <w:proofErr w:type="spellStart"/>
      <w:r w:rsidRPr="00155280">
        <w:rPr>
          <w:rFonts w:ascii="Arial" w:eastAsia="SimSun" w:hAnsi="Arial" w:cs="Arial"/>
          <w:sz w:val="20"/>
          <w:szCs w:val="20"/>
        </w:rPr>
        <w:t>Penta</w:t>
      </w:r>
      <w:proofErr w:type="spellEnd"/>
      <w:r w:rsidRPr="00155280">
        <w:rPr>
          <w:rFonts w:ascii="Arial" w:eastAsia="SimSun" w:hAnsi="Arial" w:cs="Arial"/>
          <w:sz w:val="20"/>
          <w:szCs w:val="20"/>
        </w:rPr>
        <w:t>, cca 10 l</w:t>
      </w:r>
      <w:r w:rsidRPr="00155280">
        <w:rPr>
          <w:rFonts w:ascii="Arial" w:eastAsia="SimSun" w:hAnsi="Arial" w:cs="Arial"/>
          <w:sz w:val="20"/>
          <w:szCs w:val="20"/>
        </w:rPr>
        <w:tab/>
        <w:t>3.000,- Kč</w:t>
      </w:r>
    </w:p>
    <w:p w14:paraId="4D61F343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Ethylacetát, c., 1000 ml, Penta, cca 6 l</w:t>
      </w:r>
      <w:r w:rsidRPr="00155280">
        <w:rPr>
          <w:rFonts w:ascii="Arial" w:eastAsia="SimSun" w:hAnsi="Arial" w:cs="Arial"/>
          <w:sz w:val="20"/>
          <w:szCs w:val="20"/>
        </w:rPr>
        <w:tab/>
        <w:t>1.200,- Kč</w:t>
      </w:r>
    </w:p>
    <w:p w14:paraId="41BE3837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Ostatní (např. buničitá vata atd.)</w:t>
      </w:r>
      <w:r w:rsidRPr="00155280">
        <w:rPr>
          <w:rFonts w:ascii="Arial" w:eastAsia="SimSun" w:hAnsi="Arial" w:cs="Arial"/>
          <w:sz w:val="20"/>
          <w:szCs w:val="20"/>
        </w:rPr>
        <w:tab/>
        <w:t>500,- Kč</w:t>
      </w:r>
    </w:p>
    <w:p w14:paraId="397F7EE1" w14:textId="77777777" w:rsidR="006077B2" w:rsidRPr="00155280" w:rsidRDefault="006077B2" w:rsidP="006077B2">
      <w:pP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sz w:val="20"/>
          <w:szCs w:val="20"/>
        </w:rPr>
      </w:pPr>
      <w:r w:rsidRPr="00155280">
        <w:rPr>
          <w:rFonts w:ascii="Arial" w:eastAsia="SimSun" w:hAnsi="Arial" w:cs="Arial"/>
          <w:sz w:val="20"/>
          <w:szCs w:val="20"/>
        </w:rPr>
        <w:t>Zpracování dat, závěrečné zprávy / publikace</w:t>
      </w:r>
      <w:r w:rsidRPr="00155280">
        <w:rPr>
          <w:rFonts w:ascii="Arial" w:eastAsia="SimSun" w:hAnsi="Arial" w:cs="Arial"/>
          <w:sz w:val="20"/>
          <w:szCs w:val="20"/>
        </w:rPr>
        <w:tab/>
        <w:t>20.000,- Kč</w:t>
      </w:r>
    </w:p>
    <w:p w14:paraId="6B3362F7" w14:textId="77777777" w:rsidR="006077B2" w:rsidRPr="00155280" w:rsidRDefault="006077B2" w:rsidP="006077B2">
      <w:pPr>
        <w:pBdr>
          <w:top w:val="single" w:sz="4" w:space="1" w:color="auto"/>
        </w:pBdr>
        <w:tabs>
          <w:tab w:val="right" w:pos="8222"/>
        </w:tabs>
        <w:spacing w:after="0" w:line="240" w:lineRule="auto"/>
        <w:ind w:left="567"/>
        <w:contextualSpacing/>
        <w:rPr>
          <w:rFonts w:ascii="Arial" w:eastAsia="SimSun" w:hAnsi="Arial" w:cs="Arial"/>
          <w:b/>
          <w:bCs/>
          <w:sz w:val="20"/>
          <w:szCs w:val="20"/>
        </w:rPr>
      </w:pPr>
      <w:r w:rsidRPr="00155280">
        <w:rPr>
          <w:rFonts w:ascii="Arial" w:eastAsia="SimSun" w:hAnsi="Arial" w:cs="Arial"/>
          <w:b/>
          <w:bCs/>
          <w:sz w:val="20"/>
          <w:szCs w:val="20"/>
        </w:rPr>
        <w:t>Celkem</w:t>
      </w:r>
      <w:r w:rsidRPr="00155280">
        <w:rPr>
          <w:rFonts w:ascii="Arial" w:eastAsia="SimSun" w:hAnsi="Arial" w:cs="Arial"/>
          <w:b/>
          <w:bCs/>
          <w:sz w:val="20"/>
          <w:szCs w:val="20"/>
        </w:rPr>
        <w:tab/>
        <w:t>100.700,- Kč</w:t>
      </w:r>
    </w:p>
    <w:p w14:paraId="2D6886C8" w14:textId="77777777" w:rsidR="006077B2" w:rsidRPr="00155280" w:rsidRDefault="006077B2" w:rsidP="006077B2">
      <w:pPr>
        <w:spacing w:after="0" w:line="240" w:lineRule="auto"/>
        <w:ind w:left="567"/>
        <w:contextualSpacing/>
        <w:rPr>
          <w:rFonts w:ascii="Arial" w:hAnsi="Arial" w:cs="Arial"/>
          <w:b/>
          <w:sz w:val="20"/>
          <w:szCs w:val="20"/>
        </w:rPr>
      </w:pPr>
    </w:p>
    <w:p w14:paraId="1E07739C" w14:textId="77777777" w:rsidR="006077B2" w:rsidRPr="00155280" w:rsidRDefault="006077B2" w:rsidP="006077B2">
      <w:pPr>
        <w:spacing w:after="0" w:line="240" w:lineRule="auto"/>
        <w:ind w:left="567"/>
        <w:contextualSpacing/>
        <w:rPr>
          <w:rFonts w:ascii="Arial" w:hAnsi="Arial" w:cs="Arial"/>
          <w:b/>
          <w:sz w:val="20"/>
          <w:szCs w:val="20"/>
        </w:rPr>
      </w:pPr>
      <w:r w:rsidRPr="00155280">
        <w:rPr>
          <w:rFonts w:ascii="Arial" w:hAnsi="Arial" w:cs="Arial"/>
          <w:b/>
          <w:sz w:val="20"/>
          <w:szCs w:val="20"/>
        </w:rPr>
        <w:t>Zpracovatel není plátce DPH, cena je konečná.</w:t>
      </w:r>
    </w:p>
    <w:p w14:paraId="1EEAF00E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</w:p>
    <w:p w14:paraId="36080E65" w14:textId="77777777" w:rsidR="006077B2" w:rsidRPr="00155280" w:rsidRDefault="006077B2" w:rsidP="006077B2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6E1D1334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right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5. března 2025</w:t>
      </w:r>
    </w:p>
    <w:p w14:paraId="6C769BE9" w14:textId="77777777" w:rsidR="006077B2" w:rsidRDefault="006077B2" w:rsidP="006077B2">
      <w:pPr>
        <w:pStyle w:val="Citace"/>
        <w:tabs>
          <w:tab w:val="left" w:pos="567"/>
        </w:tabs>
        <w:spacing w:before="0" w:after="0"/>
        <w:contextualSpacing/>
        <w:jc w:val="right"/>
        <w:rPr>
          <w:rFonts w:ascii="Arial" w:hAnsi="Arial" w:cs="Arial"/>
          <w:sz w:val="20"/>
        </w:rPr>
      </w:pPr>
    </w:p>
    <w:p w14:paraId="1D483AC0" w14:textId="77777777" w:rsidR="006077B2" w:rsidRPr="00155280" w:rsidRDefault="006077B2" w:rsidP="006077B2">
      <w:pPr>
        <w:pStyle w:val="Citace"/>
        <w:tabs>
          <w:tab w:val="left" w:pos="567"/>
        </w:tabs>
        <w:spacing w:before="0" w:after="0"/>
        <w:contextualSpacing/>
        <w:jc w:val="right"/>
        <w:rPr>
          <w:rFonts w:ascii="Arial" w:hAnsi="Arial" w:cs="Arial"/>
          <w:sz w:val="20"/>
        </w:rPr>
      </w:pPr>
      <w:r w:rsidRPr="00155280">
        <w:rPr>
          <w:rFonts w:ascii="Arial" w:hAnsi="Arial" w:cs="Arial"/>
          <w:sz w:val="20"/>
        </w:rPr>
        <w:t>Zpracoval: prof. Ing. Emanuel Kula, CSc.</w:t>
      </w:r>
    </w:p>
    <w:p w14:paraId="77028A06" w14:textId="77777777" w:rsidR="006077B2" w:rsidRPr="00155280" w:rsidRDefault="006077B2" w:rsidP="006077B2">
      <w:pPr>
        <w:spacing w:after="0" w:line="240" w:lineRule="auto"/>
        <w:contextualSpacing/>
        <w:jc w:val="right"/>
        <w:rPr>
          <w:rFonts w:ascii="Arial" w:hAnsi="Arial" w:cs="Arial"/>
        </w:rPr>
      </w:pPr>
    </w:p>
    <w:p w14:paraId="377603D0" w14:textId="77777777" w:rsidR="006077B2" w:rsidRPr="00155280" w:rsidRDefault="006077B2" w:rsidP="006077B2">
      <w:pPr>
        <w:spacing w:after="0" w:line="240" w:lineRule="auto"/>
        <w:contextualSpacing/>
        <w:rPr>
          <w:rFonts w:ascii="Arial" w:hAnsi="Arial" w:cs="Arial"/>
        </w:rPr>
      </w:pPr>
    </w:p>
    <w:p w14:paraId="6735EBB9" w14:textId="77777777" w:rsidR="00615337" w:rsidRDefault="00615337" w:rsidP="00507FE4">
      <w:pPr>
        <w:spacing w:before="100" w:beforeAutospacing="1" w:after="240" w:line="240" w:lineRule="auto"/>
      </w:pPr>
    </w:p>
    <w:sectPr w:rsidR="00615337" w:rsidSect="00470C2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390B"/>
    <w:multiLevelType w:val="multilevel"/>
    <w:tmpl w:val="1EA4ECAC"/>
    <w:lvl w:ilvl="0">
      <w:start w:val="2"/>
      <w:numFmt w:val="decimal"/>
      <w:pStyle w:val="mj2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2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5D5717E6"/>
    <w:multiLevelType w:val="hybridMultilevel"/>
    <w:tmpl w:val="00B80A98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6C7336A3"/>
    <w:multiLevelType w:val="hybridMultilevel"/>
    <w:tmpl w:val="98BA968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FD04FEF"/>
    <w:multiLevelType w:val="hybridMultilevel"/>
    <w:tmpl w:val="83803D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2E5BD8"/>
    <w:multiLevelType w:val="hybridMultilevel"/>
    <w:tmpl w:val="572ED61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23"/>
    <w:rsid w:val="00003D54"/>
    <w:rsid w:val="00040E59"/>
    <w:rsid w:val="00046630"/>
    <w:rsid w:val="0007477E"/>
    <w:rsid w:val="00076D47"/>
    <w:rsid w:val="0009154D"/>
    <w:rsid w:val="000B6EAD"/>
    <w:rsid w:val="000E4283"/>
    <w:rsid w:val="00111999"/>
    <w:rsid w:val="00113553"/>
    <w:rsid w:val="001242D0"/>
    <w:rsid w:val="00137141"/>
    <w:rsid w:val="00140371"/>
    <w:rsid w:val="00142BAA"/>
    <w:rsid w:val="00144CD2"/>
    <w:rsid w:val="00146A39"/>
    <w:rsid w:val="00156E1C"/>
    <w:rsid w:val="001833F6"/>
    <w:rsid w:val="001B2945"/>
    <w:rsid w:val="001B58B8"/>
    <w:rsid w:val="001D2D58"/>
    <w:rsid w:val="001D3504"/>
    <w:rsid w:val="001E284B"/>
    <w:rsid w:val="001E790D"/>
    <w:rsid w:val="001F29D8"/>
    <w:rsid w:val="0021268F"/>
    <w:rsid w:val="00217F72"/>
    <w:rsid w:val="00224E42"/>
    <w:rsid w:val="00227DAF"/>
    <w:rsid w:val="00233588"/>
    <w:rsid w:val="00241059"/>
    <w:rsid w:val="0024678E"/>
    <w:rsid w:val="00247D32"/>
    <w:rsid w:val="00264520"/>
    <w:rsid w:val="00281F59"/>
    <w:rsid w:val="00282786"/>
    <w:rsid w:val="00294FE0"/>
    <w:rsid w:val="002B1A97"/>
    <w:rsid w:val="002C7871"/>
    <w:rsid w:val="002D54E0"/>
    <w:rsid w:val="002E1249"/>
    <w:rsid w:val="002F70F6"/>
    <w:rsid w:val="0033176F"/>
    <w:rsid w:val="0034091D"/>
    <w:rsid w:val="00342EFC"/>
    <w:rsid w:val="003871A2"/>
    <w:rsid w:val="003B069C"/>
    <w:rsid w:val="003B2B11"/>
    <w:rsid w:val="003B6989"/>
    <w:rsid w:val="0040605E"/>
    <w:rsid w:val="00406BB3"/>
    <w:rsid w:val="00413444"/>
    <w:rsid w:val="00434F1A"/>
    <w:rsid w:val="00455094"/>
    <w:rsid w:val="00461C76"/>
    <w:rsid w:val="00470C21"/>
    <w:rsid w:val="00475C6E"/>
    <w:rsid w:val="0048137B"/>
    <w:rsid w:val="004D6EBC"/>
    <w:rsid w:val="004E0511"/>
    <w:rsid w:val="004E2E05"/>
    <w:rsid w:val="004E717A"/>
    <w:rsid w:val="004F3D43"/>
    <w:rsid w:val="00507FE4"/>
    <w:rsid w:val="005218B7"/>
    <w:rsid w:val="0052681E"/>
    <w:rsid w:val="005347FC"/>
    <w:rsid w:val="005452F6"/>
    <w:rsid w:val="0056619A"/>
    <w:rsid w:val="005757BC"/>
    <w:rsid w:val="0059572C"/>
    <w:rsid w:val="00595DA2"/>
    <w:rsid w:val="005B2A51"/>
    <w:rsid w:val="005C7A49"/>
    <w:rsid w:val="005E112B"/>
    <w:rsid w:val="00601720"/>
    <w:rsid w:val="006077B2"/>
    <w:rsid w:val="00615337"/>
    <w:rsid w:val="00632869"/>
    <w:rsid w:val="00635F02"/>
    <w:rsid w:val="00642B99"/>
    <w:rsid w:val="006456A2"/>
    <w:rsid w:val="00650A0E"/>
    <w:rsid w:val="00674AAD"/>
    <w:rsid w:val="006764A0"/>
    <w:rsid w:val="006A1892"/>
    <w:rsid w:val="006B789E"/>
    <w:rsid w:val="006C1FFD"/>
    <w:rsid w:val="006C213A"/>
    <w:rsid w:val="006C38B8"/>
    <w:rsid w:val="006D6324"/>
    <w:rsid w:val="00734F0B"/>
    <w:rsid w:val="00747A06"/>
    <w:rsid w:val="0075093A"/>
    <w:rsid w:val="0076208F"/>
    <w:rsid w:val="00766063"/>
    <w:rsid w:val="00782E70"/>
    <w:rsid w:val="0078342B"/>
    <w:rsid w:val="00787067"/>
    <w:rsid w:val="00793811"/>
    <w:rsid w:val="0079437A"/>
    <w:rsid w:val="007B1316"/>
    <w:rsid w:val="007C2035"/>
    <w:rsid w:val="007C4AED"/>
    <w:rsid w:val="007E5B90"/>
    <w:rsid w:val="00815682"/>
    <w:rsid w:val="008162CE"/>
    <w:rsid w:val="00820AD6"/>
    <w:rsid w:val="00831FBD"/>
    <w:rsid w:val="008B6CAE"/>
    <w:rsid w:val="008C30F2"/>
    <w:rsid w:val="008F45E7"/>
    <w:rsid w:val="0091651E"/>
    <w:rsid w:val="009220AD"/>
    <w:rsid w:val="009320EB"/>
    <w:rsid w:val="00942111"/>
    <w:rsid w:val="009652FD"/>
    <w:rsid w:val="00984F12"/>
    <w:rsid w:val="009877E9"/>
    <w:rsid w:val="00990168"/>
    <w:rsid w:val="00992970"/>
    <w:rsid w:val="00994090"/>
    <w:rsid w:val="00994A6E"/>
    <w:rsid w:val="009A2AEC"/>
    <w:rsid w:val="009A66D1"/>
    <w:rsid w:val="009E50D9"/>
    <w:rsid w:val="00A27776"/>
    <w:rsid w:val="00A5260F"/>
    <w:rsid w:val="00A577B4"/>
    <w:rsid w:val="00A758B1"/>
    <w:rsid w:val="00A85FFF"/>
    <w:rsid w:val="00AA0970"/>
    <w:rsid w:val="00AA2622"/>
    <w:rsid w:val="00AB3294"/>
    <w:rsid w:val="00AD1A42"/>
    <w:rsid w:val="00AE7132"/>
    <w:rsid w:val="00B0178E"/>
    <w:rsid w:val="00B10820"/>
    <w:rsid w:val="00B13811"/>
    <w:rsid w:val="00B453EA"/>
    <w:rsid w:val="00B463CE"/>
    <w:rsid w:val="00B81C5C"/>
    <w:rsid w:val="00B82685"/>
    <w:rsid w:val="00BB1108"/>
    <w:rsid w:val="00BE0B75"/>
    <w:rsid w:val="00BE28DC"/>
    <w:rsid w:val="00BE4D77"/>
    <w:rsid w:val="00BE68FA"/>
    <w:rsid w:val="00C078C3"/>
    <w:rsid w:val="00C219EB"/>
    <w:rsid w:val="00C30CB2"/>
    <w:rsid w:val="00C4183A"/>
    <w:rsid w:val="00C44038"/>
    <w:rsid w:val="00C63DF1"/>
    <w:rsid w:val="00C67F96"/>
    <w:rsid w:val="00C85323"/>
    <w:rsid w:val="00C91738"/>
    <w:rsid w:val="00CA4008"/>
    <w:rsid w:val="00CC7828"/>
    <w:rsid w:val="00CD0CD8"/>
    <w:rsid w:val="00CE0223"/>
    <w:rsid w:val="00CE2A9F"/>
    <w:rsid w:val="00CF5201"/>
    <w:rsid w:val="00D06593"/>
    <w:rsid w:val="00D0767F"/>
    <w:rsid w:val="00D31DC8"/>
    <w:rsid w:val="00D4625C"/>
    <w:rsid w:val="00D60585"/>
    <w:rsid w:val="00D60675"/>
    <w:rsid w:val="00D60EDE"/>
    <w:rsid w:val="00D82E26"/>
    <w:rsid w:val="00DB5A48"/>
    <w:rsid w:val="00DF63C3"/>
    <w:rsid w:val="00E241B5"/>
    <w:rsid w:val="00E36252"/>
    <w:rsid w:val="00E6190D"/>
    <w:rsid w:val="00E61AAB"/>
    <w:rsid w:val="00E82BE7"/>
    <w:rsid w:val="00EA7FCF"/>
    <w:rsid w:val="00EB01A2"/>
    <w:rsid w:val="00EC056D"/>
    <w:rsid w:val="00EC2611"/>
    <w:rsid w:val="00EE3630"/>
    <w:rsid w:val="00EE732E"/>
    <w:rsid w:val="00EF4A3D"/>
    <w:rsid w:val="00F00ED1"/>
    <w:rsid w:val="00F26037"/>
    <w:rsid w:val="00F46606"/>
    <w:rsid w:val="00F51FF3"/>
    <w:rsid w:val="00F719BD"/>
    <w:rsid w:val="00F85AA4"/>
    <w:rsid w:val="00FB262D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4CA9A"/>
  <w15:docId w15:val="{392DC9FF-88C2-4B54-9A87-EB4CFF91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15337"/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077B2"/>
    <w:pPr>
      <w:keepNext/>
      <w:keepLines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E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E022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A42"/>
    <w:rPr>
      <w:rFonts w:ascii="Tahoma" w:hAnsi="Tahoma" w:cs="Tahoma"/>
      <w:sz w:val="16"/>
      <w:szCs w:val="16"/>
    </w:rPr>
  </w:style>
  <w:style w:type="paragraph" w:customStyle="1" w:styleId="mj2">
    <w:name w:val="můj 2"/>
    <w:basedOn w:val="Normln"/>
    <w:rsid w:val="00BE0B75"/>
    <w:pPr>
      <w:numPr>
        <w:ilvl w:val="1"/>
        <w:numId w:val="1"/>
      </w:numPr>
      <w:spacing w:before="120" w:after="120" w:line="260" w:lineRule="exact"/>
      <w:jc w:val="both"/>
    </w:pPr>
    <w:rPr>
      <w:rFonts w:ascii="Arial" w:eastAsia="Times New Roman" w:hAnsi="Arial" w:cs="Arial"/>
      <w:sz w:val="20"/>
      <w:szCs w:val="20"/>
    </w:rPr>
  </w:style>
  <w:style w:type="paragraph" w:styleId="Odstavecseseznamem">
    <w:name w:val="List Paragraph"/>
    <w:basedOn w:val="Normln"/>
    <w:uiPriority w:val="99"/>
    <w:qFormat/>
    <w:rsid w:val="00BE0B75"/>
    <w:pPr>
      <w:spacing w:before="120" w:after="120" w:line="260" w:lineRule="exact"/>
      <w:ind w:left="708"/>
    </w:pPr>
    <w:rPr>
      <w:rFonts w:ascii="Arial" w:eastAsia="Times New Roman" w:hAnsi="Arial" w:cs="Arial"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6077B2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cs-CZ"/>
    </w:rPr>
  </w:style>
  <w:style w:type="paragraph" w:customStyle="1" w:styleId="Citace">
    <w:name w:val="Citace"/>
    <w:basedOn w:val="Normln"/>
    <w:rsid w:val="006077B2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6077B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6077B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ypography-modulelvnit">
    <w:name w:val="typography-module__lvnit"/>
    <w:basedOn w:val="Standardnpsmoodstavce"/>
    <w:rsid w:val="006077B2"/>
  </w:style>
  <w:style w:type="character" w:customStyle="1" w:styleId="authors-moduleumr1o">
    <w:name w:val="authors-module__umr1o"/>
    <w:basedOn w:val="Standardnpsmoodstavce"/>
    <w:rsid w:val="00607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3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scopus.com/authid/detail.uri?authorId=660381103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scopus.com/authid/detail.uri?authorId=5721596657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pus.com/authid/detail.uri?authorId=6603770461" TargetMode="External"/><Relationship Id="rId20" Type="http://schemas.openxmlformats.org/officeDocument/2006/relationships/hyperlink" Target="https://www.scopus.com/sourceid/19811?origin=resultslis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scopus.com/authid/detail.uri?authorId=3573781140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scopus.com/record/display.uri?eid=2-s2.0-85191554581&amp;origin=resultslis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scopus.com/authid/detail.uri?authorId=700446918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3DBAB-B929-4A17-A3C5-842416B9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3967</Words>
  <Characters>23408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Bohunkova</dc:creator>
  <cp:lastModifiedBy>Klára Junková</cp:lastModifiedBy>
  <cp:revision>2</cp:revision>
  <cp:lastPrinted>2023-05-31T10:20:00Z</cp:lastPrinted>
  <dcterms:created xsi:type="dcterms:W3CDTF">2025-05-05T11:02:00Z</dcterms:created>
  <dcterms:modified xsi:type="dcterms:W3CDTF">2025-05-05T11:02:00Z</dcterms:modified>
</cp:coreProperties>
</file>