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9665" w14:textId="77777777" w:rsidR="000B1751" w:rsidRDefault="00464293">
      <w:pPr>
        <w:spacing w:before="56"/>
        <w:ind w:left="576"/>
        <w:jc w:val="center"/>
        <w:rPr>
          <w:b/>
          <w:sz w:val="32"/>
        </w:rPr>
      </w:pPr>
      <w:r>
        <w:rPr>
          <w:b/>
          <w:sz w:val="32"/>
        </w:rPr>
        <w:t>DODATEK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č.3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ke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SMLOUVĚ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DÍLO</w:t>
      </w:r>
    </w:p>
    <w:p w14:paraId="56976DB7" w14:textId="77777777" w:rsidR="000B1751" w:rsidRDefault="00464293">
      <w:pPr>
        <w:spacing w:before="2"/>
        <w:ind w:left="14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dodávce</w:t>
      </w:r>
      <w:r>
        <w:rPr>
          <w:spacing w:val="-2"/>
          <w:sz w:val="24"/>
        </w:rPr>
        <w:t xml:space="preserve"> </w:t>
      </w:r>
      <w:r>
        <w:rPr>
          <w:sz w:val="24"/>
        </w:rPr>
        <w:t>stavebních prací</w:t>
      </w:r>
      <w:r>
        <w:rPr>
          <w:spacing w:val="-1"/>
          <w:sz w:val="24"/>
        </w:rPr>
        <w:t xml:space="preserve"> </w:t>
      </w:r>
      <w:r>
        <w:rPr>
          <w:sz w:val="24"/>
        </w:rPr>
        <w:t>uzavřená</w:t>
      </w:r>
      <w:r>
        <w:rPr>
          <w:spacing w:val="-1"/>
          <w:sz w:val="24"/>
        </w:rPr>
        <w:t xml:space="preserve"> </w:t>
      </w:r>
      <w:r>
        <w:rPr>
          <w:sz w:val="24"/>
        </w:rPr>
        <w:t>podle zákona</w:t>
      </w:r>
      <w:r>
        <w:rPr>
          <w:spacing w:val="1"/>
          <w:sz w:val="24"/>
        </w:rPr>
        <w:t xml:space="preserve"> </w:t>
      </w:r>
      <w:r>
        <w:rPr>
          <w:sz w:val="24"/>
        </w:rPr>
        <w:t>č.89/2012</w:t>
      </w:r>
      <w:r>
        <w:rPr>
          <w:spacing w:val="-1"/>
          <w:sz w:val="24"/>
        </w:rPr>
        <w:t xml:space="preserve"> </w:t>
      </w:r>
      <w:r>
        <w:rPr>
          <w:sz w:val="24"/>
        </w:rPr>
        <w:t>Sb.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občanský </w:t>
      </w:r>
      <w:r>
        <w:rPr>
          <w:spacing w:val="-2"/>
          <w:sz w:val="24"/>
        </w:rPr>
        <w:t>zákoník</w:t>
      </w:r>
    </w:p>
    <w:p w14:paraId="0A58FB32" w14:textId="77777777" w:rsidR="000B1751" w:rsidRDefault="000B1751">
      <w:pPr>
        <w:pStyle w:val="Zkladntext"/>
        <w:ind w:left="0"/>
        <w:rPr>
          <w:sz w:val="24"/>
        </w:rPr>
      </w:pPr>
    </w:p>
    <w:p w14:paraId="12A96E5B" w14:textId="77777777" w:rsidR="000B1751" w:rsidRDefault="00464293">
      <w:pPr>
        <w:pStyle w:val="Nadpis1"/>
        <w:tabs>
          <w:tab w:val="left" w:pos="1983"/>
        </w:tabs>
      </w:pPr>
      <w:r>
        <w:t>I.</w:t>
      </w:r>
      <w:r>
        <w:rPr>
          <w:spacing w:val="55"/>
        </w:rPr>
        <w:t xml:space="preserve"> </w:t>
      </w:r>
      <w:r>
        <w:t>S M L U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spacing w:val="-10"/>
        </w:rPr>
        <w:t>Í</w:t>
      </w:r>
      <w:r>
        <w:tab/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spacing w:val="-10"/>
        </w:rPr>
        <w:t>Y</w:t>
      </w:r>
    </w:p>
    <w:p w14:paraId="08FB4D96" w14:textId="77777777" w:rsidR="000B1751" w:rsidRDefault="000B1751">
      <w:pPr>
        <w:pStyle w:val="Zkladntext"/>
        <w:ind w:left="0"/>
        <w:rPr>
          <w:b/>
        </w:rPr>
      </w:pPr>
    </w:p>
    <w:p w14:paraId="2BDC33A2" w14:textId="77777777" w:rsidR="000B1751" w:rsidRDefault="00464293">
      <w:pPr>
        <w:spacing w:line="252" w:lineRule="exact"/>
        <w:ind w:left="141"/>
        <w:rPr>
          <w:b/>
        </w:rPr>
      </w:pPr>
      <w:r>
        <w:rPr>
          <w:b/>
          <w:spacing w:val="-2"/>
        </w:rPr>
        <w:t>Objednatel:</w:t>
      </w:r>
    </w:p>
    <w:p w14:paraId="39B593E9" w14:textId="77777777" w:rsidR="000B1751" w:rsidRDefault="00464293">
      <w:pPr>
        <w:pStyle w:val="Zkladntext"/>
        <w:tabs>
          <w:tab w:val="left" w:pos="2973"/>
        </w:tabs>
        <w:ind w:right="1284"/>
      </w:pPr>
      <w:r>
        <w:rPr>
          <w:spacing w:val="-2"/>
        </w:rPr>
        <w:t>Název:</w:t>
      </w:r>
      <w:r>
        <w:tab/>
        <w:t>Gymnázium</w:t>
      </w:r>
      <w:r>
        <w:rPr>
          <w:spacing w:val="-4"/>
        </w:rPr>
        <w:t xml:space="preserve"> </w:t>
      </w:r>
      <w:r>
        <w:t>J.K.</w:t>
      </w:r>
      <w:r>
        <w:rPr>
          <w:spacing w:val="-5"/>
        </w:rPr>
        <w:t xml:space="preserve"> </w:t>
      </w:r>
      <w:r>
        <w:t>Tyla,</w:t>
      </w:r>
      <w:r>
        <w:rPr>
          <w:spacing w:val="-5"/>
        </w:rPr>
        <w:t xml:space="preserve"> </w:t>
      </w:r>
      <w:r>
        <w:t>Hradec</w:t>
      </w:r>
      <w:r>
        <w:rPr>
          <w:spacing w:val="-5"/>
        </w:rPr>
        <w:t xml:space="preserve"> </w:t>
      </w:r>
      <w:r>
        <w:t>Králové,</w:t>
      </w:r>
      <w:r>
        <w:rPr>
          <w:spacing w:val="-5"/>
        </w:rPr>
        <w:t xml:space="preserve"> </w:t>
      </w:r>
      <w:r>
        <w:t>Tylovo</w:t>
      </w:r>
      <w:r>
        <w:rPr>
          <w:spacing w:val="-5"/>
        </w:rPr>
        <w:t xml:space="preserve"> </w:t>
      </w:r>
      <w:r>
        <w:t>nábř.</w:t>
      </w:r>
      <w:r>
        <w:rPr>
          <w:spacing w:val="-8"/>
        </w:rPr>
        <w:t xml:space="preserve"> </w:t>
      </w:r>
      <w:r>
        <w:t>682 Se sídlem:</w:t>
      </w:r>
      <w:r>
        <w:tab/>
      </w:r>
      <w:r>
        <w:t>Tylovo nábřeží 682, 500 02 Hradec Králové</w:t>
      </w:r>
    </w:p>
    <w:p w14:paraId="05F8251E" w14:textId="77777777" w:rsidR="000B1751" w:rsidRDefault="00464293">
      <w:pPr>
        <w:pStyle w:val="Zkladntext"/>
        <w:tabs>
          <w:tab w:val="left" w:pos="2973"/>
        </w:tabs>
        <w:spacing w:line="252" w:lineRule="exact"/>
      </w:pPr>
      <w:r>
        <w:rPr>
          <w:spacing w:val="-5"/>
        </w:rPr>
        <w:t>IČ:</w:t>
      </w:r>
      <w:r>
        <w:tab/>
        <w:t>626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5"/>
        </w:rPr>
        <w:t>060</w:t>
      </w:r>
    </w:p>
    <w:p w14:paraId="1BB4B0B7" w14:textId="77777777" w:rsidR="000B1751" w:rsidRDefault="00464293">
      <w:pPr>
        <w:pStyle w:val="Zkladntext"/>
        <w:tabs>
          <w:tab w:val="left" w:pos="2973"/>
        </w:tabs>
        <w:ind w:right="3201"/>
      </w:pPr>
      <w:r>
        <w:rPr>
          <w:spacing w:val="-2"/>
        </w:rPr>
        <w:t>Zastoupená:</w:t>
      </w:r>
      <w:r>
        <w:tab/>
        <w:t>RNDr.</w:t>
      </w:r>
      <w:r>
        <w:rPr>
          <w:spacing w:val="-8"/>
        </w:rPr>
        <w:t xml:space="preserve"> </w:t>
      </w:r>
      <w:r>
        <w:t>Tomáš</w:t>
      </w:r>
      <w:r>
        <w:rPr>
          <w:spacing w:val="-8"/>
        </w:rPr>
        <w:t xml:space="preserve"> </w:t>
      </w:r>
      <w:r>
        <w:t>Měkota,</w:t>
      </w:r>
      <w:r>
        <w:rPr>
          <w:spacing w:val="-8"/>
        </w:rPr>
        <w:t xml:space="preserve"> </w:t>
      </w:r>
      <w:r>
        <w:t>ředitel</w:t>
      </w:r>
      <w:r>
        <w:rPr>
          <w:spacing w:val="-10"/>
        </w:rPr>
        <w:t xml:space="preserve"> </w:t>
      </w:r>
      <w:r>
        <w:t xml:space="preserve">školy </w:t>
      </w:r>
      <w:r>
        <w:rPr>
          <w:spacing w:val="-2"/>
        </w:rPr>
        <w:t>Tel.:</w:t>
      </w:r>
      <w:r>
        <w:tab/>
        <w:t>+420 702 292 424</w:t>
      </w:r>
    </w:p>
    <w:p w14:paraId="7DEC1486" w14:textId="0066224C" w:rsidR="000B1751" w:rsidRDefault="00464293">
      <w:pPr>
        <w:pStyle w:val="Zkladntext"/>
        <w:tabs>
          <w:tab w:val="left" w:pos="2973"/>
        </w:tabs>
        <w:ind w:right="4516"/>
      </w:pPr>
      <w:r>
        <w:rPr>
          <w:spacing w:val="-2"/>
        </w:rPr>
        <w:t>e-mail:</w:t>
      </w:r>
      <w:r>
        <w:tab/>
      </w:r>
      <w:hyperlink r:id="rId5">
        <w:r>
          <w:rPr>
            <w:color w:val="0462C1"/>
            <w:spacing w:val="-2"/>
            <w:u w:val="single" w:color="0462C1"/>
          </w:rPr>
          <w:t>kancelar@gikt.cz</w:t>
        </w:r>
      </w:hyperlink>
      <w:r>
        <w:rPr>
          <w:color w:val="0462C1"/>
          <w:spacing w:val="-2"/>
        </w:rPr>
        <w:t xml:space="preserve"> </w:t>
      </w:r>
      <w:r>
        <w:t>Bankovní spojení:</w:t>
      </w:r>
      <w:r>
        <w:tab/>
      </w:r>
      <w:proofErr w:type="spellStart"/>
      <w:r w:rsidR="009B07C8">
        <w:t>xxxxxxxxxxxxx</w:t>
      </w:r>
      <w:proofErr w:type="spellEnd"/>
      <w:r>
        <w:t xml:space="preserve"> Číslo účtu:</w:t>
      </w:r>
      <w:r>
        <w:tab/>
      </w:r>
      <w:r w:rsidR="009B07C8">
        <w:rPr>
          <w:spacing w:val="-2"/>
        </w:rPr>
        <w:t>xxxxxxxxxxxxx</w:t>
      </w:r>
    </w:p>
    <w:p w14:paraId="64DC53C9" w14:textId="77777777" w:rsidR="000B1751" w:rsidRDefault="000B1751">
      <w:pPr>
        <w:pStyle w:val="Zkladntext"/>
        <w:spacing w:before="1"/>
        <w:ind w:left="0"/>
      </w:pPr>
    </w:p>
    <w:p w14:paraId="738730A4" w14:textId="77777777" w:rsidR="000B1751" w:rsidRDefault="00464293">
      <w:pPr>
        <w:pStyle w:val="Nadpis1"/>
        <w:spacing w:line="253" w:lineRule="exact"/>
      </w:pPr>
      <w:r>
        <w:rPr>
          <w:spacing w:val="-2"/>
        </w:rPr>
        <w:t>Zhotovitel:</w:t>
      </w:r>
    </w:p>
    <w:p w14:paraId="2461EFA0" w14:textId="77777777" w:rsidR="000B1751" w:rsidRDefault="00464293">
      <w:pPr>
        <w:pStyle w:val="Zkladntext"/>
        <w:tabs>
          <w:tab w:val="left" w:pos="2973"/>
        </w:tabs>
        <w:spacing w:line="252" w:lineRule="exact"/>
      </w:pPr>
      <w:r>
        <w:rPr>
          <w:spacing w:val="-2"/>
        </w:rPr>
        <w:t>Název:</w:t>
      </w:r>
      <w:r>
        <w:tab/>
        <w:t>NENADAL</w:t>
      </w:r>
      <w:r>
        <w:rPr>
          <w:spacing w:val="-10"/>
        </w:rPr>
        <w:t xml:space="preserve"> </w:t>
      </w:r>
      <w:r>
        <w:rPr>
          <w:spacing w:val="-2"/>
        </w:rPr>
        <w:t>s.r.o.</w:t>
      </w:r>
    </w:p>
    <w:p w14:paraId="5C32A444" w14:textId="77777777" w:rsidR="000B1751" w:rsidRDefault="00464293">
      <w:pPr>
        <w:pStyle w:val="Zkladntext"/>
        <w:tabs>
          <w:tab w:val="left" w:pos="2973"/>
        </w:tabs>
        <w:spacing w:line="252" w:lineRule="exact"/>
      </w:pPr>
      <w:r>
        <w:rPr>
          <w:spacing w:val="-2"/>
        </w:rPr>
        <w:t>Sídlo:</w:t>
      </w:r>
      <w:r>
        <w:tab/>
        <w:t>Nádražní</w:t>
      </w:r>
      <w:r>
        <w:rPr>
          <w:spacing w:val="-1"/>
        </w:rPr>
        <w:t xml:space="preserve"> </w:t>
      </w:r>
      <w:r>
        <w:t>3740,</w:t>
      </w:r>
      <w:r>
        <w:rPr>
          <w:spacing w:val="-2"/>
        </w:rPr>
        <w:t xml:space="preserve"> </w:t>
      </w:r>
      <w:r>
        <w:t>276</w:t>
      </w:r>
      <w:r>
        <w:rPr>
          <w:spacing w:val="-4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rPr>
          <w:spacing w:val="-2"/>
        </w:rPr>
        <w:t>Mělník</w:t>
      </w:r>
    </w:p>
    <w:p w14:paraId="1DD4A80F" w14:textId="77777777" w:rsidR="000B1751" w:rsidRDefault="00464293">
      <w:pPr>
        <w:pStyle w:val="Zkladntext"/>
        <w:tabs>
          <w:tab w:val="left" w:pos="2973"/>
        </w:tabs>
        <w:spacing w:before="2" w:line="252" w:lineRule="exact"/>
      </w:pPr>
      <w:r>
        <w:rPr>
          <w:spacing w:val="-5"/>
        </w:rPr>
        <w:t>IČ:</w:t>
      </w:r>
      <w:r>
        <w:tab/>
      </w:r>
      <w:r>
        <w:rPr>
          <w:spacing w:val="-2"/>
        </w:rPr>
        <w:t>01630458</w:t>
      </w:r>
    </w:p>
    <w:p w14:paraId="02401BBF" w14:textId="77777777" w:rsidR="000B1751" w:rsidRDefault="00464293">
      <w:pPr>
        <w:pStyle w:val="Zkladntext"/>
      </w:pPr>
      <w:r>
        <w:t>Zápis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OR: Zapsaný v</w:t>
      </w:r>
      <w:r>
        <w:rPr>
          <w:spacing w:val="-1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 vedeném</w:t>
      </w:r>
      <w:r>
        <w:rPr>
          <w:spacing w:val="-1"/>
        </w:rPr>
        <w:t xml:space="preserve"> </w:t>
      </w:r>
      <w:r>
        <w:t>u Městského</w:t>
      </w:r>
      <w:r>
        <w:rPr>
          <w:spacing w:val="-2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 Praze</w:t>
      </w:r>
      <w:r>
        <w:rPr>
          <w:spacing w:val="-2"/>
        </w:rPr>
        <w:t xml:space="preserve"> </w:t>
      </w:r>
      <w:r>
        <w:t xml:space="preserve">pod </w:t>
      </w:r>
      <w:proofErr w:type="spellStart"/>
      <w:r>
        <w:t>sp.zn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C </w:t>
      </w:r>
      <w:r>
        <w:rPr>
          <w:spacing w:val="-2"/>
        </w:rPr>
        <w:t>209396</w:t>
      </w:r>
    </w:p>
    <w:p w14:paraId="70752F1F" w14:textId="77777777" w:rsidR="000B1751" w:rsidRDefault="00464293">
      <w:pPr>
        <w:pStyle w:val="Zkladntext"/>
        <w:tabs>
          <w:tab w:val="left" w:pos="2973"/>
        </w:tabs>
        <w:ind w:right="3686"/>
      </w:pPr>
      <w:r>
        <w:t>Statutární orgán:</w:t>
      </w:r>
      <w:r>
        <w:tab/>
        <w:t>Ing.</w:t>
      </w:r>
      <w:r>
        <w:rPr>
          <w:spacing w:val="-12"/>
        </w:rPr>
        <w:t xml:space="preserve"> </w:t>
      </w:r>
      <w:r>
        <w:t>Vojtěch</w:t>
      </w:r>
      <w:r>
        <w:rPr>
          <w:spacing w:val="-12"/>
        </w:rPr>
        <w:t xml:space="preserve"> </w:t>
      </w:r>
      <w:r>
        <w:t>Nenadál,</w:t>
      </w:r>
      <w:r>
        <w:rPr>
          <w:spacing w:val="-12"/>
        </w:rPr>
        <w:t xml:space="preserve"> </w:t>
      </w:r>
      <w:r>
        <w:t xml:space="preserve">jednatel </w:t>
      </w:r>
      <w:r>
        <w:rPr>
          <w:spacing w:val="-2"/>
        </w:rPr>
        <w:t>Mobil:</w:t>
      </w:r>
      <w:r>
        <w:tab/>
      </w:r>
      <w:r>
        <w:t>+420 777 850 441</w:t>
      </w:r>
    </w:p>
    <w:p w14:paraId="5A9DB611" w14:textId="77777777" w:rsidR="000B1751" w:rsidRDefault="00464293">
      <w:pPr>
        <w:pStyle w:val="Zkladntext"/>
        <w:tabs>
          <w:tab w:val="left" w:pos="2973"/>
        </w:tabs>
      </w:pPr>
      <w:r>
        <w:rPr>
          <w:spacing w:val="-2"/>
        </w:rPr>
        <w:t>e-mail:</w:t>
      </w:r>
      <w:r>
        <w:tab/>
      </w:r>
      <w:hyperlink r:id="rId6">
        <w:r>
          <w:rPr>
            <w:spacing w:val="-2"/>
          </w:rPr>
          <w:t>vojtech@nenadal.cz</w:t>
        </w:r>
      </w:hyperlink>
    </w:p>
    <w:p w14:paraId="6F5E9A0B" w14:textId="77777777" w:rsidR="000B1751" w:rsidRDefault="000B1751">
      <w:pPr>
        <w:pStyle w:val="Zkladntext"/>
        <w:spacing w:before="252"/>
        <w:ind w:left="0"/>
      </w:pPr>
    </w:p>
    <w:p w14:paraId="1B48791B" w14:textId="77777777" w:rsidR="000B1751" w:rsidRDefault="00464293">
      <w:pPr>
        <w:pStyle w:val="Nadpis1"/>
        <w:tabs>
          <w:tab w:val="left" w:pos="2808"/>
        </w:tabs>
      </w:pPr>
      <w:r>
        <w:t>PŘEDMĚT</w:t>
      </w:r>
      <w:r>
        <w:rPr>
          <w:spacing w:val="-8"/>
        </w:rPr>
        <w:t xml:space="preserve"> </w:t>
      </w:r>
      <w:r>
        <w:rPr>
          <w:spacing w:val="-2"/>
        </w:rPr>
        <w:t>PLNĚNÍ:</w:t>
      </w:r>
      <w:r>
        <w:tab/>
        <w:t>DODATEK</w:t>
      </w:r>
      <w:r>
        <w:rPr>
          <w:spacing w:val="-7"/>
        </w:rPr>
        <w:t xml:space="preserve"> </w:t>
      </w:r>
      <w:r>
        <w:rPr>
          <w:spacing w:val="-5"/>
        </w:rPr>
        <w:t>Č.3</w:t>
      </w:r>
    </w:p>
    <w:p w14:paraId="465AC3DF" w14:textId="77777777" w:rsidR="000B1751" w:rsidRDefault="000B1751">
      <w:pPr>
        <w:pStyle w:val="Zkladntext"/>
        <w:spacing w:before="1"/>
        <w:ind w:left="0"/>
        <w:rPr>
          <w:b/>
        </w:rPr>
      </w:pPr>
    </w:p>
    <w:p w14:paraId="23190B4B" w14:textId="77777777" w:rsidR="000B1751" w:rsidRDefault="00464293">
      <w:pPr>
        <w:pStyle w:val="Zkladntext"/>
        <w:spacing w:line="252" w:lineRule="exact"/>
        <w:ind w:left="141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dohodly</w:t>
      </w:r>
      <w:r>
        <w:rPr>
          <w:spacing w:val="-1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vzniklých</w:t>
      </w:r>
      <w:r>
        <w:rPr>
          <w:spacing w:val="-9"/>
        </w:rPr>
        <w:t xml:space="preserve"> </w:t>
      </w:r>
      <w:r>
        <w:t>skutečností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uzavření</w:t>
      </w:r>
      <w:r>
        <w:rPr>
          <w:spacing w:val="-9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Dodatku</w:t>
      </w:r>
      <w:r>
        <w:rPr>
          <w:spacing w:val="-11"/>
        </w:rPr>
        <w:t xml:space="preserve"> </w:t>
      </w:r>
      <w:r>
        <w:t>č.3</w:t>
      </w:r>
      <w:r>
        <w:rPr>
          <w:spacing w:val="-9"/>
        </w:rPr>
        <w:t xml:space="preserve"> </w:t>
      </w:r>
      <w:r>
        <w:t>týkající</w:t>
      </w:r>
      <w:r>
        <w:rPr>
          <w:spacing w:val="-7"/>
        </w:rPr>
        <w:t xml:space="preserve"> </w:t>
      </w:r>
      <w:r>
        <w:rPr>
          <w:spacing w:val="-5"/>
        </w:rPr>
        <w:t>se:</w:t>
      </w:r>
    </w:p>
    <w:p w14:paraId="12D30874" w14:textId="77777777" w:rsidR="000B1751" w:rsidRDefault="00464293">
      <w:pPr>
        <w:pStyle w:val="Odstavecseseznamem"/>
        <w:numPr>
          <w:ilvl w:val="0"/>
          <w:numId w:val="1"/>
        </w:numPr>
        <w:tabs>
          <w:tab w:val="left" w:pos="1221"/>
        </w:tabs>
      </w:pPr>
      <w:r>
        <w:t>CENA</w:t>
      </w:r>
      <w:r>
        <w:rPr>
          <w:spacing w:val="-5"/>
        </w:rPr>
        <w:t xml:space="preserve"> </w:t>
      </w:r>
      <w:r>
        <w:rPr>
          <w:spacing w:val="-4"/>
        </w:rPr>
        <w:t>DÍLA</w:t>
      </w:r>
    </w:p>
    <w:p w14:paraId="44F7F334" w14:textId="77777777" w:rsidR="000B1751" w:rsidRDefault="00464293">
      <w:pPr>
        <w:pStyle w:val="Zkladntext"/>
        <w:tabs>
          <w:tab w:val="left" w:pos="3681"/>
        </w:tabs>
        <w:spacing w:before="1"/>
        <w:ind w:left="3847" w:right="3348" w:hanging="3707"/>
      </w:pPr>
      <w:r>
        <w:t xml:space="preserve">Původní cena dle </w:t>
      </w:r>
      <w:proofErr w:type="spellStart"/>
      <w:r>
        <w:t>SoD</w:t>
      </w:r>
      <w:proofErr w:type="spellEnd"/>
      <w:r>
        <w:tab/>
        <w:t>2.6</w:t>
      </w:r>
      <w:r>
        <w:t>44.869,00</w:t>
      </w:r>
      <w:r>
        <w:rPr>
          <w:spacing w:val="-11"/>
        </w:rPr>
        <w:t xml:space="preserve"> </w:t>
      </w:r>
      <w:r>
        <w:t>Kč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DPH 555.422,49 Kč DPH</w:t>
      </w:r>
    </w:p>
    <w:p w14:paraId="7739DA0B" w14:textId="77777777" w:rsidR="000B1751" w:rsidRDefault="00464293">
      <w:pPr>
        <w:pStyle w:val="Zkladntext"/>
        <w:spacing w:before="1"/>
        <w:ind w:left="3682"/>
      </w:pPr>
      <w:r>
        <w:t>3.200.291,49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rPr>
          <w:spacing w:val="-5"/>
        </w:rPr>
        <w:t>DPH</w:t>
      </w:r>
    </w:p>
    <w:p w14:paraId="016ED521" w14:textId="77777777" w:rsidR="000B1751" w:rsidRDefault="00464293">
      <w:pPr>
        <w:pStyle w:val="Zkladntext"/>
        <w:tabs>
          <w:tab w:val="left" w:pos="3681"/>
        </w:tabs>
        <w:spacing w:before="251"/>
        <w:ind w:left="3847" w:right="3348" w:hanging="3707"/>
      </w:pPr>
      <w:r>
        <w:t>Nová cena navýšena na</w:t>
      </w:r>
      <w:r>
        <w:tab/>
        <w:t>2.749.956,70</w:t>
      </w:r>
      <w:r>
        <w:rPr>
          <w:spacing w:val="-11"/>
        </w:rPr>
        <w:t xml:space="preserve"> </w:t>
      </w:r>
      <w:r>
        <w:t>Kč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DPH 577.490,91 Kč DPH</w:t>
      </w:r>
    </w:p>
    <w:p w14:paraId="13F313A8" w14:textId="77777777" w:rsidR="000B1751" w:rsidRDefault="00464293">
      <w:pPr>
        <w:pStyle w:val="Zkladntext"/>
        <w:spacing w:before="1"/>
        <w:ind w:left="3682"/>
      </w:pPr>
      <w:r>
        <w:t>3.327.447,61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rPr>
          <w:spacing w:val="-5"/>
        </w:rPr>
        <w:t>DPH</w:t>
      </w:r>
    </w:p>
    <w:p w14:paraId="6F45BE24" w14:textId="77777777" w:rsidR="000B1751" w:rsidRDefault="00464293">
      <w:pPr>
        <w:pStyle w:val="Odstavecseseznamem"/>
        <w:numPr>
          <w:ilvl w:val="0"/>
          <w:numId w:val="1"/>
        </w:numPr>
        <w:tabs>
          <w:tab w:val="left" w:pos="1221"/>
        </w:tabs>
        <w:spacing w:before="1"/>
      </w:pPr>
      <w:r>
        <w:t>ZÁRUČNÍ</w:t>
      </w:r>
      <w:r>
        <w:rPr>
          <w:spacing w:val="-11"/>
        </w:rPr>
        <w:t xml:space="preserve"> </w:t>
      </w:r>
      <w:r>
        <w:rPr>
          <w:spacing w:val="-2"/>
        </w:rPr>
        <w:t>LHŮTY</w:t>
      </w:r>
    </w:p>
    <w:p w14:paraId="619C5390" w14:textId="77777777" w:rsidR="000B1751" w:rsidRDefault="00464293">
      <w:pPr>
        <w:pStyle w:val="Zkladntext"/>
        <w:spacing w:line="252" w:lineRule="exact"/>
        <w:ind w:left="196"/>
      </w:pPr>
      <w:r>
        <w:t>Odborná</w:t>
      </w:r>
      <w:r>
        <w:rPr>
          <w:spacing w:val="-6"/>
        </w:rPr>
        <w:t xml:space="preserve"> </w:t>
      </w:r>
      <w:r>
        <w:t>montáž</w:t>
      </w:r>
      <w:r>
        <w:rPr>
          <w:spacing w:val="-3"/>
        </w:rPr>
        <w:t xml:space="preserve"> </w:t>
      </w:r>
      <w:r>
        <w:t>žaluzií</w:t>
      </w:r>
      <w:r>
        <w:rPr>
          <w:spacing w:val="-5"/>
        </w:rPr>
        <w:t xml:space="preserve"> </w:t>
      </w:r>
      <w:r>
        <w:t>externí</w:t>
      </w:r>
      <w:r>
        <w:rPr>
          <w:spacing w:val="-5"/>
        </w:rPr>
        <w:t xml:space="preserve"> </w:t>
      </w:r>
      <w:r>
        <w:t>firmou</w:t>
      </w:r>
      <w:r>
        <w:rPr>
          <w:spacing w:val="-3"/>
        </w:rPr>
        <w:t xml:space="preserve"> </w:t>
      </w:r>
      <w:r>
        <w:t>nebude</w:t>
      </w:r>
      <w:r>
        <w:rPr>
          <w:spacing w:val="-5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žádný</w:t>
      </w:r>
      <w:r>
        <w:rPr>
          <w:spacing w:val="-3"/>
        </w:rPr>
        <w:t xml:space="preserve"> </w:t>
      </w:r>
      <w:r>
        <w:t>vliv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lhůtu</w:t>
      </w:r>
      <w:r>
        <w:rPr>
          <w:spacing w:val="-6"/>
        </w:rPr>
        <w:t xml:space="preserve"> </w:t>
      </w:r>
      <w:r>
        <w:rPr>
          <w:spacing w:val="-4"/>
        </w:rPr>
        <w:t>oken</w:t>
      </w:r>
    </w:p>
    <w:p w14:paraId="453EB3DF" w14:textId="77777777" w:rsidR="000B1751" w:rsidRDefault="000B1751">
      <w:pPr>
        <w:pStyle w:val="Zkladntext"/>
        <w:spacing w:before="120"/>
        <w:ind w:left="0"/>
      </w:pPr>
    </w:p>
    <w:p w14:paraId="118755D2" w14:textId="77777777" w:rsidR="000B1751" w:rsidRDefault="00464293">
      <w:pPr>
        <w:pStyle w:val="Zkladntext"/>
        <w:spacing w:before="1"/>
        <w:ind w:left="141"/>
      </w:pPr>
      <w:r>
        <w:t>Ostatní</w:t>
      </w:r>
      <w:r>
        <w:rPr>
          <w:spacing w:val="-4"/>
        </w:rPr>
        <w:t xml:space="preserve"> </w:t>
      </w:r>
      <w:r>
        <w:t>náležitosti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zůstávají</w:t>
      </w:r>
      <w:r>
        <w:rPr>
          <w:spacing w:val="-3"/>
        </w:rPr>
        <w:t xml:space="preserve"> </w:t>
      </w:r>
      <w:r>
        <w:t>beze</w:t>
      </w:r>
      <w:r>
        <w:rPr>
          <w:spacing w:val="-6"/>
        </w:rPr>
        <w:t xml:space="preserve"> </w:t>
      </w:r>
      <w:r>
        <w:rPr>
          <w:spacing w:val="-2"/>
        </w:rPr>
        <w:t>změny.</w:t>
      </w:r>
    </w:p>
    <w:p w14:paraId="0FF40AAC" w14:textId="77777777" w:rsidR="000B1751" w:rsidRDefault="00464293">
      <w:pPr>
        <w:pStyle w:val="Zkladntext"/>
        <w:spacing w:before="119"/>
        <w:ind w:left="141"/>
      </w:pPr>
      <w:r>
        <w:t>Dodatek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platný</w:t>
      </w:r>
      <w:r>
        <w:rPr>
          <w:spacing w:val="-5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oběma</w:t>
      </w:r>
      <w:r>
        <w:rPr>
          <w:spacing w:val="-3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rPr>
          <w:spacing w:val="-2"/>
        </w:rPr>
        <w:t>stranami.</w:t>
      </w:r>
    </w:p>
    <w:p w14:paraId="204A1080" w14:textId="77777777" w:rsidR="000B1751" w:rsidRDefault="00464293">
      <w:pPr>
        <w:pStyle w:val="Zkladntext"/>
        <w:tabs>
          <w:tab w:val="left" w:pos="5097"/>
          <w:tab w:val="left" w:pos="5981"/>
        </w:tabs>
        <w:spacing w:before="229" w:line="430" w:lineRule="atLeast"/>
        <w:ind w:left="141" w:right="1436"/>
      </w:pPr>
      <w:r>
        <w:t>V Hradci Králové, dne</w:t>
      </w:r>
      <w:r>
        <w:rPr>
          <w:spacing w:val="40"/>
        </w:rPr>
        <w:t xml:space="preserve"> </w:t>
      </w:r>
      <w:r>
        <w:t>……………….</w:t>
      </w:r>
      <w:r>
        <w:tab/>
        <w:t>V</w:t>
      </w:r>
      <w:r>
        <w:rPr>
          <w:spacing w:val="-10"/>
        </w:rPr>
        <w:t xml:space="preserve"> </w:t>
      </w:r>
      <w:r>
        <w:t>Mělníku,</w:t>
      </w:r>
      <w:r>
        <w:rPr>
          <w:spacing w:val="-12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………………. Za objednatele:</w:t>
      </w:r>
      <w:r>
        <w:tab/>
      </w:r>
      <w:r>
        <w:tab/>
        <w:t>Za zhotovitele:</w:t>
      </w:r>
    </w:p>
    <w:p w14:paraId="5467B1D3" w14:textId="77777777" w:rsidR="000B1751" w:rsidRDefault="000B1751">
      <w:pPr>
        <w:pStyle w:val="Zkladntext"/>
        <w:spacing w:line="430" w:lineRule="atLeast"/>
        <w:sectPr w:rsidR="000B1751">
          <w:type w:val="continuous"/>
          <w:pgSz w:w="11910" w:h="16840"/>
          <w:pgMar w:top="1340" w:right="1275" w:bottom="280" w:left="1275" w:header="708" w:footer="708" w:gutter="0"/>
          <w:cols w:space="708"/>
        </w:sectPr>
      </w:pPr>
    </w:p>
    <w:p w14:paraId="63745102" w14:textId="77777777" w:rsidR="000B1751" w:rsidRDefault="000B1751">
      <w:pPr>
        <w:spacing w:line="238" w:lineRule="exact"/>
        <w:rPr>
          <w:rFonts w:ascii="Trebuchet MS"/>
          <w:sz w:val="21"/>
        </w:rPr>
      </w:pPr>
    </w:p>
    <w:p w14:paraId="489F687C" w14:textId="77777777" w:rsidR="009B07C8" w:rsidRDefault="009B07C8">
      <w:pPr>
        <w:spacing w:line="238" w:lineRule="exact"/>
        <w:rPr>
          <w:rFonts w:ascii="Trebuchet MS"/>
          <w:sz w:val="21"/>
        </w:rPr>
      </w:pPr>
    </w:p>
    <w:p w14:paraId="6CAAC4D9" w14:textId="77777777" w:rsidR="009B07C8" w:rsidRDefault="009B07C8">
      <w:pPr>
        <w:spacing w:line="238" w:lineRule="exact"/>
        <w:rPr>
          <w:rFonts w:ascii="Trebuchet MS"/>
          <w:sz w:val="21"/>
        </w:rPr>
      </w:pPr>
    </w:p>
    <w:p w14:paraId="5BF26D77" w14:textId="77777777" w:rsidR="009B07C8" w:rsidRDefault="009B07C8">
      <w:pPr>
        <w:spacing w:line="238" w:lineRule="exact"/>
        <w:rPr>
          <w:rFonts w:ascii="Trebuchet MS"/>
          <w:sz w:val="21"/>
        </w:rPr>
      </w:pPr>
    </w:p>
    <w:p w14:paraId="03F99574" w14:textId="77777777" w:rsidR="009B07C8" w:rsidRDefault="009B07C8">
      <w:pPr>
        <w:spacing w:line="238" w:lineRule="exact"/>
        <w:rPr>
          <w:rFonts w:ascii="Trebuchet MS"/>
          <w:sz w:val="21"/>
        </w:rPr>
      </w:pPr>
    </w:p>
    <w:p w14:paraId="60968336" w14:textId="7E5E5541" w:rsidR="009B07C8" w:rsidRDefault="009B07C8">
      <w:pPr>
        <w:spacing w:line="238" w:lineRule="exact"/>
        <w:rPr>
          <w:rFonts w:ascii="Trebuchet MS"/>
          <w:sz w:val="21"/>
        </w:rPr>
        <w:sectPr w:rsidR="009B07C8">
          <w:type w:val="continuous"/>
          <w:pgSz w:w="11910" w:h="16840"/>
          <w:pgMar w:top="1340" w:right="1275" w:bottom="280" w:left="1275" w:header="708" w:footer="708" w:gutter="0"/>
          <w:cols w:num="2" w:space="708" w:equalWidth="0">
            <w:col w:w="6907" w:space="40"/>
            <w:col w:w="2413"/>
          </w:cols>
        </w:sectPr>
      </w:pPr>
    </w:p>
    <w:p w14:paraId="09348B62" w14:textId="77777777" w:rsidR="000B1751" w:rsidRDefault="00464293">
      <w:pPr>
        <w:tabs>
          <w:tab w:val="left" w:pos="5806"/>
        </w:tabs>
        <w:spacing w:before="116"/>
        <w:ind w:left="141"/>
        <w:rPr>
          <w:sz w:val="24"/>
        </w:rPr>
      </w:pPr>
      <w:r>
        <w:rPr>
          <w:b/>
        </w:rPr>
        <w:t>RNDr.</w:t>
      </w:r>
      <w:r>
        <w:rPr>
          <w:b/>
          <w:spacing w:val="-6"/>
        </w:rPr>
        <w:t xml:space="preserve"> </w:t>
      </w:r>
      <w:r>
        <w:rPr>
          <w:b/>
        </w:rPr>
        <w:t>Tomáš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Měkota</w:t>
      </w:r>
      <w:r>
        <w:rPr>
          <w:b/>
        </w:rPr>
        <w:tab/>
      </w:r>
      <w:r>
        <w:rPr>
          <w:sz w:val="24"/>
        </w:rPr>
        <w:t>Ing.</w:t>
      </w:r>
      <w:r>
        <w:rPr>
          <w:spacing w:val="-4"/>
          <w:sz w:val="24"/>
        </w:rPr>
        <w:t xml:space="preserve"> </w:t>
      </w:r>
      <w:r>
        <w:rPr>
          <w:sz w:val="24"/>
        </w:rPr>
        <w:t>Vojtěch</w:t>
      </w:r>
      <w:r>
        <w:rPr>
          <w:spacing w:val="-2"/>
          <w:sz w:val="24"/>
        </w:rPr>
        <w:t xml:space="preserve"> Nenadál</w:t>
      </w:r>
    </w:p>
    <w:p w14:paraId="3FD3DD22" w14:textId="77777777" w:rsidR="000B1751" w:rsidRDefault="00464293">
      <w:pPr>
        <w:tabs>
          <w:tab w:val="left" w:pos="5806"/>
        </w:tabs>
        <w:ind w:left="141"/>
        <w:rPr>
          <w:sz w:val="24"/>
        </w:rPr>
      </w:pPr>
      <w:r>
        <w:rPr>
          <w:sz w:val="24"/>
        </w:rPr>
        <w:t>Ředitel</w:t>
      </w:r>
      <w:r>
        <w:rPr>
          <w:spacing w:val="-2"/>
          <w:sz w:val="24"/>
        </w:rPr>
        <w:t xml:space="preserve"> školy</w:t>
      </w:r>
      <w:r>
        <w:rPr>
          <w:sz w:val="24"/>
        </w:rPr>
        <w:tab/>
      </w:r>
      <w:r>
        <w:rPr>
          <w:spacing w:val="-2"/>
          <w:sz w:val="24"/>
        </w:rPr>
        <w:t>jednatel</w:t>
      </w:r>
    </w:p>
    <w:sectPr w:rsidR="000B1751">
      <w:type w:val="continuous"/>
      <w:pgSz w:w="11910" w:h="16840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55FF"/>
    <w:multiLevelType w:val="hybridMultilevel"/>
    <w:tmpl w:val="E00EFAC0"/>
    <w:lvl w:ilvl="0" w:tplc="5C6E40E0">
      <w:start w:val="3"/>
      <w:numFmt w:val="upperRoman"/>
      <w:lvlText w:val="%1."/>
      <w:lvlJc w:val="left"/>
      <w:pPr>
        <w:ind w:left="122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275AF976">
      <w:numFmt w:val="bullet"/>
      <w:lvlText w:val="•"/>
      <w:lvlJc w:val="left"/>
      <w:pPr>
        <w:ind w:left="2033" w:hanging="720"/>
      </w:pPr>
      <w:rPr>
        <w:rFonts w:hint="default"/>
        <w:lang w:val="cs-CZ" w:eastAsia="en-US" w:bidi="ar-SA"/>
      </w:rPr>
    </w:lvl>
    <w:lvl w:ilvl="2" w:tplc="AADE9FFA">
      <w:numFmt w:val="bullet"/>
      <w:lvlText w:val="•"/>
      <w:lvlJc w:val="left"/>
      <w:pPr>
        <w:ind w:left="2847" w:hanging="720"/>
      </w:pPr>
      <w:rPr>
        <w:rFonts w:hint="default"/>
        <w:lang w:val="cs-CZ" w:eastAsia="en-US" w:bidi="ar-SA"/>
      </w:rPr>
    </w:lvl>
    <w:lvl w:ilvl="3" w:tplc="E8AEE04E">
      <w:numFmt w:val="bullet"/>
      <w:lvlText w:val="•"/>
      <w:lvlJc w:val="left"/>
      <w:pPr>
        <w:ind w:left="3660" w:hanging="720"/>
      </w:pPr>
      <w:rPr>
        <w:rFonts w:hint="default"/>
        <w:lang w:val="cs-CZ" w:eastAsia="en-US" w:bidi="ar-SA"/>
      </w:rPr>
    </w:lvl>
    <w:lvl w:ilvl="4" w:tplc="CCC8884E">
      <w:numFmt w:val="bullet"/>
      <w:lvlText w:val="•"/>
      <w:lvlJc w:val="left"/>
      <w:pPr>
        <w:ind w:left="4474" w:hanging="720"/>
      </w:pPr>
      <w:rPr>
        <w:rFonts w:hint="default"/>
        <w:lang w:val="cs-CZ" w:eastAsia="en-US" w:bidi="ar-SA"/>
      </w:rPr>
    </w:lvl>
    <w:lvl w:ilvl="5" w:tplc="AF56E918">
      <w:numFmt w:val="bullet"/>
      <w:lvlText w:val="•"/>
      <w:lvlJc w:val="left"/>
      <w:pPr>
        <w:ind w:left="5288" w:hanging="720"/>
      </w:pPr>
      <w:rPr>
        <w:rFonts w:hint="default"/>
        <w:lang w:val="cs-CZ" w:eastAsia="en-US" w:bidi="ar-SA"/>
      </w:rPr>
    </w:lvl>
    <w:lvl w:ilvl="6" w:tplc="C84ED162">
      <w:numFmt w:val="bullet"/>
      <w:lvlText w:val="•"/>
      <w:lvlJc w:val="left"/>
      <w:pPr>
        <w:ind w:left="6101" w:hanging="720"/>
      </w:pPr>
      <w:rPr>
        <w:rFonts w:hint="default"/>
        <w:lang w:val="cs-CZ" w:eastAsia="en-US" w:bidi="ar-SA"/>
      </w:rPr>
    </w:lvl>
    <w:lvl w:ilvl="7" w:tplc="37E6BE54">
      <w:numFmt w:val="bullet"/>
      <w:lvlText w:val="•"/>
      <w:lvlJc w:val="left"/>
      <w:pPr>
        <w:ind w:left="6915" w:hanging="720"/>
      </w:pPr>
      <w:rPr>
        <w:rFonts w:hint="default"/>
        <w:lang w:val="cs-CZ" w:eastAsia="en-US" w:bidi="ar-SA"/>
      </w:rPr>
    </w:lvl>
    <w:lvl w:ilvl="8" w:tplc="1A301A1E">
      <w:numFmt w:val="bullet"/>
      <w:lvlText w:val="•"/>
      <w:lvlJc w:val="left"/>
      <w:pPr>
        <w:ind w:left="7729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51"/>
    <w:rsid w:val="000B1751"/>
    <w:rsid w:val="00464293"/>
    <w:rsid w:val="009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D399"/>
  <w15:docId w15:val="{16AD945A-35FA-4E03-8731-AB33F336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4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9"/>
    </w:pPr>
  </w:style>
  <w:style w:type="paragraph" w:styleId="Nzev">
    <w:name w:val="Title"/>
    <w:basedOn w:val="Normln"/>
    <w:uiPriority w:val="10"/>
    <w:qFormat/>
    <w:pPr>
      <w:spacing w:before="10"/>
      <w:ind w:left="5225"/>
    </w:pPr>
    <w:rPr>
      <w:rFonts w:ascii="Trebuchet MS" w:eastAsia="Trebuchet MS" w:hAnsi="Trebuchet MS" w:cs="Trebuchet MS"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line="252" w:lineRule="exact"/>
      <w:ind w:left="1221" w:hanging="72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jtech@nenadal.cz" TargetMode="External"/><Relationship Id="rId5" Type="http://schemas.openxmlformats.org/officeDocument/2006/relationships/hyperlink" Target="mailto:kancelar@gik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rybar</dc:creator>
  <cp:lastModifiedBy>Kateřina Drahá</cp:lastModifiedBy>
  <cp:revision>2</cp:revision>
  <dcterms:created xsi:type="dcterms:W3CDTF">2025-05-05T09:00:00Z</dcterms:created>
  <dcterms:modified xsi:type="dcterms:W3CDTF">2025-05-05T09:00:00Z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2016</vt:lpwstr>
  </property>
</Properties>
</file>