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1240700008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Stražisko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133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Stražisko,</w:t>
      </w:r>
      <w:r>
        <w:rPr>
          <w:spacing w:val="-7"/>
        </w:rPr>
        <w:t> </w:t>
      </w:r>
      <w:r>
        <w:rPr/>
        <w:t>Stražisko</w:t>
      </w:r>
      <w:r>
        <w:rPr>
          <w:spacing w:val="-4"/>
        </w:rPr>
        <w:t> </w:t>
      </w:r>
      <w:r>
        <w:rPr/>
        <w:t>1,</w:t>
      </w:r>
      <w:r>
        <w:rPr>
          <w:spacing w:val="-7"/>
        </w:rPr>
        <w:t> </w:t>
      </w:r>
      <w:r>
        <w:rPr/>
        <w:t>798</w:t>
      </w:r>
      <w:r>
        <w:rPr>
          <w:spacing w:val="-5"/>
        </w:rPr>
        <w:t> </w:t>
      </w:r>
      <w:r>
        <w:rPr/>
        <w:t>44</w:t>
      </w:r>
      <w:r>
        <w:rPr>
          <w:spacing w:val="-5"/>
        </w:rPr>
        <w:t> </w:t>
      </w:r>
      <w:r>
        <w:rPr/>
        <w:t>Stražisko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00288829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Kateřinou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g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4410701/0710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1240700008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363"/>
        <w:jc w:val="both"/>
      </w:pPr>
      <w:r>
        <w:rPr/>
        <w:t>„Obec</w:t>
      </w:r>
      <w:r>
        <w:rPr>
          <w:spacing w:val="-5"/>
        </w:rPr>
        <w:t> </w:t>
      </w:r>
      <w:r>
        <w:rPr/>
        <w:t>Stražisko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ČOV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stoková</w:t>
      </w:r>
      <w:r>
        <w:rPr>
          <w:spacing w:val="-5"/>
        </w:rPr>
        <w:t> </w:t>
      </w:r>
      <w:r>
        <w:rPr>
          <w:spacing w:val="-4"/>
        </w:rPr>
        <w:t>síť“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5"/>
          <w:sz w:val="20"/>
        </w:rPr>
        <w:t> </w:t>
      </w:r>
      <w:r>
        <w:rPr>
          <w:sz w:val="20"/>
        </w:rPr>
        <w:t>dotace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64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481,20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> </w:t>
      </w:r>
      <w:r>
        <w:rPr>
          <w:sz w:val="20"/>
        </w:rPr>
        <w:t>(slovy:</w:t>
      </w:r>
      <w:r>
        <w:rPr>
          <w:spacing w:val="-5"/>
          <w:sz w:val="20"/>
        </w:rPr>
        <w:t> </w:t>
      </w:r>
      <w:r>
        <w:rPr>
          <w:sz w:val="20"/>
        </w:rPr>
        <w:t>šedesát</w:t>
      </w:r>
      <w:r>
        <w:rPr>
          <w:spacing w:val="-6"/>
          <w:sz w:val="20"/>
        </w:rPr>
        <w:t> </w:t>
      </w:r>
      <w:r>
        <w:rPr>
          <w:sz w:val="20"/>
        </w:rPr>
        <w:t>čtyři</w:t>
      </w:r>
      <w:r>
        <w:rPr>
          <w:spacing w:val="-4"/>
          <w:sz w:val="20"/>
        </w:rPr>
        <w:t> </w:t>
      </w:r>
      <w:r>
        <w:rPr>
          <w:sz w:val="20"/>
        </w:rPr>
        <w:t>milionů</w:t>
      </w:r>
      <w:r>
        <w:rPr>
          <w:spacing w:val="-3"/>
          <w:sz w:val="20"/>
        </w:rPr>
        <w:t> </w:t>
      </w:r>
      <w:r>
        <w:rPr>
          <w:sz w:val="20"/>
        </w:rPr>
        <w:t>jedno</w:t>
      </w:r>
      <w:r>
        <w:rPr>
          <w:spacing w:val="-5"/>
          <w:sz w:val="20"/>
        </w:rPr>
        <w:t> </w:t>
      </w:r>
      <w:r>
        <w:rPr>
          <w:sz w:val="20"/>
        </w:rPr>
        <w:t>sto</w:t>
      </w:r>
      <w:r>
        <w:rPr>
          <w:spacing w:val="-3"/>
          <w:sz w:val="20"/>
        </w:rPr>
        <w:t> </w:t>
      </w:r>
      <w:r>
        <w:rPr>
          <w:sz w:val="20"/>
        </w:rPr>
        <w:t>čtyřicet</w:t>
      </w:r>
      <w:r>
        <w:rPr>
          <w:spacing w:val="-4"/>
          <w:sz w:val="20"/>
        </w:rPr>
        <w:t> </w:t>
      </w:r>
      <w:r>
        <w:rPr>
          <w:sz w:val="20"/>
        </w:rPr>
        <w:t>dva</w:t>
      </w:r>
      <w:r>
        <w:rPr>
          <w:spacing w:val="-4"/>
          <w:sz w:val="20"/>
        </w:rPr>
        <w:t> </w:t>
      </w:r>
      <w:r>
        <w:rPr>
          <w:sz w:val="20"/>
        </w:rPr>
        <w:t>tisíc</w:t>
      </w:r>
      <w:r>
        <w:rPr>
          <w:spacing w:val="-4"/>
          <w:sz w:val="20"/>
        </w:rPr>
        <w:t> </w:t>
      </w:r>
      <w:r>
        <w:rPr>
          <w:sz w:val="20"/>
        </w:rPr>
        <w:t>čtyři</w:t>
      </w:r>
      <w:r>
        <w:rPr>
          <w:spacing w:val="-3"/>
          <w:sz w:val="20"/>
        </w:rPr>
        <w:t> </w:t>
      </w:r>
      <w:r>
        <w:rPr>
          <w:sz w:val="20"/>
        </w:rPr>
        <w:t>sta osmdesát jedna korun českých, dvacet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106 904 135,34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11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„Obec</w:t>
      </w:r>
      <w:r>
        <w:rPr>
          <w:spacing w:val="-11"/>
          <w:sz w:val="20"/>
        </w:rPr>
        <w:t> </w:t>
      </w:r>
      <w:r>
        <w:rPr>
          <w:sz w:val="20"/>
        </w:rPr>
        <w:t>Stražisko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ČOV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stoková</w:t>
      </w:r>
      <w:r>
        <w:rPr>
          <w:spacing w:val="-10"/>
          <w:sz w:val="20"/>
        </w:rPr>
        <w:t> </w:t>
      </w:r>
      <w:r>
        <w:rPr>
          <w:sz w:val="20"/>
        </w:rPr>
        <w:t>síť“</w:t>
      </w:r>
      <w:r>
        <w:rPr>
          <w:spacing w:val="-11"/>
          <w:sz w:val="20"/>
        </w:rPr>
        <w:t> </w:t>
      </w:r>
      <w:r>
        <w:rPr>
          <w:sz w:val="20"/>
        </w:rPr>
        <w:t>tím,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-9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výstavbou</w:t>
      </w:r>
      <w:r>
        <w:rPr>
          <w:spacing w:val="-6"/>
          <w:sz w:val="20"/>
        </w:rPr>
        <w:t> </w:t>
      </w:r>
      <w:r>
        <w:rPr>
          <w:sz w:val="20"/>
        </w:rPr>
        <w:t>kanalizace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délce</w:t>
      </w:r>
      <w:r>
        <w:rPr>
          <w:spacing w:val="-9"/>
          <w:sz w:val="20"/>
        </w:rPr>
        <w:t> </w:t>
      </w:r>
      <w:r>
        <w:rPr>
          <w:sz w:val="20"/>
        </w:rPr>
        <w:t>6,17</w:t>
      </w:r>
      <w:r>
        <w:rPr>
          <w:spacing w:val="-7"/>
          <w:sz w:val="20"/>
        </w:rPr>
        <w:t> </w:t>
      </w:r>
      <w:r>
        <w:rPr>
          <w:sz w:val="20"/>
        </w:rPr>
        <w:t>km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výstavbou</w:t>
      </w:r>
      <w:r>
        <w:rPr>
          <w:spacing w:val="-6"/>
          <w:sz w:val="20"/>
        </w:rPr>
        <w:t> </w:t>
      </w:r>
      <w:r>
        <w:rPr>
          <w:sz w:val="20"/>
        </w:rPr>
        <w:t>čistírny</w:t>
      </w:r>
      <w:r>
        <w:rPr>
          <w:spacing w:val="-9"/>
          <w:sz w:val="20"/>
        </w:rPr>
        <w:t> </w:t>
      </w:r>
      <w:r>
        <w:rPr>
          <w:sz w:val="20"/>
        </w:rPr>
        <w:t>odpadních</w:t>
      </w:r>
      <w:r>
        <w:rPr>
          <w:spacing w:val="-8"/>
          <w:sz w:val="20"/>
        </w:rPr>
        <w:t> </w:t>
      </w:r>
      <w:r>
        <w:rPr>
          <w:sz w:val="20"/>
        </w:rPr>
        <w:t>vod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kapacitě</w:t>
      </w:r>
    </w:p>
    <w:p>
      <w:pPr>
        <w:pStyle w:val="BodyText"/>
        <w:ind w:left="948"/>
        <w:jc w:val="left"/>
      </w:pPr>
      <w:r>
        <w:rPr/>
        <w:t>499</w:t>
      </w:r>
      <w:r>
        <w:rPr>
          <w:spacing w:val="-3"/>
        </w:rPr>
        <w:t> </w:t>
      </w:r>
      <w:r>
        <w:rPr>
          <w:spacing w:val="-5"/>
        </w:rPr>
        <w:t>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949"/>
        <w:jc w:val="right"/>
        <w:rPr>
          <w:sz w:val="20"/>
        </w:rPr>
      </w:pP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zavazuje,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k</w:t>
      </w:r>
      <w:r>
        <w:rPr>
          <w:spacing w:val="22"/>
          <w:sz w:val="20"/>
        </w:rPr>
        <w:t> </w:t>
      </w:r>
      <w:r>
        <w:rPr>
          <w:sz w:val="20"/>
        </w:rPr>
        <w:t>termínu</w:t>
      </w:r>
      <w:r>
        <w:rPr>
          <w:spacing w:val="24"/>
          <w:sz w:val="20"/>
        </w:rPr>
        <w:t> </w:t>
      </w:r>
      <w:r>
        <w:rPr>
          <w:sz w:val="20"/>
        </w:rPr>
        <w:t>pro</w:t>
      </w:r>
      <w:r>
        <w:rPr>
          <w:spacing w:val="22"/>
          <w:sz w:val="20"/>
        </w:rPr>
        <w:t> </w:t>
      </w:r>
      <w:r>
        <w:rPr>
          <w:sz w:val="20"/>
        </w:rPr>
        <w:t>závěrečné</w:t>
      </w:r>
      <w:r>
        <w:rPr>
          <w:spacing w:val="23"/>
          <w:sz w:val="20"/>
        </w:rPr>
        <w:t> </w:t>
      </w:r>
      <w:r>
        <w:rPr>
          <w:sz w:val="20"/>
        </w:rPr>
        <w:t>vyhodnocení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z w:val="20"/>
        </w:rPr>
        <w:t>jen</w:t>
      </w:r>
      <w:r>
        <w:rPr>
          <w:spacing w:val="23"/>
          <w:sz w:val="20"/>
        </w:rPr>
        <w:t> </w:t>
      </w:r>
      <w:r>
        <w:rPr>
          <w:sz w:val="20"/>
        </w:rPr>
        <w:t>„ZVA“)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nově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připojeno</w:t>
      </w:r>
    </w:p>
    <w:p>
      <w:pPr>
        <w:pStyle w:val="BodyText"/>
        <w:spacing w:line="266" w:lineRule="exact" w:before="1"/>
        <w:ind w:left="0" w:right="111"/>
        <w:jc w:val="right"/>
      </w:pPr>
      <w:r>
        <w:rPr/>
        <w:t>387</w:t>
      </w:r>
      <w:r>
        <w:rPr>
          <w:spacing w:val="61"/>
        </w:rPr>
        <w:t> </w:t>
      </w:r>
      <w:r>
        <w:rPr/>
        <w:t>EO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zlepšené</w:t>
      </w:r>
      <w:r>
        <w:rPr>
          <w:spacing w:val="62"/>
        </w:rPr>
        <w:t> </w:t>
      </w:r>
      <w:r>
        <w:rPr/>
        <w:t>čištění</w:t>
      </w:r>
      <w:r>
        <w:rPr>
          <w:spacing w:val="61"/>
        </w:rPr>
        <w:t> </w:t>
      </w:r>
      <w:r>
        <w:rPr/>
        <w:t>odpadních</w:t>
      </w:r>
      <w:r>
        <w:rPr>
          <w:spacing w:val="60"/>
        </w:rPr>
        <w:t> </w:t>
      </w:r>
      <w:r>
        <w:rPr/>
        <w:t>vod,</w:t>
      </w:r>
      <w:r>
        <w:rPr>
          <w:spacing w:val="62"/>
        </w:rPr>
        <w:t> </w:t>
      </w:r>
      <w:r>
        <w:rPr/>
        <w:t>na</w:t>
      </w:r>
      <w:r>
        <w:rPr>
          <w:spacing w:val="62"/>
        </w:rPr>
        <w:t> </w:t>
      </w:r>
      <w:r>
        <w:rPr/>
        <w:t>ČOV</w:t>
      </w:r>
      <w:r>
        <w:rPr>
          <w:spacing w:val="65"/>
        </w:rPr>
        <w:t> </w:t>
      </w:r>
      <w:r>
        <w:rPr/>
        <w:t>Stražisko</w:t>
      </w:r>
      <w:r>
        <w:rPr>
          <w:spacing w:val="63"/>
        </w:rPr>
        <w:t> </w:t>
      </w:r>
      <w:r>
        <w:rPr/>
        <w:t>bude</w:t>
      </w:r>
      <w:r>
        <w:rPr>
          <w:spacing w:val="59"/>
        </w:rPr>
        <w:t> </w:t>
      </w:r>
      <w:r>
        <w:rPr/>
        <w:t>odstraňováno</w:t>
      </w:r>
      <w:r>
        <w:rPr>
          <w:spacing w:val="63"/>
        </w:rPr>
        <w:t> </w:t>
      </w:r>
      <w:r>
        <w:rPr>
          <w:spacing w:val="-2"/>
        </w:rPr>
        <w:t>znečištění</w:t>
      </w:r>
    </w:p>
    <w:p>
      <w:pPr>
        <w:pStyle w:val="BodyText"/>
        <w:spacing w:line="268" w:lineRule="exact"/>
        <w:ind w:left="948"/>
        <w:jc w:val="left"/>
      </w:pPr>
      <w:r>
        <w:rPr>
          <w:position w:val="2"/>
        </w:rPr>
        <w:t>15,94</w:t>
      </w:r>
      <w:r>
        <w:rPr>
          <w:spacing w:val="-5"/>
          <w:position w:val="2"/>
        </w:rPr>
        <w:t> </w:t>
      </w:r>
      <w:r>
        <w:rPr>
          <w:position w:val="2"/>
        </w:rPr>
        <w:t>t/rok</w:t>
      </w:r>
      <w:r>
        <w:rPr>
          <w:spacing w:val="-6"/>
          <w:position w:val="2"/>
        </w:rPr>
        <w:t> </w:t>
      </w:r>
      <w:r>
        <w:rPr>
          <w:spacing w:val="-2"/>
          <w:position w:val="2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114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6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podmínek,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zřizováno,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dodržovat</w:t>
      </w:r>
      <w:r>
        <w:rPr>
          <w:spacing w:val="53"/>
          <w:sz w:val="20"/>
        </w:rPr>
        <w:t> </w:t>
      </w:r>
      <w:r>
        <w:rPr>
          <w:sz w:val="20"/>
        </w:rPr>
        <w:t>povinnosti</w:t>
      </w:r>
      <w:r>
        <w:rPr>
          <w:spacing w:val="56"/>
          <w:sz w:val="20"/>
        </w:rPr>
        <w:t> </w:t>
      </w:r>
      <w:r>
        <w:rPr>
          <w:sz w:val="20"/>
        </w:rPr>
        <w:t>podle</w:t>
      </w:r>
      <w:r>
        <w:rPr>
          <w:spacing w:val="53"/>
          <w:sz w:val="20"/>
        </w:rPr>
        <w:t> </w:t>
      </w:r>
      <w:r>
        <w:rPr>
          <w:sz w:val="20"/>
        </w:rPr>
        <w:t>čl.</w:t>
      </w:r>
      <w:r>
        <w:rPr>
          <w:spacing w:val="53"/>
          <w:sz w:val="20"/>
        </w:rPr>
        <w:t> </w:t>
      </w:r>
      <w:r>
        <w:rPr>
          <w:sz w:val="20"/>
        </w:rPr>
        <w:t>10</w:t>
      </w:r>
      <w:r>
        <w:rPr>
          <w:spacing w:val="54"/>
          <w:sz w:val="20"/>
        </w:rPr>
        <w:t> </w:t>
      </w:r>
      <w:r>
        <w:rPr>
          <w:sz w:val="20"/>
        </w:rPr>
        <w:t>písm.</w:t>
      </w:r>
      <w:r>
        <w:rPr>
          <w:spacing w:val="56"/>
          <w:sz w:val="20"/>
        </w:rPr>
        <w:t> </w:t>
      </w:r>
      <w:r>
        <w:rPr>
          <w:sz w:val="20"/>
        </w:rPr>
        <w:t>v)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4"/>
          <w:sz w:val="20"/>
        </w:rPr>
        <w:t> </w:t>
      </w:r>
      <w:r>
        <w:rPr>
          <w:sz w:val="20"/>
        </w:rPr>
        <w:t>tj.</w:t>
      </w:r>
      <w:r>
        <w:rPr>
          <w:spacing w:val="54"/>
          <w:sz w:val="20"/>
        </w:rPr>
        <w:t> </w:t>
      </w:r>
      <w:r>
        <w:rPr>
          <w:sz w:val="20"/>
        </w:rPr>
        <w:t>veškeré</w:t>
      </w:r>
      <w:r>
        <w:rPr>
          <w:spacing w:val="53"/>
          <w:sz w:val="20"/>
        </w:rPr>
        <w:t> </w:t>
      </w:r>
      <w:r>
        <w:rPr>
          <w:sz w:val="20"/>
        </w:rPr>
        <w:t>výdaje</w:t>
      </w:r>
      <w:r>
        <w:rPr>
          <w:spacing w:val="53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18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03/2028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2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73" w:after="0"/>
        <w:ind w:left="876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zavazuje</w:t>
      </w:r>
      <w:r>
        <w:rPr>
          <w:spacing w:val="28"/>
          <w:sz w:val="20"/>
        </w:rPr>
        <w:t> </w:t>
      </w:r>
      <w:r>
        <w:rPr>
          <w:sz w:val="20"/>
        </w:rPr>
        <w:t>nejpozději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30"/>
          <w:sz w:val="20"/>
        </w:rPr>
        <w:t> </w:t>
      </w:r>
      <w:r>
        <w:rPr>
          <w:sz w:val="20"/>
        </w:rPr>
        <w:t>konce</w:t>
      </w:r>
      <w:r>
        <w:rPr>
          <w:spacing w:val="28"/>
          <w:sz w:val="20"/>
        </w:rPr>
        <w:t> </w:t>
      </w:r>
      <w:r>
        <w:rPr>
          <w:sz w:val="20"/>
        </w:rPr>
        <w:t>09/2028</w:t>
      </w:r>
      <w:r>
        <w:rPr>
          <w:spacing w:val="27"/>
          <w:sz w:val="20"/>
        </w:rPr>
        <w:t> </w:t>
      </w:r>
      <w:r>
        <w:rPr>
          <w:sz w:val="20"/>
        </w:rPr>
        <w:t>předložit</w:t>
      </w:r>
      <w:r>
        <w:rPr>
          <w:spacing w:val="27"/>
          <w:sz w:val="20"/>
        </w:rPr>
        <w:t> </w:t>
      </w:r>
      <w:r>
        <w:rPr>
          <w:sz w:val="20"/>
        </w:rPr>
        <w:t>prostřednictvím</w:t>
      </w:r>
      <w:r>
        <w:rPr>
          <w:spacing w:val="28"/>
          <w:sz w:val="20"/>
        </w:rPr>
        <w:t> </w:t>
      </w:r>
      <w:r>
        <w:rPr>
          <w:sz w:val="20"/>
        </w:rPr>
        <w:t>AIS</w:t>
      </w:r>
      <w:r>
        <w:rPr>
          <w:spacing w:val="28"/>
          <w:sz w:val="20"/>
        </w:rPr>
        <w:t> </w:t>
      </w:r>
      <w:r>
        <w:rPr>
          <w:sz w:val="20"/>
        </w:rPr>
        <w:t>SFŽP</w:t>
      </w:r>
      <w:r>
        <w:rPr>
          <w:spacing w:val="31"/>
          <w:sz w:val="20"/>
        </w:rPr>
        <w:t> </w:t>
      </w:r>
      <w:r>
        <w:rPr>
          <w:sz w:val="20"/>
        </w:rPr>
        <w:t>ČR</w:t>
      </w:r>
      <w:r>
        <w:rPr>
          <w:spacing w:val="27"/>
          <w:sz w:val="20"/>
        </w:rPr>
        <w:t> </w:t>
      </w:r>
      <w:r>
        <w:rPr>
          <w:sz w:val="20"/>
        </w:rPr>
        <w:t>Fondu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876"/>
      </w:pP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 Výzvy,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než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tato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původně</w:t>
      </w:r>
      <w:r>
        <w:rPr>
          <w:spacing w:val="-6"/>
        </w:rPr>
        <w:t> </w:t>
      </w:r>
      <w:r>
        <w:rPr>
          <w:spacing w:val="-2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8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9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samostatného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08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</w:t>
      </w:r>
      <w:r>
        <w:rPr>
          <w:spacing w:val="74"/>
          <w:w w:val="150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přímo</w:t>
      </w:r>
      <w:r>
        <w:rPr>
          <w:spacing w:val="74"/>
          <w:w w:val="150"/>
          <w:sz w:val="20"/>
        </w:rPr>
        <w:t> </w:t>
      </w:r>
      <w:r>
        <w:rPr>
          <w:sz w:val="20"/>
        </w:rPr>
        <w:t>držet</w:t>
      </w:r>
      <w:r>
        <w:rPr>
          <w:spacing w:val="74"/>
          <w:w w:val="150"/>
          <w:sz w:val="20"/>
        </w:rPr>
        <w:t> </w:t>
      </w:r>
      <w:r>
        <w:rPr>
          <w:sz w:val="20"/>
        </w:rPr>
        <w:t>povolení</w:t>
      </w:r>
      <w:r>
        <w:rPr>
          <w:spacing w:val="74"/>
          <w:w w:val="150"/>
          <w:sz w:val="20"/>
        </w:rPr>
        <w:t> </w:t>
      </w:r>
      <w:r>
        <w:rPr>
          <w:sz w:val="20"/>
        </w:rPr>
        <w:t>k</w:t>
      </w:r>
      <w:r>
        <w:rPr>
          <w:spacing w:val="73"/>
          <w:w w:val="150"/>
          <w:sz w:val="20"/>
        </w:rPr>
        <w:t> </w:t>
      </w:r>
      <w:r>
        <w:rPr>
          <w:sz w:val="20"/>
        </w:rPr>
        <w:t>provozování</w:t>
      </w:r>
      <w:r>
        <w:rPr>
          <w:spacing w:val="74"/>
          <w:w w:val="150"/>
          <w:sz w:val="20"/>
        </w:rPr>
        <w:t> </w:t>
      </w:r>
      <w:r>
        <w:rPr>
          <w:sz w:val="20"/>
        </w:rPr>
        <w:t>(k</w:t>
      </w:r>
      <w:r>
        <w:rPr>
          <w:spacing w:val="73"/>
          <w:w w:val="150"/>
          <w:sz w:val="20"/>
        </w:rPr>
        <w:t> </w:t>
      </w:r>
      <w:r>
        <w:rPr>
          <w:sz w:val="20"/>
        </w:rPr>
        <w:t>modelům</w:t>
      </w:r>
      <w:r>
        <w:rPr>
          <w:spacing w:val="75"/>
          <w:w w:val="150"/>
          <w:sz w:val="20"/>
        </w:rPr>
        <w:t> </w:t>
      </w:r>
      <w:r>
        <w:rPr>
          <w:sz w:val="20"/>
        </w:rPr>
        <w:t>provozování</w:t>
      </w:r>
      <w:r>
        <w:rPr>
          <w:spacing w:val="74"/>
          <w:w w:val="150"/>
          <w:sz w:val="20"/>
        </w:rPr>
        <w:t> </w:t>
      </w:r>
      <w:r>
        <w:rPr>
          <w:sz w:val="20"/>
        </w:rPr>
        <w:t>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40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23"/>
          <w:sz w:val="20"/>
        </w:rPr>
        <w:t> </w:t>
      </w:r>
      <w:r>
        <w:rPr>
          <w:sz w:val="20"/>
        </w:rPr>
        <w:t>(rekonstruované)</w:t>
      </w:r>
      <w:r>
        <w:rPr>
          <w:spacing w:val="24"/>
          <w:sz w:val="20"/>
        </w:rPr>
        <w:t> </w:t>
      </w:r>
      <w:r>
        <w:rPr>
          <w:sz w:val="20"/>
        </w:rPr>
        <w:t>s</w:t>
      </w:r>
      <w:r>
        <w:rPr>
          <w:spacing w:val="23"/>
          <w:sz w:val="20"/>
        </w:rPr>
        <w:t> </w:t>
      </w:r>
      <w:r>
        <w:rPr>
          <w:sz w:val="20"/>
        </w:rPr>
        <w:t>podporou</w:t>
      </w:r>
      <w:r>
        <w:rPr>
          <w:spacing w:val="24"/>
          <w:sz w:val="20"/>
        </w:rPr>
        <w:t> </w:t>
      </w:r>
      <w:r>
        <w:rPr>
          <w:sz w:val="20"/>
        </w:rPr>
        <w:t>poskytnutou</w:t>
      </w:r>
      <w:r>
        <w:rPr>
          <w:spacing w:val="24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Smlouvy</w:t>
      </w:r>
      <w:r>
        <w:rPr>
          <w:spacing w:val="24"/>
          <w:sz w:val="20"/>
        </w:rPr>
        <w:t> </w:t>
      </w:r>
      <w:r>
        <w:rPr>
          <w:sz w:val="20"/>
        </w:rPr>
        <w:t>(podpořená</w:t>
      </w:r>
      <w:r>
        <w:rPr>
          <w:spacing w:val="23"/>
          <w:sz w:val="20"/>
        </w:rPr>
        <w:t> </w:t>
      </w:r>
      <w:r>
        <w:rPr>
          <w:sz w:val="20"/>
        </w:rPr>
        <w:t>infrastruktura) a</w:t>
      </w:r>
      <w:r>
        <w:rPr>
          <w:spacing w:val="-2"/>
          <w:sz w:val="20"/>
        </w:rPr>
        <w:t> </w:t>
      </w:r>
      <w:r>
        <w:rPr>
          <w:sz w:val="20"/>
        </w:rPr>
        <w:t>veškerá další infrastruktura provozovaná v této složce na území relevantní obce (podrobněji viz Metodika) společně s podpořenou infrastrukturou v rámci podpořeného samostatného modelu </w:t>
      </w:r>
      <w:r>
        <w:rPr>
          <w:spacing w:val="-2"/>
          <w:sz w:val="20"/>
        </w:rPr>
        <w:t>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6"/>
          <w:sz w:val="20"/>
        </w:rPr>
        <w:t> </w:t>
      </w:r>
      <w:r>
        <w:rPr>
          <w:sz w:val="20"/>
        </w:rPr>
        <w:t>manuálem</w:t>
      </w:r>
      <w:r>
        <w:rPr>
          <w:spacing w:val="38"/>
          <w:sz w:val="20"/>
        </w:rPr>
        <w:t> </w:t>
      </w:r>
      <w:r>
        <w:rPr>
          <w:sz w:val="20"/>
        </w:rPr>
        <w:t>k Nástroji</w:t>
      </w:r>
      <w:r>
        <w:rPr>
          <w:spacing w:val="36"/>
          <w:sz w:val="20"/>
        </w:rPr>
        <w:t> </w:t>
      </w:r>
      <w:r>
        <w:rPr>
          <w:sz w:val="20"/>
        </w:rPr>
        <w:t>Udržitelnost</w:t>
      </w:r>
      <w:r>
        <w:rPr>
          <w:spacing w:val="38"/>
          <w:sz w:val="20"/>
        </w:rPr>
        <w:t> </w:t>
      </w:r>
      <w:r>
        <w:rPr>
          <w:sz w:val="20"/>
        </w:rPr>
        <w:t>včetně</w:t>
      </w:r>
      <w:r>
        <w:rPr>
          <w:spacing w:val="36"/>
          <w:sz w:val="20"/>
        </w:rPr>
        <w:t> </w:t>
      </w:r>
      <w:r>
        <w:rPr>
          <w:sz w:val="20"/>
        </w:rPr>
        <w:t>relevantních</w:t>
      </w:r>
      <w:r>
        <w:rPr>
          <w:spacing w:val="37"/>
          <w:sz w:val="20"/>
        </w:rPr>
        <w:t> </w:t>
      </w:r>
      <w:r>
        <w:rPr>
          <w:sz w:val="20"/>
        </w:rPr>
        <w:t>příloh.</w:t>
      </w:r>
      <w:r>
        <w:rPr>
          <w:spacing w:val="39"/>
          <w:sz w:val="20"/>
        </w:rPr>
        <w:t> </w:t>
      </w:r>
      <w:r>
        <w:rPr>
          <w:sz w:val="20"/>
        </w:rPr>
        <w:t>Nástroj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předložen</w:t>
      </w:r>
      <w:r>
        <w:rPr>
          <w:spacing w:val="37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</w:t>
      </w:r>
      <w:r>
        <w:rPr>
          <w:spacing w:val="-1"/>
          <w:sz w:val="20"/>
        </w:rPr>
        <w:t> </w:t>
      </w:r>
      <w:r>
        <w:rPr>
          <w:sz w:val="20"/>
        </w:rPr>
        <w:t>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3"/>
          <w:sz w:val="20"/>
        </w:rPr>
        <w:t> </w:t>
      </w:r>
      <w:r>
        <w:rPr>
          <w:sz w:val="20"/>
        </w:rPr>
        <w:t>Plánu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3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6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6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396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1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8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5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2025-05-02T07:13:59Z</dcterms:created>
  <dcterms:modified xsi:type="dcterms:W3CDTF">2025-05-02T07:13:59Z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2025-05-02T00:00:00Z</vt:filetime>
  </property>
</Properties>
</file>